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15 February 2026</w:t>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Team ID</w:t>
            </w:r>
          </w:p>
        </w:tc>
        <w:tc>
          <w:tcPr/>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rtl w:val="0"/>
              </w:rPr>
              <w:t xml:space="preserve">LTVIP2026TMIDS35203</w:t>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Project Name</w:t>
            </w:r>
          </w:p>
        </w:tc>
        <w:tc>
          <w:tcPr/>
          <w:p w:rsidR="00000000" w:rsidDel="00000000" w:rsidP="00000000" w:rsidRDefault="00000000" w:rsidRPr="00000000" w14:paraId="00000009">
            <w:pPr>
              <w:spacing w:after="240" w:before="240" w:lineRule="auto"/>
              <w:rPr>
                <w:rFonts w:ascii="Arial" w:cs="Arial" w:eastAsia="Arial" w:hAnsi="Arial"/>
              </w:rPr>
            </w:pPr>
            <w:r w:rsidDel="00000000" w:rsidR="00000000" w:rsidRPr="00000000">
              <w:rPr>
                <w:rFonts w:ascii="Arial" w:cs="Arial" w:eastAsia="Arial" w:hAnsi="Arial"/>
                <w:rtl w:val="0"/>
              </w:rPr>
              <w:t xml:space="preserve">visualization tool for electric vehicle charge and range analysis</w:t>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4 Marks</w:t>
            </w:r>
          </w:p>
        </w:tc>
      </w:tr>
    </w:tbl>
    <w:p w:rsidR="00000000" w:rsidDel="00000000" w:rsidP="00000000" w:rsidRDefault="00000000" w:rsidRPr="00000000" w14:paraId="0000000C">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D">
      <w:pPr>
        <w:rPr>
          <w:rFonts w:ascii="Arial" w:cs="Arial" w:eastAsia="Arial" w:hAnsi="Arial"/>
          <w:b w:val="1"/>
          <w:bCs w:val="1"/>
        </w:rPr>
      </w:pPr>
      <w:r w:rsidDel="00000000" w:rsidR="00000000" w:rsidRPr="00000000">
        <w:rPr>
          <w:rFonts w:ascii="Arial" w:cs="Arial" w:eastAsia="Arial" w:hAnsi="Arial"/>
          <w:b w:val="1"/>
          <w:bCs w:val="1"/>
          <w:rtl w:val="0"/>
        </w:rPr>
        <w:t xml:space="preserve">Data Flow Diagrams:</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0F">
      <w:pPr>
        <w:rPr>
          <w:rFonts w:ascii="Arial" w:cs="Arial" w:eastAsia="Arial" w:hAnsi="Arial"/>
          <w:b w:val="1"/>
          <w:bCs w:val="1"/>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25400" cy="2819400"/>
                <wp:effectExtent b="0" l="0" r="0" t="0"/>
                <wp:wrapNone/>
                <wp:docPr id="1" name=""/>
                <a:graphic>
                  <a:graphicData uri="http://schemas.microsoft.com/office/word/2010/wordprocessingShape">
                    <wps:wsp>
                      <wps:cNvCnPr/>
                      <wps:spPr>
                        <a:xfrm>
                          <a:off x="0" y="0"/>
                          <a:ext cx="25400" cy="2819400"/>
                        </a:xfrm>
                        <a:prstGeom prst="straightConnector1">
                          <a:avLst/>
                        </a:prstGeom>
                        <a:noFill/>
                        <a:ln cap="flat" cmpd="sng" w="9525">
                          <a:solidFill>
                            <a:schemeClr val="accent1"/>
                          </a:solidFill>
                          <a:prstDash val="solid"/>
                          <a:miter lim="800000"/>
                          <a:headEnd len="sm" w="sm" type="none"/>
                          <a:tailEnd len="sm" w="sm" type="none"/>
                        </a:ln>
                      </wps:spPr>
                      <wps:bodyPr/>
                    </wps:wsp>
                  </a:graphicData>
                </a:graphic>
              </wp:anchor>
            </w:drawing>
          </mc:Choice>
          <mc:Fallback>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25400" cy="2819400"/>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5400" cy="28194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594100" cy="361950"/>
                <wp:effectExtent b="0" l="0" r="0" t="0"/>
                <wp:wrapNone/>
                <wp:docPr id="2" name=""/>
                <a:graphic>
                  <a:graphicData uri="http://schemas.microsoft.com/office/word/2010/wordprocessingShape">
                    <wps:wsp>
                      <wps:cNvSpPr/>
                      <wps:spPr>
                        <a:xfrm>
                          <a:off x="0" y="0"/>
                          <a:ext cx="3594100" cy="361950"/>
                        </a:xfrm>
                        <a:prstGeom prst="rect">
                          <a:avLst/>
                        </a:prstGeom>
                        <a:solidFill>
                          <a:schemeClr val="lt1"/>
                        </a:solidFill>
                        <a:ln cap="flat" cmpd="sng" w="9525">
                          <a:solidFill>
                            <a:srgbClr val="000000"/>
                          </a:solidFill>
                          <a:prstDash val="solid"/>
                          <a:round/>
                          <a:headEnd len="sm" w="sm" type="none"/>
                          <a:tailEnd len="sm" w="sm" type="none"/>
                        </a:ln>
                      </wps:spPr>
                      <wps:txbx>
                        <w:txbxContent>
                          <w:p w:rsidR="001C500E" w:rsidDel="00000000" w:rsidP="00000000" w:rsidRDefault="001C500E" w:rsidRPr="00000000" w14:paraId="2F2A29E8" w14:textId="77777777">
                            <w:pPr>
                              <w:spacing w:line="258" w:lineRule="auto"/>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594100" cy="361950"/>
                <wp:effectExtent b="0" l="0" r="0" t="0"/>
                <wp:wrapNone/>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594100" cy="361950"/>
                        </a:xfrm>
                        <a:prstGeom prst="rect"/>
                        <a:ln/>
                      </pic:spPr>
                    </pic:pic>
                  </a:graphicData>
                </a:graphic>
              </wp:anchor>
            </w:drawing>
          </mc:Fallback>
        </mc:AlternateContent>
      </w:r>
    </w:p>
    <w:p w:rsidR="00000000" w:rsidDel="00000000" w:rsidP="00000000" w:rsidRDefault="00000000" w:rsidRPr="00000000" w14:paraId="00000010">
      <w:pPr>
        <w:rPr>
          <w:rFonts w:ascii="Arial" w:cs="Arial" w:eastAsia="Arial" w:hAnsi="Arial"/>
          <w:b w:val="1"/>
          <w:bCs w:val="1"/>
        </w:rPr>
      </w:pPr>
      <w:r w:rsidDel="00000000" w:rsidR="00000000" w:rsidRPr="00000000">
        <w:rPr>
          <w:rFonts w:ascii="Arial" w:cs="Arial" w:eastAsia="Arial" w:hAnsi="Arial"/>
          <w:b w:val="1"/>
          <w:bCs w:val="1"/>
          <w:rtl w:val="0"/>
        </w:rPr>
        <w:t xml:space="preserve">Example: </w:t>
      </w:r>
      <w:hyperlink r:id="rId8">
        <w:r w:rsidDel="00000000" w:rsidR="00000000" w:rsidRPr="00000000">
          <w:rPr>
            <w:rFonts w:ascii="Arial" w:cs="Arial" w:eastAsia="Arial" w:hAnsi="Arial"/>
            <w:b w:val="1"/>
            <w:bCs w:val="1"/>
            <w:color w:val="0563c1"/>
            <w:u w:val="single"/>
            <w:rtl w:val="0"/>
          </w:rPr>
          <w:t xml:space="preserve">(Simplified)</w:t>
        </w:r>
      </w:hyperlink>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3" name=""/>
                <a:graphic>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rsidR="00CA08AE" w:rsidDel="00000000" w:rsidP="00000000" w:rsidRDefault="00CA08AE" w:rsidRPr="00000000" w14:paraId="47B62189" w14:textId="77777777"/>
                        </w:txbxContent>
                      </wps:txbx>
                      <wps:bodyPr anchorCtr="0" anchor="t"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483100" cy="2863850"/>
                        </a:xfrm>
                        <a:prstGeom prst="rect"/>
                        <a:ln/>
                      </pic:spPr>
                    </pic:pic>
                  </a:graphicData>
                </a:graphic>
              </wp:anchor>
            </w:drawing>
          </mc:Fallback>
        </mc:AlternateContent>
      </w:r>
    </w:p>
    <w:p w:rsidR="00000000" w:rsidDel="00000000" w:rsidP="00000000" w:rsidRDefault="00000000" w:rsidRPr="00000000" w14:paraId="00000011">
      <w:pPr>
        <w:rPr>
          <w:rFonts w:ascii="Arial" w:cs="Arial" w:eastAsia="Arial" w:hAnsi="Arial"/>
          <w:b w:val="1"/>
          <w:bCs w:val="1"/>
        </w:rPr>
      </w:pPr>
      <w:r w:rsidDel="00000000" w:rsidR="00000000" w:rsidRPr="00000000">
        <w:rPr>
          <w:rFonts w:ascii="Arial" w:cs="Arial" w:eastAsia="Arial" w:hAnsi="Arial"/>
          <w:b w:val="1"/>
          <w:bCs w:val="1"/>
        </w:rPr>
        <w:drawing>
          <wp:inline distB="0" distT="0" distL="0" distR="0">
            <wp:extent cx="2973897" cy="2581240"/>
            <wp:effectExtent b="0" l="0" r="0" t="0"/>
            <wp:docPr descr="Diagram, timeline&#10;&#10;Description automatically generated" id="4" name="image4.png"/>
            <a:graphic>
              <a:graphicData uri="http://schemas.openxmlformats.org/drawingml/2006/picture">
                <pic:pic>
                  <pic:nvPicPr>
                    <pic:cNvPr descr="Diagram, timeline&#10;&#10;Description automatically generated" id="0" name="image4.png"/>
                    <pic:cNvPicPr preferRelativeResize="0"/>
                  </pic:nvPicPr>
                  <pic:blipFill>
                    <a:blip r:embed="rId10"/>
                    <a:srcRect b="0" l="0" r="0" t="0"/>
                    <a:stretch>
                      <a:fillRect/>
                    </a:stretch>
                  </pic:blipFill>
                  <pic:spPr>
                    <a:xfrm>
                      <a:off x="0" y="0"/>
                      <a:ext cx="2973897" cy="258124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13">
      <w:pPr>
        <w:rPr>
          <w:rFonts w:ascii="Arial" w:cs="Arial" w:eastAsia="Arial" w:hAnsi="Arial"/>
          <w:b w:val="1"/>
          <w:bCs w:val="1"/>
        </w:rPr>
      </w:pPr>
      <w:r w:rsidDel="00000000" w:rsidR="00000000" w:rsidRPr="00000000">
        <w:rPr>
          <w:rFonts w:ascii="Arial" w:cs="Arial" w:eastAsia="Arial" w:hAnsi="Arial"/>
          <w:b w:val="1"/>
          <w:bCs w:val="1"/>
          <w:rtl w:val="0"/>
        </w:rPr>
        <w:t xml:space="preserve">User Stories</w:t>
      </w:r>
    </w:p>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rtl w:val="0"/>
        </w:rPr>
        <w:t xml:space="preserve">Use the below template to list all the user stories for the product.</w:t>
      </w:r>
    </w:p>
    <w:tbl>
      <w:tblPr>
        <w:tblStyle w:val="Table2"/>
        <w:tblW w:w="144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rPr>
        <w:tc>
          <w:tcPr/>
          <w:p w:rsidR="00000000" w:rsidDel="00000000" w:rsidP="00000000" w:rsidRDefault="00000000" w:rsidRPr="00000000" w14:paraId="00000015">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Type</w:t>
            </w:r>
          </w:p>
        </w:tc>
        <w:tc>
          <w:tcPr/>
          <w:p w:rsidR="00000000" w:rsidDel="00000000" w:rsidP="00000000" w:rsidRDefault="00000000" w:rsidRPr="00000000" w14:paraId="00000016">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Functional Requirement (Epic)</w:t>
            </w:r>
          </w:p>
        </w:tc>
        <w:tc>
          <w:tcPr/>
          <w:p w:rsidR="00000000" w:rsidDel="00000000" w:rsidP="00000000" w:rsidRDefault="00000000" w:rsidRPr="00000000" w14:paraId="00000017">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Story Number</w:t>
            </w:r>
          </w:p>
        </w:tc>
        <w:tc>
          <w:tcPr/>
          <w:p w:rsidR="00000000" w:rsidDel="00000000" w:rsidP="00000000" w:rsidRDefault="00000000" w:rsidRPr="00000000" w14:paraId="00000018">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Story / Task</w:t>
            </w:r>
          </w:p>
        </w:tc>
        <w:tc>
          <w:tcPr/>
          <w:p w:rsidR="00000000" w:rsidDel="00000000" w:rsidP="00000000" w:rsidRDefault="00000000" w:rsidRPr="00000000" w14:paraId="00000019">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Acceptance criteria </w:t>
            </w:r>
          </w:p>
        </w:tc>
        <w:tc>
          <w:tcPr/>
          <w:p w:rsidR="00000000" w:rsidDel="00000000" w:rsidP="00000000" w:rsidRDefault="00000000" w:rsidRPr="00000000" w14:paraId="0000001A">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Priority</w:t>
            </w:r>
          </w:p>
        </w:tc>
        <w:tc>
          <w:tcPr/>
          <w:p w:rsidR="00000000" w:rsidDel="00000000" w:rsidP="00000000" w:rsidRDefault="00000000" w:rsidRPr="00000000" w14:paraId="0000001B">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Release</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sidDel="00000000" w:rsidR="00000000" w:rsidRPr="00000000">
              <w:rPr>
                <w:rFonts w:ascii="Arial" w:cs="Arial" w:eastAsia="Arial" w:hAnsi="Arial"/>
                <w:sz w:val="20"/>
                <w:szCs w:val="20"/>
                <w:rtl w:val="0"/>
              </w:rPr>
              <w:t xml:space="preserve">Customer (Mobile user)</w:t>
            </w:r>
          </w:p>
        </w:tc>
        <w:tc>
          <w:tcPr/>
          <w:p w:rsidR="00000000" w:rsidDel="00000000" w:rsidP="00000000" w:rsidRDefault="00000000" w:rsidRPr="00000000" w14:paraId="0000001D">
            <w:pPr>
              <w:rPr>
                <w:rFonts w:ascii="Arial" w:cs="Arial" w:eastAsia="Arial" w:hAnsi="Arial"/>
                <w:sz w:val="20"/>
                <w:szCs w:val="20"/>
              </w:rPr>
            </w:pPr>
            <w:r w:rsidDel="00000000" w:rsidR="00000000" w:rsidRPr="00000000">
              <w:rPr>
                <w:rFonts w:ascii="Arial" w:cs="Arial" w:eastAsia="Arial" w:hAnsi="Arial"/>
                <w:sz w:val="20"/>
                <w:szCs w:val="20"/>
                <w:rtl w:val="0"/>
              </w:rPr>
              <w:t xml:space="preserve">Registration</w:t>
            </w:r>
          </w:p>
        </w:tc>
        <w:tc>
          <w:tcPr/>
          <w:p w:rsidR="00000000" w:rsidDel="00000000" w:rsidP="00000000" w:rsidRDefault="00000000" w:rsidRPr="00000000" w14:paraId="0000001E">
            <w:pPr>
              <w:rPr>
                <w:rFonts w:ascii="Arial" w:cs="Arial" w:eastAsia="Arial" w:hAnsi="Arial"/>
                <w:sz w:val="20"/>
                <w:szCs w:val="20"/>
              </w:rPr>
            </w:pPr>
            <w:r w:rsidDel="00000000" w:rsidR="00000000" w:rsidRPr="00000000">
              <w:rPr>
                <w:rFonts w:ascii="Arial" w:cs="Arial" w:eastAsia="Arial" w:hAnsi="Arial"/>
                <w:sz w:val="20"/>
                <w:szCs w:val="20"/>
                <w:rtl w:val="0"/>
              </w:rPr>
              <w:t xml:space="preserve">USN-1</w:t>
            </w:r>
          </w:p>
        </w:tc>
        <w:tc>
          <w:tcPr/>
          <w:p w:rsidR="00000000" w:rsidDel="00000000" w:rsidP="00000000" w:rsidRDefault="00000000" w:rsidRPr="00000000" w14:paraId="0000001F">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register for the application by entering my email, password, and confirming my password.</w:t>
            </w:r>
          </w:p>
        </w:tc>
        <w:tc>
          <w:tcPr/>
          <w:p w:rsidR="00000000" w:rsidDel="00000000" w:rsidP="00000000" w:rsidRDefault="00000000" w:rsidRPr="00000000" w14:paraId="00000020">
            <w:pPr>
              <w:rPr>
                <w:rFonts w:ascii="Arial" w:cs="Arial" w:eastAsia="Arial" w:hAnsi="Arial"/>
                <w:sz w:val="20"/>
                <w:szCs w:val="20"/>
              </w:rPr>
            </w:pPr>
            <w:r w:rsidDel="00000000" w:rsidR="00000000" w:rsidRPr="00000000">
              <w:rPr>
                <w:rFonts w:ascii="Arial" w:cs="Arial" w:eastAsia="Arial" w:hAnsi="Arial"/>
                <w:sz w:val="20"/>
                <w:szCs w:val="20"/>
                <w:rtl w:val="0"/>
              </w:rPr>
              <w:t xml:space="preserve">I can access my account / dashboard</w:t>
            </w:r>
          </w:p>
        </w:tc>
        <w:tc>
          <w:tcPr/>
          <w:p w:rsidR="00000000" w:rsidDel="00000000" w:rsidP="00000000" w:rsidRDefault="00000000" w:rsidRPr="00000000" w14:paraId="00000021">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22">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23">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4">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5">
            <w:pPr>
              <w:rPr>
                <w:rFonts w:ascii="Arial" w:cs="Arial" w:eastAsia="Arial" w:hAnsi="Arial"/>
                <w:sz w:val="20"/>
                <w:szCs w:val="20"/>
              </w:rPr>
            </w:pPr>
            <w:r w:rsidDel="00000000" w:rsidR="00000000" w:rsidRPr="00000000">
              <w:rPr>
                <w:rFonts w:ascii="Arial" w:cs="Arial" w:eastAsia="Arial" w:hAnsi="Arial"/>
                <w:sz w:val="20"/>
                <w:szCs w:val="20"/>
                <w:rtl w:val="0"/>
              </w:rPr>
              <w:t xml:space="preserve">USN-2</w:t>
            </w:r>
          </w:p>
        </w:tc>
        <w:tc>
          <w:tcPr/>
          <w:p w:rsidR="00000000" w:rsidDel="00000000" w:rsidP="00000000" w:rsidRDefault="00000000" w:rsidRPr="00000000" w14:paraId="00000026">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will receive confirmation email once I have registered for the application</w:t>
            </w:r>
          </w:p>
        </w:tc>
        <w:tc>
          <w:tcPr/>
          <w:p w:rsidR="00000000" w:rsidDel="00000000" w:rsidP="00000000" w:rsidRDefault="00000000" w:rsidRPr="00000000" w14:paraId="00000027">
            <w:pPr>
              <w:rPr>
                <w:rFonts w:ascii="Arial" w:cs="Arial" w:eastAsia="Arial" w:hAnsi="Arial"/>
                <w:sz w:val="20"/>
                <w:szCs w:val="20"/>
              </w:rPr>
            </w:pPr>
            <w:r w:rsidDel="00000000" w:rsidR="00000000" w:rsidRPr="00000000">
              <w:rPr>
                <w:rFonts w:ascii="Arial" w:cs="Arial" w:eastAsia="Arial" w:hAnsi="Arial"/>
                <w:sz w:val="20"/>
                <w:szCs w:val="20"/>
                <w:rtl w:val="0"/>
              </w:rPr>
              <w:t xml:space="preserve">I can receive confirmation email &amp; click confirm</w:t>
            </w:r>
          </w:p>
        </w:tc>
        <w:tc>
          <w:tcPr/>
          <w:p w:rsidR="00000000" w:rsidDel="00000000" w:rsidP="00000000" w:rsidRDefault="00000000" w:rsidRPr="00000000" w14:paraId="00000028">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29">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2A">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C">
            <w:pPr>
              <w:rPr>
                <w:rFonts w:ascii="Arial" w:cs="Arial" w:eastAsia="Arial" w:hAnsi="Arial"/>
                <w:sz w:val="20"/>
                <w:szCs w:val="20"/>
              </w:rPr>
            </w:pPr>
            <w:r w:rsidDel="00000000" w:rsidR="00000000" w:rsidRPr="00000000">
              <w:rPr>
                <w:rFonts w:ascii="Arial" w:cs="Arial" w:eastAsia="Arial" w:hAnsi="Arial"/>
                <w:sz w:val="20"/>
                <w:szCs w:val="20"/>
                <w:rtl w:val="0"/>
              </w:rPr>
              <w:t xml:space="preserve">USN-3</w:t>
            </w:r>
          </w:p>
        </w:tc>
        <w:tc>
          <w:tcPr/>
          <w:p w:rsidR="00000000" w:rsidDel="00000000" w:rsidP="00000000" w:rsidRDefault="00000000" w:rsidRPr="00000000" w14:paraId="0000002D">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register for the application through Facebook</w:t>
            </w:r>
          </w:p>
        </w:tc>
        <w:tc>
          <w:tcPr/>
          <w:p w:rsidR="00000000" w:rsidDel="00000000" w:rsidP="00000000" w:rsidRDefault="00000000" w:rsidRPr="00000000" w14:paraId="0000002E">
            <w:pPr>
              <w:rPr>
                <w:rFonts w:ascii="Arial" w:cs="Arial" w:eastAsia="Arial" w:hAnsi="Arial"/>
                <w:sz w:val="20"/>
                <w:szCs w:val="20"/>
              </w:rPr>
            </w:pPr>
            <w:r w:rsidDel="00000000" w:rsidR="00000000" w:rsidRPr="00000000">
              <w:rPr>
                <w:rFonts w:ascii="Arial" w:cs="Arial" w:eastAsia="Arial" w:hAnsi="Arial"/>
                <w:sz w:val="20"/>
                <w:szCs w:val="20"/>
                <w:rtl w:val="0"/>
              </w:rPr>
              <w:t xml:space="preserve">I can register &amp; access the dashboard with Facebook Login</w:t>
            </w:r>
          </w:p>
        </w:tc>
        <w:tc>
          <w:tcPr/>
          <w:p w:rsidR="00000000" w:rsidDel="00000000" w:rsidP="00000000" w:rsidRDefault="00000000" w:rsidRPr="00000000" w14:paraId="0000002F">
            <w:pPr>
              <w:rPr>
                <w:rFonts w:ascii="Arial" w:cs="Arial" w:eastAsia="Arial" w:hAnsi="Arial"/>
                <w:sz w:val="20"/>
                <w:szCs w:val="20"/>
              </w:rPr>
            </w:pPr>
            <w:r w:rsidDel="00000000" w:rsidR="00000000" w:rsidRPr="00000000">
              <w:rPr>
                <w:rFonts w:ascii="Arial" w:cs="Arial" w:eastAsia="Arial" w:hAnsi="Arial"/>
                <w:sz w:val="20"/>
                <w:szCs w:val="20"/>
                <w:rtl w:val="0"/>
              </w:rPr>
              <w:t xml:space="preserve">Low</w:t>
            </w:r>
          </w:p>
        </w:tc>
        <w:tc>
          <w:tcPr/>
          <w:p w:rsidR="00000000" w:rsidDel="00000000" w:rsidP="00000000" w:rsidRDefault="00000000" w:rsidRPr="00000000" w14:paraId="00000030">
            <w:pPr>
              <w:rPr>
                <w:rFonts w:ascii="Arial" w:cs="Arial" w:eastAsia="Arial" w:hAnsi="Arial"/>
                <w:sz w:val="20"/>
                <w:szCs w:val="20"/>
              </w:rPr>
            </w:pPr>
            <w:r w:rsidDel="00000000" w:rsidR="00000000" w:rsidRPr="00000000">
              <w:rPr>
                <w:rFonts w:ascii="Arial" w:cs="Arial" w:eastAsia="Arial" w:hAnsi="Arial"/>
                <w:sz w:val="20"/>
                <w:szCs w:val="20"/>
                <w:rtl w:val="0"/>
              </w:rPr>
              <w:t xml:space="preserve">Sprint-2</w:t>
            </w:r>
          </w:p>
        </w:tc>
      </w:tr>
      <w:tr>
        <w:trPr>
          <w:cantSplit w:val="0"/>
          <w:trHeight w:val="404" w:hRule="atLeast"/>
          <w:tblHeader w:val="0"/>
        </w:trPr>
        <w:tc>
          <w:tcPr/>
          <w:p w:rsidR="00000000" w:rsidDel="00000000" w:rsidP="00000000" w:rsidRDefault="00000000" w:rsidRPr="00000000" w14:paraId="00000031">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3">
            <w:pPr>
              <w:rPr>
                <w:rFonts w:ascii="Arial" w:cs="Arial" w:eastAsia="Arial" w:hAnsi="Arial"/>
                <w:sz w:val="20"/>
                <w:szCs w:val="20"/>
              </w:rPr>
            </w:pPr>
            <w:r w:rsidDel="00000000" w:rsidR="00000000" w:rsidRPr="00000000">
              <w:rPr>
                <w:rFonts w:ascii="Arial" w:cs="Arial" w:eastAsia="Arial" w:hAnsi="Arial"/>
                <w:sz w:val="20"/>
                <w:szCs w:val="20"/>
                <w:rtl w:val="0"/>
              </w:rPr>
              <w:t xml:space="preserve">USN-4</w:t>
            </w:r>
          </w:p>
        </w:tc>
        <w:tc>
          <w:tcPr/>
          <w:p w:rsidR="00000000" w:rsidDel="00000000" w:rsidP="00000000" w:rsidRDefault="00000000" w:rsidRPr="00000000" w14:paraId="00000034">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register for the application through Gmail</w:t>
            </w:r>
          </w:p>
        </w:tc>
        <w:tc>
          <w:tcPr/>
          <w:p w:rsidR="00000000" w:rsidDel="00000000" w:rsidP="00000000" w:rsidRDefault="00000000" w:rsidRPr="00000000" w14:paraId="00000035">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6">
            <w:pPr>
              <w:rPr>
                <w:rFonts w:ascii="Arial" w:cs="Arial" w:eastAsia="Arial" w:hAnsi="Arial"/>
                <w:sz w:val="20"/>
                <w:szCs w:val="20"/>
              </w:rPr>
            </w:pPr>
            <w:r w:rsidDel="00000000" w:rsidR="00000000" w:rsidRPr="00000000">
              <w:rPr>
                <w:rFonts w:ascii="Arial" w:cs="Arial" w:eastAsia="Arial" w:hAnsi="Arial"/>
                <w:sz w:val="20"/>
                <w:szCs w:val="20"/>
                <w:rtl w:val="0"/>
              </w:rPr>
              <w:t xml:space="preserve">Medium</w:t>
            </w:r>
          </w:p>
        </w:tc>
        <w:tc>
          <w:tcPr/>
          <w:p w:rsidR="00000000" w:rsidDel="00000000" w:rsidP="00000000" w:rsidRDefault="00000000" w:rsidRPr="00000000" w14:paraId="00000037">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38">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9">
            <w:pPr>
              <w:rPr>
                <w:rFonts w:ascii="Arial" w:cs="Arial" w:eastAsia="Arial" w:hAnsi="Arial"/>
                <w:sz w:val="20"/>
                <w:szCs w:val="20"/>
              </w:rPr>
            </w:pPr>
            <w:r w:rsidDel="00000000" w:rsidR="00000000" w:rsidRPr="00000000">
              <w:rPr>
                <w:rFonts w:ascii="Arial" w:cs="Arial" w:eastAsia="Arial" w:hAnsi="Arial"/>
                <w:sz w:val="20"/>
                <w:szCs w:val="20"/>
                <w:rtl w:val="0"/>
              </w:rPr>
              <w:t xml:space="preserve">Login</w:t>
            </w:r>
          </w:p>
        </w:tc>
        <w:tc>
          <w:tcPr/>
          <w:p w:rsidR="00000000" w:rsidDel="00000000" w:rsidP="00000000" w:rsidRDefault="00000000" w:rsidRPr="00000000" w14:paraId="0000003A">
            <w:pPr>
              <w:rPr>
                <w:rFonts w:ascii="Arial" w:cs="Arial" w:eastAsia="Arial" w:hAnsi="Arial"/>
                <w:sz w:val="20"/>
                <w:szCs w:val="20"/>
              </w:rPr>
            </w:pPr>
            <w:r w:rsidDel="00000000" w:rsidR="00000000" w:rsidRPr="00000000">
              <w:rPr>
                <w:rFonts w:ascii="Arial" w:cs="Arial" w:eastAsia="Arial" w:hAnsi="Arial"/>
                <w:sz w:val="20"/>
                <w:szCs w:val="20"/>
                <w:rtl w:val="0"/>
              </w:rPr>
              <w:t xml:space="preserve">USN-5</w:t>
            </w:r>
          </w:p>
        </w:tc>
        <w:tc>
          <w:tcPr/>
          <w:p w:rsidR="00000000" w:rsidDel="00000000" w:rsidP="00000000" w:rsidRDefault="00000000" w:rsidRPr="00000000" w14:paraId="0000003B">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log into the application by entering email &amp; password</w:t>
            </w:r>
          </w:p>
        </w:tc>
        <w:tc>
          <w:tcPr/>
          <w:p w:rsidR="00000000" w:rsidDel="00000000" w:rsidP="00000000" w:rsidRDefault="00000000" w:rsidRPr="00000000" w14:paraId="0000003C">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D">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3E">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3F">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0">
            <w:pPr>
              <w:rPr>
                <w:rFonts w:ascii="Arial" w:cs="Arial" w:eastAsia="Arial" w:hAnsi="Arial"/>
                <w:sz w:val="20"/>
                <w:szCs w:val="20"/>
              </w:rPr>
            </w:pPr>
            <w:r w:rsidDel="00000000" w:rsidR="00000000" w:rsidRPr="00000000">
              <w:rPr>
                <w:rFonts w:ascii="Arial" w:cs="Arial" w:eastAsia="Arial" w:hAnsi="Arial"/>
                <w:sz w:val="20"/>
                <w:szCs w:val="20"/>
                <w:rtl w:val="0"/>
              </w:rPr>
              <w:t xml:space="preserve">Dashboard</w:t>
            </w:r>
          </w:p>
        </w:tc>
        <w:tc>
          <w:tcPr/>
          <w:p w:rsidR="00000000" w:rsidDel="00000000" w:rsidP="00000000" w:rsidRDefault="00000000" w:rsidRPr="00000000" w14:paraId="00000041">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3">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4">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5">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46">
            <w:pPr>
              <w:rPr>
                <w:rFonts w:ascii="Arial" w:cs="Arial" w:eastAsia="Arial" w:hAnsi="Arial"/>
                <w:sz w:val="20"/>
                <w:szCs w:val="20"/>
              </w:rPr>
            </w:pPr>
            <w:r w:rsidDel="00000000" w:rsidR="00000000" w:rsidRPr="00000000">
              <w:rPr>
                <w:rFonts w:ascii="Arial" w:cs="Arial" w:eastAsia="Arial" w:hAnsi="Arial"/>
                <w:sz w:val="20"/>
                <w:szCs w:val="20"/>
                <w:rtl w:val="0"/>
              </w:rPr>
              <w:t xml:space="preserve">Customer (Web user)</w:t>
            </w:r>
          </w:p>
        </w:tc>
        <w:tc>
          <w:tcPr/>
          <w:p w:rsidR="00000000" w:rsidDel="00000000" w:rsidP="00000000" w:rsidRDefault="00000000" w:rsidRPr="00000000" w14:paraId="00000047">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8">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9">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A">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C">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4D">
            <w:pPr>
              <w:rPr>
                <w:rFonts w:ascii="Arial" w:cs="Arial" w:eastAsia="Arial" w:hAnsi="Arial"/>
                <w:sz w:val="20"/>
                <w:szCs w:val="20"/>
              </w:rPr>
            </w:pPr>
            <w:r w:rsidDel="00000000" w:rsidR="00000000" w:rsidRPr="00000000">
              <w:rPr>
                <w:rFonts w:ascii="Arial" w:cs="Arial" w:eastAsia="Arial" w:hAnsi="Arial"/>
                <w:sz w:val="20"/>
                <w:szCs w:val="20"/>
                <w:rtl w:val="0"/>
              </w:rPr>
              <w:t xml:space="preserve">Customer Care Executive</w:t>
            </w:r>
          </w:p>
        </w:tc>
        <w:tc>
          <w:tcPr/>
          <w:p w:rsidR="00000000" w:rsidDel="00000000" w:rsidP="00000000" w:rsidRDefault="00000000" w:rsidRPr="00000000" w14:paraId="0000004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F">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0">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1">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3">
            <w:pPr>
              <w:rPr>
                <w:rFonts w:ascii="Arial" w:cs="Arial" w:eastAsia="Arial" w:hAnsi="Arial"/>
                <w:sz w:val="20"/>
                <w:szCs w:val="20"/>
              </w:rPr>
            </w:pPr>
            <w:r w:rsidDel="00000000" w:rsidR="00000000" w:rsidRPr="00000000">
              <w:rPr>
                <w:rtl w:val="0"/>
              </w:rPr>
            </w:r>
          </w:p>
        </w:tc>
      </w:tr>
      <w:tr>
        <w:trPr>
          <w:cantSplit w:val="0"/>
          <w:trHeight w:val="388" w:hRule="atLeast"/>
          <w:tblHeader w:val="0"/>
        </w:trPr>
        <w:tc>
          <w:tcPr/>
          <w:p w:rsidR="00000000" w:rsidDel="00000000" w:rsidP="00000000" w:rsidRDefault="00000000" w:rsidRPr="00000000" w14:paraId="00000054">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Administrator</w:t>
            </w:r>
          </w:p>
        </w:tc>
        <w:tc>
          <w:tcPr/>
          <w:p w:rsidR="00000000" w:rsidDel="00000000" w:rsidP="00000000" w:rsidRDefault="00000000" w:rsidRPr="00000000" w14:paraId="00000055">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6">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7">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8">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9">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A">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5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C">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D">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F">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0">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1">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6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3">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4">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5">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6">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7">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8">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69">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A">
            <w:pPr>
              <w:rPr>
                <w:rFonts w:ascii="Arial" w:cs="Arial" w:eastAsia="Arial" w:hAnsi="Arial"/>
                <w:color w:val="222222"/>
                <w:sz w:val="20"/>
                <w:szCs w:val="20"/>
              </w:rPr>
            </w:pPr>
            <w:r w:rsidDel="00000000" w:rsidR="00000000" w:rsidRPr="00000000">
              <w:rPr>
                <w:rtl w:val="0"/>
              </w:rPr>
            </w:r>
          </w:p>
        </w:tc>
        <w:tc>
          <w:tcPr/>
          <w:p w:rsidR="00000000" w:rsidDel="00000000" w:rsidP="00000000" w:rsidRDefault="00000000" w:rsidRPr="00000000" w14:paraId="0000006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C">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D">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F">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70">
      <w:pPr>
        <w:rPr>
          <w:rFonts w:ascii="Arial" w:cs="Arial" w:eastAsia="Arial" w:hAnsi="Arial"/>
        </w:rPr>
      </w:pPr>
      <w:r w:rsidDel="00000000" w:rsidR="00000000" w:rsidRPr="00000000">
        <w:rPr>
          <w:rtl w:val="0"/>
        </w:rPr>
      </w:r>
    </w:p>
    <w:sectPr>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