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jc w:val="center"/>
        <w:rPr/>
      </w:pPr>
      <w:r>
        <w:t xml:space="preserve">Incident Detection Report — Lab 14</w:t>
      </w:r>
      <w:r/>
    </w:p>
    <w:p>
      <w:pPr>
        <w:pStyle w:val="694"/>
        <w:pBdr/>
        <w:spacing/>
        <w:ind/>
        <w:rPr/>
      </w:pPr>
      <w:r>
        <w:t xml:space="preserve">1. Analyst Information</w:t>
      </w:r>
      <w:r/>
    </w:p>
    <w:p>
      <w:pPr>
        <w:pBdr/>
        <w:spacing/>
        <w:ind/>
        <w:rPr/>
      </w:pPr>
      <w:r>
        <w:t xml:space="preserve">Name: San</w:t>
      </w:r>
      <w:r/>
    </w:p>
    <w:p>
      <w:pPr>
        <w:pBdr/>
        <w:spacing/>
        <w:ind/>
        <w:rPr/>
      </w:pPr>
      <w:r>
        <w:t xml:space="preserve">Date: 2026-06-10</w:t>
      </w:r>
      <w:r/>
    </w:p>
    <w:p>
      <w:pPr>
        <w:pBdr/>
        <w:spacing/>
        <w:ind/>
        <w:rPr/>
      </w:pPr>
      <w:r>
        <w:t xml:space="preserve">Cohort: Cybersecurity</w:t>
      </w:r>
      <w:r/>
    </w:p>
    <w:p>
      <w:pPr>
        <w:pStyle w:val="694"/>
        <w:pBdr/>
        <w:spacing/>
        <w:ind/>
        <w:rPr/>
      </w:pPr>
      <w:r>
        <w:t xml:space="preserve">2. Target Information</w:t>
      </w:r>
      <w:r/>
    </w:p>
    <w:p>
      <w:pPr>
        <w:pBdr/>
        <w:spacing/>
        <w:ind/>
        <w:rPr/>
      </w:pPr>
      <w:r>
        <w:t xml:space="preserve">Target Host: DC10</w:t>
      </w:r>
      <w:r/>
    </w:p>
    <w:p>
      <w:pPr>
        <w:pBdr/>
        <w:spacing/>
        <w:ind/>
        <w:rPr/>
      </w:pPr>
      <w:r>
        <w:t xml:space="preserve">Target IP: 10.10.10.10</w:t>
      </w:r>
      <w:r/>
    </w:p>
    <w:p>
      <w:pPr>
        <w:pBdr/>
        <w:spacing/>
        <w:ind/>
        <w:rPr/>
      </w:pPr>
      <w:r>
        <w:t xml:space="preserve">Wazuh Agent ID for DC10: DC10</w:t>
      </w:r>
      <w:r/>
    </w:p>
    <w:p>
      <w:pPr>
        <w:pStyle w:val="694"/>
        <w:pBdr/>
        <w:spacing/>
        <w:ind/>
        <w:rPr/>
      </w:pPr>
      <w:r>
        <w:t xml:space="preserve">3. Workstation Identity</w:t>
      </w:r>
      <w:r/>
    </w:p>
    <w:p>
      <w:pPr>
        <w:pBdr/>
        <w:spacing/>
        <w:ind/>
        <w:rPr/>
      </w:pPr>
      <w:r>
        <w:t xml:space="preserve">Kali Hostname: kali</w:t>
      </w:r>
      <w:r/>
    </w:p>
    <w:p>
      <w:pPr>
        <w:pBdr/>
        <w:spacing/>
        <w:ind/>
        <w:rPr/>
      </w:pPr>
      <w:r>
        <w:t xml:space="preserve">Kali IP: 10.10.10.134 (eth0)</w:t>
      </w:r>
      <w:r/>
    </w:p>
    <w:p>
      <w:pPr>
        <w:pBdr/>
        <w:spacing/>
        <w:ind/>
        <w:rPr/>
      </w:pPr>
      <w:r>
        <w:t xml:space="preserve">Reachability to DC10 Confirmed At: 2026-06-10 05:00 EDT</w:t>
      </w:r>
      <w:r/>
    </w:p>
    <w:p>
      <w:pPr>
        <w:pStyle w:val="694"/>
        <w:pBdr/>
        <w:spacing/>
        <w:ind/>
        <w:rPr/>
      </w:pPr>
      <w:r>
        <w:t xml:space="preserve">4. Password List</w:t>
      </w:r>
      <w:r/>
    </w:p>
    <w:p>
      <w:pPr>
        <w:pBdr/>
        <w:spacing/>
        <w:ind/>
        <w:rPr/>
      </w:pPr>
      <w:r>
        <w:t xml:space="preserve">Source Dictionary: /usr/share/wordlists/seclists/Passwords/Common-Credentials/500-worst-passwords.txt</w:t>
      </w:r>
      <w:r/>
    </w:p>
    <w:p>
      <w:pPr>
        <w:pBdr/>
        <w:spacing/>
        <w:ind/>
        <w:rPr/>
      </w:pPr>
      <w:r>
        <w:t xml:space="preserve">Total Lines: 500</w:t>
      </w:r>
      <w:r/>
    </w:p>
    <w:p>
      <w:pPr>
        <w:pBdr/>
        <w:spacing/>
        <w:ind/>
        <w:rPr/>
      </w:pPr>
      <w:r>
        <w:t xml:space="preserve">Line Number of P@%%w0rd: 271</w:t>
      </w:r>
      <w:r/>
    </w:p>
    <w:p>
      <w:pPr>
        <w:pStyle w:val="694"/>
        <w:pBdr/>
        <w:spacing/>
        <w:ind/>
        <w:rPr/>
      </w:pPr>
      <w:r>
        <w:t xml:space="preserve">5. Hydra Brute-Force Attack (Task 4)</w:t>
      </w:r>
      <w:r/>
    </w:p>
    <w:p>
      <w:pPr>
        <w:pBdr/>
        <w:spacing/>
        <w:ind/>
        <w:rPr/>
      </w:pPr>
      <w:r>
        <w:t xml:space="preserve">Command Issued: hydra -l Administrator -P passlist.txt rdp://10.10.10.10</w:t>
      </w:r>
      <w:r/>
    </w:p>
    <w:p>
      <w:pPr>
        <w:pBdr/>
        <w:spacing/>
        <w:ind/>
        <w:rPr/>
      </w:pPr>
      <w:r>
        <w:t xml:space="preserve">Attempts Before Success: 271</w:t>
      </w:r>
      <w:r/>
    </w:p>
    <w:p>
      <w:pPr>
        <w:pBdr/>
        <w:spacing/>
        <w:ind/>
        <w:rPr/>
      </w:pPr>
      <w:r>
        <w:t xml:space="preserve">Time to First Valid Result: ~2m 22s</w:t>
      </w:r>
      <w:r/>
    </w:p>
    <w:p>
      <w:pPr>
        <w:pBdr/>
        <w:spacing/>
        <w:ind/>
        <w:rPr/>
      </w:pPr>
      <w:r>
        <w:t xml:space="preserve">Recovered Credentials: Administrator / P@%%w0rd</w:t>
      </w:r>
      <w:r/>
    </w:p>
    <w:p>
      <w:pPr>
        <w:pStyle w:val="694"/>
        <w:pBdr/>
        <w:spacing/>
        <w:ind/>
        <w:rPr/>
      </w:pPr>
      <w:r>
        <w:t xml:space="preserve">6. Wazuh Alerts — Brute-Force Phase (Task 5)</w:t>
      </w:r>
      <w:r/>
    </w:p>
    <w:p>
      <w:pPr>
        <w:pBdr/>
        <w:spacing/>
        <w:ind/>
        <w:rPr/>
      </w:pPr>
      <w:r>
        <w:t xml:space="preserve">Rule 60122 — Count: 232</w:t>
      </w:r>
      <w:r/>
    </w:p>
    <w:p>
      <w:pPr>
        <w:pBdr/>
        <w:spacing/>
        <w:ind/>
        <w:rPr/>
      </w:pPr>
      <w:r>
        <w:t xml:space="preserve">Rule 60122 — Level: 5</w:t>
      </w:r>
      <w:r/>
    </w:p>
    <w:p>
      <w:pPr>
        <w:pBdr/>
        <w:spacing/>
        <w:ind/>
        <w:rPr/>
      </w:pPr>
      <w:r>
        <w:t xml:space="preserve">Rule 60122 — Description: Logon Failure - Unknown user or bad password</w:t>
      </w:r>
      <w:r/>
    </w:p>
    <w:p>
      <w:pPr>
        <w:pBdr/>
        <w:spacing/>
        <w:ind/>
        <w:rPr/>
      </w:pPr>
      <w:r>
        <w:t xml:space="preserve">Rule 92657 — Level: 6</w:t>
      </w:r>
      <w:r/>
    </w:p>
    <w:p>
      <w:pPr>
        <w:pBdr/>
        <w:spacing/>
        <w:ind/>
        <w:rPr/>
      </w:pPr>
      <w:r>
        <w:t xml:space="preserve">Rule 92657 — Description: Successful Remote Logon Detected - User Administrator - NTLM authentication - Possible RDP connection</w:t>
      </w:r>
      <w:r/>
    </w:p>
    <w:p>
      <w:pPr>
        <w:pBdr/>
        <w:spacing/>
        <w:ind/>
        <w:rPr/>
      </w:pPr>
      <w:r>
        <w:t xml:space="preserve">MITRE Tactic: Defense Evasion, Lateral Movement, Persistence, Privilege Escalation, Initial Access</w:t>
      </w:r>
      <w:r/>
    </w:p>
    <w:p>
      <w:pPr>
        <w:pBdr/>
        <w:spacing/>
        <w:ind/>
        <w:rPr/>
      </w:pPr>
      <w:r>
        <w:t xml:space="preserve">MITRE Technique: T1550.002, T1078.002, T1021.001</w:t>
      </w:r>
      <w:r/>
    </w:p>
    <w:p>
      <w:pPr>
        <w:pStyle w:val="694"/>
        <w:pBdr/>
        <w:spacing/>
        <w:ind/>
        <w:rPr/>
      </w:pPr>
      <w:r>
        <w:t xml:space="preserve">7. MITRE Mapping Analyst Note (Task 6)</w:t>
      </w:r>
      <w:r/>
    </w:p>
    <w:p w14:paraId="16536343">
      <w:pPr>
        <w:pBdr/>
        <w:spacing/>
        <w:ind/>
        <w:rPr/>
      </w:pPr>
      <w:r/>
      <w:r/>
      <w:r/>
    </w:p>
    <w:p w14:paraId="3F6B68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The default MITRE ATT&amp;CK mapping associated with the Wazuh alert partially reflects the observed activity but does not fully describe the attack technique used during the Hydra RDP brute-force attack. Wazuh mapped the alert to techniques including T1078.00</w:t>
      </w:r>
      <w:r>
        <w:t xml:space="preserve">2 — Domain Accounts and T1021.001 — Remote Desktop Protocol, which correctly identify successful authentication activity and RDP usage. However, the attack itself involved repeated password guessing attempts using Hydra against the RDP service. A more accu</w:t>
      </w:r>
      <w:r>
        <w:t xml:space="preserve">rate MITRE ATT&amp;CK mapping would therefore be T1110.001 — Password Guessing under the Credential Access tactic. This sub-technique better represents the actual method used by the attacker to obtain valid credentials before successfully authenticating over R</w:t>
      </w:r>
      <w:r>
        <w:t xml:space="preserve">DP.</w:t>
      </w:r>
      <w:r/>
    </w:p>
    <w:p w14:paraId="4DCD90D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pBdr/>
        <w:spacing/>
        <w:ind/>
        <w:rPr/>
      </w:pPr>
      <w:r>
        <w:t xml:space="preserve">8. Share-Mount Attempts (Tasks 7 and 8)</w:t>
      </w:r>
      <w:r/>
    </w:p>
    <w:p>
      <w:pPr>
        <w:pBdr/>
        <w:spacing/>
        <w:ind/>
        <w:rPr/>
      </w:pPr>
      <w:r>
        <w:t xml:space="preserve">Invalid Attempt — Command: sudo mount -t cifs //10.10.10.10/C$ /mnt/dc10_c -o 'username=Jaime,password=P@%%w0rd'</w:t>
      </w:r>
      <w:r/>
    </w:p>
    <w:p>
      <w:pPr>
        <w:pBdr/>
        <w:spacing/>
        <w:ind/>
        <w:rPr/>
      </w:pPr>
      <w:r>
        <w:t xml:space="preserve">Error Message: mount error(13): Permission denied</w:t>
      </w:r>
      <w:r/>
    </w:p>
    <w:p>
      <w:pPr>
        <w:pBdr/>
        <w:spacing/>
        <w:ind/>
        <w:rPr/>
      </w:pPr>
      <w:r>
        <w:t xml:space="preserve">Time: 2026-06-10 07:11 EDT</w:t>
      </w:r>
      <w:r/>
    </w:p>
    <w:p>
      <w:pPr>
        <w:pBdr/>
        <w:spacing/>
        <w:ind/>
        <w:rPr/>
      </w:pPr>
      <w:r>
        <w:t xml:space="preserve">Valid Attempt — Command: sudo mount -t cifs //10.10.10.10/C$ /mnt/dc10_c -o 'username=Administrator,password=P@%%w0rd'</w:t>
      </w:r>
      <w:r/>
    </w:p>
    <w:p>
      <w:pPr>
        <w:pBdr/>
        <w:spacing/>
        <w:ind/>
        <w:rPr/>
      </w:pPr>
      <w:r>
        <w:t xml:space="preserve">Observed Folders: Windows, Users, Program Files</w:t>
      </w:r>
      <w:r/>
    </w:p>
    <w:p>
      <w:pPr>
        <w:pBdr/>
        <w:spacing/>
        <w:ind/>
        <w:rPr/>
      </w:pPr>
      <w:r>
        <w:t xml:space="preserve">Time: 2026-06-10 07:11 EDT</w:t>
      </w:r>
      <w:r/>
    </w:p>
    <w:p>
      <w:pPr>
        <w:pStyle w:val="694"/>
        <w:pBdr/>
        <w:spacing/>
        <w:ind/>
        <w:rPr/>
      </w:pPr>
      <w:r>
        <w:t xml:space="preserve">9. Wazuh Alerts — Share-Mount Phase (Task 9)</w:t>
      </w:r>
      <w:r/>
    </w:p>
    <w:p>
      <w:pPr>
        <w:pBdr/>
        <w:spacing/>
        <w:ind/>
        <w:rPr/>
      </w:pPr>
      <w:r>
        <w:t xml:space="preserve">Rule 60122 (Failure) — Level: 5</w:t>
      </w:r>
      <w:r/>
    </w:p>
    <w:p>
      <w:pPr>
        <w:pBdr/>
        <w:spacing/>
        <w:ind/>
        <w:rPr/>
      </w:pPr>
      <w:r>
        <w:t xml:space="preserve">Timestamp: 2026-06-10 07:11 EDT</w:t>
      </w:r>
      <w:r/>
    </w:p>
    <w:p>
      <w:pPr>
        <w:pBdr/>
        <w:spacing/>
        <w:ind/>
        <w:rPr/>
      </w:pPr>
      <w:r>
        <w:t xml:space="preserve">MITRE Technique: T1550.002, T1078.002, T1021.001</w:t>
      </w:r>
      <w:r/>
    </w:p>
    <w:p>
      <w:pPr>
        <w:pBdr/>
        <w:spacing/>
        <w:ind/>
        <w:rPr/>
      </w:pPr>
      <w:r>
        <w:t xml:space="preserve">Rule 60106 (Success) — Level: 3</w:t>
      </w:r>
      <w:r/>
    </w:p>
    <w:p>
      <w:pPr>
        <w:pBdr/>
        <w:spacing/>
        <w:ind/>
        <w:rPr/>
      </w:pPr>
      <w:r>
        <w:t xml:space="preserve">Timestamp: 2026-06-10 07:11 EDT</w:t>
      </w:r>
      <w:r/>
    </w:p>
    <w:p>
      <w:pPr>
        <w:pBdr/>
        <w:spacing/>
        <w:ind/>
        <w:rPr/>
      </w:pPr>
      <w:r>
        <w:t xml:space="preserve">MITRE Technique: T1550.002, T1078.002, T1021.001</w:t>
      </w:r>
      <w:r/>
    </w:p>
    <w:p>
      <w:pPr>
        <w:pStyle w:val="694"/>
        <w:pBdr/>
        <w:spacing/>
        <w:ind/>
        <w:rPr/>
      </w:pPr>
      <w:r>
        <w:t xml:space="preserve">10. Log Clearing and Wazuh Detection (Tasks 10 and 11)</w:t>
      </w:r>
      <w:r/>
    </w:p>
    <w:p>
      <w:pPr>
        <w:pBdr/>
        <w:spacing/>
        <w:ind/>
        <w:rPr/>
      </w:pPr>
      <w:r>
        <w:t xml:space="preserve">Local Time of Log Clear on DC10: 2026-06-10 18:13 EDT</w:t>
      </w:r>
      <w:r/>
    </w:p>
    <w:p>
      <w:pPr>
        <w:pBdr/>
        <w:spacing/>
        <w:ind/>
        <w:rPr/>
      </w:pPr>
      <w:r>
        <w:t xml:space="preserve">Wazuh Rule ID Detected: 63103</w:t>
      </w:r>
      <w:r/>
    </w:p>
    <w:p>
      <w:pPr>
        <w:pBdr/>
        <w:spacing/>
        <w:ind/>
        <w:rPr/>
      </w:pPr>
      <w:r>
        <w:t xml:space="preserve">Rule Level: 5</w:t>
      </w:r>
      <w:r/>
    </w:p>
    <w:p>
      <w:pPr>
        <w:pBdr/>
        <w:spacing/>
        <w:ind/>
        <w:rPr/>
      </w:pPr>
      <w:r>
        <w:t xml:space="preserve">MITRE Technique: T1550.002, T1078.002, T1021.001</w:t>
      </w:r>
      <w:r/>
    </w:p>
    <w:p>
      <w:pPr>
        <w:pStyle w:val="694"/>
        <w:pBdr/>
        <w:spacing/>
        <w:ind/>
        <w:rPr/>
      </w:pPr>
      <w:r>
        <w:t xml:space="preserve">11. Detection Timeline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Time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Source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Action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Wazuh Rule ID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t1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Kali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Hydra RDP attack start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—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t2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Wazuh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First 60122 alert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60122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t3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Wazuh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92657 success alert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92657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t4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Kali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Failed share mount (Jaime)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—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t5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Wazuh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60122 alert (mount failure)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60122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t6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Kali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Successful share mount (Administrator)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—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t7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Wazuh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60106 alert (mount success)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60106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t8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DC10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Security log cleared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—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t9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Wazuh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Log-clear alert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63103
</w:t>
            </w:r>
            <w:r/>
          </w:p>
        </w:tc>
      </w:tr>
    </w:tbl>
    <w:p>
      <w:pPr>
        <w:pStyle w:val="694"/>
        <w:pBdr/>
        <w:spacing/>
        <w:ind/>
        <w:rPr/>
      </w:pPr>
      <w:r>
        <w:t xml:space="preserve">12. Key Risks Identified</w:t>
      </w:r>
      <w:r/>
    </w:p>
    <w:p>
      <w:pPr>
        <w:pStyle w:val="723"/>
        <w:pBdr/>
        <w:spacing/>
        <w:ind/>
        <w:rPr/>
      </w:pPr>
      <w:r>
        <w:t xml:space="preserve">Weak or guessable passwords enabled successful brute-force authentication.</w:t>
      </w:r>
      <w:r/>
    </w:p>
    <w:p>
      <w:pPr>
        <w:pStyle w:val="723"/>
        <w:pBdr/>
        <w:spacing/>
        <w:ind/>
        <w:rPr/>
      </w:pPr>
      <w:r>
        <w:t xml:space="preserve">Unauthorized remote access attempts were possible over RDP.</w:t>
      </w:r>
      <w:r/>
    </w:p>
    <w:p>
      <w:pPr>
        <w:pStyle w:val="723"/>
        <w:pBdr/>
        <w:spacing/>
        <w:ind/>
        <w:rPr/>
      </w:pPr>
      <w:r>
        <w:t xml:space="preserve">Attackers may attempt to clear event logs to hide evidence of malicious activity.</w:t>
      </w:r>
      <w:r/>
    </w:p>
    <w:p>
      <w:pPr>
        <w:pStyle w:val="694"/>
        <w:pBdr/>
        <w:spacing/>
        <w:ind/>
        <w:rPr/>
      </w:pPr>
      <w:r>
        <w:t xml:space="preserve">13. Recommended Next Steps</w:t>
      </w:r>
      <w:r/>
    </w:p>
    <w:p>
      <w:pPr>
        <w:pStyle w:val="723"/>
        <w:pBdr/>
        <w:spacing/>
        <w:ind/>
        <w:rPr/>
      </w:pPr>
      <w:r>
        <w:t xml:space="preserve">Enforce strong password policies and account lockout thresholds.</w:t>
      </w:r>
      <w:r/>
    </w:p>
    <w:p>
      <w:pPr>
        <w:pStyle w:val="723"/>
        <w:pBdr/>
        <w:spacing/>
        <w:ind/>
        <w:rPr/>
      </w:pPr>
      <w:r>
        <w:t xml:space="preserve">Restrict RDP access using firewall rules, VPNs, or MFA.</w:t>
      </w:r>
      <w:r/>
    </w:p>
    <w:p>
      <w:pPr>
        <w:pStyle w:val="723"/>
        <w:pBdr/>
        <w:spacing/>
        <w:ind/>
        <w:rPr/>
      </w:pPr>
      <w:r>
        <w:t xml:space="preserve">Continuously monitor centralized SIEM alerts for suspicious authentication activity.</w:t>
      </w:r>
      <w:r/>
    </w:p>
    <w:p>
      <w:pPr>
        <w:pStyle w:val="694"/>
        <w:pBdr/>
        <w:spacing/>
        <w:ind/>
        <w:rPr/>
      </w:pPr>
      <w:r>
        <w:t xml:space="preserve">14. Why Centralized Logging Matters</w:t>
      </w:r>
      <w:r/>
    </w:p>
    <w:p>
      <w:pPr>
        <w:pBdr/>
        <w:spacing/>
        <w:ind/>
        <w:rPr/>
      </w:pPr>
      <w:r>
        <w:t xml:space="preserve">Centralized logg</w:t>
      </w:r>
      <w:r>
        <w:t xml:space="preserve">ing is important because attackers may attempt to delete or modify logs on the compromised host in order to hide their actions. Since Wazuh forwards security events to a centralized SIEM platform, SOC analysts can still investigate malicious activity even </w:t>
      </w:r>
      <w:r>
        <w:t xml:space="preserve">after local logs are cleared. Without centralized logging, evidence related to brute-force attacks, unauthorized access attempts, and log tampering could be permanently lost, significantly reducing incident response and forensic investigation capabilities.</w:t>
      </w:r>
      <w:r/>
    </w:p>
    <w:p>
      <w:pPr>
        <w:pStyle w:val="694"/>
        <w:pBdr/>
        <w:spacing/>
        <w:ind/>
        <w:rPr/>
      </w:pPr>
      <w:r>
        <w:t xml:space="preserve">15. Evidence List</w:t>
      </w:r>
      <w:r/>
    </w:p>
    <w:p>
      <w:pPr>
        <w:pStyle w:val="723"/>
        <w:pBdr/>
        <w:spacing/>
        <w:ind/>
        <w:rPr/>
      </w:pPr>
      <w:r>
        <w:t xml:space="preserve">Screenshot of Hydra brute-force results</w:t>
      </w:r>
      <w:r/>
    </w:p>
    <w:p>
      <w:pPr>
        <w:pStyle w:val="723"/>
        <w:pBdr/>
        <w:spacing/>
        <w:ind/>
        <w:rPr/>
      </w:pPr>
      <w:r>
        <w:t xml:space="preserve">Screenshot of Wazuh Rule 60122 alert</w:t>
      </w:r>
      <w:r/>
    </w:p>
    <w:p>
      <w:pPr>
        <w:pStyle w:val="723"/>
        <w:pBdr/>
        <w:spacing/>
        <w:ind/>
        <w:rPr/>
      </w:pPr>
      <w:r>
        <w:t xml:space="preserve">Screenshot of Wazuh Rule 92652 alert</w:t>
      </w:r>
      <w:r/>
    </w:p>
    <w:p>
      <w:pPr>
        <w:pStyle w:val="723"/>
        <w:pBdr/>
        <w:spacing/>
        <w:ind/>
        <w:rPr/>
      </w:pPr>
      <w:r>
        <w:t xml:space="preserve">Screenshot of failed share-mount attempt</w:t>
      </w:r>
      <w:r/>
    </w:p>
    <w:p>
      <w:pPr>
        <w:pStyle w:val="723"/>
        <w:pBdr/>
        <w:spacing/>
        <w:ind/>
        <w:rPr/>
      </w:pPr>
      <w:r>
        <w:t xml:space="preserve">Screenshot of successful share-mount attempt</w:t>
      </w:r>
      <w:r/>
    </w:p>
    <w:p>
      <w:pPr>
        <w:pStyle w:val="723"/>
        <w:pBdr/>
        <w:spacing/>
        <w:ind/>
        <w:rPr/>
      </w:pPr>
      <w:r>
        <w:t xml:space="preserve">Screenshot of Rule 60106 alert</w:t>
      </w:r>
      <w:r/>
    </w:p>
    <w:p>
      <w:pPr>
        <w:pStyle w:val="723"/>
        <w:pBdr/>
        <w:spacing/>
        <w:ind/>
        <w:rPr/>
      </w:pPr>
      <w:r>
        <w:t xml:space="preserve">Screenshot of Windows Security log clear action</w:t>
      </w:r>
      <w:r/>
    </w:p>
    <w:p>
      <w:pPr>
        <w:pStyle w:val="723"/>
        <w:pBdr/>
        <w:spacing/>
        <w:ind/>
        <w:rPr/>
      </w:pPr>
      <w:r>
        <w:t xml:space="preserve">Screenshot of Wazuh log-clear detection alert</w:t>
      </w:r>
      <w:r/>
    </w:p>
    <w:p>
      <w:pPr>
        <w:pStyle w:val="723"/>
        <w:pBdr/>
        <w:spacing/>
        <w:ind/>
        <w:rPr/>
      </w:pPr>
      <w:r>
        <w:t xml:space="preserve">Exported alert logs or JSON evidence files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2026-06-10T13:50:56Z</dcterms:modified>
  <cp:category/>
</cp:coreProperties>
</file>