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jc w:val="center"/>
        <w:rPr/>
      </w:pPr>
      <w:r>
        <w:t xml:space="preserve">Reconnaissance Report</w:t>
      </w:r>
      <w:r/>
    </w:p>
    <w:p>
      <w:pPr>
        <w:pBdr/>
        <w:spacing/>
        <w:ind/>
        <w:rPr/>
      </w:pPr>
      <w:r>
        <w:rPr>
          <w:b/>
        </w:rPr>
        <w:t xml:space="preserve">Analyst: </w:t>
      </w:r>
      <w:r>
        <w:t xml:space="preserve">San</w:t>
        <w:br/>
      </w:r>
      <w:r>
        <w:rPr>
          <w:b/>
        </w:rPr>
        <w:t xml:space="preserve">Date: </w:t>
      </w:r>
      <w:r>
        <w:t xml:space="preserve">June 05, 2026</w:t>
        <w:br/>
      </w:r>
      <w:r>
        <w:rPr>
          <w:b/>
        </w:rPr>
        <w:t xml:space="preserve">Assigned target: </w:t>
      </w:r>
      <w:r>
        <w:t xml:space="preserve">scanme.nmap.org (parent domain: nmap.org)</w:t>
      </w:r>
      <w:r/>
    </w:p>
    <w:p>
      <w:pPr>
        <w:pStyle w:val="694"/>
        <w:pBdr/>
        <w:spacing/>
        <w:ind/>
        <w:rPr/>
      </w:pPr>
      <w:r>
        <w:t xml:space="preserve">1. Target information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Target hostname: </w:t>
      </w:r>
      <w:r>
        <w:t xml:space="preserve">scanme.nmap.org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Parent domain: </w:t>
      </w:r>
      <w:r>
        <w:t xml:space="preserve">nmap.org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Target IP address: </w:t>
      </w:r>
      <w:r>
        <w:t xml:space="preserve">45.33.32.156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Authoritative DNS servers: </w:t>
      </w:r>
      <w:r>
        <w:t xml:space="preserve">ns1.linode.com, ns2.linode.com, ns3.linode.com, ns4.linode.com, ns5.linode.com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Operator authorization notice: </w:t>
      </w:r>
      <w:r>
        <w:t xml:space="preserve">The scanme.nmap.org host is intentionally provided for public Nmap testing and educational scanning. </w:t>
      </w:r>
      <w:r/>
    </w:p>
    <w:p>
      <w:pPr>
        <w:pStyle w:val="694"/>
        <w:pBdr/>
        <w:spacing/>
        <w:ind/>
        <w:rPr/>
      </w:pPr>
      <w:r>
        <w:t xml:space="preserve">2. Kali network identity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Kali IP address: </w:t>
      </w:r>
      <w:r>
        <w:t xml:space="preserve">10.10.10.134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Interface: </w:t>
      </w:r>
      <w:r>
        <w:t xml:space="preserve">eth0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Subnet: </w:t>
      </w:r>
      <w:r>
        <w:t xml:space="preserve">10.10.10.0/24</w:t>
      </w:r>
      <w:r/>
    </w:p>
    <w:p>
      <w:pPr>
        <w:pStyle w:val="694"/>
        <w:pBdr/>
        <w:spacing/>
        <w:ind/>
        <w:rPr/>
      </w:pPr>
      <w:r>
        <w:t xml:space="preserve">3. Connectivity results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Target reached: </w:t>
      </w:r>
      <w:r>
        <w:t xml:space="preserve">Yes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Packets transmitted: </w:t>
      </w:r>
      <w:r>
        <w:t xml:space="preserve">4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Packets received: </w:t>
      </w:r>
      <w:r>
        <w:t xml:space="preserve">4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Packet loss: </w:t>
      </w:r>
      <w:r>
        <w:t xml:space="preserve">0%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Average round-trip time: </w:t>
      </w:r>
      <w:r>
        <w:t xml:space="preserve">253.375 ms</w:t>
      </w:r>
      <w:r/>
    </w:p>
    <w:p>
      <w:pPr>
        <w:pStyle w:val="694"/>
        <w:pBdr/>
        <w:spacing/>
        <w:ind/>
        <w:rPr/>
      </w:pPr>
      <w:r>
        <w:t xml:space="preserve">4. Website findings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Project / site display name: </w:t>
      </w:r>
      <w:r>
        <w:t xml:space="preserve">NMAP.ORG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Page types observed on nmap.org: </w:t>
      </w:r>
      <w:r>
        <w:t xml:space="preserve">Homepage, Download, Docs, security scanning notice,Reference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Visible technologies: </w:t>
      </w:r>
      <w:r>
        <w:t xml:space="preserve">Apache web server, SSL/TLS, JavaScript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Authorization notice summary: </w:t>
      </w:r>
      <w:r>
        <w:t xml:space="preserve">The site explicitly authorizes limited testing and scanning for educational and verification purposes.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Other public-facing information: </w:t>
      </w:r>
      <w:r>
        <w:t xml:space="preserve">Public DNS records, hosting provider details, registrar information, and email infrastructure are visible.</w:t>
      </w:r>
      <w:r/>
    </w:p>
    <w:p>
      <w:pPr>
        <w:pStyle w:val="694"/>
        <w:pBdr/>
        <w:spacing/>
        <w:ind/>
        <w:rPr/>
      </w:pPr>
      <w:r>
        <w:t xml:space="preserve">5. Whois findings (for nmap.org)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Registrar: </w:t>
      </w:r>
      <w:r>
        <w:t xml:space="preserve">Dynadot Inc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Name servers: </w:t>
      </w:r>
      <w:r>
        <w:t xml:space="preserve">ns1.linode.com, ns2.linode.com, ns3.linode.com, ns4.linode.com, ns5.linode.com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Creation date: </w:t>
      </w:r>
      <w:r>
        <w:t xml:space="preserve">1999-01-18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Updated date: </w:t>
      </w:r>
      <w:r>
        <w:t xml:space="preserve">2026-04-10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Expiration date: </w:t>
      </w:r>
      <w:r>
        <w:t xml:space="preserve">2029-01-18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Other relevant fields: </w:t>
      </w:r>
      <w:r>
        <w:t xml:space="preserve">DNSSEC unsigned, domain status clientTransferProhibited</w:t>
      </w:r>
      <w:r/>
    </w:p>
    <w:p>
      <w:pPr>
        <w:pStyle w:val="694"/>
        <w:pBdr/>
        <w:spacing/>
        <w:ind/>
        <w:rPr/>
      </w:pPr>
      <w:r>
        <w:t xml:space="preserve">6. DNS findings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Default resolver: </w:t>
      </w:r>
      <w:r>
        <w:t xml:space="preserve">192.168.200.2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A record: </w:t>
      </w:r>
      <w:r>
        <w:t xml:space="preserve">50.116.1.184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MX records: </w:t>
      </w:r>
      <w:r>
        <w:t xml:space="preserve">ASPMX.L.GOOGLE.COM, ALT1.ASPMX.L.GOOGLE.COM, ALT2.ASPMX.L.GOOGLE.COM, ASPMX2.GOOGLEMAIL.COM, ASPMX3.GOOGLEMAIL.COM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NS records: </w:t>
      </w:r>
      <w:r>
        <w:t xml:space="preserve">ns1.linode.com, ns2.linode.com, ns3.linode.com, ns4.linode.com, ns5.linode.com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CNAME record: </w:t>
      </w:r>
      <w:r>
        <w:t xml:space="preserve">No CNAME returned for www.nmap.org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SOA record: </w:t>
      </w:r>
      <w:r>
        <w:t xml:space="preserve">ns1.linode.com hostmaster.nmap.com 2021000018 14400 14400 1209600 3600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Notes on differences: </w:t>
      </w:r>
      <w:r>
        <w:t xml:space="preserve">nslookup was used interactively with type changes, while dig returned detailed sections including authority and query timing.</w:t>
      </w:r>
      <w:r/>
    </w:p>
    <w:p>
      <w:pPr>
        <w:pStyle w:val="694"/>
        <w:pBdr/>
        <w:spacing/>
        <w:ind/>
        <w:rPr/>
      </w:pPr>
      <w:r>
        <w:t xml:space="preserve">7. Search reconnaissance findings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Query 1: </w:t>
      </w:r>
      <w:r>
        <w:t xml:space="preserve">site:example.com intitle:"About us" revealed indexed About pages and organization details.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Query 2: </w:t>
      </w:r>
      <w:r>
        <w:t xml:space="preserve">site:example.com filetype:pdf attempted to locate exposed PDF documents.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Query 3: </w:t>
      </w:r>
      <w:r>
        <w:t xml:space="preserve">site:example.com "Contact us" revealed publicly accessible contact pages.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Query 4: </w:t>
      </w:r>
      <w:r>
        <w:t xml:space="preserve">site:example.com -reddit filtered out Reddit references to focus on direct site content.</w:t>
      </w:r>
      <w:r/>
    </w:p>
    <w:p>
      <w:pPr>
        <w:pStyle w:val="694"/>
        <w:pBdr/>
        <w:spacing/>
        <w:ind/>
        <w:rPr/>
      </w:pPr>
      <w:r>
        <w:t xml:space="preserve">8. OSINT lookup findings (for nmap.org)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Hosting provider: </w:t>
      </w:r>
      <w:r>
        <w:t xml:space="preserve">Linode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Server technology: </w:t>
      </w:r>
      <w:r>
        <w:t xml:space="preserve">Apache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First-seen date: </w:t>
      </w:r>
      <w:r>
        <w:t xml:space="preserve">May 2000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Related hostnames: </w:t>
      </w:r>
      <w:r>
        <w:t xml:space="preserve">ns1.linode.com through ns5.linode.com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Other technologies: </w:t>
      </w:r>
      <w:r>
        <w:t xml:space="preserve">CentOS, SSL/TLS, JavaScript</w:t>
      </w:r>
      <w:r/>
    </w:p>
    <w:p>
      <w:pPr>
        <w:pStyle w:val="694"/>
        <w:pBdr/>
        <w:spacing/>
        <w:ind/>
        <w:rPr/>
      </w:pPr>
      <w:r>
        <w:t xml:space="preserve">9. Public data awareness observations</w:t>
      </w:r>
      <w:r/>
      <w:r>
        <w:t xml:space="preserve"> </w:t>
      </w:r>
      <w:r/>
      <w:r/>
    </w:p>
    <w:p w14:paraId="2696EB8C">
      <w:pPr>
        <w:pStyle w:val="723"/>
        <w:pBdr/>
        <w:spacing/>
        <w:ind/>
        <w:rPr/>
      </w:pPr>
      <w:r>
        <w:rPr>
          <w:highlight w:val="none"/>
        </w:rPr>
        <w:t xml:space="preserve">Category 1 — Personal Information</w:t>
      </w:r>
      <w:r>
        <w:rPr>
          <w:highlight w:val="none"/>
        </w:rPr>
      </w:r>
    </w:p>
    <w:p w14:paraId="658BFED7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Names, emails, and phone numbers can help attackers create phishing or impersonation attacks.</w:t>
      </w:r>
      <w:r>
        <w:rPr>
          <w:highlight w:val="none"/>
        </w:rPr>
      </w:r>
    </w:p>
    <w:p w14:paraId="26B9B8CB">
      <w:pPr>
        <w:pStyle w:val="723"/>
        <w:numPr>
          <w:ilvl w:val="0"/>
          <w:numId w:val="0"/>
        </w:numPr>
        <w:pBdr/>
        <w:spacing/>
        <w:ind w:firstLine="0" w:left="709"/>
        <w:rPr/>
      </w:pPr>
      <w:r>
        <w:rPr>
          <w:highlight w:val="none"/>
        </w:rPr>
        <w:t xml:space="preserve">Reduction strategy: Limit public contact details and provide phishing-awareness training.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E24A50">
      <w:pPr>
        <w:pStyle w:val="723"/>
        <w:pBdr/>
        <w:spacing/>
        <w:ind/>
        <w:rPr/>
      </w:pPr>
      <w:r>
        <w:rPr>
          <w:highlight w:val="none"/>
        </w:rPr>
        <w:t xml:space="preserve">Category 2 — Employment Information</w:t>
      </w:r>
      <w:r>
        <w:rPr>
          <w:highlight w:val="none"/>
        </w:rPr>
      </w:r>
    </w:p>
    <w:p w14:paraId="1113CE3F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Job titles, departments, and manager names help attackers perform social engineering and pretexting attacks.</w:t>
      </w:r>
      <w:r>
        <w:rPr>
          <w:highlight w:val="none"/>
        </w:rPr>
      </w:r>
    </w:p>
    <w:p w14:paraId="15D8B478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Reduction strategy: Avoid publishing detailed organizational structures publicly.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6F1275">
      <w:pPr>
        <w:pStyle w:val="723"/>
        <w:pBdr/>
        <w:spacing/>
        <w:ind/>
        <w:rPr/>
      </w:pPr>
      <w:r>
        <w:rPr>
          <w:highlight w:val="none"/>
        </w:rPr>
        <w:t xml:space="preserve">Category 3 — Project Information</w:t>
      </w:r>
      <w:r>
        <w:rPr>
          <w:highlight w:val="none"/>
        </w:rPr>
      </w:r>
    </w:p>
    <w:p w14:paraId="6ED4E783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Project names and operational details can make phishing emails appear legitimate.</w:t>
      </w:r>
      <w:r>
        <w:rPr>
          <w:highlight w:val="none"/>
        </w:rPr>
      </w:r>
    </w:p>
    <w:p w14:paraId="5E3A2351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Reduction strategy: Keep sensitive project details internal and avoid exposing codenames publicly.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0D2109">
      <w:pPr>
        <w:pStyle w:val="723"/>
        <w:pBdr/>
        <w:spacing/>
        <w:ind/>
        <w:rPr/>
      </w:pPr>
      <w:r>
        <w:rPr>
          <w:highlight w:val="none"/>
        </w:rPr>
        <w:t xml:space="preserve">Category 4 — Infrastructure Information</w:t>
      </w:r>
      <w:r>
        <w:rPr>
          <w:highlight w:val="none"/>
        </w:rPr>
      </w:r>
    </w:p>
    <w:p w14:paraId="24FA0FFC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DNS records, IP addresses, and server technologies help attackers map systems and identify targets.</w:t>
      </w:r>
      <w:r>
        <w:rPr>
          <w:highlight w:val="none"/>
        </w:rPr>
      </w:r>
    </w:p>
    <w:p w14:paraId="19DB5F3A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Reduction strategy: Minimize exposed technical details and regularly patch systems.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B53CF0">
      <w:pPr>
        <w:pStyle w:val="723"/>
        <w:pBdr/>
        <w:spacing/>
        <w:ind/>
        <w:rPr/>
      </w:pPr>
      <w:r>
        <w:rPr>
          <w:highlight w:val="none"/>
        </w:rPr>
        <w:t xml:space="preserve">Category 5 — Online Presence</w:t>
      </w:r>
      <w:r>
        <w:rPr>
          <w:highlight w:val="none"/>
        </w:rPr>
      </w:r>
    </w:p>
    <w:p w14:paraId="19D6CFF0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Public websites, documents, and social media profiles may reveal sensitive business information.</w:t>
      </w:r>
      <w:r>
        <w:rPr>
          <w:highlight w:val="none"/>
        </w:rPr>
      </w:r>
    </w:p>
    <w:p w14:paraId="63D3D469">
      <w:pPr>
        <w:pStyle w:val="723"/>
        <w:numPr>
          <w:ilvl w:val="0"/>
          <w:numId w:val="0"/>
        </w:numPr>
        <w:pBdr/>
        <w:spacing/>
        <w:ind w:left="709"/>
        <w:rPr/>
      </w:pPr>
      <w:r>
        <w:rPr>
          <w:highlight w:val="none"/>
        </w:rPr>
        <w:t xml:space="preserve">Reduction strategy: Regularly review public content and remove unnecessary exposed data.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/>
      </w:pPr>
      <w:r>
        <w:t xml:space="preserve">10. Key risks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Risk 1: </w:t>
      </w:r>
      <w:r>
        <w:t xml:space="preserve">Public infrastructure information can aid attackers in reconnaissance and phishing campaigns.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Risk 2: </w:t>
      </w:r>
      <w:r>
        <w:t xml:space="preserve">DNSSEC is unsigned, which may increase susceptibility to DNS spoofing-related attacks.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Risk 3: </w:t>
      </w:r>
      <w:r>
        <w:t xml:space="preserve">Publicly indexed files and contact pages may expose operational or administrative information.</w:t>
      </w:r>
      <w:r/>
    </w:p>
    <w:p>
      <w:pPr>
        <w:pStyle w:val="694"/>
        <w:pBdr/>
        <w:spacing/>
        <w:ind/>
        <w:rPr/>
      </w:pPr>
      <w:r>
        <w:t xml:space="preserve">11. Recommended next steps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Next step 1: </w:t>
      </w:r>
      <w:r>
        <w:t xml:space="preserve">Continue vulnerability management and regular patching of exposed services.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Next step 2: </w:t>
      </w:r>
      <w:r>
        <w:t xml:space="preserve">Perform periodic third-party risk and hosting provider reviews.</w:t>
      </w:r>
      <w:r/>
    </w:p>
    <w:p>
      <w:pPr>
        <w:pStyle w:val="723"/>
        <w:pBdr/>
        <w:spacing/>
        <w:ind/>
        <w:rPr/>
      </w:pPr>
      <w:r>
        <w:rPr>
          <w:b/>
        </w:rPr>
        <w:t xml:space="preserve">Next step 3: </w:t>
      </w:r>
      <w:r>
        <w:t xml:space="preserve">Escalate unusual reconnaissance indicators or suspicious scanning activity for further analysis.</w:t>
      </w:r>
      <w:r/>
    </w:p>
    <w:p>
      <w:pPr>
        <w:pStyle w:val="694"/>
        <w:pBdr/>
        <w:spacing/>
        <w:ind/>
        <w:rPr/>
      </w:pPr>
      <w:r>
        <w:t xml:space="preserve">12. Evidence list</w:t>
      </w:r>
      <w:r/>
    </w:p>
    <w:p>
      <w:pPr>
        <w:pStyle w:val="723"/>
        <w:pBdr/>
        <w:spacing/>
        <w:ind/>
        <w:rPr/>
      </w:pPr>
      <w:r>
        <w:t xml:space="preserve">target_info.txt</w:t>
      </w:r>
      <w:r/>
    </w:p>
    <w:p>
      <w:pPr>
        <w:pStyle w:val="723"/>
        <w:pBdr/>
        <w:spacing/>
        <w:ind/>
        <w:rPr/>
      </w:pPr>
      <w:r>
        <w:t xml:space="preserve">target_whois.txt</w:t>
      </w:r>
      <w:r/>
    </w:p>
    <w:p>
      <w:pPr>
        <w:pStyle w:val="723"/>
        <w:pBdr/>
        <w:spacing/>
        <w:ind/>
        <w:rPr/>
      </w:pPr>
      <w:r>
        <w:t xml:space="preserve">target_dns.txt</w:t>
      </w:r>
      <w:r/>
    </w:p>
    <w:p>
      <w:pPr>
        <w:pStyle w:val="723"/>
        <w:pBdr/>
        <w:spacing/>
        <w:ind/>
        <w:rPr/>
      </w:pPr>
      <w:r>
        <w:t xml:space="preserve">task01_ip.png</w:t>
      </w:r>
      <w:r/>
    </w:p>
    <w:p>
      <w:pPr>
        <w:pStyle w:val="723"/>
        <w:pBdr/>
        <w:spacing/>
        <w:ind/>
        <w:rPr/>
      </w:pPr>
      <w:r>
        <w:t xml:space="preserve">task02_ping.png</w:t>
      </w:r>
      <w:r/>
    </w:p>
    <w:p>
      <w:pPr>
        <w:pStyle w:val="723"/>
        <w:pBdr/>
        <w:spacing/>
        <w:ind/>
        <w:rPr/>
      </w:pPr>
      <w:r>
        <w:t xml:space="preserve">task03_homepage.png</w:t>
      </w:r>
      <w:r/>
    </w:p>
    <w:p>
      <w:pPr>
        <w:pStyle w:val="723"/>
        <w:pBdr/>
        <w:spacing/>
        <w:ind/>
        <w:rPr/>
      </w:pPr>
      <w:r>
        <w:t xml:space="preserve">task03_scanme_notice.png</w:t>
      </w:r>
      <w:r/>
    </w:p>
    <w:p>
      <w:pPr>
        <w:pStyle w:val="723"/>
        <w:pBdr/>
        <w:spacing/>
        <w:ind/>
        <w:rPr/>
      </w:pPr>
      <w:r>
        <w:t xml:space="preserve">task04_whois.png</w:t>
      </w:r>
      <w:r/>
    </w:p>
    <w:p>
      <w:pPr>
        <w:pStyle w:val="723"/>
        <w:pBdr/>
        <w:spacing/>
        <w:ind/>
        <w:rPr/>
      </w:pPr>
      <w:r>
        <w:t xml:space="preserve">task05_nslookup.png</w:t>
      </w:r>
      <w:r/>
    </w:p>
    <w:p>
      <w:pPr>
        <w:pStyle w:val="723"/>
        <w:pBdr/>
        <w:spacing/>
        <w:ind/>
        <w:rPr/>
      </w:pPr>
      <w:r>
        <w:t xml:space="preserve">task06_nslookup_auth.png</w:t>
      </w:r>
      <w:r/>
    </w:p>
    <w:p>
      <w:pPr>
        <w:pStyle w:val="723"/>
        <w:pBdr/>
        <w:spacing/>
        <w:ind/>
        <w:rPr/>
      </w:pPr>
      <w:r>
        <w:t xml:space="preserve">task06_nslookup_auth2.png</w:t>
      </w:r>
      <w:r/>
    </w:p>
    <w:p>
      <w:pPr>
        <w:pStyle w:val="723"/>
        <w:pBdr/>
        <w:spacing/>
        <w:ind/>
        <w:rPr/>
      </w:pPr>
      <w:r>
        <w:t xml:space="preserve">task07_dig.png</w:t>
      </w:r>
      <w:r/>
    </w:p>
    <w:p>
      <w:pPr>
        <w:pStyle w:val="723"/>
        <w:pBdr/>
        <w:spacing/>
        <w:ind/>
        <w:rPr/>
      </w:pPr>
      <w:r>
        <w:t xml:space="preserve">task08_search1.png</w:t>
      </w:r>
      <w:r/>
    </w:p>
    <w:p>
      <w:pPr>
        <w:pStyle w:val="723"/>
        <w:pBdr/>
        <w:spacing/>
        <w:ind/>
        <w:rPr/>
      </w:pPr>
      <w:r>
        <w:t xml:space="preserve">task08_search2.png</w:t>
      </w:r>
      <w:r/>
    </w:p>
    <w:p>
      <w:pPr>
        <w:pStyle w:val="723"/>
        <w:pBdr/>
        <w:spacing/>
        <w:ind/>
        <w:rPr/>
      </w:pPr>
      <w:r>
        <w:t xml:space="preserve">task08_search3.png</w:t>
      </w:r>
      <w:r/>
    </w:p>
    <w:p>
      <w:pPr>
        <w:pStyle w:val="723"/>
        <w:pBdr/>
        <w:spacing/>
        <w:ind/>
        <w:rPr/>
      </w:pPr>
      <w:r>
        <w:t xml:space="preserve">task08_search4.png</w:t>
      </w:r>
      <w:r/>
    </w:p>
    <w:p>
      <w:pPr>
        <w:pStyle w:val="723"/>
        <w:pBdr/>
        <w:spacing/>
        <w:ind/>
        <w:rPr/>
      </w:pPr>
      <w:r>
        <w:t xml:space="preserve">task09_osint.png</w:t>
      </w:r>
      <w:r/>
    </w:p>
    <w:p>
      <w:pPr>
        <w:pStyle w:val="723"/>
        <w:pBdr/>
        <w:spacing/>
        <w:ind/>
        <w:rPr/>
      </w:pPr>
      <w:r>
        <w:t xml:space="preserve">task09_osint2.png</w:t>
      </w:r>
      <w:r/>
    </w:p>
    <w:p>
      <w:pPr>
        <w:pStyle w:val="723"/>
        <w:pBdr/>
        <w:spacing/>
        <w:ind/>
        <w:rPr/>
      </w:pPr>
      <w:r>
        <w:t xml:space="preserve">task11_evidence.png</w:t>
      </w:r>
      <w:r/>
    </w:p>
    <w:p>
      <w:pPr>
        <w:pStyle w:val="723"/>
        <w:pBdr/>
        <w:spacing/>
        <w:ind/>
        <w:rPr/>
      </w:pPr>
      <w:r>
        <w:t xml:space="preserve">recon_report.docx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4"/>
        <w:pBdr/>
        <w:spacing/>
        <w:ind/>
        <w:rPr/>
      </w:pPr>
      <w:r>
        <w:t xml:space="preserve">Screenshots / Evidence</w:t>
      </w:r>
      <w:r/>
    </w:p>
    <w:p>
      <w:pPr>
        <w:pBdr/>
        <w:spacing/>
        <w:ind/>
        <w:rPr/>
      </w:pPr>
      <w:r>
        <w:t xml:space="preserve">task01_ip.png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63808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1_i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03520" cy="3638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7.60pt;height:286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task02_ping.png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783524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2_p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03520" cy="278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7.60pt;height:219.1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task03_homepage.png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69326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3_homep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2693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7.60pt;height:212.0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task03_scanme_notice.png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601294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3_scanme_noti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03520" cy="2601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7.60pt;height:204.8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task04_whois.png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98716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4_whoi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03520" cy="298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7.60pt;height:235.2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task05_nslookup.png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94723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5_nslooku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3520" cy="2947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7.60pt;height:232.0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task06_nslookup_auth.png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370629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6_nslookup_auth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03520" cy="3370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7.60pt;height:265.4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task06_nslookup_auth2.png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452464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6_nslookup_auth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03520" cy="3452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7.60pt;height:271.8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task07_dig.png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409406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7_di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303520" cy="3409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7.60pt;height:268.4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task08_search1.png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394842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8_search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303520" cy="2394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7.60pt;height:188.5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task08_search2.png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394397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8_search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303520" cy="2394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7.60pt;height:188.5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task08_search3.png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360685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8_search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303520" cy="2360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7.60pt;height:185.8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task08_search4.png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273592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8_search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303520" cy="2273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7.60pt;height:179.0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task09_osint.png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691398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9_osin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303520" cy="2691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7.60pt;height:211.9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task09_osint2.png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930635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09_osint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303520" cy="2930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7.60pt;height:230.7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task11_evidence.png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46983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ask11_eviden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03520" cy="3546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7.60pt;height:279.2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2026-06-05T07:26:08Z</dcterms:modified>
  <cp:category/>
</cp:coreProperties>
</file>