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8591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7407" w:rsidRDefault="00C87407">
          <w:pPr>
            <w:pStyle w:val="CabealhodoSumrio"/>
          </w:pPr>
          <w:r>
            <w:t>Sumário</w:t>
          </w:r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19591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 Instalar 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2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 Importar e Usar o NetInfo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3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4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 Manipulação de 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5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 Manipulação de Vídeos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6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 Manipulação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7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4. Acesso à 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8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5. Acesso a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819599" w:history="1">
            <w:r w:rsidRPr="00DD710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Observações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407" w:rsidRDefault="00C87407">
          <w:r>
            <w:rPr>
              <w:b/>
              <w:bCs/>
            </w:rPr>
            <w:fldChar w:fldCharType="end"/>
          </w:r>
        </w:p>
      </w:sdtContent>
    </w:sdt>
    <w:p w:rsidR="00C87407" w:rsidRDefault="00C87407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87407" w:rsidRDefault="00C87407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87407" w:rsidRDefault="00C8740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Toc17581959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" w:name="_GoBack"/>
      <w:bookmarkEnd w:id="1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Instalar a Biblioteca</w:t>
      </w:r>
      <w:bookmarkEnd w:id="0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você precisa instalar a biblioteca usando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yarn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react-native-community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yarn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react-native-community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" w:name="_Toc175819592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Importar e Usar o </w:t>
      </w:r>
      <w:proofErr w:type="spellStart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NetInfo</w:t>
      </w:r>
      <w:bookmarkEnd w:id="2"/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instalar a biblioteca, você pode usá-la para verificar a conectividade com a internet. Aqui está um exemplo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react-native-community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isConnected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setIsConnected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(false);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Função para lidar com as mudanças de conexão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handleConnectivityChange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setIsConnected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state.isConnected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Inscreva-se nas mudanças de conexão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unsubscribe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NetInfo.addEventListener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handleConnectivityChange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Verifique a conectividade inicial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NetInfo.fetch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setIsConnected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state.isConnected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Limpeza quando o componente é desmontado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unsubscribe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 []);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isConnected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'Conectado à Internet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 :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'Sem Conexão com a Internet'}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StyleSheet.create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container: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justifyContent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alignItems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18,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75819593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</w:t>
      </w:r>
      <w:bookmarkEnd w:id="3"/>
    </w:p>
    <w:p w:rsidR="008304D8" w:rsidRPr="008304D8" w:rsidRDefault="008304D8" w:rsidP="0083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e Importação:</w:t>
      </w: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começa instalando a biblioteca e a importando em seu arquivo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useEffect</w:t>
      </w:r>
      <w:proofErr w:type="spellEnd"/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inscrever-se nas mudanças de conectividade e também para obter o estado inicial da conexão.</w:t>
      </w:r>
    </w:p>
    <w:p w:rsidR="008304D8" w:rsidRPr="008304D8" w:rsidRDefault="008304D8" w:rsidP="0083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NetInfo.addEventListener</w:t>
      </w:r>
      <w:proofErr w:type="spellEnd"/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um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mudanças no estado de conectividade.</w:t>
      </w:r>
    </w:p>
    <w:p w:rsidR="008304D8" w:rsidRPr="008304D8" w:rsidRDefault="008304D8" w:rsidP="0083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NetInfo.fetch</w:t>
      </w:r>
      <w:proofErr w:type="spellEnd"/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Obtém o estado atual da conexão quando o componente é montado.</w:t>
      </w:r>
    </w:p>
    <w:p w:rsidR="008304D8" w:rsidRPr="008304D8" w:rsidRDefault="008304D8" w:rsidP="0083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Limpeza:</w:t>
      </w: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limpar 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componente for desmontado para evitar vazamentos de memória.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abordagem é eficaz para monitorar o estado da conexão com a internet e pode ser facilmente integrada ao seu aplicativo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8304D8" w:rsidRPr="008304D8" w:rsidRDefault="008304D8" w:rsidP="0083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em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manipulando sons, vídeo e imagem, acesso à câmera e a arquivos.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8304D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8304D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8304D8" w:rsidRPr="008304D8" w:rsidRDefault="008304D8" w:rsidP="00830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lidar com sons, vídeos, imagens, acesso à câmera e arquivos em um aplicativo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precisará de várias bibliotecas específicas para cada funcionalidade. Abaixo estão exemplos básicos de como você pode manipular cada um desses aspectos usando bibliotecas populares.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75819594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Manipulação de Sons</w:t>
      </w:r>
      <w:bookmarkEnd w:id="4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reprodução de sons, você pode usar a biblioteca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react-native-sound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react-native-sound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Uso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Button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playSound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'https://example.com/sound.mp3',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,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Failed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sound.play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Successfully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finished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playing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'Play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back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failed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&lt;Button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="Play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onPress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playSound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_Toc175819595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Manipulação de Vídeos</w:t>
      </w:r>
      <w:bookmarkEnd w:id="5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exibir e controlar vídeos, você pode usar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react-native-video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react-native-video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react-native-video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Video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{ uri: 'https://example.com/video.mp4' }}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styles.backgroundVideo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controls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StyleSheet.create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container: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backgroundVideo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'100%',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300,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6" w:name="_Toc175819596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Manipulação de Imagens</w:t>
      </w:r>
      <w:bookmarkEnd w:id="6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exibir e manipular imagens, você pode usar o componente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{ uri: 'https://example.com/image.jpg' }}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styles.image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StyleSheet.create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container: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justifyContent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alignItems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200,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200,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_Toc175819597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Acesso à Câmera</w:t>
      </w:r>
      <w:bookmarkEnd w:id="7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a câmera, você pode usar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react-native-camera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Instalação: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react-native-camera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useRef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Button,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RNCamera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react-native-camera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cameraRef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useRef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takePicture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cameraRef.current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quality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0.5, base64: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cameraRef.current.takePictureAsync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console.log(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data.uri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RNCamera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cameraRef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styles.preview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RNCamera.Constants.Type.back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&lt;Button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Take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Picture"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onPress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takePicture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StyleSheet.create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container: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preview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8" w:name="_Toc175819598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Acesso a Arquivos</w:t>
      </w:r>
      <w:bookmarkEnd w:id="8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e manipular arquivos, você pode usar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react-native-fs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leitura e escrita de arquivos, e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react-native-document-picker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arquivos do sistema de arquivos.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npm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react-native-fs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react-native-document-picker</w:t>
      </w:r>
      <w:proofErr w:type="spellEnd"/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Básico: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jsx</w:t>
      </w:r>
      <w:proofErr w:type="spellEnd"/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Button,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DocumentPicker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react-native-document-picker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RNFS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react-native-fs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=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pickDocument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=&gt;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DocumentPicker.pick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[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DocumentPicker.types.allFiles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],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console.log(res);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Ler o conteúdo do arquivo (exemplo para arquivo de texto)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fileContent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RNFS.readFile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res.uri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console.log(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fileContent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DocumentPicker.isCancel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))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cancelled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picker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console.error</w:t>
      </w:r>
      <w:proofErr w:type="spellEnd"/>
      <w:proofErr w:type="gram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&lt;Button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Document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onPress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pickDocument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 /&gt;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StyleSheet.create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container: {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1,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justifyContent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alignItems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4D8" w:rsidRPr="008304D8" w:rsidRDefault="008304D8" w:rsidP="008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8304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App;</w:t>
      </w:r>
    </w:p>
    <w:p w:rsidR="008304D8" w:rsidRPr="008304D8" w:rsidRDefault="008304D8" w:rsidP="00830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9" w:name="_Toc175819599"/>
      <w:r w:rsidRPr="008304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 Finais</w:t>
      </w:r>
      <w:bookmarkEnd w:id="9"/>
    </w:p>
    <w:p w:rsidR="008304D8" w:rsidRPr="008304D8" w:rsidRDefault="008304D8" w:rsidP="00830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seguir as instruções de configuração específicas para cada biblioteca, especialmente para configurações adicionais e permissões.</w:t>
      </w:r>
    </w:p>
    <w:p w:rsidR="008304D8" w:rsidRPr="008304D8" w:rsidRDefault="008304D8" w:rsidP="00830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recursos, como o acesso à câmera, podem exigir permissões específicas no AndroidManifest.xml (Android) ou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Info.plist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(iOS).</w:t>
      </w:r>
    </w:p>
    <w:p w:rsidR="008304D8" w:rsidRPr="008304D8" w:rsidRDefault="008304D8" w:rsidP="00830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suas funcionalidades em dispositivos reais para garantir que tudo esteja funcionando corretamente.</w:t>
      </w:r>
    </w:p>
    <w:p w:rsidR="008304D8" w:rsidRPr="008304D8" w:rsidRDefault="008304D8" w:rsidP="00830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Esses exemplos fornecem uma base sólida para começar a manipular sons, vídeos, imagens, câmera e arquivos em um aplicativo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8304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4D8" w:rsidRDefault="008304D8"/>
    <w:sectPr w:rsidR="00830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CD6"/>
    <w:multiLevelType w:val="multilevel"/>
    <w:tmpl w:val="4A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7C"/>
    <w:multiLevelType w:val="multilevel"/>
    <w:tmpl w:val="779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D8"/>
    <w:rsid w:val="008304D8"/>
    <w:rsid w:val="00C8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4BE8"/>
  <w15:chartTrackingRefBased/>
  <w15:docId w15:val="{D22F7D57-C8EC-4C52-A615-B3497451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30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304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304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04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304D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304D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0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04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04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304D8"/>
  </w:style>
  <w:style w:type="character" w:customStyle="1" w:styleId="hljs-title">
    <w:name w:val="hljs-title"/>
    <w:basedOn w:val="Fontepargpadro"/>
    <w:rsid w:val="008304D8"/>
  </w:style>
  <w:style w:type="character" w:customStyle="1" w:styleId="hljs-string">
    <w:name w:val="hljs-string"/>
    <w:basedOn w:val="Fontepargpadro"/>
    <w:rsid w:val="008304D8"/>
  </w:style>
  <w:style w:type="character" w:customStyle="1" w:styleId="hljs-params">
    <w:name w:val="hljs-params"/>
    <w:basedOn w:val="Fontepargpadro"/>
    <w:rsid w:val="008304D8"/>
  </w:style>
  <w:style w:type="character" w:customStyle="1" w:styleId="hljs-literal">
    <w:name w:val="hljs-literal"/>
    <w:basedOn w:val="Fontepargpadro"/>
    <w:rsid w:val="008304D8"/>
  </w:style>
  <w:style w:type="character" w:customStyle="1" w:styleId="hljs-function">
    <w:name w:val="hljs-function"/>
    <w:basedOn w:val="Fontepargpadro"/>
    <w:rsid w:val="008304D8"/>
  </w:style>
  <w:style w:type="character" w:customStyle="1" w:styleId="hljs-comment">
    <w:name w:val="hljs-comment"/>
    <w:basedOn w:val="Fontepargpadro"/>
    <w:rsid w:val="008304D8"/>
  </w:style>
  <w:style w:type="character" w:customStyle="1" w:styleId="hljs-property">
    <w:name w:val="hljs-property"/>
    <w:basedOn w:val="Fontepargpadro"/>
    <w:rsid w:val="008304D8"/>
  </w:style>
  <w:style w:type="character" w:customStyle="1" w:styleId="xml">
    <w:name w:val="xml"/>
    <w:basedOn w:val="Fontepargpadro"/>
    <w:rsid w:val="008304D8"/>
  </w:style>
  <w:style w:type="character" w:customStyle="1" w:styleId="hljs-tag">
    <w:name w:val="hljs-tag"/>
    <w:basedOn w:val="Fontepargpadro"/>
    <w:rsid w:val="008304D8"/>
  </w:style>
  <w:style w:type="character" w:customStyle="1" w:styleId="hljs-name">
    <w:name w:val="hljs-name"/>
    <w:basedOn w:val="Fontepargpadro"/>
    <w:rsid w:val="008304D8"/>
  </w:style>
  <w:style w:type="character" w:customStyle="1" w:styleId="hljs-attr">
    <w:name w:val="hljs-attr"/>
    <w:basedOn w:val="Fontepargpadro"/>
    <w:rsid w:val="008304D8"/>
  </w:style>
  <w:style w:type="character" w:customStyle="1" w:styleId="hljs-number">
    <w:name w:val="hljs-number"/>
    <w:basedOn w:val="Fontepargpadro"/>
    <w:rsid w:val="008304D8"/>
  </w:style>
  <w:style w:type="character" w:styleId="Forte">
    <w:name w:val="Strong"/>
    <w:basedOn w:val="Fontepargpadro"/>
    <w:uiPriority w:val="22"/>
    <w:qFormat/>
    <w:rsid w:val="008304D8"/>
    <w:rPr>
      <w:b/>
      <w:bCs/>
    </w:rPr>
  </w:style>
  <w:style w:type="character" w:customStyle="1" w:styleId="hljs-variable">
    <w:name w:val="hljs-variable"/>
    <w:basedOn w:val="Fontepargpadro"/>
    <w:rsid w:val="008304D8"/>
  </w:style>
  <w:style w:type="character" w:customStyle="1" w:styleId="Ttulo1Char">
    <w:name w:val="Título 1 Char"/>
    <w:basedOn w:val="Fontepargpadro"/>
    <w:link w:val="Ttulo1"/>
    <w:uiPriority w:val="9"/>
    <w:rsid w:val="00C87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407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740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87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4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47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16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3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2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5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35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7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94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9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81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14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7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13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81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7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1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0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4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92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96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43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DE36-EB60-4D10-87AF-D7B66896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1316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Jorge dos Santos</dc:creator>
  <cp:keywords/>
  <dc:description/>
  <cp:lastModifiedBy>Leonidas Jorge dos Santos</cp:lastModifiedBy>
  <cp:revision>2</cp:revision>
  <dcterms:created xsi:type="dcterms:W3CDTF">2024-08-29T13:17:00Z</dcterms:created>
  <dcterms:modified xsi:type="dcterms:W3CDTF">2024-08-29T13:26:00Z</dcterms:modified>
</cp:coreProperties>
</file>