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F87" w:rsidRPr="001B0CDD" w:rsidRDefault="00875F87" w:rsidP="00875F87">
      <w:pPr>
        <w:spacing w:line="276" w:lineRule="auto"/>
        <w:jc w:val="center"/>
        <w:outlineLvl w:val="0"/>
        <w:rPr>
          <w:bCs/>
          <w:sz w:val="32"/>
          <w:szCs w:val="32"/>
        </w:rPr>
      </w:pPr>
      <w:r>
        <w:rPr>
          <w:bCs/>
          <w:sz w:val="32"/>
          <w:szCs w:val="32"/>
        </w:rPr>
        <w:t xml:space="preserve">Laboratory </w:t>
      </w:r>
      <w:r w:rsidRPr="00516928">
        <w:rPr>
          <w:bCs/>
          <w:sz w:val="32"/>
          <w:szCs w:val="32"/>
        </w:rPr>
        <w:t>Practical Report</w:t>
      </w:r>
    </w:p>
    <w:p w:rsidR="00875F87" w:rsidRPr="001B0CDD" w:rsidRDefault="00875F87" w:rsidP="00875F87">
      <w:pPr>
        <w:spacing w:line="276" w:lineRule="auto"/>
        <w:jc w:val="center"/>
        <w:outlineLvl w:val="0"/>
        <w:rPr>
          <w:bCs/>
          <w:sz w:val="32"/>
          <w:szCs w:val="32"/>
        </w:rPr>
      </w:pPr>
      <w:r w:rsidRPr="003F0F75">
        <w:rPr>
          <w:bCs/>
          <w:sz w:val="32"/>
          <w:szCs w:val="32"/>
        </w:rPr>
        <w:t>of</w:t>
      </w:r>
    </w:p>
    <w:p w:rsidR="00875F87" w:rsidRDefault="00D915D2" w:rsidP="00875F87">
      <w:pPr>
        <w:spacing w:line="276" w:lineRule="auto"/>
        <w:jc w:val="center"/>
        <w:outlineLvl w:val="0"/>
        <w:rPr>
          <w:b/>
          <w:sz w:val="32"/>
          <w:szCs w:val="32"/>
        </w:rPr>
      </w:pPr>
      <w:r>
        <w:rPr>
          <w:b/>
          <w:sz w:val="32"/>
          <w:szCs w:val="32"/>
        </w:rPr>
        <w:t>Microprocessor a</w:t>
      </w:r>
      <w:r w:rsidR="00875F87">
        <w:rPr>
          <w:b/>
          <w:sz w:val="32"/>
          <w:szCs w:val="32"/>
        </w:rPr>
        <w:t>nd Computer Organization</w:t>
      </w:r>
    </w:p>
    <w:p w:rsidR="00875F87" w:rsidRPr="001B0CDD" w:rsidRDefault="00875F87" w:rsidP="00875F87">
      <w:pPr>
        <w:spacing w:line="276" w:lineRule="auto"/>
        <w:jc w:val="center"/>
        <w:outlineLvl w:val="0"/>
        <w:rPr>
          <w:b/>
          <w:sz w:val="32"/>
          <w:szCs w:val="32"/>
        </w:rPr>
      </w:pPr>
      <w:r>
        <w:rPr>
          <w:b/>
          <w:sz w:val="32"/>
          <w:szCs w:val="32"/>
        </w:rPr>
        <w:t>(I</w:t>
      </w:r>
      <w:bookmarkStart w:id="0" w:name="_GoBack"/>
      <w:bookmarkEnd w:id="0"/>
      <w:r>
        <w:rPr>
          <w:b/>
          <w:sz w:val="32"/>
          <w:szCs w:val="32"/>
        </w:rPr>
        <w:t>CT ED 436</w:t>
      </w:r>
      <w:r>
        <w:rPr>
          <w:b/>
          <w:sz w:val="32"/>
          <w:szCs w:val="32"/>
        </w:rPr>
        <w:t>)</w:t>
      </w:r>
    </w:p>
    <w:p w:rsidR="00875F87" w:rsidRPr="003F0F75" w:rsidRDefault="00875F87" w:rsidP="00875F87">
      <w:pPr>
        <w:spacing w:line="276" w:lineRule="auto"/>
        <w:jc w:val="center"/>
        <w:rPr>
          <w:bCs/>
          <w:sz w:val="32"/>
          <w:szCs w:val="32"/>
        </w:rPr>
      </w:pPr>
      <w:r w:rsidRPr="003F0F75">
        <w:rPr>
          <w:bCs/>
          <w:sz w:val="32"/>
          <w:szCs w:val="32"/>
        </w:rPr>
        <w:t>Submitted To</w:t>
      </w:r>
    </w:p>
    <w:p w:rsidR="00875F87" w:rsidRPr="003F0F75" w:rsidRDefault="00875F87" w:rsidP="00875F87">
      <w:pPr>
        <w:spacing w:line="276" w:lineRule="auto"/>
        <w:jc w:val="center"/>
        <w:rPr>
          <w:b/>
          <w:sz w:val="32"/>
          <w:szCs w:val="32"/>
        </w:rPr>
      </w:pPr>
      <w:r w:rsidRPr="003F0F75">
        <w:rPr>
          <w:b/>
          <w:sz w:val="32"/>
          <w:szCs w:val="32"/>
        </w:rPr>
        <w:t>TRIBHUVAN UNIVERSITY</w:t>
      </w:r>
    </w:p>
    <w:p w:rsidR="00875F87" w:rsidRPr="00516928" w:rsidRDefault="00875F87" w:rsidP="00875F87">
      <w:pPr>
        <w:spacing w:line="276" w:lineRule="auto"/>
        <w:jc w:val="center"/>
        <w:rPr>
          <w:bCs/>
          <w:sz w:val="28"/>
          <w:szCs w:val="28"/>
        </w:rPr>
      </w:pPr>
      <w:r w:rsidRPr="00516928">
        <w:rPr>
          <w:bCs/>
          <w:sz w:val="28"/>
          <w:szCs w:val="28"/>
        </w:rPr>
        <w:t>In Partial Fulfillment of the Requirements of the course</w:t>
      </w:r>
    </w:p>
    <w:p w:rsidR="00875F87" w:rsidRPr="0048183A" w:rsidRDefault="00875F87" w:rsidP="00875F87">
      <w:pPr>
        <w:spacing w:line="276" w:lineRule="auto"/>
        <w:jc w:val="center"/>
        <w:rPr>
          <w:b/>
          <w:sz w:val="32"/>
          <w:szCs w:val="32"/>
        </w:rPr>
      </w:pPr>
      <w:r w:rsidRPr="00516928">
        <w:rPr>
          <w:b/>
          <w:sz w:val="32"/>
          <w:szCs w:val="32"/>
        </w:rPr>
        <w:t>B.Ed. ICT</w:t>
      </w:r>
      <w:r>
        <w:rPr>
          <w:b/>
          <w:sz w:val="32"/>
          <w:szCs w:val="32"/>
        </w:rPr>
        <w:t>E 3</w:t>
      </w:r>
      <w:r w:rsidRPr="00C54D72">
        <w:rPr>
          <w:b/>
          <w:sz w:val="32"/>
          <w:szCs w:val="32"/>
          <w:vertAlign w:val="superscript"/>
        </w:rPr>
        <w:t>rd</w:t>
      </w:r>
      <w:r>
        <w:rPr>
          <w:b/>
          <w:sz w:val="32"/>
          <w:szCs w:val="32"/>
        </w:rPr>
        <w:t xml:space="preserve"> Semester</w:t>
      </w:r>
    </w:p>
    <w:p w:rsidR="00875F87" w:rsidRDefault="00875F87" w:rsidP="00875F87">
      <w:pPr>
        <w:spacing w:line="276" w:lineRule="auto"/>
        <w:jc w:val="center"/>
        <w:rPr>
          <w:bCs/>
          <w:sz w:val="32"/>
          <w:szCs w:val="32"/>
        </w:rPr>
      </w:pPr>
      <w:r>
        <w:rPr>
          <w:bCs/>
          <w:sz w:val="32"/>
          <w:szCs w:val="32"/>
        </w:rPr>
        <w:t>Submitted By</w:t>
      </w:r>
    </w:p>
    <w:p w:rsidR="00875F87" w:rsidRDefault="00875F87" w:rsidP="00875F87">
      <w:pPr>
        <w:spacing w:line="276" w:lineRule="auto"/>
        <w:jc w:val="center"/>
        <w:rPr>
          <w:bCs/>
          <w:sz w:val="32"/>
          <w:szCs w:val="32"/>
        </w:rPr>
      </w:pPr>
      <w:r>
        <w:rPr>
          <w:bCs/>
          <w:sz w:val="32"/>
          <w:szCs w:val="32"/>
        </w:rPr>
        <w:t xml:space="preserve">Sanam </w:t>
      </w:r>
      <w:proofErr w:type="spellStart"/>
      <w:r>
        <w:rPr>
          <w:bCs/>
          <w:sz w:val="32"/>
          <w:szCs w:val="32"/>
        </w:rPr>
        <w:t>Tamang</w:t>
      </w:r>
      <w:proofErr w:type="spellEnd"/>
    </w:p>
    <w:p w:rsidR="00875F87" w:rsidRDefault="00875F87" w:rsidP="00875F87">
      <w:pPr>
        <w:spacing w:line="276" w:lineRule="auto"/>
        <w:jc w:val="center"/>
        <w:rPr>
          <w:bCs/>
          <w:sz w:val="32"/>
          <w:szCs w:val="32"/>
        </w:rPr>
      </w:pPr>
      <w:r>
        <w:rPr>
          <w:bCs/>
          <w:sz w:val="32"/>
          <w:szCs w:val="32"/>
        </w:rPr>
        <w:t>Symbol No.: 76214020</w:t>
      </w:r>
    </w:p>
    <w:p w:rsidR="00875F87" w:rsidRDefault="00875F87" w:rsidP="00875F87">
      <w:pPr>
        <w:spacing w:line="276" w:lineRule="auto"/>
        <w:jc w:val="center"/>
        <w:rPr>
          <w:bCs/>
          <w:sz w:val="32"/>
          <w:szCs w:val="32"/>
        </w:rPr>
      </w:pPr>
      <w:r>
        <w:rPr>
          <w:bCs/>
          <w:sz w:val="32"/>
          <w:szCs w:val="32"/>
        </w:rPr>
        <w:t>T.U. Regd. No.: 9-2-0214-0054-2019</w:t>
      </w:r>
    </w:p>
    <w:p w:rsidR="00875F87" w:rsidRDefault="00875F87" w:rsidP="00875F87">
      <w:pPr>
        <w:spacing w:line="276" w:lineRule="auto"/>
        <w:jc w:val="center"/>
        <w:rPr>
          <w:bCs/>
          <w:sz w:val="32"/>
          <w:szCs w:val="32"/>
        </w:rPr>
      </w:pPr>
      <w:r>
        <w:rPr>
          <w:bCs/>
          <w:sz w:val="32"/>
          <w:szCs w:val="32"/>
        </w:rPr>
        <w:t>Under the guidance of</w:t>
      </w:r>
    </w:p>
    <w:p w:rsidR="00875F87" w:rsidRPr="002F6E85" w:rsidRDefault="00875F87" w:rsidP="00875F87">
      <w:pPr>
        <w:spacing w:line="276" w:lineRule="auto"/>
        <w:jc w:val="center"/>
        <w:rPr>
          <w:b/>
          <w:sz w:val="32"/>
          <w:szCs w:val="32"/>
        </w:rPr>
      </w:pPr>
      <w:r w:rsidRPr="002F6E85">
        <w:rPr>
          <w:b/>
          <w:sz w:val="32"/>
          <w:szCs w:val="32"/>
        </w:rPr>
        <w:t xml:space="preserve">Mr. </w:t>
      </w:r>
      <w:proofErr w:type="spellStart"/>
      <w:r>
        <w:rPr>
          <w:b/>
          <w:sz w:val="32"/>
          <w:szCs w:val="32"/>
        </w:rPr>
        <w:t>Biplop</w:t>
      </w:r>
      <w:proofErr w:type="spellEnd"/>
      <w:r>
        <w:rPr>
          <w:b/>
          <w:sz w:val="32"/>
          <w:szCs w:val="32"/>
        </w:rPr>
        <w:t xml:space="preserve"> </w:t>
      </w:r>
      <w:proofErr w:type="spellStart"/>
      <w:r>
        <w:rPr>
          <w:b/>
          <w:sz w:val="32"/>
          <w:szCs w:val="32"/>
        </w:rPr>
        <w:t>Dhakal</w:t>
      </w:r>
      <w:proofErr w:type="spellEnd"/>
    </w:p>
    <w:p w:rsidR="00875F87" w:rsidRDefault="00875F87" w:rsidP="00875F87">
      <w:pPr>
        <w:spacing w:line="276" w:lineRule="auto"/>
        <w:jc w:val="center"/>
        <w:rPr>
          <w:bCs/>
          <w:sz w:val="32"/>
          <w:szCs w:val="32"/>
        </w:rPr>
      </w:pPr>
      <w:r>
        <w:rPr>
          <w:bCs/>
          <w:sz w:val="32"/>
          <w:szCs w:val="32"/>
        </w:rPr>
        <w:t>Faculty Member, BICTE Program</w:t>
      </w:r>
    </w:p>
    <w:p w:rsidR="00875F87" w:rsidRPr="0048183A" w:rsidRDefault="00875F87" w:rsidP="00875F87">
      <w:pPr>
        <w:spacing w:line="276" w:lineRule="auto"/>
        <w:jc w:val="center"/>
        <w:rPr>
          <w:bCs/>
          <w:sz w:val="32"/>
          <w:szCs w:val="32"/>
        </w:rPr>
      </w:pPr>
      <w:proofErr w:type="spellStart"/>
      <w:r>
        <w:rPr>
          <w:bCs/>
          <w:sz w:val="32"/>
          <w:szCs w:val="32"/>
        </w:rPr>
        <w:t>Sukuna</w:t>
      </w:r>
      <w:proofErr w:type="spellEnd"/>
      <w:r>
        <w:rPr>
          <w:bCs/>
          <w:sz w:val="32"/>
          <w:szCs w:val="32"/>
        </w:rPr>
        <w:t xml:space="preserve"> Multiple Campus</w:t>
      </w:r>
      <w:r>
        <w:rPr>
          <w:sz w:val="28"/>
          <w:szCs w:val="28"/>
        </w:rPr>
        <w:t xml:space="preserve"> </w:t>
      </w:r>
    </w:p>
    <w:p w:rsidR="00875F87" w:rsidRDefault="00875F87" w:rsidP="00875F87">
      <w:pPr>
        <w:spacing w:line="276" w:lineRule="auto"/>
        <w:jc w:val="center"/>
        <w:rPr>
          <w:sz w:val="28"/>
          <w:szCs w:val="28"/>
        </w:rPr>
      </w:pPr>
      <w:r>
        <w:rPr>
          <w:sz w:val="28"/>
          <w:szCs w:val="28"/>
        </w:rPr>
        <w:t>Sundarharaincha-12, Morang</w:t>
      </w:r>
    </w:p>
    <w:p w:rsidR="00875F87" w:rsidRDefault="00875F87" w:rsidP="00875F87">
      <w:pPr>
        <w:spacing w:line="276" w:lineRule="auto"/>
        <w:jc w:val="center"/>
        <w:rPr>
          <w:sz w:val="28"/>
          <w:szCs w:val="28"/>
        </w:rPr>
      </w:pPr>
      <w:r>
        <w:rPr>
          <w:sz w:val="28"/>
          <w:szCs w:val="28"/>
        </w:rPr>
        <w:t>(Internal Examiner)</w:t>
      </w:r>
    </w:p>
    <w:p w:rsidR="00875F87" w:rsidRDefault="00875F87" w:rsidP="00875F87">
      <w:pPr>
        <w:spacing w:line="276" w:lineRule="auto"/>
        <w:rPr>
          <w:sz w:val="28"/>
          <w:szCs w:val="28"/>
        </w:rPr>
      </w:pPr>
      <w:r>
        <w:rPr>
          <w:sz w:val="28"/>
          <w:szCs w:val="28"/>
        </w:rPr>
        <w:t>Submitted for the Final Examination on: 2078/12/</w:t>
      </w:r>
      <w:r>
        <w:rPr>
          <w:sz w:val="28"/>
          <w:szCs w:val="28"/>
        </w:rPr>
        <w:t>30</w:t>
      </w:r>
    </w:p>
    <w:p w:rsidR="00875F87" w:rsidRDefault="00875F87" w:rsidP="00875F87">
      <w:pPr>
        <w:spacing w:line="276" w:lineRule="auto"/>
        <w:rPr>
          <w:sz w:val="28"/>
          <w:szCs w:val="28"/>
        </w:rPr>
      </w:pPr>
    </w:p>
    <w:p w:rsidR="00875F87" w:rsidRDefault="00875F87" w:rsidP="00875F87">
      <w:pPr>
        <w:spacing w:line="276" w:lineRule="auto"/>
        <w:rPr>
          <w:sz w:val="28"/>
          <w:szCs w:val="28"/>
        </w:rPr>
      </w:pPr>
      <w:r>
        <w:rPr>
          <w:sz w:val="28"/>
          <w:szCs w:val="28"/>
        </w:rPr>
        <w:t>_________________</w:t>
      </w:r>
    </w:p>
    <w:p w:rsidR="00A930C3" w:rsidRDefault="00875F87" w:rsidP="00A930C3">
      <w:pPr>
        <w:spacing w:line="276" w:lineRule="auto"/>
        <w:rPr>
          <w:sz w:val="28"/>
          <w:szCs w:val="28"/>
        </w:rPr>
      </w:pPr>
      <w:r>
        <w:rPr>
          <w:sz w:val="28"/>
          <w:szCs w:val="28"/>
        </w:rPr>
        <w:t xml:space="preserve">  (External Examiner)</w:t>
      </w:r>
    </w:p>
    <w:p w:rsidR="00A930C3" w:rsidRPr="006E68D2" w:rsidRDefault="00A930C3" w:rsidP="00A930C3">
      <w:pPr>
        <w:spacing w:line="276" w:lineRule="auto"/>
        <w:rPr>
          <w:b/>
          <w:bCs/>
          <w:sz w:val="32"/>
          <w:szCs w:val="32"/>
        </w:rPr>
      </w:pPr>
      <w:r w:rsidRPr="006E68D2">
        <w:rPr>
          <w:b/>
          <w:bCs/>
          <w:sz w:val="32"/>
          <w:szCs w:val="32"/>
        </w:rPr>
        <w:lastRenderedPageBreak/>
        <w:t>Table of Content</w:t>
      </w:r>
      <w:r w:rsidR="006E68D2">
        <w:rPr>
          <w:b/>
          <w:bCs/>
          <w:sz w:val="32"/>
          <w:szCs w:val="32"/>
        </w:rPr>
        <w:t xml:space="preserve"> </w:t>
      </w:r>
    </w:p>
    <w:p w:rsidR="00A930C3" w:rsidRDefault="00A930C3" w:rsidP="00A930C3">
      <w:pPr>
        <w:spacing w:line="276" w:lineRule="auto"/>
        <w:rPr>
          <w:sz w:val="28"/>
          <w:szCs w:val="28"/>
        </w:rPr>
      </w:pPr>
    </w:p>
    <w:p w:rsidR="006E68D2" w:rsidRPr="006E68D2" w:rsidRDefault="006E68D2" w:rsidP="006E68D2">
      <w:pPr>
        <w:pStyle w:val="TableofFigures"/>
        <w:tabs>
          <w:tab w:val="left" w:pos="440"/>
          <w:tab w:val="right" w:leader="underscore" w:pos="10070"/>
        </w:tabs>
        <w:spacing w:line="600" w:lineRule="auto"/>
        <w:rPr>
          <w:rFonts w:eastAsiaTheme="minorEastAsia" w:cstheme="minorBidi"/>
          <w:i w:val="0"/>
          <w:iCs w:val="0"/>
          <w:noProof/>
          <w:sz w:val="28"/>
          <w:szCs w:val="28"/>
        </w:rPr>
      </w:pPr>
      <w:r w:rsidRPr="006E68D2">
        <w:rPr>
          <w:i w:val="0"/>
          <w:iCs w:val="0"/>
          <w:sz w:val="28"/>
          <w:szCs w:val="28"/>
        </w:rPr>
        <w:fldChar w:fldCharType="begin"/>
      </w:r>
      <w:r w:rsidRPr="006E68D2">
        <w:rPr>
          <w:i w:val="0"/>
          <w:iCs w:val="0"/>
          <w:sz w:val="28"/>
          <w:szCs w:val="28"/>
        </w:rPr>
        <w:instrText xml:space="preserve"> TOC \f A \h \z \t "Heading 1" \c </w:instrText>
      </w:r>
      <w:r w:rsidRPr="006E68D2">
        <w:rPr>
          <w:i w:val="0"/>
          <w:iCs w:val="0"/>
          <w:sz w:val="28"/>
          <w:szCs w:val="28"/>
        </w:rPr>
        <w:fldChar w:fldCharType="separate"/>
      </w:r>
      <w:hyperlink w:anchor="_Toc100686312" w:history="1">
        <w:r w:rsidRPr="006E68D2">
          <w:rPr>
            <w:rStyle w:val="Hyperlink"/>
            <w:b/>
            <w:bCs/>
            <w:noProof/>
            <w:sz w:val="28"/>
            <w:szCs w:val="28"/>
          </w:rPr>
          <w:t>1.</w:t>
        </w:r>
        <w:r w:rsidRPr="006E68D2">
          <w:rPr>
            <w:rFonts w:eastAsiaTheme="minorEastAsia" w:cstheme="minorBidi"/>
            <w:i w:val="0"/>
            <w:iCs w:val="0"/>
            <w:noProof/>
            <w:sz w:val="28"/>
            <w:szCs w:val="28"/>
          </w:rPr>
          <w:tab/>
        </w:r>
        <w:r w:rsidRPr="006E68D2">
          <w:rPr>
            <w:rStyle w:val="Hyperlink"/>
            <w:b/>
            <w:bCs/>
            <w:noProof/>
            <w:sz w:val="28"/>
            <w:szCs w:val="28"/>
          </w:rPr>
          <w:t>List the instruction set of 8086 microprocessors along with its users?</w:t>
        </w:r>
        <w:r w:rsidRPr="006E68D2">
          <w:rPr>
            <w:noProof/>
            <w:webHidden/>
            <w:sz w:val="28"/>
            <w:szCs w:val="28"/>
          </w:rPr>
          <w:tab/>
        </w:r>
        <w:r w:rsidRPr="006E68D2">
          <w:rPr>
            <w:noProof/>
            <w:webHidden/>
            <w:sz w:val="28"/>
            <w:szCs w:val="28"/>
          </w:rPr>
          <w:fldChar w:fldCharType="begin"/>
        </w:r>
        <w:r w:rsidRPr="006E68D2">
          <w:rPr>
            <w:noProof/>
            <w:webHidden/>
            <w:sz w:val="28"/>
            <w:szCs w:val="28"/>
          </w:rPr>
          <w:instrText xml:space="preserve"> PAGEREF _Toc100686312 \h </w:instrText>
        </w:r>
        <w:r w:rsidRPr="006E68D2">
          <w:rPr>
            <w:noProof/>
            <w:webHidden/>
            <w:sz w:val="28"/>
            <w:szCs w:val="28"/>
          </w:rPr>
        </w:r>
        <w:r w:rsidRPr="006E68D2">
          <w:rPr>
            <w:noProof/>
            <w:webHidden/>
            <w:sz w:val="28"/>
            <w:szCs w:val="28"/>
          </w:rPr>
          <w:fldChar w:fldCharType="separate"/>
        </w:r>
        <w:r w:rsidRPr="006E68D2">
          <w:rPr>
            <w:noProof/>
            <w:webHidden/>
            <w:sz w:val="28"/>
            <w:szCs w:val="28"/>
          </w:rPr>
          <w:t>1</w:t>
        </w:r>
        <w:r w:rsidRPr="006E68D2">
          <w:rPr>
            <w:noProof/>
            <w:webHidden/>
            <w:sz w:val="28"/>
            <w:szCs w:val="28"/>
          </w:rPr>
          <w:fldChar w:fldCharType="end"/>
        </w:r>
      </w:hyperlink>
    </w:p>
    <w:p w:rsidR="006E68D2" w:rsidRPr="006E68D2" w:rsidRDefault="006E68D2" w:rsidP="006E68D2">
      <w:pPr>
        <w:pStyle w:val="TableofFigures"/>
        <w:tabs>
          <w:tab w:val="left" w:pos="440"/>
          <w:tab w:val="right" w:leader="underscore" w:pos="10070"/>
        </w:tabs>
        <w:spacing w:line="600" w:lineRule="auto"/>
        <w:rPr>
          <w:rFonts w:eastAsiaTheme="minorEastAsia" w:cstheme="minorBidi"/>
          <w:i w:val="0"/>
          <w:iCs w:val="0"/>
          <w:noProof/>
          <w:sz w:val="28"/>
          <w:szCs w:val="28"/>
        </w:rPr>
      </w:pPr>
      <w:hyperlink w:anchor="_Toc100686313" w:history="1">
        <w:r w:rsidRPr="006E68D2">
          <w:rPr>
            <w:rStyle w:val="Hyperlink"/>
            <w:b/>
            <w:bCs/>
            <w:noProof/>
            <w:sz w:val="28"/>
            <w:szCs w:val="28"/>
          </w:rPr>
          <w:t>2.</w:t>
        </w:r>
        <w:r w:rsidRPr="006E68D2">
          <w:rPr>
            <w:rFonts w:eastAsiaTheme="minorEastAsia" w:cstheme="minorBidi"/>
            <w:i w:val="0"/>
            <w:iCs w:val="0"/>
            <w:noProof/>
            <w:sz w:val="28"/>
            <w:szCs w:val="28"/>
          </w:rPr>
          <w:tab/>
        </w:r>
        <w:r w:rsidRPr="006E68D2">
          <w:rPr>
            <w:rStyle w:val="Hyperlink"/>
            <w:b/>
            <w:bCs/>
            <w:noProof/>
            <w:sz w:val="28"/>
            <w:szCs w:val="28"/>
          </w:rPr>
          <w:t>Draw the flowchart for division algorithm?</w:t>
        </w:r>
        <w:r w:rsidRPr="006E68D2">
          <w:rPr>
            <w:noProof/>
            <w:webHidden/>
            <w:sz w:val="28"/>
            <w:szCs w:val="28"/>
          </w:rPr>
          <w:tab/>
        </w:r>
        <w:r w:rsidRPr="006E68D2">
          <w:rPr>
            <w:noProof/>
            <w:webHidden/>
            <w:sz w:val="28"/>
            <w:szCs w:val="28"/>
          </w:rPr>
          <w:fldChar w:fldCharType="begin"/>
        </w:r>
        <w:r w:rsidRPr="006E68D2">
          <w:rPr>
            <w:noProof/>
            <w:webHidden/>
            <w:sz w:val="28"/>
            <w:szCs w:val="28"/>
          </w:rPr>
          <w:instrText xml:space="preserve"> PAGEREF _Toc100686313 \h </w:instrText>
        </w:r>
        <w:r w:rsidRPr="006E68D2">
          <w:rPr>
            <w:noProof/>
            <w:webHidden/>
            <w:sz w:val="28"/>
            <w:szCs w:val="28"/>
          </w:rPr>
        </w:r>
        <w:r w:rsidRPr="006E68D2">
          <w:rPr>
            <w:noProof/>
            <w:webHidden/>
            <w:sz w:val="28"/>
            <w:szCs w:val="28"/>
          </w:rPr>
          <w:fldChar w:fldCharType="separate"/>
        </w:r>
        <w:r w:rsidRPr="006E68D2">
          <w:rPr>
            <w:noProof/>
            <w:webHidden/>
            <w:sz w:val="28"/>
            <w:szCs w:val="28"/>
          </w:rPr>
          <w:t>2</w:t>
        </w:r>
        <w:r w:rsidRPr="006E68D2">
          <w:rPr>
            <w:noProof/>
            <w:webHidden/>
            <w:sz w:val="28"/>
            <w:szCs w:val="28"/>
          </w:rPr>
          <w:fldChar w:fldCharType="end"/>
        </w:r>
      </w:hyperlink>
    </w:p>
    <w:p w:rsidR="006E68D2" w:rsidRPr="006E68D2" w:rsidRDefault="006E68D2" w:rsidP="006E68D2">
      <w:pPr>
        <w:pStyle w:val="TableofFigures"/>
        <w:tabs>
          <w:tab w:val="left" w:pos="440"/>
          <w:tab w:val="right" w:leader="underscore" w:pos="10070"/>
        </w:tabs>
        <w:spacing w:line="600" w:lineRule="auto"/>
        <w:rPr>
          <w:rFonts w:eastAsiaTheme="minorEastAsia" w:cstheme="minorBidi"/>
          <w:i w:val="0"/>
          <w:iCs w:val="0"/>
          <w:noProof/>
          <w:sz w:val="28"/>
          <w:szCs w:val="28"/>
        </w:rPr>
      </w:pPr>
      <w:hyperlink w:anchor="_Toc100686314" w:history="1">
        <w:r w:rsidRPr="006E68D2">
          <w:rPr>
            <w:rStyle w:val="Hyperlink"/>
            <w:b/>
            <w:bCs/>
            <w:noProof/>
            <w:sz w:val="28"/>
            <w:szCs w:val="28"/>
          </w:rPr>
          <w:t>3.</w:t>
        </w:r>
        <w:r w:rsidRPr="006E68D2">
          <w:rPr>
            <w:rFonts w:eastAsiaTheme="minorEastAsia" w:cstheme="minorBidi"/>
            <w:i w:val="0"/>
            <w:iCs w:val="0"/>
            <w:noProof/>
            <w:sz w:val="28"/>
            <w:szCs w:val="28"/>
          </w:rPr>
          <w:tab/>
        </w:r>
        <w:r w:rsidRPr="006E68D2">
          <w:rPr>
            <w:rStyle w:val="Hyperlink"/>
            <w:b/>
            <w:bCs/>
            <w:noProof/>
            <w:sz w:val="28"/>
            <w:szCs w:val="28"/>
          </w:rPr>
          <w:t>Write a program in 8086 MP to perform addition of two number.</w:t>
        </w:r>
        <w:r w:rsidRPr="006E68D2">
          <w:rPr>
            <w:noProof/>
            <w:webHidden/>
            <w:sz w:val="28"/>
            <w:szCs w:val="28"/>
          </w:rPr>
          <w:tab/>
        </w:r>
        <w:r w:rsidRPr="006E68D2">
          <w:rPr>
            <w:noProof/>
            <w:webHidden/>
            <w:sz w:val="28"/>
            <w:szCs w:val="28"/>
          </w:rPr>
          <w:fldChar w:fldCharType="begin"/>
        </w:r>
        <w:r w:rsidRPr="006E68D2">
          <w:rPr>
            <w:noProof/>
            <w:webHidden/>
            <w:sz w:val="28"/>
            <w:szCs w:val="28"/>
          </w:rPr>
          <w:instrText xml:space="preserve"> PAGEREF _Toc100686314 \h </w:instrText>
        </w:r>
        <w:r w:rsidRPr="006E68D2">
          <w:rPr>
            <w:noProof/>
            <w:webHidden/>
            <w:sz w:val="28"/>
            <w:szCs w:val="28"/>
          </w:rPr>
        </w:r>
        <w:r w:rsidRPr="006E68D2">
          <w:rPr>
            <w:noProof/>
            <w:webHidden/>
            <w:sz w:val="28"/>
            <w:szCs w:val="28"/>
          </w:rPr>
          <w:fldChar w:fldCharType="separate"/>
        </w:r>
        <w:r w:rsidRPr="006E68D2">
          <w:rPr>
            <w:noProof/>
            <w:webHidden/>
            <w:sz w:val="28"/>
            <w:szCs w:val="28"/>
          </w:rPr>
          <w:t>4</w:t>
        </w:r>
        <w:r w:rsidRPr="006E68D2">
          <w:rPr>
            <w:noProof/>
            <w:webHidden/>
            <w:sz w:val="28"/>
            <w:szCs w:val="28"/>
          </w:rPr>
          <w:fldChar w:fldCharType="end"/>
        </w:r>
      </w:hyperlink>
    </w:p>
    <w:p w:rsidR="006E68D2" w:rsidRPr="006E68D2" w:rsidRDefault="006E68D2" w:rsidP="006E68D2">
      <w:pPr>
        <w:pStyle w:val="TableofFigures"/>
        <w:tabs>
          <w:tab w:val="left" w:pos="440"/>
          <w:tab w:val="right" w:leader="underscore" w:pos="10070"/>
        </w:tabs>
        <w:spacing w:line="600" w:lineRule="auto"/>
        <w:rPr>
          <w:rFonts w:eastAsiaTheme="minorEastAsia" w:cstheme="minorBidi"/>
          <w:i w:val="0"/>
          <w:iCs w:val="0"/>
          <w:noProof/>
          <w:sz w:val="28"/>
          <w:szCs w:val="28"/>
        </w:rPr>
      </w:pPr>
      <w:hyperlink w:anchor="_Toc100686315" w:history="1">
        <w:r w:rsidRPr="006E68D2">
          <w:rPr>
            <w:rStyle w:val="Hyperlink"/>
            <w:b/>
            <w:bCs/>
            <w:noProof/>
            <w:sz w:val="28"/>
            <w:szCs w:val="28"/>
          </w:rPr>
          <w:t>4.</w:t>
        </w:r>
        <w:r w:rsidRPr="006E68D2">
          <w:rPr>
            <w:rFonts w:eastAsiaTheme="minorEastAsia" w:cstheme="minorBidi"/>
            <w:i w:val="0"/>
            <w:iCs w:val="0"/>
            <w:noProof/>
            <w:sz w:val="28"/>
            <w:szCs w:val="28"/>
          </w:rPr>
          <w:tab/>
        </w:r>
        <w:r w:rsidRPr="006E68D2">
          <w:rPr>
            <w:rStyle w:val="Hyperlink"/>
            <w:b/>
            <w:bCs/>
            <w:noProof/>
            <w:sz w:val="28"/>
            <w:szCs w:val="28"/>
          </w:rPr>
          <w:t>Discuss various types of microprocessor.</w:t>
        </w:r>
        <w:r w:rsidRPr="006E68D2">
          <w:rPr>
            <w:noProof/>
            <w:webHidden/>
            <w:sz w:val="28"/>
            <w:szCs w:val="28"/>
          </w:rPr>
          <w:tab/>
        </w:r>
        <w:r w:rsidRPr="006E68D2">
          <w:rPr>
            <w:noProof/>
            <w:webHidden/>
            <w:sz w:val="28"/>
            <w:szCs w:val="28"/>
          </w:rPr>
          <w:fldChar w:fldCharType="begin"/>
        </w:r>
        <w:r w:rsidRPr="006E68D2">
          <w:rPr>
            <w:noProof/>
            <w:webHidden/>
            <w:sz w:val="28"/>
            <w:szCs w:val="28"/>
          </w:rPr>
          <w:instrText xml:space="preserve"> PAGEREF _Toc100686315 \h </w:instrText>
        </w:r>
        <w:r w:rsidRPr="006E68D2">
          <w:rPr>
            <w:noProof/>
            <w:webHidden/>
            <w:sz w:val="28"/>
            <w:szCs w:val="28"/>
          </w:rPr>
        </w:r>
        <w:r w:rsidRPr="006E68D2">
          <w:rPr>
            <w:noProof/>
            <w:webHidden/>
            <w:sz w:val="28"/>
            <w:szCs w:val="28"/>
          </w:rPr>
          <w:fldChar w:fldCharType="separate"/>
        </w:r>
        <w:r w:rsidRPr="006E68D2">
          <w:rPr>
            <w:noProof/>
            <w:webHidden/>
            <w:sz w:val="28"/>
            <w:szCs w:val="28"/>
          </w:rPr>
          <w:t>4</w:t>
        </w:r>
        <w:r w:rsidRPr="006E68D2">
          <w:rPr>
            <w:noProof/>
            <w:webHidden/>
            <w:sz w:val="28"/>
            <w:szCs w:val="28"/>
          </w:rPr>
          <w:fldChar w:fldCharType="end"/>
        </w:r>
      </w:hyperlink>
    </w:p>
    <w:p w:rsidR="00A930C3" w:rsidRPr="006E68D2" w:rsidRDefault="006E68D2" w:rsidP="006E68D2">
      <w:pPr>
        <w:spacing w:line="600" w:lineRule="auto"/>
        <w:rPr>
          <w:sz w:val="28"/>
          <w:szCs w:val="28"/>
        </w:rPr>
      </w:pPr>
      <w:r w:rsidRPr="006E68D2">
        <w:rPr>
          <w:i/>
          <w:iCs/>
          <w:sz w:val="28"/>
          <w:szCs w:val="28"/>
        </w:rPr>
        <w:fldChar w:fldCharType="end"/>
      </w: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pPr>
    </w:p>
    <w:p w:rsidR="00A930C3" w:rsidRDefault="00A930C3" w:rsidP="00A930C3">
      <w:pPr>
        <w:spacing w:line="276" w:lineRule="auto"/>
        <w:rPr>
          <w:sz w:val="28"/>
          <w:szCs w:val="28"/>
        </w:rPr>
        <w:sectPr w:rsidR="00A930C3" w:rsidSect="007B0038">
          <w:footerReference w:type="default" r:id="rId8"/>
          <w:pgSz w:w="12240" w:h="15840"/>
          <w:pgMar w:top="1440" w:right="1080" w:bottom="1440" w:left="1080" w:header="720" w:footer="720" w:gutter="0"/>
          <w:cols w:space="720"/>
          <w:docGrid w:linePitch="360"/>
        </w:sectPr>
      </w:pPr>
    </w:p>
    <w:p w:rsidR="00875F87" w:rsidRDefault="00875F87" w:rsidP="00875F87">
      <w:pPr>
        <w:rPr>
          <w:rFonts w:asciiTheme="majorHAnsi" w:eastAsiaTheme="majorEastAsia" w:hAnsiTheme="majorHAnsi" w:cstheme="majorBidi"/>
          <w:sz w:val="32"/>
          <w:szCs w:val="29"/>
        </w:rPr>
      </w:pPr>
    </w:p>
    <w:p w:rsidR="00400C0E" w:rsidRPr="00875F87" w:rsidRDefault="00400C0E" w:rsidP="006E68D2">
      <w:pPr>
        <w:pStyle w:val="Heading1"/>
        <w:numPr>
          <w:ilvl w:val="0"/>
          <w:numId w:val="4"/>
        </w:numPr>
        <w:rPr>
          <w:b/>
          <w:bCs/>
          <w:color w:val="auto"/>
        </w:rPr>
      </w:pPr>
      <w:bookmarkStart w:id="1" w:name="_Toc100686312"/>
      <w:r w:rsidRPr="00875F87">
        <w:rPr>
          <w:b/>
          <w:bCs/>
          <w:color w:val="auto"/>
        </w:rPr>
        <w:t>List the instruction set of 8086 microprocessors along with its users?</w:t>
      </w:r>
      <w:bookmarkEnd w:id="1"/>
    </w:p>
    <w:p w:rsidR="005353B9" w:rsidRPr="00875F87" w:rsidRDefault="005353B9" w:rsidP="00400C0E">
      <w:pPr>
        <w:pStyle w:val="Heading2"/>
        <w:rPr>
          <w:b w:val="0"/>
          <w:bCs w:val="0"/>
          <w:sz w:val="26"/>
          <w:szCs w:val="26"/>
        </w:rPr>
      </w:pPr>
      <w:r w:rsidRPr="00875F87">
        <w:rPr>
          <w:b w:val="0"/>
          <w:bCs w:val="0"/>
          <w:sz w:val="26"/>
          <w:szCs w:val="26"/>
        </w:rPr>
        <w:t xml:space="preserve">Solution: </w:t>
      </w:r>
      <w:r w:rsidR="003C3309" w:rsidRPr="00875F87">
        <w:rPr>
          <w:b w:val="0"/>
          <w:bCs w:val="0"/>
          <w:sz w:val="26"/>
          <w:szCs w:val="26"/>
        </w:rPr>
        <w:t>A 16-bit Microprocessor having 20 address lines and16 data lines</w:t>
      </w:r>
      <w:r w:rsidR="007B0038" w:rsidRPr="00875F87">
        <w:rPr>
          <w:b w:val="0"/>
          <w:bCs w:val="0"/>
          <w:sz w:val="26"/>
          <w:szCs w:val="26"/>
        </w:rPr>
        <w:t xml:space="preserve"> provides up to 1MB storage. It consists of powerful instruction set, which provides operations like multiplication and division easily. It supports two modes of operation, i.e. Maximum mode and Minimum mode.</w:t>
      </w:r>
      <w:r w:rsidR="003C3309" w:rsidRPr="00875F87">
        <w:rPr>
          <w:b w:val="0"/>
          <w:bCs w:val="0"/>
          <w:sz w:val="26"/>
          <w:szCs w:val="26"/>
        </w:rPr>
        <w:t xml:space="preserve"> </w:t>
      </w:r>
      <w:r w:rsidRPr="00875F87">
        <w:rPr>
          <w:b w:val="0"/>
          <w:bCs w:val="0"/>
          <w:sz w:val="26"/>
          <w:szCs w:val="26"/>
        </w:rPr>
        <w:t>An Instruction is a command given to the computer to perform a specified operation on given data. The instruction set of a microprocessor is the collection of the instructions that the microprocessor is designed to execute. The instructions described here are of Intel 8085. These instructions are of Intel Corporation. Instructions are classified on the basis of functions they perform they are categorized into the following:</w:t>
      </w:r>
    </w:p>
    <w:p w:rsidR="005353B9" w:rsidRPr="00875F87" w:rsidRDefault="005353B9" w:rsidP="00400C0E">
      <w:pPr>
        <w:pStyle w:val="Heading2"/>
        <w:rPr>
          <w:b w:val="0"/>
          <w:bCs w:val="0"/>
          <w:sz w:val="26"/>
          <w:szCs w:val="26"/>
        </w:rPr>
      </w:pPr>
      <w:r w:rsidRPr="00875F87">
        <w:rPr>
          <w:b w:val="0"/>
          <w:bCs w:val="0"/>
          <w:sz w:val="26"/>
          <w:szCs w:val="26"/>
        </w:rPr>
        <w:t>Data Transfer instruction: All the instructions which perform data movement come under this category. The source data may be a register, memory location, port etc. the destination may be a register, memory location or port. The following instructions come under this category: Some data transfer instruction are MOV, LDS, LES etc. are the data transfer instruction.</w:t>
      </w:r>
    </w:p>
    <w:p w:rsidR="005353B9" w:rsidRPr="00875F87" w:rsidRDefault="005353B9" w:rsidP="00400C0E">
      <w:pPr>
        <w:pStyle w:val="Heading2"/>
        <w:rPr>
          <w:b w:val="0"/>
          <w:bCs w:val="0"/>
          <w:sz w:val="26"/>
          <w:szCs w:val="26"/>
        </w:rPr>
      </w:pPr>
      <w:r w:rsidRPr="00875F87">
        <w:rPr>
          <w:b w:val="0"/>
          <w:bCs w:val="0"/>
          <w:sz w:val="26"/>
          <w:szCs w:val="26"/>
        </w:rPr>
        <w:t>Arithmetic Instructions: Instructions of this group perform addition, subtraction, multiplication, division, increment, decrement, comparison, ASCII and decimal adjustment etc.</w:t>
      </w:r>
    </w:p>
    <w:p w:rsidR="007B0038" w:rsidRPr="00875F87" w:rsidRDefault="005353B9" w:rsidP="00400C0E">
      <w:pPr>
        <w:pStyle w:val="Heading2"/>
        <w:rPr>
          <w:b w:val="0"/>
          <w:bCs w:val="0"/>
          <w:sz w:val="26"/>
          <w:szCs w:val="26"/>
        </w:rPr>
      </w:pPr>
      <w:r w:rsidRPr="00875F87">
        <w:rPr>
          <w:b w:val="0"/>
          <w:bCs w:val="0"/>
          <w:sz w:val="26"/>
          <w:szCs w:val="26"/>
        </w:rPr>
        <w:t>Logical Instructions:</w:t>
      </w:r>
    </w:p>
    <w:p w:rsidR="005353B9" w:rsidRPr="00875F87" w:rsidRDefault="007B0038" w:rsidP="00400C0E">
      <w:pPr>
        <w:pStyle w:val="Heading2"/>
        <w:rPr>
          <w:b w:val="0"/>
          <w:bCs w:val="0"/>
          <w:sz w:val="26"/>
          <w:szCs w:val="26"/>
        </w:rPr>
      </w:pPr>
      <w:r w:rsidRPr="00875F87">
        <w:rPr>
          <w:b w:val="0"/>
          <w:bCs w:val="0"/>
          <w:sz w:val="26"/>
          <w:szCs w:val="26"/>
        </w:rPr>
        <w:t>Logical instructions are the instructions that perform basic logical operations such as AND, OR, etc. In the 8085 microprocessor, the destination operand is always the accumulator. Here logical operation works on a bitwise level. Instruction of this group perform logical AND, OR, XOR, NOT and TEST operations.</w:t>
      </w:r>
    </w:p>
    <w:p w:rsidR="007B0038" w:rsidRPr="00875F87" w:rsidRDefault="007B0038" w:rsidP="00400C0E">
      <w:pPr>
        <w:pStyle w:val="Heading2"/>
        <w:rPr>
          <w:b w:val="0"/>
          <w:bCs w:val="0"/>
          <w:sz w:val="26"/>
          <w:szCs w:val="26"/>
        </w:rPr>
      </w:pPr>
      <w:r w:rsidRPr="00875F87">
        <w:rPr>
          <w:b w:val="0"/>
          <w:bCs w:val="0"/>
          <w:sz w:val="26"/>
          <w:szCs w:val="26"/>
        </w:rPr>
        <w:t xml:space="preserve">Rotate Instructions: ROTATE is a logical operation of 8085 </w:t>
      </w:r>
      <w:proofErr w:type="gramStart"/>
      <w:r w:rsidRPr="00875F87">
        <w:rPr>
          <w:b w:val="0"/>
          <w:bCs w:val="0"/>
          <w:sz w:val="26"/>
          <w:szCs w:val="26"/>
        </w:rPr>
        <w:t>microprocessor</w:t>
      </w:r>
      <w:proofErr w:type="gramEnd"/>
      <w:r w:rsidRPr="00875F87">
        <w:rPr>
          <w:b w:val="0"/>
          <w:bCs w:val="0"/>
          <w:sz w:val="26"/>
          <w:szCs w:val="26"/>
        </w:rPr>
        <w:t xml:space="preserve">. It is a </w:t>
      </w:r>
      <w:proofErr w:type="gramStart"/>
      <w:r w:rsidRPr="00875F87">
        <w:rPr>
          <w:b w:val="0"/>
          <w:bCs w:val="0"/>
          <w:sz w:val="26"/>
          <w:szCs w:val="26"/>
        </w:rPr>
        <w:t>1 byte</w:t>
      </w:r>
      <w:proofErr w:type="gramEnd"/>
      <w:r w:rsidRPr="00875F87">
        <w:rPr>
          <w:b w:val="0"/>
          <w:bCs w:val="0"/>
          <w:sz w:val="26"/>
          <w:szCs w:val="26"/>
        </w:rPr>
        <w:t xml:space="preserve"> instruction. This instruction does not require any operand after the opcode. It operates the content of accumulator and the result is also stored in the accumulator.</w:t>
      </w:r>
    </w:p>
    <w:p w:rsidR="007B0038" w:rsidRPr="00875F87" w:rsidRDefault="007B0038" w:rsidP="00400C0E">
      <w:pPr>
        <w:pStyle w:val="Heading2"/>
        <w:rPr>
          <w:b w:val="0"/>
          <w:bCs w:val="0"/>
          <w:sz w:val="26"/>
          <w:szCs w:val="26"/>
        </w:rPr>
      </w:pPr>
      <w:r w:rsidRPr="00875F87">
        <w:rPr>
          <w:b w:val="0"/>
          <w:bCs w:val="0"/>
          <w:sz w:val="26"/>
          <w:szCs w:val="26"/>
        </w:rPr>
        <w:t>Branch Instructions: It is also called program execution transfer instruction. Instructions of this group transfer program execution from the normal sequence of instructions to the specified destination or target.</w:t>
      </w:r>
    </w:p>
    <w:p w:rsidR="00400C0E" w:rsidRPr="00875F87" w:rsidRDefault="00400C0E" w:rsidP="006E68D2">
      <w:pPr>
        <w:pStyle w:val="Heading1"/>
        <w:numPr>
          <w:ilvl w:val="0"/>
          <w:numId w:val="4"/>
        </w:numPr>
        <w:rPr>
          <w:b/>
          <w:bCs/>
          <w:color w:val="auto"/>
        </w:rPr>
      </w:pPr>
      <w:bookmarkStart w:id="2" w:name="_Toc100686313"/>
      <w:r w:rsidRPr="00875F87">
        <w:rPr>
          <w:b/>
          <w:bCs/>
          <w:color w:val="auto"/>
        </w:rPr>
        <w:t>Draw the flowchart for division algorithm?</w:t>
      </w:r>
      <w:bookmarkEnd w:id="2"/>
    </w:p>
    <w:p w:rsidR="003C3309" w:rsidRPr="00875F87" w:rsidRDefault="003C3309" w:rsidP="00400C0E">
      <w:pPr>
        <w:pStyle w:val="Heading2"/>
        <w:rPr>
          <w:b w:val="0"/>
          <w:bCs w:val="0"/>
          <w:sz w:val="26"/>
          <w:szCs w:val="26"/>
        </w:rPr>
      </w:pPr>
      <w:r w:rsidRPr="00875F87">
        <w:rPr>
          <w:b w:val="0"/>
          <w:bCs w:val="0"/>
          <w:sz w:val="26"/>
          <w:szCs w:val="26"/>
        </w:rPr>
        <w:t>Solution:</w:t>
      </w:r>
      <w:r w:rsidR="00C94F71" w:rsidRPr="00875F87">
        <w:rPr>
          <w:b w:val="0"/>
          <w:bCs w:val="0"/>
          <w:sz w:val="26"/>
          <w:szCs w:val="26"/>
        </w:rPr>
        <w:t xml:space="preserve"> A division algorithm provides a quotient and a remainder when we divide two number. They are generally of two type slow algorithm and fast algorithm. Slow division algorithm </w:t>
      </w:r>
      <w:proofErr w:type="gramStart"/>
      <w:r w:rsidR="00C94F71" w:rsidRPr="00875F87">
        <w:rPr>
          <w:b w:val="0"/>
          <w:bCs w:val="0"/>
          <w:sz w:val="26"/>
          <w:szCs w:val="26"/>
        </w:rPr>
        <w:t>are</w:t>
      </w:r>
      <w:proofErr w:type="gramEnd"/>
      <w:r w:rsidR="00C94F71" w:rsidRPr="00875F87">
        <w:rPr>
          <w:b w:val="0"/>
          <w:bCs w:val="0"/>
          <w:sz w:val="26"/>
          <w:szCs w:val="26"/>
        </w:rPr>
        <w:t xml:space="preserve"> restoring, non-restoring, non-performing restoring, SRT algorithm and under fast comes Newton–Raphson and Goldschmidt</w:t>
      </w:r>
    </w:p>
    <w:p w:rsidR="005353B9" w:rsidRPr="00875F87" w:rsidRDefault="00400C0E" w:rsidP="00400C0E">
      <w:pPr>
        <w:pStyle w:val="Heading2"/>
        <w:shd w:val="clear" w:color="auto" w:fill="FFFFFF"/>
        <w:spacing w:line="312" w:lineRule="atLeast"/>
        <w:jc w:val="both"/>
        <w:rPr>
          <w:rFonts w:asciiTheme="minorHAnsi" w:hAnsiTheme="minorHAnsi" w:cstheme="minorHAnsi"/>
          <w:b w:val="0"/>
          <w:bCs w:val="0"/>
          <w:sz w:val="26"/>
          <w:szCs w:val="26"/>
        </w:rPr>
      </w:pPr>
      <w:r w:rsidRPr="00875F87">
        <w:rPr>
          <w:b w:val="0"/>
          <w:bCs w:val="0"/>
          <w:noProof/>
          <w:sz w:val="26"/>
          <w:szCs w:val="26"/>
        </w:rPr>
        <w:lastRenderedPageBreak/>
        <w:drawing>
          <wp:inline distT="0" distB="0" distL="0" distR="0" wp14:anchorId="02632A26" wp14:editId="3154936D">
            <wp:extent cx="6065520" cy="8226362"/>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375" cy="8227522"/>
                    </a:xfrm>
                    <a:prstGeom prst="rect">
                      <a:avLst/>
                    </a:prstGeom>
                    <a:noFill/>
                    <a:ln>
                      <a:noFill/>
                    </a:ln>
                  </pic:spPr>
                </pic:pic>
              </a:graphicData>
            </a:graphic>
          </wp:inline>
        </w:drawing>
      </w:r>
    </w:p>
    <w:p w:rsidR="00400C0E" w:rsidRPr="00875F87" w:rsidRDefault="00400C0E" w:rsidP="006E68D2">
      <w:pPr>
        <w:pStyle w:val="Heading1"/>
        <w:numPr>
          <w:ilvl w:val="0"/>
          <w:numId w:val="4"/>
        </w:numPr>
        <w:rPr>
          <w:b/>
          <w:bCs/>
          <w:color w:val="auto"/>
        </w:rPr>
      </w:pPr>
      <w:bookmarkStart w:id="3" w:name="_Toc100686314"/>
      <w:r w:rsidRPr="00875F87">
        <w:rPr>
          <w:b/>
          <w:bCs/>
          <w:color w:val="auto"/>
        </w:rPr>
        <w:lastRenderedPageBreak/>
        <w:t>Write a program in 8086 MP to perform addition of two number.</w:t>
      </w:r>
      <w:bookmarkEnd w:id="3"/>
    </w:p>
    <w:p w:rsidR="00310F83" w:rsidRPr="00875F87" w:rsidRDefault="00310F83" w:rsidP="00400C0E">
      <w:pPr>
        <w:pStyle w:val="Heading2"/>
        <w:rPr>
          <w:b w:val="0"/>
          <w:bCs w:val="0"/>
          <w:sz w:val="26"/>
          <w:szCs w:val="26"/>
        </w:rPr>
      </w:pPr>
      <w:r w:rsidRPr="00875F87">
        <w:rPr>
          <w:b w:val="0"/>
          <w:bCs w:val="0"/>
          <w:sz w:val="26"/>
          <w:szCs w:val="26"/>
        </w:rPr>
        <w:t>Solution: Algorithm:</w:t>
      </w:r>
    </w:p>
    <w:p w:rsidR="00310F83" w:rsidRPr="00875F87" w:rsidRDefault="00310F83" w:rsidP="00400C0E">
      <w:pPr>
        <w:pStyle w:val="Heading2"/>
        <w:rPr>
          <w:b w:val="0"/>
          <w:bCs w:val="0"/>
          <w:sz w:val="26"/>
          <w:szCs w:val="26"/>
        </w:rPr>
      </w:pPr>
      <w:r w:rsidRPr="00875F87">
        <w:rPr>
          <w:b w:val="0"/>
          <w:bCs w:val="0"/>
          <w:sz w:val="26"/>
          <w:szCs w:val="26"/>
        </w:rPr>
        <w:t>Load the first data into register AX from memory.</w:t>
      </w:r>
    </w:p>
    <w:p w:rsidR="00310F83" w:rsidRPr="00875F87" w:rsidRDefault="00310F83" w:rsidP="00400C0E">
      <w:pPr>
        <w:pStyle w:val="Heading2"/>
        <w:rPr>
          <w:b w:val="0"/>
          <w:bCs w:val="0"/>
          <w:sz w:val="26"/>
          <w:szCs w:val="26"/>
        </w:rPr>
      </w:pPr>
      <w:r w:rsidRPr="00875F87">
        <w:rPr>
          <w:b w:val="0"/>
          <w:bCs w:val="0"/>
          <w:sz w:val="26"/>
          <w:szCs w:val="26"/>
        </w:rPr>
        <w:t>Load the second data into register BX from memory.</w:t>
      </w:r>
    </w:p>
    <w:p w:rsidR="00310F83" w:rsidRPr="00875F87" w:rsidRDefault="00310F83" w:rsidP="00400C0E">
      <w:pPr>
        <w:pStyle w:val="Heading2"/>
        <w:rPr>
          <w:b w:val="0"/>
          <w:bCs w:val="0"/>
          <w:sz w:val="26"/>
          <w:szCs w:val="26"/>
        </w:rPr>
      </w:pPr>
      <w:r w:rsidRPr="00875F87">
        <w:rPr>
          <w:b w:val="0"/>
          <w:bCs w:val="0"/>
          <w:sz w:val="26"/>
          <w:szCs w:val="26"/>
        </w:rPr>
        <w:t>ADD content of register BX with the content of register AX.</w:t>
      </w:r>
    </w:p>
    <w:p w:rsidR="00310F83" w:rsidRPr="00875F87" w:rsidRDefault="00310F83" w:rsidP="00400C0E">
      <w:pPr>
        <w:pStyle w:val="Heading2"/>
        <w:rPr>
          <w:b w:val="0"/>
          <w:bCs w:val="0"/>
          <w:sz w:val="26"/>
          <w:szCs w:val="26"/>
        </w:rPr>
      </w:pPr>
      <w:r w:rsidRPr="00875F87">
        <w:rPr>
          <w:b w:val="0"/>
          <w:bCs w:val="0"/>
          <w:sz w:val="26"/>
          <w:szCs w:val="26"/>
        </w:rPr>
        <w:t>Now load the result value from AX to memory.</w:t>
      </w:r>
    </w:p>
    <w:p w:rsidR="00A11025" w:rsidRPr="00875F87" w:rsidRDefault="00310F83" w:rsidP="00400C0E">
      <w:pPr>
        <w:pStyle w:val="Heading2"/>
        <w:rPr>
          <w:b w:val="0"/>
          <w:bCs w:val="0"/>
          <w:sz w:val="26"/>
          <w:szCs w:val="26"/>
        </w:rPr>
      </w:pPr>
      <w:r w:rsidRPr="00875F87">
        <w:rPr>
          <w:b w:val="0"/>
          <w:bCs w:val="0"/>
          <w:sz w:val="26"/>
          <w:szCs w:val="26"/>
        </w:rPr>
        <w:t xml:space="preserve">Program: </w:t>
      </w:r>
    </w:p>
    <w:p w:rsidR="00B864CD" w:rsidRPr="00875F87" w:rsidRDefault="00310F83" w:rsidP="00400C0E">
      <w:pPr>
        <w:pStyle w:val="Heading2"/>
        <w:rPr>
          <w:b w:val="0"/>
          <w:bCs w:val="0"/>
          <w:sz w:val="26"/>
          <w:szCs w:val="26"/>
        </w:rPr>
      </w:pPr>
      <w:r w:rsidRPr="00875F87">
        <w:rPr>
          <w:b w:val="0"/>
          <w:bCs w:val="0"/>
          <w:sz w:val="26"/>
          <w:szCs w:val="26"/>
        </w:rPr>
        <w:t>MOV AX</w:t>
      </w:r>
      <w:r w:rsidR="00B864CD" w:rsidRPr="00875F87">
        <w:rPr>
          <w:b w:val="0"/>
          <w:bCs w:val="0"/>
          <w:sz w:val="26"/>
          <w:szCs w:val="26"/>
        </w:rPr>
        <w:t xml:space="preserve"> </w:t>
      </w:r>
      <w:r w:rsidRPr="00875F87">
        <w:rPr>
          <w:b w:val="0"/>
          <w:bCs w:val="0"/>
          <w:sz w:val="26"/>
          <w:szCs w:val="26"/>
        </w:rPr>
        <w:t>,2025</w:t>
      </w:r>
    </w:p>
    <w:p w:rsidR="00310F83" w:rsidRPr="00875F87" w:rsidRDefault="00A11025" w:rsidP="00400C0E">
      <w:pPr>
        <w:pStyle w:val="Heading2"/>
        <w:rPr>
          <w:b w:val="0"/>
          <w:bCs w:val="0"/>
          <w:sz w:val="26"/>
          <w:szCs w:val="26"/>
        </w:rPr>
      </w:pPr>
      <w:r w:rsidRPr="00875F87">
        <w:rPr>
          <w:b w:val="0"/>
          <w:bCs w:val="0"/>
          <w:sz w:val="26"/>
          <w:szCs w:val="26"/>
        </w:rPr>
        <w:t>MO</w:t>
      </w:r>
      <w:r w:rsidR="00310F83" w:rsidRPr="00875F87">
        <w:rPr>
          <w:b w:val="0"/>
          <w:bCs w:val="0"/>
          <w:sz w:val="26"/>
          <w:szCs w:val="26"/>
        </w:rPr>
        <w:t>V BX,</w:t>
      </w:r>
      <w:r w:rsidRPr="00875F87">
        <w:rPr>
          <w:b w:val="0"/>
          <w:bCs w:val="0"/>
          <w:sz w:val="26"/>
          <w:szCs w:val="26"/>
        </w:rPr>
        <w:t xml:space="preserve"> 2052</w:t>
      </w:r>
    </w:p>
    <w:p w:rsidR="00A11025" w:rsidRPr="00875F87" w:rsidRDefault="00A11025" w:rsidP="00400C0E">
      <w:pPr>
        <w:pStyle w:val="Heading2"/>
        <w:rPr>
          <w:b w:val="0"/>
          <w:bCs w:val="0"/>
          <w:sz w:val="26"/>
          <w:szCs w:val="26"/>
        </w:rPr>
      </w:pPr>
      <w:r w:rsidRPr="00875F87">
        <w:rPr>
          <w:b w:val="0"/>
          <w:bCs w:val="0"/>
          <w:sz w:val="26"/>
          <w:szCs w:val="26"/>
        </w:rPr>
        <w:t>ADD AX, BX</w:t>
      </w:r>
    </w:p>
    <w:p w:rsidR="00A11025" w:rsidRPr="00875F87" w:rsidRDefault="00A11025" w:rsidP="00400C0E">
      <w:pPr>
        <w:pStyle w:val="Heading2"/>
        <w:rPr>
          <w:b w:val="0"/>
          <w:bCs w:val="0"/>
          <w:sz w:val="26"/>
          <w:szCs w:val="26"/>
        </w:rPr>
      </w:pPr>
      <w:r w:rsidRPr="00875F87">
        <w:rPr>
          <w:b w:val="0"/>
          <w:bCs w:val="0"/>
          <w:sz w:val="26"/>
          <w:szCs w:val="26"/>
        </w:rPr>
        <w:t>MOV 2054,</w:t>
      </w:r>
      <w:r w:rsidR="00B864CD" w:rsidRPr="00875F87">
        <w:rPr>
          <w:b w:val="0"/>
          <w:bCs w:val="0"/>
          <w:sz w:val="26"/>
          <w:szCs w:val="26"/>
        </w:rPr>
        <w:t xml:space="preserve"> </w:t>
      </w:r>
      <w:r w:rsidRPr="00875F87">
        <w:rPr>
          <w:b w:val="0"/>
          <w:bCs w:val="0"/>
          <w:sz w:val="26"/>
          <w:szCs w:val="26"/>
        </w:rPr>
        <w:t>AX</w:t>
      </w:r>
    </w:p>
    <w:p w:rsidR="00A11025" w:rsidRPr="004F24B0" w:rsidRDefault="00A11025" w:rsidP="004F24B0">
      <w:pPr>
        <w:pStyle w:val="Heading2"/>
        <w:rPr>
          <w:b w:val="0"/>
          <w:bCs w:val="0"/>
          <w:sz w:val="26"/>
          <w:szCs w:val="26"/>
        </w:rPr>
      </w:pPr>
      <w:r w:rsidRPr="00875F87">
        <w:rPr>
          <w:b w:val="0"/>
          <w:bCs w:val="0"/>
          <w:sz w:val="26"/>
          <w:szCs w:val="26"/>
        </w:rPr>
        <w:t>HLT</w:t>
      </w:r>
    </w:p>
    <w:p w:rsidR="00400C0E" w:rsidRPr="00875F87" w:rsidRDefault="00400C0E" w:rsidP="006E68D2">
      <w:pPr>
        <w:pStyle w:val="Heading1"/>
        <w:numPr>
          <w:ilvl w:val="0"/>
          <w:numId w:val="4"/>
        </w:numPr>
        <w:rPr>
          <w:b/>
          <w:bCs/>
          <w:color w:val="auto"/>
        </w:rPr>
      </w:pPr>
      <w:bookmarkStart w:id="4" w:name="_Toc100686315"/>
      <w:r w:rsidRPr="00875F87">
        <w:rPr>
          <w:b/>
          <w:bCs/>
          <w:color w:val="auto"/>
        </w:rPr>
        <w:t>Discuss various types of microprocessor.</w:t>
      </w:r>
      <w:bookmarkEnd w:id="4"/>
    </w:p>
    <w:p w:rsidR="00A11025" w:rsidRPr="00875F87" w:rsidRDefault="00A11025" w:rsidP="00400C0E">
      <w:pPr>
        <w:pStyle w:val="Heading2"/>
        <w:rPr>
          <w:b w:val="0"/>
          <w:bCs w:val="0"/>
          <w:sz w:val="26"/>
          <w:szCs w:val="26"/>
          <w:shd w:val="clear" w:color="auto" w:fill="FFFFFF"/>
        </w:rPr>
      </w:pPr>
      <w:r w:rsidRPr="00875F87">
        <w:rPr>
          <w:b w:val="0"/>
          <w:bCs w:val="0"/>
          <w:sz w:val="26"/>
          <w:szCs w:val="26"/>
          <w:shd w:val="clear" w:color="auto" w:fill="E4E6EB"/>
        </w:rPr>
        <w:t>Solution:</w:t>
      </w:r>
      <w:r w:rsidRPr="00875F87">
        <w:rPr>
          <w:b w:val="0"/>
          <w:bCs w:val="0"/>
          <w:sz w:val="26"/>
          <w:szCs w:val="26"/>
          <w:shd w:val="clear" w:color="auto" w:fill="FFFFFF"/>
        </w:rPr>
        <w:t xml:space="preserve"> </w:t>
      </w:r>
      <w:r w:rsidR="004F24B0">
        <w:rPr>
          <w:b w:val="0"/>
          <w:bCs w:val="0"/>
          <w:sz w:val="26"/>
          <w:szCs w:val="26"/>
          <w:shd w:val="clear" w:color="auto" w:fill="FFFFFF"/>
        </w:rPr>
        <w:t>There are mainly two</w:t>
      </w:r>
      <w:r w:rsidRPr="00875F87">
        <w:rPr>
          <w:b w:val="0"/>
          <w:bCs w:val="0"/>
          <w:sz w:val="26"/>
          <w:szCs w:val="26"/>
          <w:shd w:val="clear" w:color="auto" w:fill="FFFFFF"/>
        </w:rPr>
        <w:t xml:space="preserve"> types of microprocessors namely, </w:t>
      </w:r>
      <w:r w:rsidR="004F24B0">
        <w:rPr>
          <w:b w:val="0"/>
          <w:bCs w:val="0"/>
          <w:sz w:val="26"/>
          <w:szCs w:val="26"/>
          <w:shd w:val="clear" w:color="auto" w:fill="FFFFFF"/>
        </w:rPr>
        <w:t>CISC, RISC</w:t>
      </w:r>
      <w:r w:rsidRPr="00875F87">
        <w:rPr>
          <w:b w:val="0"/>
          <w:bCs w:val="0"/>
          <w:sz w:val="26"/>
          <w:szCs w:val="26"/>
          <w:shd w:val="clear" w:color="auto" w:fill="FFFFFF"/>
        </w:rPr>
        <w:t xml:space="preserve">. A microprocessor </w:t>
      </w:r>
      <w:r w:rsidR="006E68D2" w:rsidRPr="00875F87">
        <w:rPr>
          <w:b w:val="0"/>
          <w:bCs w:val="0"/>
          <w:sz w:val="26"/>
          <w:szCs w:val="26"/>
          <w:shd w:val="clear" w:color="auto" w:fill="FFFFFF"/>
        </w:rPr>
        <w:t>is basically</w:t>
      </w:r>
      <w:r w:rsidRPr="00875F87">
        <w:rPr>
          <w:b w:val="0"/>
          <w:bCs w:val="0"/>
          <w:sz w:val="26"/>
          <w:szCs w:val="26"/>
          <w:shd w:val="clear" w:color="auto" w:fill="FFFFFF"/>
        </w:rPr>
        <w:t xml:space="preserve"> the brain of the computer.</w:t>
      </w:r>
    </w:p>
    <w:p w:rsidR="00A11025" w:rsidRPr="00875F87" w:rsidRDefault="00A11025" w:rsidP="00400C0E">
      <w:pPr>
        <w:pStyle w:val="Heading2"/>
        <w:rPr>
          <w:b w:val="0"/>
          <w:bCs w:val="0"/>
          <w:sz w:val="26"/>
          <w:szCs w:val="26"/>
          <w:shd w:val="clear" w:color="auto" w:fill="FFFFFF"/>
        </w:rPr>
      </w:pPr>
      <w:r w:rsidRPr="00875F87">
        <w:rPr>
          <w:b w:val="0"/>
          <w:bCs w:val="0"/>
          <w:sz w:val="26"/>
          <w:szCs w:val="26"/>
          <w:shd w:val="clear" w:color="auto" w:fill="FFFFFF"/>
        </w:rPr>
        <w:t>1:</w:t>
      </w:r>
      <w:r w:rsidR="00B864CD" w:rsidRPr="00875F87">
        <w:rPr>
          <w:b w:val="0"/>
          <w:bCs w:val="0"/>
          <w:sz w:val="26"/>
          <w:szCs w:val="26"/>
          <w:shd w:val="clear" w:color="auto" w:fill="FFFFFF"/>
        </w:rPr>
        <w:t xml:space="preserve"> </w:t>
      </w:r>
      <w:r w:rsidRPr="00875F87">
        <w:rPr>
          <w:b w:val="0"/>
          <w:bCs w:val="0"/>
          <w:sz w:val="26"/>
          <w:szCs w:val="26"/>
          <w:shd w:val="clear" w:color="auto" w:fill="FFFFFF"/>
        </w:rPr>
        <w:t>RISC:</w:t>
      </w:r>
    </w:p>
    <w:p w:rsidR="00A11025" w:rsidRPr="00875F87" w:rsidRDefault="00A11025" w:rsidP="00400C0E">
      <w:pPr>
        <w:pStyle w:val="Heading2"/>
        <w:rPr>
          <w:b w:val="0"/>
          <w:bCs w:val="0"/>
          <w:sz w:val="26"/>
          <w:szCs w:val="26"/>
          <w:shd w:val="clear" w:color="auto" w:fill="FFFFFF"/>
        </w:rPr>
      </w:pPr>
      <w:r w:rsidRPr="00875F87">
        <w:rPr>
          <w:b w:val="0"/>
          <w:bCs w:val="0"/>
          <w:sz w:val="26"/>
          <w:szCs w:val="26"/>
          <w:shd w:val="clear" w:color="auto" w:fill="FFFFFF"/>
        </w:rPr>
        <w:t xml:space="preserve">             Reduced Instruction Set Computer, information processing using any of a family of microprocessors that are designed to execute computing tasks with the simplest instructions in the shortest amount of time possible. RISC is the opposite of CISC (Complex Instruction Set Computer).</w:t>
      </w:r>
    </w:p>
    <w:p w:rsidR="00A11025" w:rsidRPr="00875F87" w:rsidRDefault="00A11025" w:rsidP="00400C0E">
      <w:pPr>
        <w:pStyle w:val="Heading2"/>
        <w:rPr>
          <w:b w:val="0"/>
          <w:bCs w:val="0"/>
          <w:sz w:val="26"/>
          <w:szCs w:val="26"/>
          <w:shd w:val="clear" w:color="auto" w:fill="FFFFFF"/>
        </w:rPr>
      </w:pPr>
      <w:r w:rsidRPr="00875F87">
        <w:rPr>
          <w:b w:val="0"/>
          <w:bCs w:val="0"/>
          <w:sz w:val="26"/>
          <w:szCs w:val="26"/>
          <w:shd w:val="clear" w:color="auto" w:fill="FFFFFF"/>
        </w:rPr>
        <w:t>2:</w:t>
      </w:r>
      <w:r w:rsidR="00B864CD" w:rsidRPr="00875F87">
        <w:rPr>
          <w:b w:val="0"/>
          <w:bCs w:val="0"/>
          <w:sz w:val="26"/>
          <w:szCs w:val="26"/>
          <w:shd w:val="clear" w:color="auto" w:fill="FFFFFF"/>
        </w:rPr>
        <w:t xml:space="preserve"> </w:t>
      </w:r>
      <w:r w:rsidRPr="00875F87">
        <w:rPr>
          <w:b w:val="0"/>
          <w:bCs w:val="0"/>
          <w:sz w:val="26"/>
          <w:szCs w:val="26"/>
          <w:shd w:val="clear" w:color="auto" w:fill="FFFFFF"/>
        </w:rPr>
        <w:t xml:space="preserve">CISC:    </w:t>
      </w:r>
    </w:p>
    <w:p w:rsidR="00A11025" w:rsidRPr="00875F87" w:rsidRDefault="00A11025" w:rsidP="00400C0E">
      <w:pPr>
        <w:pStyle w:val="Heading2"/>
        <w:rPr>
          <w:b w:val="0"/>
          <w:bCs w:val="0"/>
          <w:sz w:val="26"/>
          <w:szCs w:val="26"/>
          <w:shd w:val="clear" w:color="auto" w:fill="FFFFFF"/>
        </w:rPr>
      </w:pPr>
      <w:r w:rsidRPr="00875F87">
        <w:rPr>
          <w:b w:val="0"/>
          <w:bCs w:val="0"/>
          <w:sz w:val="26"/>
          <w:szCs w:val="26"/>
          <w:shd w:val="clear" w:color="auto" w:fill="FFFFFF"/>
        </w:rPr>
        <w:t xml:space="preserve">              A complex instruction set computer</w:t>
      </w:r>
      <w:r w:rsidR="006E68D2">
        <w:rPr>
          <w:b w:val="0"/>
          <w:bCs w:val="0"/>
          <w:sz w:val="26"/>
          <w:szCs w:val="26"/>
          <w:shd w:val="clear" w:color="auto" w:fill="FFFFFF"/>
        </w:rPr>
        <w:t> </w:t>
      </w:r>
      <w:r w:rsidRPr="00875F87">
        <w:rPr>
          <w:b w:val="0"/>
          <w:bCs w:val="0"/>
          <w:sz w:val="26"/>
          <w:szCs w:val="26"/>
          <w:shd w:val="clear" w:color="auto" w:fill="FFFFFF"/>
        </w:rPr>
        <w:t>is a computer architecture in which single instructions can execute several low-level operations (such as a load from memory, an arithmetic operation, and a memory store) or are capable of multi-step operations or addressing modes within single instructions.</w:t>
      </w:r>
    </w:p>
    <w:sectPr w:rsidR="00A11025" w:rsidRPr="00875F87" w:rsidSect="006E68D2">
      <w:footerReference w:type="default" r:id="rId10"/>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69E" w:rsidRDefault="008D769E" w:rsidP="00A930C3">
      <w:pPr>
        <w:spacing w:after="0" w:line="240" w:lineRule="auto"/>
      </w:pPr>
      <w:r>
        <w:separator/>
      </w:r>
    </w:p>
  </w:endnote>
  <w:endnote w:type="continuationSeparator" w:id="0">
    <w:p w:rsidR="008D769E" w:rsidRDefault="008D769E" w:rsidP="00A93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0C3" w:rsidRDefault="00A930C3" w:rsidP="006E68D2">
    <w:pPr>
      <w:pStyle w:val="Footer"/>
      <w:pBdr>
        <w:top w:val="single" w:sz="4" w:space="1" w:color="D9D9D9" w:themeColor="background1" w:themeShade="D9"/>
      </w:pBdr>
    </w:pPr>
  </w:p>
  <w:p w:rsidR="00A930C3" w:rsidRDefault="00A93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0966803"/>
      <w:docPartObj>
        <w:docPartGallery w:val="Page Numbers (Bottom of Page)"/>
        <w:docPartUnique/>
      </w:docPartObj>
    </w:sdtPr>
    <w:sdtEndPr>
      <w:rPr>
        <w:color w:val="7F7F7F" w:themeColor="background1" w:themeShade="7F"/>
        <w:spacing w:val="60"/>
      </w:rPr>
    </w:sdtEndPr>
    <w:sdtContent>
      <w:p w:rsidR="006E68D2" w:rsidRDefault="006E68D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4155">
          <w:rPr>
            <w:noProof/>
          </w:rPr>
          <w:t>3</w:t>
        </w:r>
        <w:r>
          <w:rPr>
            <w:noProof/>
          </w:rPr>
          <w:fldChar w:fldCharType="end"/>
        </w:r>
        <w:r>
          <w:t xml:space="preserve"> | </w:t>
        </w:r>
        <w:r>
          <w:rPr>
            <w:color w:val="7F7F7F" w:themeColor="background1" w:themeShade="7F"/>
            <w:spacing w:val="60"/>
          </w:rPr>
          <w:t>Page</w:t>
        </w:r>
      </w:p>
    </w:sdtContent>
  </w:sdt>
  <w:p w:rsidR="006E68D2" w:rsidRDefault="006E6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69E" w:rsidRDefault="008D769E" w:rsidP="00A930C3">
      <w:pPr>
        <w:spacing w:after="0" w:line="240" w:lineRule="auto"/>
      </w:pPr>
      <w:r>
        <w:separator/>
      </w:r>
    </w:p>
  </w:footnote>
  <w:footnote w:type="continuationSeparator" w:id="0">
    <w:p w:rsidR="008D769E" w:rsidRDefault="008D769E" w:rsidP="00A93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6EB"/>
    <w:multiLevelType w:val="hybridMultilevel"/>
    <w:tmpl w:val="8DE89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79562B"/>
    <w:multiLevelType w:val="hybridMultilevel"/>
    <w:tmpl w:val="0A0A9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77D78"/>
    <w:multiLevelType w:val="multilevel"/>
    <w:tmpl w:val="843E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D1BD0"/>
    <w:multiLevelType w:val="hybridMultilevel"/>
    <w:tmpl w:val="61487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86"/>
    <w:rsid w:val="000C77CA"/>
    <w:rsid w:val="00290F8F"/>
    <w:rsid w:val="00310F83"/>
    <w:rsid w:val="003C3309"/>
    <w:rsid w:val="00400C0E"/>
    <w:rsid w:val="00404155"/>
    <w:rsid w:val="004F24B0"/>
    <w:rsid w:val="005353B9"/>
    <w:rsid w:val="00574186"/>
    <w:rsid w:val="00631447"/>
    <w:rsid w:val="006E68D2"/>
    <w:rsid w:val="007B0038"/>
    <w:rsid w:val="00875F87"/>
    <w:rsid w:val="008D769E"/>
    <w:rsid w:val="00A11025"/>
    <w:rsid w:val="00A930C3"/>
    <w:rsid w:val="00B864CD"/>
    <w:rsid w:val="00C94F71"/>
    <w:rsid w:val="00D91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626A"/>
  <w15:chartTrackingRefBased/>
  <w15:docId w15:val="{185B6FB6-445C-430F-8A35-B0F9CD5D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00C0E"/>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535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3B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353B9"/>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5353B9"/>
    <w:rPr>
      <w:rFonts w:ascii="Segoe UI" w:hAnsi="Segoe UI" w:cs="Segoe UI"/>
      <w:sz w:val="18"/>
      <w:szCs w:val="16"/>
    </w:rPr>
  </w:style>
  <w:style w:type="paragraph" w:styleId="NormalWeb">
    <w:name w:val="Normal (Web)"/>
    <w:basedOn w:val="Normal"/>
    <w:uiPriority w:val="99"/>
    <w:semiHidden/>
    <w:unhideWhenUsed/>
    <w:rsid w:val="005353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10F83"/>
    <w:rPr>
      <w:rFonts w:ascii="Courier New" w:eastAsia="Times New Roman" w:hAnsi="Courier New" w:cs="Courier New"/>
      <w:sz w:val="20"/>
    </w:rPr>
  </w:style>
  <w:style w:type="character" w:styleId="Hyperlink">
    <w:name w:val="Hyperlink"/>
    <w:basedOn w:val="DefaultParagraphFont"/>
    <w:uiPriority w:val="99"/>
    <w:unhideWhenUsed/>
    <w:rsid w:val="00400C0E"/>
    <w:rPr>
      <w:color w:val="0563C1" w:themeColor="hyperlink"/>
      <w:u w:val="single"/>
    </w:rPr>
  </w:style>
  <w:style w:type="character" w:customStyle="1" w:styleId="Heading1Char">
    <w:name w:val="Heading 1 Char"/>
    <w:basedOn w:val="DefaultParagraphFont"/>
    <w:link w:val="Heading1"/>
    <w:uiPriority w:val="9"/>
    <w:rsid w:val="00400C0E"/>
    <w:rPr>
      <w:rFonts w:asciiTheme="majorHAnsi" w:eastAsiaTheme="majorEastAsia" w:hAnsiTheme="majorHAnsi" w:cstheme="majorBidi"/>
      <w:color w:val="2E74B5" w:themeColor="accent1" w:themeShade="BF"/>
      <w:sz w:val="32"/>
      <w:szCs w:val="29"/>
    </w:rPr>
  </w:style>
  <w:style w:type="paragraph" w:styleId="Header">
    <w:name w:val="header"/>
    <w:basedOn w:val="Normal"/>
    <w:link w:val="HeaderChar"/>
    <w:uiPriority w:val="99"/>
    <w:unhideWhenUsed/>
    <w:rsid w:val="00A930C3"/>
    <w:pPr>
      <w:tabs>
        <w:tab w:val="center" w:pos="4680"/>
        <w:tab w:val="right" w:pos="9360"/>
      </w:tabs>
      <w:spacing w:after="0" w:line="240" w:lineRule="auto"/>
    </w:pPr>
  </w:style>
  <w:style w:type="paragraph" w:styleId="TableofFigures">
    <w:name w:val="table of figures"/>
    <w:basedOn w:val="Normal"/>
    <w:next w:val="Normal"/>
    <w:uiPriority w:val="99"/>
    <w:unhideWhenUsed/>
    <w:rsid w:val="00A930C3"/>
    <w:pPr>
      <w:spacing w:after="0"/>
    </w:pPr>
    <w:rPr>
      <w:i/>
      <w:iCs/>
      <w:sz w:val="20"/>
      <w:szCs w:val="16"/>
    </w:rPr>
  </w:style>
  <w:style w:type="character" w:customStyle="1" w:styleId="HeaderChar">
    <w:name w:val="Header Char"/>
    <w:basedOn w:val="DefaultParagraphFont"/>
    <w:link w:val="Header"/>
    <w:uiPriority w:val="99"/>
    <w:rsid w:val="00A930C3"/>
    <w:rPr>
      <w:rFonts w:cs="Mangal"/>
    </w:rPr>
  </w:style>
  <w:style w:type="paragraph" w:styleId="Footer">
    <w:name w:val="footer"/>
    <w:basedOn w:val="Normal"/>
    <w:link w:val="FooterChar"/>
    <w:uiPriority w:val="99"/>
    <w:unhideWhenUsed/>
    <w:rsid w:val="00A93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C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1296">
      <w:bodyDiv w:val="1"/>
      <w:marLeft w:val="0"/>
      <w:marRight w:val="0"/>
      <w:marTop w:val="0"/>
      <w:marBottom w:val="0"/>
      <w:divBdr>
        <w:top w:val="none" w:sz="0" w:space="0" w:color="auto"/>
        <w:left w:val="none" w:sz="0" w:space="0" w:color="auto"/>
        <w:bottom w:val="none" w:sz="0" w:space="0" w:color="auto"/>
        <w:right w:val="none" w:sz="0" w:space="0" w:color="auto"/>
      </w:divBdr>
    </w:div>
    <w:div w:id="348993121">
      <w:bodyDiv w:val="1"/>
      <w:marLeft w:val="0"/>
      <w:marRight w:val="0"/>
      <w:marTop w:val="0"/>
      <w:marBottom w:val="0"/>
      <w:divBdr>
        <w:top w:val="none" w:sz="0" w:space="0" w:color="auto"/>
        <w:left w:val="none" w:sz="0" w:space="0" w:color="auto"/>
        <w:bottom w:val="none" w:sz="0" w:space="0" w:color="auto"/>
        <w:right w:val="none" w:sz="0" w:space="0" w:color="auto"/>
      </w:divBdr>
    </w:div>
    <w:div w:id="417406995">
      <w:bodyDiv w:val="1"/>
      <w:marLeft w:val="0"/>
      <w:marRight w:val="0"/>
      <w:marTop w:val="0"/>
      <w:marBottom w:val="0"/>
      <w:divBdr>
        <w:top w:val="none" w:sz="0" w:space="0" w:color="auto"/>
        <w:left w:val="none" w:sz="0" w:space="0" w:color="auto"/>
        <w:bottom w:val="none" w:sz="0" w:space="0" w:color="auto"/>
        <w:right w:val="none" w:sz="0" w:space="0" w:color="auto"/>
      </w:divBdr>
    </w:div>
    <w:div w:id="583495669">
      <w:bodyDiv w:val="1"/>
      <w:marLeft w:val="0"/>
      <w:marRight w:val="0"/>
      <w:marTop w:val="0"/>
      <w:marBottom w:val="0"/>
      <w:divBdr>
        <w:top w:val="none" w:sz="0" w:space="0" w:color="auto"/>
        <w:left w:val="none" w:sz="0" w:space="0" w:color="auto"/>
        <w:bottom w:val="none" w:sz="0" w:space="0" w:color="auto"/>
        <w:right w:val="none" w:sz="0" w:space="0" w:color="auto"/>
      </w:divBdr>
    </w:div>
    <w:div w:id="1350529065">
      <w:bodyDiv w:val="1"/>
      <w:marLeft w:val="0"/>
      <w:marRight w:val="0"/>
      <w:marTop w:val="0"/>
      <w:marBottom w:val="0"/>
      <w:divBdr>
        <w:top w:val="none" w:sz="0" w:space="0" w:color="auto"/>
        <w:left w:val="none" w:sz="0" w:space="0" w:color="auto"/>
        <w:bottom w:val="none" w:sz="0" w:space="0" w:color="auto"/>
        <w:right w:val="none" w:sz="0" w:space="0" w:color="auto"/>
      </w:divBdr>
    </w:div>
    <w:div w:id="202147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2EC0-2B44-4B84-9FC4-A31A2432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Sanam</cp:lastModifiedBy>
  <cp:revision>2</cp:revision>
  <dcterms:created xsi:type="dcterms:W3CDTF">2022-04-12T14:28:00Z</dcterms:created>
  <dcterms:modified xsi:type="dcterms:W3CDTF">2022-04-12T14:28:00Z</dcterms:modified>
</cp:coreProperties>
</file>