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D39C" w14:textId="77777777" w:rsidR="00CB7BAB" w:rsidRPr="00574485" w:rsidRDefault="00CB7BAB" w:rsidP="00CB7BAB">
      <w:pPr>
        <w:spacing w:line="276" w:lineRule="auto"/>
        <w:jc w:val="center"/>
        <w:outlineLvl w:val="0"/>
        <w:rPr>
          <w:rFonts w:ascii="Times New Roman" w:hAnsi="Times New Roman" w:cs="Times New Roman"/>
          <w:bCs/>
          <w:sz w:val="32"/>
          <w:szCs w:val="32"/>
        </w:rPr>
      </w:pPr>
      <w:bookmarkStart w:id="0" w:name="_Toc135351030"/>
      <w:bookmarkStart w:id="1" w:name="_Toc135363627"/>
      <w:bookmarkStart w:id="2" w:name="_Toc135367538"/>
      <w:bookmarkStart w:id="3" w:name="_Toc152507102"/>
      <w:bookmarkStart w:id="4" w:name="_Hlk135364183"/>
      <w:r w:rsidRPr="00574485">
        <w:rPr>
          <w:rFonts w:ascii="Times New Roman" w:hAnsi="Times New Roman" w:cs="Times New Roman"/>
          <w:bCs/>
          <w:sz w:val="32"/>
          <w:szCs w:val="32"/>
        </w:rPr>
        <w:t>Laboratory Practical Report</w:t>
      </w:r>
      <w:bookmarkEnd w:id="0"/>
      <w:bookmarkEnd w:id="1"/>
      <w:bookmarkEnd w:id="2"/>
      <w:bookmarkEnd w:id="3"/>
    </w:p>
    <w:p w14:paraId="73C2B41A" w14:textId="77777777" w:rsidR="00CB7BAB" w:rsidRPr="00574485" w:rsidRDefault="00CB7BAB" w:rsidP="00CB7BAB">
      <w:pPr>
        <w:spacing w:line="276" w:lineRule="auto"/>
        <w:jc w:val="center"/>
        <w:outlineLvl w:val="0"/>
        <w:rPr>
          <w:rFonts w:ascii="Times New Roman" w:hAnsi="Times New Roman" w:cs="Times New Roman"/>
          <w:bCs/>
          <w:sz w:val="32"/>
          <w:szCs w:val="32"/>
        </w:rPr>
      </w:pPr>
      <w:bookmarkStart w:id="5" w:name="_Toc135351031"/>
      <w:bookmarkStart w:id="6" w:name="_Toc135363628"/>
      <w:bookmarkStart w:id="7" w:name="_Toc135367539"/>
      <w:bookmarkStart w:id="8" w:name="_Toc152507103"/>
      <w:r w:rsidRPr="00574485">
        <w:rPr>
          <w:rFonts w:ascii="Times New Roman" w:hAnsi="Times New Roman" w:cs="Times New Roman"/>
          <w:bCs/>
          <w:sz w:val="32"/>
          <w:szCs w:val="32"/>
        </w:rPr>
        <w:t>of</w:t>
      </w:r>
      <w:bookmarkEnd w:id="5"/>
      <w:bookmarkEnd w:id="6"/>
      <w:bookmarkEnd w:id="7"/>
      <w:bookmarkEnd w:id="8"/>
    </w:p>
    <w:p w14:paraId="2BA0F7A7" w14:textId="0D0588B8" w:rsidR="006467F5" w:rsidRPr="006467F5" w:rsidRDefault="006467F5" w:rsidP="006467F5">
      <w:pPr>
        <w:spacing w:line="276" w:lineRule="auto"/>
        <w:jc w:val="center"/>
        <w:rPr>
          <w:rFonts w:ascii="Times New Roman" w:hAnsi="Times New Roman" w:cs="Times New Roman"/>
          <w:b/>
          <w:sz w:val="32"/>
          <w:szCs w:val="32"/>
        </w:rPr>
      </w:pPr>
      <w:bookmarkStart w:id="9" w:name="_Toc135351033"/>
      <w:bookmarkStart w:id="10" w:name="_Toc135363630"/>
      <w:bookmarkStart w:id="11" w:name="_Toc135367541"/>
      <w:bookmarkStart w:id="12" w:name="_Toc152507105"/>
      <w:r>
        <w:rPr>
          <w:rFonts w:ascii="Times New Roman" w:hAnsi="Times New Roman" w:cs="Times New Roman"/>
          <w:b/>
          <w:sz w:val="32"/>
          <w:szCs w:val="32"/>
        </w:rPr>
        <w:t>E</w:t>
      </w:r>
      <w:r w:rsidRPr="006467F5">
        <w:rPr>
          <w:rFonts w:ascii="Times New Roman" w:hAnsi="Times New Roman" w:cs="Times New Roman"/>
          <w:b/>
          <w:sz w:val="32"/>
          <w:szCs w:val="32"/>
        </w:rPr>
        <w:t xml:space="preserve">-Learning </w:t>
      </w:r>
    </w:p>
    <w:p w14:paraId="5F63A9FC" w14:textId="2617E635" w:rsidR="00CB7BAB" w:rsidRPr="00574485" w:rsidRDefault="00CB7BAB" w:rsidP="00CB7BAB">
      <w:pPr>
        <w:spacing w:line="276" w:lineRule="auto"/>
        <w:jc w:val="center"/>
        <w:outlineLvl w:val="0"/>
        <w:rPr>
          <w:rFonts w:ascii="Times New Roman" w:hAnsi="Times New Roman" w:cs="Times New Roman"/>
          <w:b/>
          <w:sz w:val="32"/>
          <w:szCs w:val="32"/>
        </w:rPr>
      </w:pPr>
      <w:r w:rsidRPr="00574485">
        <w:rPr>
          <w:rFonts w:ascii="Times New Roman" w:hAnsi="Times New Roman" w:cs="Times New Roman"/>
          <w:b/>
          <w:sz w:val="32"/>
          <w:szCs w:val="32"/>
        </w:rPr>
        <w:t>(ICT ED 4</w:t>
      </w:r>
      <w:r w:rsidR="006467F5">
        <w:rPr>
          <w:rFonts w:ascii="Times New Roman" w:hAnsi="Times New Roman" w:cs="Times New Roman"/>
          <w:b/>
          <w:sz w:val="32"/>
          <w:szCs w:val="32"/>
        </w:rPr>
        <w:t>67</w:t>
      </w:r>
      <w:r w:rsidRPr="00574485">
        <w:rPr>
          <w:rFonts w:ascii="Times New Roman" w:hAnsi="Times New Roman" w:cs="Times New Roman"/>
          <w:b/>
          <w:sz w:val="32"/>
          <w:szCs w:val="32"/>
        </w:rPr>
        <w:t>)</w:t>
      </w:r>
      <w:bookmarkEnd w:id="9"/>
      <w:bookmarkEnd w:id="10"/>
      <w:bookmarkEnd w:id="11"/>
      <w:bookmarkEnd w:id="12"/>
    </w:p>
    <w:p w14:paraId="0D7D204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To</w:t>
      </w:r>
    </w:p>
    <w:p w14:paraId="144C4E0A"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TRIBHUVAN UNIVERSITY</w:t>
      </w:r>
    </w:p>
    <w:p w14:paraId="4E5A8DFA" w14:textId="77777777" w:rsidR="00CB7BAB" w:rsidRPr="00574485" w:rsidRDefault="00CB7BAB" w:rsidP="00CB7BAB">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0305A071" w14:textId="2DF02F4D"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 xml:space="preserve">B.Ed. ICTE </w:t>
      </w:r>
      <w:r w:rsidR="006467F5">
        <w:rPr>
          <w:rFonts w:ascii="Times New Roman" w:hAnsi="Times New Roman" w:cs="Times New Roman"/>
          <w:b/>
          <w:sz w:val="32"/>
          <w:szCs w:val="32"/>
        </w:rPr>
        <w:t>6</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09E8C2C1"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41842654"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05BF488A"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164E8D22"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5E891144"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Under the guidance of</w:t>
      </w:r>
    </w:p>
    <w:p w14:paraId="328DA15A" w14:textId="3DC70E2A"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Mr. Giriraj Dahal</w:t>
      </w:r>
    </w:p>
    <w:p w14:paraId="77CE852D" w14:textId="3E85EACD"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Lecturer</w:t>
      </w:r>
    </w:p>
    <w:p w14:paraId="48D7F566"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Sukuna Multiple Campus</w:t>
      </w:r>
      <w:r w:rsidRPr="0057448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76E16F" wp14:editId="0BB31161">
                <wp:simplePos x="0" y="0"/>
                <wp:positionH relativeFrom="column">
                  <wp:posOffset>-561975</wp:posOffset>
                </wp:positionH>
                <wp:positionV relativeFrom="paragraph">
                  <wp:posOffset>350520</wp:posOffset>
                </wp:positionV>
                <wp:extent cx="70199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492414"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" strokecolor="black [3200]" strokeweight="1.5pt">
                <v:stroke joinstyle="miter"/>
                <o:lock v:ext="edit" shapetype="f"/>
              </v:line>
            </w:pict>
          </mc:Fallback>
        </mc:AlternateContent>
      </w:r>
    </w:p>
    <w:p w14:paraId="1FEE332E" w14:textId="77777777" w:rsidR="00CB7BAB" w:rsidRPr="00574485" w:rsidRDefault="00CB7BAB" w:rsidP="00CB7BAB">
      <w:pPr>
        <w:spacing w:line="276" w:lineRule="auto"/>
        <w:jc w:val="center"/>
        <w:rPr>
          <w:rFonts w:ascii="Times New Roman" w:hAnsi="Times New Roman" w:cs="Times New Roman"/>
          <w:b/>
          <w:bCs/>
          <w:iCs/>
          <w:sz w:val="32"/>
          <w:szCs w:val="32"/>
        </w:rPr>
      </w:pPr>
      <w:r w:rsidRPr="00574485">
        <w:rPr>
          <w:rFonts w:ascii="Times New Roman" w:hAnsi="Times New Roman" w:cs="Times New Roman"/>
          <w:b/>
          <w:bCs/>
          <w:iCs/>
          <w:sz w:val="32"/>
          <w:szCs w:val="32"/>
        </w:rPr>
        <w:t>SUKUNA MULTIPLE CAMPUS</w:t>
      </w:r>
    </w:p>
    <w:p w14:paraId="102E3F7C" w14:textId="77777777" w:rsidR="00CB7BAB" w:rsidRPr="00574485" w:rsidRDefault="00CB7BAB" w:rsidP="00CB7BAB">
      <w:pPr>
        <w:spacing w:line="276" w:lineRule="auto"/>
        <w:jc w:val="center"/>
        <w:rPr>
          <w:rFonts w:ascii="Times New Roman" w:hAnsi="Times New Roman" w:cs="Times New Roman"/>
          <w:iCs/>
          <w:sz w:val="32"/>
          <w:szCs w:val="32"/>
        </w:rPr>
      </w:pPr>
      <w:r w:rsidRPr="00574485">
        <w:rPr>
          <w:rFonts w:ascii="Times New Roman" w:hAnsi="Times New Roman" w:cs="Times New Roman"/>
          <w:iCs/>
          <w:sz w:val="32"/>
          <w:szCs w:val="32"/>
        </w:rPr>
        <w:t>Sundarharaincha-12, Morang, Nepal</w:t>
      </w:r>
    </w:p>
    <w:p w14:paraId="59462E5E" w14:textId="77777777" w:rsidR="00CB7BAB" w:rsidRPr="00574485" w:rsidRDefault="00CB7BAB" w:rsidP="00CB7BAB">
      <w:pPr>
        <w:tabs>
          <w:tab w:val="center" w:pos="4680"/>
          <w:tab w:val="left" w:pos="6690"/>
        </w:tabs>
        <w:spacing w:line="276" w:lineRule="auto"/>
        <w:jc w:val="center"/>
        <w:rPr>
          <w:rFonts w:ascii="Times New Roman" w:hAnsi="Times New Roman" w:cs="Times New Roman"/>
          <w:sz w:val="24"/>
          <w:szCs w:val="24"/>
        </w:rPr>
      </w:pPr>
      <w:r w:rsidRPr="00574485">
        <w:rPr>
          <w:rFonts w:ascii="Times New Roman" w:hAnsi="Times New Roman" w:cs="Times New Roman"/>
          <w:iCs/>
          <w:sz w:val="32"/>
          <w:szCs w:val="32"/>
        </w:rPr>
        <w:t>2080</w:t>
      </w:r>
    </w:p>
    <w:p w14:paraId="746DC06F"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CERTIFICATE</w:t>
      </w:r>
    </w:p>
    <w:p w14:paraId="317C5EEE"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This is to certify that the Laboratory Practical Report</w:t>
      </w:r>
    </w:p>
    <w:p w14:paraId="0B52AD00"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lastRenderedPageBreak/>
        <w:t>of</w:t>
      </w:r>
    </w:p>
    <w:p w14:paraId="3276FAAE" w14:textId="77777777" w:rsidR="006467F5" w:rsidRPr="006467F5" w:rsidRDefault="006467F5" w:rsidP="006467F5">
      <w:pPr>
        <w:spacing w:line="276" w:lineRule="auto"/>
        <w:jc w:val="center"/>
        <w:rPr>
          <w:rFonts w:ascii="Times New Roman" w:hAnsi="Times New Roman" w:cs="Times New Roman"/>
          <w:b/>
          <w:sz w:val="32"/>
          <w:szCs w:val="32"/>
        </w:rPr>
      </w:pPr>
      <w:r>
        <w:rPr>
          <w:rFonts w:ascii="Times New Roman" w:hAnsi="Times New Roman" w:cs="Times New Roman"/>
          <w:b/>
          <w:sz w:val="32"/>
          <w:szCs w:val="32"/>
        </w:rPr>
        <w:t>E</w:t>
      </w:r>
      <w:r w:rsidRPr="006467F5">
        <w:rPr>
          <w:rFonts w:ascii="Times New Roman" w:hAnsi="Times New Roman" w:cs="Times New Roman"/>
          <w:b/>
          <w:sz w:val="32"/>
          <w:szCs w:val="32"/>
        </w:rPr>
        <w:t xml:space="preserve">-Learning </w:t>
      </w:r>
    </w:p>
    <w:p w14:paraId="197BAABF" w14:textId="77777777" w:rsidR="006467F5" w:rsidRPr="00574485" w:rsidRDefault="006467F5" w:rsidP="006467F5">
      <w:pPr>
        <w:spacing w:line="276" w:lineRule="auto"/>
        <w:jc w:val="center"/>
        <w:outlineLvl w:val="0"/>
        <w:rPr>
          <w:rFonts w:ascii="Times New Roman" w:hAnsi="Times New Roman" w:cs="Times New Roman"/>
          <w:b/>
          <w:sz w:val="32"/>
          <w:szCs w:val="32"/>
        </w:rPr>
      </w:pPr>
      <w:r w:rsidRPr="00574485">
        <w:rPr>
          <w:rFonts w:ascii="Times New Roman" w:hAnsi="Times New Roman" w:cs="Times New Roman"/>
          <w:b/>
          <w:sz w:val="32"/>
          <w:szCs w:val="32"/>
        </w:rPr>
        <w:t>(ICT ED 4</w:t>
      </w:r>
      <w:r>
        <w:rPr>
          <w:rFonts w:ascii="Times New Roman" w:hAnsi="Times New Roman" w:cs="Times New Roman"/>
          <w:b/>
          <w:sz w:val="32"/>
          <w:szCs w:val="32"/>
        </w:rPr>
        <w:t>67</w:t>
      </w:r>
      <w:r w:rsidRPr="00574485">
        <w:rPr>
          <w:rFonts w:ascii="Times New Roman" w:hAnsi="Times New Roman" w:cs="Times New Roman"/>
          <w:b/>
          <w:sz w:val="32"/>
          <w:szCs w:val="32"/>
        </w:rPr>
        <w:t>)</w:t>
      </w:r>
    </w:p>
    <w:p w14:paraId="1408FE7B" w14:textId="77777777" w:rsidR="00CB7BAB" w:rsidRPr="00574485" w:rsidRDefault="00CB7BAB" w:rsidP="00CB7BAB">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38177BB7" w14:textId="68CFDE6D"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 xml:space="preserve">B.Ed. ICTE </w:t>
      </w:r>
      <w:r w:rsidR="006467F5">
        <w:rPr>
          <w:rFonts w:ascii="Times New Roman" w:hAnsi="Times New Roman" w:cs="Times New Roman"/>
          <w:b/>
          <w:sz w:val="32"/>
          <w:szCs w:val="32"/>
        </w:rPr>
        <w:t>6</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77F1FCCF"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197C8F88"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5A9B117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09FA2A3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5D328953" w14:textId="5301AA64" w:rsidR="00CB7BAB" w:rsidRPr="00574485" w:rsidRDefault="00CB7BAB" w:rsidP="00CB7BAB">
      <w:pPr>
        <w:spacing w:line="276" w:lineRule="auto"/>
        <w:jc w:val="center"/>
        <w:rPr>
          <w:rFonts w:ascii="Times New Roman" w:hAnsi="Times New Roman" w:cs="Times New Roman"/>
          <w:sz w:val="28"/>
          <w:szCs w:val="28"/>
        </w:rPr>
      </w:pPr>
      <w:r w:rsidRPr="00574485">
        <w:rPr>
          <w:rFonts w:ascii="Times New Roman" w:hAnsi="Times New Roman" w:cs="Times New Roman"/>
          <w:sz w:val="28"/>
          <w:szCs w:val="28"/>
        </w:rPr>
        <w:t xml:space="preserve">is a </w:t>
      </w:r>
      <w:proofErr w:type="spellStart"/>
      <w:r w:rsidRPr="00574485">
        <w:rPr>
          <w:rFonts w:ascii="Times New Roman" w:hAnsi="Times New Roman" w:cs="Times New Roman"/>
          <w:sz w:val="28"/>
          <w:szCs w:val="28"/>
        </w:rPr>
        <w:t>bonafide</w:t>
      </w:r>
      <w:proofErr w:type="spellEnd"/>
      <w:r w:rsidRPr="00574485">
        <w:rPr>
          <w:rFonts w:ascii="Times New Roman" w:hAnsi="Times New Roman" w:cs="Times New Roman"/>
          <w:sz w:val="28"/>
          <w:szCs w:val="28"/>
        </w:rPr>
        <w:t xml:space="preserve"> record of experiments carried out by him/her under </w:t>
      </w:r>
      <w:r w:rsidR="00B976B4">
        <w:rPr>
          <w:rFonts w:ascii="Times New Roman" w:hAnsi="Times New Roman" w:cs="Times New Roman"/>
          <w:sz w:val="28"/>
          <w:szCs w:val="28"/>
        </w:rPr>
        <w:t>the</w:t>
      </w:r>
      <w:r w:rsidRPr="00574485">
        <w:rPr>
          <w:rFonts w:ascii="Times New Roman" w:hAnsi="Times New Roman" w:cs="Times New Roman"/>
          <w:sz w:val="28"/>
          <w:szCs w:val="28"/>
        </w:rPr>
        <w:t xml:space="preserve"> guidance </w:t>
      </w:r>
      <w:r w:rsidR="00B976B4">
        <w:rPr>
          <w:rFonts w:ascii="Times New Roman" w:hAnsi="Times New Roman" w:cs="Times New Roman"/>
          <w:sz w:val="28"/>
          <w:szCs w:val="28"/>
        </w:rPr>
        <w:t xml:space="preserve">of </w:t>
      </w:r>
    </w:p>
    <w:p w14:paraId="76CB0CF7" w14:textId="77777777"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 xml:space="preserve">_______________   </w:t>
      </w:r>
    </w:p>
    <w:p w14:paraId="66BD5B6F" w14:textId="57739423"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Mr. Giriraj Dahal</w:t>
      </w:r>
    </w:p>
    <w:p w14:paraId="0969AD56" w14:textId="77777777" w:rsidR="00CB7BAB" w:rsidRPr="00574485" w:rsidRDefault="00CB7BAB" w:rsidP="00CB7BAB">
      <w:pPr>
        <w:spacing w:line="276" w:lineRule="auto"/>
        <w:ind w:left="7200"/>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362B60F5" w14:textId="77777777" w:rsidR="00CB7BAB" w:rsidRPr="00574485" w:rsidRDefault="00CB7BAB" w:rsidP="00CB7BAB">
      <w:pPr>
        <w:spacing w:line="276" w:lineRule="auto"/>
        <w:ind w:left="1440" w:firstLine="720"/>
        <w:jc w:val="right"/>
        <w:rPr>
          <w:rFonts w:ascii="Times New Roman" w:hAnsi="Times New Roman" w:cs="Times New Roman"/>
          <w:sz w:val="28"/>
          <w:szCs w:val="28"/>
        </w:rPr>
      </w:pPr>
      <w:r w:rsidRPr="00574485">
        <w:rPr>
          <w:rFonts w:ascii="Times New Roman" w:hAnsi="Times New Roman" w:cs="Times New Roman"/>
          <w:sz w:val="28"/>
          <w:szCs w:val="28"/>
        </w:rPr>
        <w:t>Sukuna Multiple Campus</w:t>
      </w:r>
    </w:p>
    <w:p w14:paraId="393370FE" w14:textId="77777777" w:rsidR="00CB7BAB" w:rsidRPr="00574485" w:rsidRDefault="00CB7BAB" w:rsidP="00CB7BAB">
      <w:pPr>
        <w:spacing w:line="276" w:lineRule="auto"/>
        <w:ind w:left="1440" w:firstLine="720"/>
        <w:jc w:val="right"/>
        <w:rPr>
          <w:rFonts w:ascii="Times New Roman" w:hAnsi="Times New Roman" w:cs="Times New Roman"/>
          <w:sz w:val="28"/>
          <w:szCs w:val="28"/>
        </w:rPr>
      </w:pPr>
      <w:r w:rsidRPr="00574485">
        <w:rPr>
          <w:rFonts w:ascii="Times New Roman" w:hAnsi="Times New Roman" w:cs="Times New Roman"/>
          <w:sz w:val="28"/>
          <w:szCs w:val="28"/>
        </w:rPr>
        <w:t>Sundarharaincha-12, Morang</w:t>
      </w:r>
    </w:p>
    <w:p w14:paraId="05829FE3" w14:textId="77777777"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(Internal Examiner)</w:t>
      </w:r>
    </w:p>
    <w:p w14:paraId="7F3C723F" w14:textId="0E67C5A9"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Submitted for the Final Examination on: 2080/</w:t>
      </w:r>
      <w:r w:rsidR="006467F5">
        <w:rPr>
          <w:rFonts w:ascii="Times New Roman" w:hAnsi="Times New Roman" w:cs="Times New Roman"/>
          <w:sz w:val="28"/>
          <w:szCs w:val="28"/>
        </w:rPr>
        <w:t>08</w:t>
      </w:r>
      <w:r w:rsidRPr="00574485">
        <w:rPr>
          <w:rFonts w:ascii="Times New Roman" w:hAnsi="Times New Roman" w:cs="Times New Roman"/>
          <w:sz w:val="28"/>
          <w:szCs w:val="28"/>
        </w:rPr>
        <w:t>/</w:t>
      </w:r>
      <w:r w:rsidR="006467F5">
        <w:rPr>
          <w:rFonts w:ascii="Times New Roman" w:hAnsi="Times New Roman" w:cs="Times New Roman"/>
          <w:sz w:val="28"/>
          <w:szCs w:val="28"/>
        </w:rPr>
        <w:t>20</w:t>
      </w:r>
    </w:p>
    <w:p w14:paraId="4CF7D039" w14:textId="77777777"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______________________</w:t>
      </w:r>
    </w:p>
    <w:p w14:paraId="59FC05EE" w14:textId="77777777"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0C37C88C" w14:textId="5C5A6E4F" w:rsidR="002E1D04" w:rsidRDefault="00CB7BAB" w:rsidP="00CB7BAB">
      <w:pPr>
        <w:rPr>
          <w:rFonts w:ascii="Times New Roman" w:hAnsi="Times New Roman" w:cs="Times New Roman"/>
          <w:sz w:val="28"/>
          <w:szCs w:val="28"/>
        </w:rPr>
      </w:pPr>
      <w:r w:rsidRPr="00574485">
        <w:rPr>
          <w:rFonts w:ascii="Times New Roman" w:hAnsi="Times New Roman" w:cs="Times New Roman"/>
          <w:sz w:val="28"/>
          <w:szCs w:val="28"/>
        </w:rPr>
        <w:t xml:space="preserve">  (External Examiner</w:t>
      </w:r>
      <w:r w:rsidR="008A5126" w:rsidRPr="00574485">
        <w:rPr>
          <w:rFonts w:ascii="Times New Roman" w:hAnsi="Times New Roman" w:cs="Times New Roman"/>
          <w:sz w:val="28"/>
          <w:szCs w:val="28"/>
        </w:rPr>
        <w:t>)</w:t>
      </w:r>
    </w:p>
    <w:bookmarkEnd w:id="4"/>
    <w:p w14:paraId="1446C57D" w14:textId="77777777" w:rsidR="002E1D04" w:rsidRDefault="002E1D0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308322017"/>
        <w:docPartObj>
          <w:docPartGallery w:val="Table of Contents"/>
          <w:docPartUnique/>
        </w:docPartObj>
      </w:sdtPr>
      <w:sdtEndPr>
        <w:rPr>
          <w:noProof/>
          <w:sz w:val="28"/>
          <w:szCs w:val="28"/>
        </w:rPr>
      </w:sdtEndPr>
      <w:sdtContent>
        <w:p w14:paraId="58C6631C" w14:textId="79C0DC4C" w:rsidR="002E1D04" w:rsidRDefault="002E1D04">
          <w:pPr>
            <w:pStyle w:val="TOCHeading"/>
          </w:pPr>
          <w:r>
            <w:t>Contents</w:t>
          </w:r>
        </w:p>
        <w:p w14:paraId="378842FF" w14:textId="1CEF8629" w:rsidR="00143992" w:rsidRPr="00370B39" w:rsidRDefault="002E1D04" w:rsidP="00143992">
          <w:pPr>
            <w:pStyle w:val="TOC1"/>
            <w:tabs>
              <w:tab w:val="right" w:leader="underscore" w:pos="9350"/>
            </w:tabs>
            <w:rPr>
              <w:noProof/>
              <w:kern w:val="2"/>
              <w:sz w:val="24"/>
              <w:szCs w:val="24"/>
              <w14:ligatures w14:val="standardContextual"/>
            </w:rPr>
          </w:pPr>
          <w:r w:rsidRPr="00370B39">
            <w:rPr>
              <w:sz w:val="28"/>
              <w:szCs w:val="28"/>
            </w:rPr>
            <w:fldChar w:fldCharType="begin"/>
          </w:r>
          <w:r w:rsidRPr="00370B39">
            <w:rPr>
              <w:sz w:val="28"/>
              <w:szCs w:val="28"/>
            </w:rPr>
            <w:instrText xml:space="preserve"> TOC \o "1-3" \h \z \u </w:instrText>
          </w:r>
          <w:r w:rsidRPr="00370B39">
            <w:rPr>
              <w:sz w:val="28"/>
              <w:szCs w:val="28"/>
            </w:rPr>
            <w:fldChar w:fldCharType="separate"/>
          </w:r>
        </w:p>
        <w:p w14:paraId="017EF114" w14:textId="5496B1BB" w:rsidR="00143992" w:rsidRPr="00370B39" w:rsidRDefault="00000000">
          <w:pPr>
            <w:pStyle w:val="TOC1"/>
            <w:tabs>
              <w:tab w:val="right" w:leader="underscore" w:pos="9350"/>
            </w:tabs>
            <w:rPr>
              <w:noProof/>
              <w:kern w:val="2"/>
              <w:sz w:val="24"/>
              <w:szCs w:val="24"/>
              <w14:ligatures w14:val="standardContextual"/>
            </w:rPr>
          </w:pPr>
          <w:hyperlink w:anchor="_Toc152507108" w:history="1">
            <w:r w:rsidR="00143992" w:rsidRPr="00370B39">
              <w:rPr>
                <w:rStyle w:val="Hyperlink"/>
                <w:rFonts w:ascii="Times New Roman" w:hAnsi="Times New Roman" w:cs="Times New Roman"/>
                <w:noProof/>
                <w:sz w:val="24"/>
                <w:szCs w:val="24"/>
              </w:rPr>
              <w:t>How web2.0 is differed with web 1.0? Explain with example in your own word?</w:t>
            </w:r>
            <w:r w:rsidR="00143992" w:rsidRPr="00370B39">
              <w:rPr>
                <w:noProof/>
                <w:webHidden/>
                <w:sz w:val="24"/>
                <w:szCs w:val="24"/>
              </w:rPr>
              <w:tab/>
            </w:r>
            <w:r w:rsidR="00143992" w:rsidRPr="00370B39">
              <w:rPr>
                <w:noProof/>
                <w:webHidden/>
                <w:sz w:val="24"/>
                <w:szCs w:val="24"/>
              </w:rPr>
              <w:fldChar w:fldCharType="begin"/>
            </w:r>
            <w:r w:rsidR="00143992" w:rsidRPr="00370B39">
              <w:rPr>
                <w:noProof/>
                <w:webHidden/>
                <w:sz w:val="24"/>
                <w:szCs w:val="24"/>
              </w:rPr>
              <w:instrText xml:space="preserve"> PAGEREF _Toc152507108 \h </w:instrText>
            </w:r>
            <w:r w:rsidR="00143992" w:rsidRPr="00370B39">
              <w:rPr>
                <w:noProof/>
                <w:webHidden/>
                <w:sz w:val="24"/>
                <w:szCs w:val="24"/>
              </w:rPr>
            </w:r>
            <w:r w:rsidR="00143992" w:rsidRPr="00370B39">
              <w:rPr>
                <w:noProof/>
                <w:webHidden/>
                <w:sz w:val="24"/>
                <w:szCs w:val="24"/>
              </w:rPr>
              <w:fldChar w:fldCharType="separate"/>
            </w:r>
            <w:r w:rsidR="005D5C95">
              <w:rPr>
                <w:noProof/>
                <w:webHidden/>
                <w:sz w:val="24"/>
                <w:szCs w:val="24"/>
              </w:rPr>
              <w:t>1</w:t>
            </w:r>
            <w:r w:rsidR="00143992" w:rsidRPr="00370B39">
              <w:rPr>
                <w:noProof/>
                <w:webHidden/>
                <w:sz w:val="24"/>
                <w:szCs w:val="24"/>
              </w:rPr>
              <w:fldChar w:fldCharType="end"/>
            </w:r>
          </w:hyperlink>
        </w:p>
        <w:p w14:paraId="7DF347D5" w14:textId="0600017A" w:rsidR="00143992" w:rsidRPr="00370B39" w:rsidRDefault="00000000">
          <w:pPr>
            <w:pStyle w:val="TOC1"/>
            <w:tabs>
              <w:tab w:val="right" w:leader="underscore" w:pos="9350"/>
            </w:tabs>
            <w:rPr>
              <w:noProof/>
              <w:kern w:val="2"/>
              <w:sz w:val="24"/>
              <w:szCs w:val="24"/>
              <w14:ligatures w14:val="standardContextual"/>
            </w:rPr>
          </w:pPr>
          <w:hyperlink w:anchor="_Toc152507109" w:history="1">
            <w:r w:rsidR="00143992" w:rsidRPr="00370B39">
              <w:rPr>
                <w:rStyle w:val="Hyperlink"/>
                <w:rFonts w:ascii="Times New Roman" w:hAnsi="Times New Roman" w:cs="Times New Roman"/>
                <w:noProof/>
                <w:sz w:val="24"/>
                <w:szCs w:val="24"/>
              </w:rPr>
              <w:t>Define assessment Explain role of ICT in assessment.</w:t>
            </w:r>
            <w:r w:rsidR="00143992" w:rsidRPr="00370B39">
              <w:rPr>
                <w:noProof/>
                <w:webHidden/>
                <w:sz w:val="24"/>
                <w:szCs w:val="24"/>
              </w:rPr>
              <w:tab/>
            </w:r>
            <w:r w:rsidR="00143992" w:rsidRPr="00370B39">
              <w:rPr>
                <w:noProof/>
                <w:webHidden/>
                <w:sz w:val="24"/>
                <w:szCs w:val="24"/>
              </w:rPr>
              <w:fldChar w:fldCharType="begin"/>
            </w:r>
            <w:r w:rsidR="00143992" w:rsidRPr="00370B39">
              <w:rPr>
                <w:noProof/>
                <w:webHidden/>
                <w:sz w:val="24"/>
                <w:szCs w:val="24"/>
              </w:rPr>
              <w:instrText xml:space="preserve"> PAGEREF _Toc152507109 \h </w:instrText>
            </w:r>
            <w:r w:rsidR="00143992" w:rsidRPr="00370B39">
              <w:rPr>
                <w:noProof/>
                <w:webHidden/>
                <w:sz w:val="24"/>
                <w:szCs w:val="24"/>
              </w:rPr>
            </w:r>
            <w:r w:rsidR="00143992" w:rsidRPr="00370B39">
              <w:rPr>
                <w:noProof/>
                <w:webHidden/>
                <w:sz w:val="24"/>
                <w:szCs w:val="24"/>
              </w:rPr>
              <w:fldChar w:fldCharType="separate"/>
            </w:r>
            <w:r w:rsidR="005D5C95">
              <w:rPr>
                <w:noProof/>
                <w:webHidden/>
                <w:sz w:val="24"/>
                <w:szCs w:val="24"/>
              </w:rPr>
              <w:t>2</w:t>
            </w:r>
            <w:r w:rsidR="00143992" w:rsidRPr="00370B39">
              <w:rPr>
                <w:noProof/>
                <w:webHidden/>
                <w:sz w:val="24"/>
                <w:szCs w:val="24"/>
              </w:rPr>
              <w:fldChar w:fldCharType="end"/>
            </w:r>
          </w:hyperlink>
        </w:p>
        <w:p w14:paraId="79179FBA" w14:textId="04C577C7" w:rsidR="00143992" w:rsidRPr="00370B39" w:rsidRDefault="00000000">
          <w:pPr>
            <w:pStyle w:val="TOC1"/>
            <w:tabs>
              <w:tab w:val="right" w:leader="underscore" w:pos="9350"/>
            </w:tabs>
            <w:rPr>
              <w:noProof/>
              <w:kern w:val="2"/>
              <w:sz w:val="24"/>
              <w:szCs w:val="24"/>
              <w14:ligatures w14:val="standardContextual"/>
            </w:rPr>
          </w:pPr>
          <w:hyperlink w:anchor="_Toc152507110" w:history="1">
            <w:r w:rsidR="00143992" w:rsidRPr="00370B39">
              <w:rPr>
                <w:rStyle w:val="Hyperlink"/>
                <w:rFonts w:ascii="Times New Roman" w:hAnsi="Times New Roman" w:cs="Times New Roman"/>
                <w:noProof/>
                <w:sz w:val="24"/>
                <w:szCs w:val="24"/>
              </w:rPr>
              <w:t>In context of Nepal how e-learning enhanced teaching learning and assessment process in educational process.</w:t>
            </w:r>
            <w:r w:rsidR="00143992" w:rsidRPr="00370B39">
              <w:rPr>
                <w:noProof/>
                <w:webHidden/>
                <w:sz w:val="24"/>
                <w:szCs w:val="24"/>
              </w:rPr>
              <w:tab/>
            </w:r>
            <w:r w:rsidR="00143992" w:rsidRPr="00370B39">
              <w:rPr>
                <w:noProof/>
                <w:webHidden/>
                <w:sz w:val="24"/>
                <w:szCs w:val="24"/>
              </w:rPr>
              <w:fldChar w:fldCharType="begin"/>
            </w:r>
            <w:r w:rsidR="00143992" w:rsidRPr="00370B39">
              <w:rPr>
                <w:noProof/>
                <w:webHidden/>
                <w:sz w:val="24"/>
                <w:szCs w:val="24"/>
              </w:rPr>
              <w:instrText xml:space="preserve"> PAGEREF _Toc152507110 \h </w:instrText>
            </w:r>
            <w:r w:rsidR="00143992" w:rsidRPr="00370B39">
              <w:rPr>
                <w:noProof/>
                <w:webHidden/>
                <w:sz w:val="24"/>
                <w:szCs w:val="24"/>
              </w:rPr>
            </w:r>
            <w:r w:rsidR="00143992" w:rsidRPr="00370B39">
              <w:rPr>
                <w:noProof/>
                <w:webHidden/>
                <w:sz w:val="24"/>
                <w:szCs w:val="24"/>
              </w:rPr>
              <w:fldChar w:fldCharType="separate"/>
            </w:r>
            <w:r w:rsidR="005D5C95">
              <w:rPr>
                <w:noProof/>
                <w:webHidden/>
                <w:sz w:val="24"/>
                <w:szCs w:val="24"/>
              </w:rPr>
              <w:t>3</w:t>
            </w:r>
            <w:r w:rsidR="00143992" w:rsidRPr="00370B39">
              <w:rPr>
                <w:noProof/>
                <w:webHidden/>
                <w:sz w:val="24"/>
                <w:szCs w:val="24"/>
              </w:rPr>
              <w:fldChar w:fldCharType="end"/>
            </w:r>
          </w:hyperlink>
        </w:p>
        <w:p w14:paraId="4DD51A3D" w14:textId="1A5796C9" w:rsidR="002E1D04" w:rsidRPr="00370B39" w:rsidRDefault="002E1D04">
          <w:pPr>
            <w:rPr>
              <w:sz w:val="28"/>
              <w:szCs w:val="28"/>
            </w:rPr>
          </w:pPr>
          <w:r w:rsidRPr="00370B39">
            <w:rPr>
              <w:noProof/>
              <w:sz w:val="28"/>
              <w:szCs w:val="28"/>
            </w:rPr>
            <w:fldChar w:fldCharType="end"/>
          </w:r>
        </w:p>
      </w:sdtContent>
    </w:sdt>
    <w:p w14:paraId="4BBD666C" w14:textId="77777777" w:rsidR="0019637D" w:rsidRPr="00574485" w:rsidRDefault="0019637D" w:rsidP="00CB7BAB">
      <w:pPr>
        <w:rPr>
          <w:rFonts w:ascii="Times New Roman" w:hAnsi="Times New Roman" w:cs="Times New Roman"/>
          <w:sz w:val="28"/>
          <w:szCs w:val="28"/>
        </w:rPr>
      </w:pPr>
    </w:p>
    <w:p w14:paraId="4EAD24FC" w14:textId="77777777" w:rsidR="0019637D" w:rsidRPr="00574485" w:rsidRDefault="0019637D" w:rsidP="0019637D">
      <w:pPr>
        <w:spacing w:line="360" w:lineRule="auto"/>
        <w:jc w:val="both"/>
        <w:rPr>
          <w:rFonts w:ascii="Times New Roman" w:hAnsi="Times New Roman" w:cs="Times New Roman"/>
          <w:sz w:val="24"/>
          <w:szCs w:val="24"/>
        </w:rPr>
        <w:sectPr w:rsidR="0019637D" w:rsidRPr="00574485">
          <w:footerReference w:type="default" r:id="rId8"/>
          <w:pgSz w:w="12240" w:h="15840"/>
          <w:pgMar w:top="1440" w:right="1440" w:bottom="1440" w:left="1440" w:header="720" w:footer="720" w:gutter="0"/>
          <w:cols w:space="720"/>
          <w:docGrid w:linePitch="360"/>
        </w:sectPr>
      </w:pPr>
    </w:p>
    <w:p w14:paraId="555A0208" w14:textId="488DE6ED" w:rsidR="0019637D" w:rsidRPr="00143992" w:rsidRDefault="00143992" w:rsidP="00143992">
      <w:pPr>
        <w:pStyle w:val="Heading1"/>
        <w:spacing w:line="360" w:lineRule="auto"/>
        <w:jc w:val="both"/>
        <w:rPr>
          <w:rFonts w:ascii="Times New Roman" w:hAnsi="Times New Roman" w:cs="Times New Roman"/>
          <w:b/>
          <w:bCs/>
          <w:color w:val="auto"/>
          <w:sz w:val="28"/>
          <w:szCs w:val="28"/>
        </w:rPr>
      </w:pPr>
      <w:bookmarkStart w:id="13" w:name="_Toc152507108"/>
      <w:r w:rsidRPr="00143992">
        <w:rPr>
          <w:rFonts w:ascii="Times New Roman" w:hAnsi="Times New Roman" w:cs="Times New Roman"/>
          <w:b/>
          <w:bCs/>
          <w:color w:val="auto"/>
          <w:sz w:val="28"/>
          <w:szCs w:val="28"/>
        </w:rPr>
        <w:lastRenderedPageBreak/>
        <w:t>H</w:t>
      </w:r>
      <w:r w:rsidR="002064FD" w:rsidRPr="00143992">
        <w:rPr>
          <w:rFonts w:ascii="Times New Roman" w:hAnsi="Times New Roman" w:cs="Times New Roman"/>
          <w:b/>
          <w:bCs/>
          <w:color w:val="auto"/>
          <w:sz w:val="28"/>
          <w:szCs w:val="28"/>
        </w:rPr>
        <w:t>ow web2.0 is differed with web 1.0? Explain with example in your own word</w:t>
      </w:r>
      <w:r w:rsidR="00692B16" w:rsidRPr="00143992">
        <w:rPr>
          <w:rFonts w:ascii="Times New Roman" w:hAnsi="Times New Roman" w:cs="Times New Roman"/>
          <w:b/>
          <w:bCs/>
          <w:color w:val="auto"/>
          <w:sz w:val="28"/>
          <w:szCs w:val="28"/>
        </w:rPr>
        <w:t>?</w:t>
      </w:r>
      <w:bookmarkEnd w:id="13"/>
    </w:p>
    <w:p w14:paraId="4E495A18" w14:textId="3DDAFD11" w:rsidR="00143992" w:rsidRPr="00143992" w:rsidRDefault="00196381" w:rsidP="008508DC">
      <w:pPr>
        <w:ind w:firstLine="720"/>
        <w:rPr>
          <w:rFonts w:ascii="Times New Roman" w:hAnsi="Times New Roman" w:cs="Times New Roman"/>
          <w:sz w:val="24"/>
          <w:szCs w:val="24"/>
        </w:rPr>
      </w:pPr>
      <w:r w:rsidRPr="00143992">
        <w:rPr>
          <w:rFonts w:ascii="Times New Roman" w:hAnsi="Times New Roman" w:cs="Times New Roman"/>
          <w:sz w:val="24"/>
          <w:szCs w:val="24"/>
        </w:rPr>
        <w:t>Web 1.0 was the early internet era where websites were static and primarily served as digital brochures. Users were passive consumers of information. In contrast, Web 2.0 ushered in dynamic, interactive platforms where users became content creators. Think of Web 1.0 as reading a book, while Web 2.0 is like having a lively conversation with others online</w:t>
      </w:r>
      <w:r w:rsidR="004F2EFA" w:rsidRPr="00143992">
        <w:rPr>
          <w:rFonts w:ascii="Times New Roman" w:hAnsi="Times New Roman" w:cs="Times New Roman"/>
          <w:sz w:val="24"/>
          <w:szCs w:val="24"/>
        </w:rPr>
        <w:t xml:space="preserve">. </w:t>
      </w:r>
    </w:p>
    <w:p w14:paraId="064D11AF" w14:textId="77777777" w:rsidR="002064FD" w:rsidRPr="00143992" w:rsidRDefault="002064FD" w:rsidP="00143992">
      <w:pPr>
        <w:rPr>
          <w:rFonts w:ascii="Times New Roman" w:eastAsia="Times New Roman" w:hAnsi="Times New Roman" w:cs="Times New Roman"/>
          <w:sz w:val="24"/>
          <w:szCs w:val="24"/>
        </w:rPr>
      </w:pPr>
      <w:r w:rsidRPr="00143992">
        <w:rPr>
          <w:rStyle w:val="Strong"/>
          <w:rFonts w:ascii="Times New Roman" w:hAnsi="Times New Roman" w:cs="Times New Roman"/>
          <w:sz w:val="24"/>
          <w:szCs w:val="24"/>
        </w:rPr>
        <w:t>Web 1.0</w:t>
      </w:r>
      <w:r w:rsidRPr="00143992">
        <w:rPr>
          <w:rFonts w:ascii="Times New Roman" w:hAnsi="Times New Roman" w:cs="Times New Roman"/>
          <w:sz w:val="24"/>
          <w:szCs w:val="24"/>
        </w:rPr>
        <w:t>:</w:t>
      </w:r>
    </w:p>
    <w:p w14:paraId="55AC267D"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Era</w:t>
      </w:r>
      <w:r w:rsidRPr="00143992">
        <w:rPr>
          <w:rFonts w:ascii="Times New Roman" w:hAnsi="Times New Roman" w:cs="Times New Roman"/>
          <w:sz w:val="24"/>
          <w:szCs w:val="24"/>
        </w:rPr>
        <w:t>: Roughly from 1991 to 2004.</w:t>
      </w:r>
    </w:p>
    <w:p w14:paraId="484D60ED"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Characteristics</w:t>
      </w:r>
      <w:r w:rsidRPr="00143992">
        <w:rPr>
          <w:rFonts w:ascii="Times New Roman" w:hAnsi="Times New Roman" w:cs="Times New Roman"/>
          <w:sz w:val="24"/>
          <w:szCs w:val="24"/>
        </w:rPr>
        <w:t>:</w:t>
      </w:r>
    </w:p>
    <w:p w14:paraId="5B8C43EE"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Static Pages</w:t>
      </w:r>
      <w:r w:rsidRPr="00143992">
        <w:rPr>
          <w:rFonts w:ascii="Times New Roman" w:hAnsi="Times New Roman" w:cs="Times New Roman"/>
          <w:sz w:val="24"/>
          <w:szCs w:val="24"/>
        </w:rPr>
        <w:t>: Web 1.0 consisted of static web pages. These pages were like digital billboards, displaying information but lacking interactivity.</w:t>
      </w:r>
    </w:p>
    <w:p w14:paraId="2F16E784"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Content Consumption</w:t>
      </w:r>
      <w:r w:rsidRPr="00143992">
        <w:rPr>
          <w:rFonts w:ascii="Times New Roman" w:hAnsi="Times New Roman" w:cs="Times New Roman"/>
          <w:sz w:val="24"/>
          <w:szCs w:val="24"/>
        </w:rPr>
        <w:t>: Most users were passive consumers of content. Few content creators existed.</w:t>
      </w:r>
    </w:p>
    <w:p w14:paraId="1CBC7591" w14:textId="70B97D8A"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Personal Web Pages</w:t>
      </w:r>
      <w:r w:rsidRPr="00143992">
        <w:rPr>
          <w:rFonts w:ascii="Times New Roman" w:hAnsi="Times New Roman" w:cs="Times New Roman"/>
          <w:sz w:val="24"/>
          <w:szCs w:val="24"/>
        </w:rPr>
        <w:t>: Personal websites were common, hosted on ISP-run servers or free hosting services.</w:t>
      </w:r>
    </w:p>
    <w:p w14:paraId="04F70183" w14:textId="2DA522B5"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Limited Interaction</w:t>
      </w:r>
      <w:r w:rsidRPr="00143992">
        <w:rPr>
          <w:rFonts w:ascii="Times New Roman" w:hAnsi="Times New Roman" w:cs="Times New Roman"/>
          <w:sz w:val="24"/>
          <w:szCs w:val="24"/>
        </w:rPr>
        <w:t>: Interaction between users and servers was minimal.</w:t>
      </w:r>
    </w:p>
    <w:p w14:paraId="73042109" w14:textId="755BB3E1" w:rsidR="002064FD" w:rsidRPr="00143992" w:rsidRDefault="002064FD" w:rsidP="00143992">
      <w:pPr>
        <w:rPr>
          <w:rFonts w:ascii="Times New Roman" w:hAnsi="Times New Roman" w:cs="Times New Roman"/>
          <w:sz w:val="24"/>
          <w:szCs w:val="24"/>
        </w:rPr>
      </w:pPr>
    </w:p>
    <w:p w14:paraId="00745BF2" w14:textId="2E0AAF7F"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sz w:val="24"/>
          <w:szCs w:val="24"/>
        </w:rPr>
        <w:t>Web 2.0</w:t>
      </w:r>
      <w:r w:rsidRPr="00143992">
        <w:rPr>
          <w:rFonts w:ascii="Times New Roman" w:hAnsi="Times New Roman" w:cs="Times New Roman"/>
          <w:sz w:val="24"/>
          <w:szCs w:val="24"/>
        </w:rPr>
        <w:t>:</w:t>
      </w:r>
    </w:p>
    <w:p w14:paraId="0AF80831" w14:textId="6AFB7340" w:rsidR="002064FD" w:rsidRPr="00143992" w:rsidRDefault="00143992" w:rsidP="00143992">
      <w:pPr>
        <w:rPr>
          <w:rFonts w:ascii="Times New Roman" w:hAnsi="Times New Roman" w:cs="Times New Roman"/>
          <w:sz w:val="24"/>
          <w:szCs w:val="24"/>
        </w:rPr>
      </w:pPr>
      <w:r w:rsidRPr="00143992">
        <w:rPr>
          <w:rFonts w:ascii="Times New Roman" w:hAnsi="Times New Roman" w:cs="Times New Roman"/>
          <w:noProof/>
          <w:sz w:val="24"/>
          <w:szCs w:val="24"/>
        </w:rPr>
        <w:drawing>
          <wp:anchor distT="0" distB="0" distL="114300" distR="114300" simplePos="0" relativeHeight="251660288" behindDoc="1" locked="0" layoutInCell="1" allowOverlap="1" wp14:anchorId="37250EA0" wp14:editId="6219C851">
            <wp:simplePos x="0" y="0"/>
            <wp:positionH relativeFrom="column">
              <wp:posOffset>3627120</wp:posOffset>
            </wp:positionH>
            <wp:positionV relativeFrom="paragraph">
              <wp:posOffset>120015</wp:posOffset>
            </wp:positionV>
            <wp:extent cx="1905000" cy="1127760"/>
            <wp:effectExtent l="0" t="0" r="0" b="0"/>
            <wp:wrapThrough wrapText="bothSides">
              <wp:wrapPolygon edited="0">
                <wp:start x="0" y="0"/>
                <wp:lineTo x="0" y="21162"/>
                <wp:lineTo x="21384" y="21162"/>
                <wp:lineTo x="21384" y="0"/>
                <wp:lineTo x="0" y="0"/>
              </wp:wrapPolygon>
            </wp:wrapThrough>
            <wp:docPr id="1879469206" name="Picture 2" descr="We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anchor>
        </w:drawing>
      </w:r>
      <w:r w:rsidR="002064FD" w:rsidRPr="00143992">
        <w:rPr>
          <w:rStyle w:val="Strong"/>
          <w:rFonts w:ascii="Times New Roman" w:hAnsi="Times New Roman" w:cs="Times New Roman"/>
          <w:b w:val="0"/>
          <w:bCs w:val="0"/>
          <w:sz w:val="24"/>
          <w:szCs w:val="24"/>
        </w:rPr>
        <w:t>Era</w:t>
      </w:r>
      <w:r w:rsidR="002064FD" w:rsidRPr="00143992">
        <w:rPr>
          <w:rFonts w:ascii="Times New Roman" w:hAnsi="Times New Roman" w:cs="Times New Roman"/>
          <w:sz w:val="24"/>
          <w:szCs w:val="24"/>
        </w:rPr>
        <w:t>: Emerged around 2004.</w:t>
      </w:r>
    </w:p>
    <w:p w14:paraId="685EF8E5" w14:textId="7C67F02E"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Key Changes</w:t>
      </w:r>
      <w:r w:rsidRPr="00143992">
        <w:rPr>
          <w:rFonts w:ascii="Times New Roman" w:hAnsi="Times New Roman" w:cs="Times New Roman"/>
          <w:sz w:val="24"/>
          <w:szCs w:val="24"/>
        </w:rPr>
        <w:t>:</w:t>
      </w:r>
    </w:p>
    <w:p w14:paraId="1E7F5E45" w14:textId="7C60E204"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User-Generated Content</w:t>
      </w:r>
      <w:r w:rsidRPr="00143992">
        <w:rPr>
          <w:rFonts w:ascii="Times New Roman" w:hAnsi="Times New Roman" w:cs="Times New Roman"/>
          <w:sz w:val="24"/>
          <w:szCs w:val="24"/>
        </w:rPr>
        <w:t>: Web 2.0 shifted from static pages to dynamic, interactive platforms. Users became content creators.</w:t>
      </w:r>
    </w:p>
    <w:p w14:paraId="17503C9C" w14:textId="38CE3A63"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Participative Social Web</w:t>
      </w:r>
      <w:r w:rsidRPr="00143992">
        <w:rPr>
          <w:rFonts w:ascii="Times New Roman" w:hAnsi="Times New Roman" w:cs="Times New Roman"/>
          <w:sz w:val="24"/>
          <w:szCs w:val="24"/>
        </w:rPr>
        <w:t>: It’s all about reading, writing, creating, and interacting. Think of social media, blogs, and wikis.</w:t>
      </w:r>
    </w:p>
    <w:p w14:paraId="7C31E158"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Examples</w:t>
      </w:r>
      <w:r w:rsidRPr="00143992">
        <w:rPr>
          <w:rFonts w:ascii="Times New Roman" w:hAnsi="Times New Roman" w:cs="Times New Roman"/>
          <w:sz w:val="24"/>
          <w:szCs w:val="24"/>
        </w:rPr>
        <w:t>:</w:t>
      </w:r>
    </w:p>
    <w:p w14:paraId="209EE169"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Facebook</w:t>
      </w:r>
      <w:r w:rsidRPr="00143992">
        <w:rPr>
          <w:rFonts w:ascii="Times New Roman" w:hAnsi="Times New Roman" w:cs="Times New Roman"/>
          <w:sz w:val="24"/>
          <w:szCs w:val="24"/>
        </w:rPr>
        <w:t>: Users create profiles, share posts, and interact with others.</w:t>
      </w:r>
    </w:p>
    <w:p w14:paraId="0A3A371D" w14:textId="77777777" w:rsidR="002064FD" w:rsidRPr="00143992" w:rsidRDefault="002064FD"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Wikipedia</w:t>
      </w:r>
      <w:r w:rsidRPr="00143992">
        <w:rPr>
          <w:rFonts w:ascii="Times New Roman" w:hAnsi="Times New Roman" w:cs="Times New Roman"/>
          <w:sz w:val="24"/>
          <w:szCs w:val="24"/>
        </w:rPr>
        <w:t>: A collaborative encyclopedia where anyone can edit and contribute.</w:t>
      </w:r>
    </w:p>
    <w:p w14:paraId="41572652" w14:textId="77777777" w:rsidR="00E860DB" w:rsidRPr="004F2EFA" w:rsidRDefault="00E860DB" w:rsidP="006F64C4">
      <w:pPr>
        <w:spacing w:line="360" w:lineRule="auto"/>
        <w:jc w:val="both"/>
      </w:pPr>
    </w:p>
    <w:p w14:paraId="0568CF9A" w14:textId="03444813" w:rsidR="00692B16" w:rsidRPr="00143992" w:rsidRDefault="00196381" w:rsidP="00143992">
      <w:pPr>
        <w:pStyle w:val="Heading1"/>
        <w:spacing w:line="360" w:lineRule="auto"/>
        <w:jc w:val="both"/>
        <w:rPr>
          <w:rFonts w:ascii="Times New Roman" w:hAnsi="Times New Roman" w:cs="Times New Roman"/>
          <w:b/>
          <w:bCs/>
          <w:color w:val="auto"/>
          <w:sz w:val="28"/>
          <w:szCs w:val="28"/>
        </w:rPr>
      </w:pPr>
      <w:bookmarkStart w:id="14" w:name="_Toc152507109"/>
      <w:r w:rsidRPr="00143992">
        <w:rPr>
          <w:rFonts w:ascii="Times New Roman" w:hAnsi="Times New Roman" w:cs="Times New Roman"/>
          <w:b/>
          <w:bCs/>
          <w:color w:val="auto"/>
          <w:sz w:val="28"/>
          <w:szCs w:val="28"/>
        </w:rPr>
        <w:t xml:space="preserve">Define </w:t>
      </w:r>
      <w:r w:rsidR="00143992" w:rsidRPr="00143992">
        <w:rPr>
          <w:rFonts w:ascii="Times New Roman" w:hAnsi="Times New Roman" w:cs="Times New Roman"/>
          <w:b/>
          <w:bCs/>
          <w:color w:val="auto"/>
          <w:sz w:val="28"/>
          <w:szCs w:val="28"/>
        </w:rPr>
        <w:t>assessment Explain</w:t>
      </w:r>
      <w:r w:rsidRPr="00143992">
        <w:rPr>
          <w:rFonts w:ascii="Times New Roman" w:hAnsi="Times New Roman" w:cs="Times New Roman"/>
          <w:b/>
          <w:bCs/>
          <w:color w:val="auto"/>
          <w:sz w:val="28"/>
          <w:szCs w:val="28"/>
        </w:rPr>
        <w:t xml:space="preserve"> role of ICT in assessment</w:t>
      </w:r>
      <w:r w:rsidR="00692B16" w:rsidRPr="00143992">
        <w:rPr>
          <w:rFonts w:ascii="Times New Roman" w:hAnsi="Times New Roman" w:cs="Times New Roman"/>
          <w:b/>
          <w:bCs/>
          <w:color w:val="auto"/>
          <w:sz w:val="28"/>
          <w:szCs w:val="28"/>
        </w:rPr>
        <w:t>.</w:t>
      </w:r>
      <w:bookmarkEnd w:id="14"/>
    </w:p>
    <w:p w14:paraId="6CA152C8" w14:textId="792EFCCF" w:rsidR="00196381" w:rsidRPr="00143992" w:rsidRDefault="00196381" w:rsidP="00143992">
      <w:pPr>
        <w:rPr>
          <w:rFonts w:ascii="Times New Roman" w:eastAsia="Times New Roman" w:hAnsi="Times New Roman" w:cs="Times New Roman"/>
          <w:sz w:val="24"/>
          <w:szCs w:val="24"/>
        </w:rPr>
      </w:pPr>
      <w:r w:rsidRPr="00143992">
        <w:rPr>
          <w:rFonts w:ascii="Times New Roman" w:hAnsi="Times New Roman" w:cs="Times New Roman"/>
          <w:sz w:val="24"/>
          <w:szCs w:val="24"/>
        </w:rPr>
        <w:t xml:space="preserve"> </w:t>
      </w:r>
      <w:r w:rsidR="00143992" w:rsidRPr="00143992">
        <w:rPr>
          <w:rFonts w:ascii="Times New Roman" w:hAnsi="Times New Roman" w:cs="Times New Roman"/>
          <w:sz w:val="24"/>
          <w:szCs w:val="24"/>
        </w:rPr>
        <w:tab/>
      </w:r>
      <w:hyperlink r:id="rId10" w:tgtFrame="_blank" w:history="1">
        <w:r w:rsidRPr="00143992">
          <w:rPr>
            <w:rStyle w:val="Hyperlink"/>
            <w:rFonts w:ascii="Times New Roman" w:hAnsi="Times New Roman" w:cs="Times New Roman"/>
            <w:color w:val="auto"/>
            <w:sz w:val="24"/>
            <w:szCs w:val="24"/>
            <w:u w:val="none"/>
          </w:rPr>
          <w:t>Assessment is the act of judging or deciding the amount, value, quality, or importance of something, or the judgment or decision that is made</w:t>
        </w:r>
      </w:hyperlink>
      <w:r w:rsidRPr="00143992">
        <w:rPr>
          <w:rFonts w:ascii="Times New Roman" w:hAnsi="Times New Roman" w:cs="Times New Roman"/>
          <w:sz w:val="24"/>
          <w:szCs w:val="24"/>
        </w:rPr>
        <w:t>. </w:t>
      </w:r>
      <w:hyperlink r:id="rId11" w:tgtFrame="_blank" w:history="1">
        <w:r w:rsidRPr="00143992">
          <w:rPr>
            <w:rStyle w:val="Hyperlink"/>
            <w:rFonts w:ascii="Times New Roman" w:hAnsi="Times New Roman" w:cs="Times New Roman"/>
            <w:color w:val="auto"/>
            <w:sz w:val="24"/>
            <w:szCs w:val="24"/>
            <w:u w:val="none"/>
          </w:rPr>
          <w:t>It can also mean the process of testing, making a judgment, or calculating someone’s tax or skills</w:t>
        </w:r>
      </w:hyperlink>
      <w:hyperlink r:id="rId12" w:tgtFrame="_blank" w:history="1">
        <w:r w:rsidRPr="00143992">
          <w:rPr>
            <w:rStyle w:val="Hyperlink"/>
            <w:rFonts w:ascii="Times New Roman" w:hAnsi="Times New Roman" w:cs="Times New Roman"/>
            <w:color w:val="auto"/>
            <w:sz w:val="24"/>
            <w:szCs w:val="24"/>
            <w:u w:val="none"/>
            <w:vertAlign w:val="superscript"/>
          </w:rPr>
          <w:t>1</w:t>
        </w:r>
      </w:hyperlink>
      <w:r w:rsidRPr="00143992">
        <w:rPr>
          <w:rFonts w:ascii="Times New Roman" w:hAnsi="Times New Roman" w:cs="Times New Roman"/>
          <w:sz w:val="24"/>
          <w:szCs w:val="24"/>
        </w:rPr>
        <w:t>.</w:t>
      </w:r>
    </w:p>
    <w:p w14:paraId="03F1A172" w14:textId="77777777"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ICT stands for Information and Communication Technology. </w:t>
      </w:r>
      <w:hyperlink r:id="rId13" w:tgtFrame="_blank" w:history="1">
        <w:r w:rsidRPr="00143992">
          <w:rPr>
            <w:rStyle w:val="Hyperlink"/>
            <w:rFonts w:ascii="Times New Roman" w:hAnsi="Times New Roman" w:cs="Times New Roman"/>
            <w:color w:val="auto"/>
            <w:sz w:val="24"/>
            <w:szCs w:val="24"/>
            <w:u w:val="none"/>
          </w:rPr>
          <w:t>It refers to the use of computers, software, networks, and other digital devices to create, store, transmit, and process information</w:t>
        </w:r>
      </w:hyperlink>
      <w:hyperlink r:id="rId14" w:tgtFrame="_blank" w:history="1">
        <w:r w:rsidRPr="00143992">
          <w:rPr>
            <w:rStyle w:val="Hyperlink"/>
            <w:rFonts w:ascii="Times New Roman" w:hAnsi="Times New Roman" w:cs="Times New Roman"/>
            <w:color w:val="auto"/>
            <w:sz w:val="24"/>
            <w:szCs w:val="24"/>
            <w:u w:val="none"/>
            <w:vertAlign w:val="superscript"/>
          </w:rPr>
          <w:t>2</w:t>
        </w:r>
      </w:hyperlink>
      <w:r w:rsidRPr="00143992">
        <w:rPr>
          <w:rFonts w:ascii="Times New Roman" w:hAnsi="Times New Roman" w:cs="Times New Roman"/>
          <w:sz w:val="24"/>
          <w:szCs w:val="24"/>
        </w:rPr>
        <w:t>.</w:t>
      </w:r>
    </w:p>
    <w:p w14:paraId="67CB3D59" w14:textId="77777777"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The role of ICT in assessment is to help teachers and students in various ways. Some of the benefits of using ICT in assessment are:</w:t>
      </w:r>
    </w:p>
    <w:p w14:paraId="7AFD5C3D" w14:textId="77777777" w:rsidR="00196381" w:rsidRPr="00143992" w:rsidRDefault="00000000" w:rsidP="00143992">
      <w:pPr>
        <w:rPr>
          <w:rFonts w:ascii="Times New Roman" w:hAnsi="Times New Roman" w:cs="Times New Roman"/>
          <w:sz w:val="24"/>
          <w:szCs w:val="24"/>
        </w:rPr>
      </w:pPr>
      <w:hyperlink r:id="rId15" w:tgtFrame="_blank" w:history="1">
        <w:r w:rsidR="00196381" w:rsidRPr="00143992">
          <w:rPr>
            <w:rStyle w:val="Hyperlink"/>
            <w:rFonts w:ascii="Times New Roman" w:hAnsi="Times New Roman" w:cs="Times New Roman"/>
            <w:color w:val="auto"/>
            <w:sz w:val="24"/>
            <w:szCs w:val="24"/>
            <w:u w:val="none"/>
          </w:rPr>
          <w:t>It can make the process of assessment easier for teachers by storing and recording information about how students are developing understanding of new material; and by taking over some of the role of assessing and providing feedback to students so that teachers can focus on other aspects of supporting learning</w:t>
        </w:r>
      </w:hyperlink>
      <w:hyperlink r:id="rId16" w:tgtFrame="_blank" w:history="1">
        <w:r w:rsidR="00196381" w:rsidRPr="00143992">
          <w:rPr>
            <w:rStyle w:val="Hyperlink"/>
            <w:rFonts w:ascii="Times New Roman" w:hAnsi="Times New Roman" w:cs="Times New Roman"/>
            <w:color w:val="auto"/>
            <w:sz w:val="24"/>
            <w:szCs w:val="24"/>
            <w:u w:val="none"/>
            <w:vertAlign w:val="superscript"/>
          </w:rPr>
          <w:t>3</w:t>
        </w:r>
      </w:hyperlink>
      <w:r w:rsidR="00196381" w:rsidRPr="00143992">
        <w:rPr>
          <w:rFonts w:ascii="Times New Roman" w:hAnsi="Times New Roman" w:cs="Times New Roman"/>
          <w:sz w:val="24"/>
          <w:szCs w:val="24"/>
        </w:rPr>
        <w:t>.</w:t>
      </w:r>
    </w:p>
    <w:p w14:paraId="64C8995A" w14:textId="77777777"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It can enable students to complete their tasks in more flexible and creative ways, such as portfolios and project-based assessments. </w:t>
      </w:r>
      <w:hyperlink r:id="rId17" w:history="1">
        <w:r w:rsidRPr="00143992">
          <w:rPr>
            <w:rStyle w:val="Hyperlink"/>
            <w:rFonts w:ascii="Times New Roman" w:hAnsi="Times New Roman" w:cs="Times New Roman"/>
            <w:color w:val="auto"/>
            <w:sz w:val="24"/>
            <w:szCs w:val="24"/>
            <w:u w:val="none"/>
          </w:rPr>
          <w:t>Students can also use ICT to self-assess their learning and receive immediate feedback from teachers or peers</w:t>
        </w:r>
      </w:hyperlink>
      <w:hyperlink r:id="rId18" w:tgtFrame="_blank" w:history="1">
        <w:r w:rsidRPr="00143992">
          <w:rPr>
            <w:rStyle w:val="Hyperlink"/>
            <w:rFonts w:ascii="Times New Roman" w:hAnsi="Times New Roman" w:cs="Times New Roman"/>
            <w:color w:val="auto"/>
            <w:sz w:val="24"/>
            <w:szCs w:val="24"/>
            <w:u w:val="none"/>
            <w:vertAlign w:val="superscript"/>
          </w:rPr>
          <w:t>4</w:t>
        </w:r>
      </w:hyperlink>
      <w:r w:rsidRPr="00143992">
        <w:rPr>
          <w:rFonts w:ascii="Times New Roman" w:hAnsi="Times New Roman" w:cs="Times New Roman"/>
          <w:sz w:val="24"/>
          <w:szCs w:val="24"/>
        </w:rPr>
        <w:t>.</w:t>
      </w:r>
    </w:p>
    <w:p w14:paraId="7EB00202" w14:textId="77777777"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It can enhance the validity and reliability of assessment by using multiple sources of evidence, such as observations, tests, quizzes, surveys, interviews, etc. </w:t>
      </w:r>
      <w:hyperlink r:id="rId19" w:tgtFrame="_blank" w:history="1">
        <w:r w:rsidRPr="00143992">
          <w:rPr>
            <w:rStyle w:val="Hyperlink"/>
            <w:rFonts w:ascii="Times New Roman" w:hAnsi="Times New Roman" w:cs="Times New Roman"/>
            <w:color w:val="auto"/>
            <w:sz w:val="24"/>
            <w:szCs w:val="24"/>
            <w:u w:val="none"/>
          </w:rPr>
          <w:t>ICT can also help reduce bias and errors in assessment by providing clear criteria and standards for evaluation</w:t>
        </w:r>
      </w:hyperlink>
      <w:hyperlink r:id="rId20" w:tgtFrame="_blank" w:history="1">
        <w:r w:rsidRPr="00143992">
          <w:rPr>
            <w:rStyle w:val="Hyperlink"/>
            <w:rFonts w:ascii="Times New Roman" w:hAnsi="Times New Roman" w:cs="Times New Roman"/>
            <w:color w:val="auto"/>
            <w:sz w:val="24"/>
            <w:szCs w:val="24"/>
            <w:u w:val="none"/>
            <w:vertAlign w:val="superscript"/>
          </w:rPr>
          <w:t>5</w:t>
        </w:r>
      </w:hyperlink>
      <w:r w:rsidRPr="00143992">
        <w:rPr>
          <w:rFonts w:ascii="Times New Roman" w:hAnsi="Times New Roman" w:cs="Times New Roman"/>
          <w:sz w:val="24"/>
          <w:szCs w:val="24"/>
        </w:rPr>
        <w:t>.</w:t>
      </w:r>
    </w:p>
    <w:p w14:paraId="414A11A5" w14:textId="77777777"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It can improve the accessibility and equity of assessment by allowing students with different needs and abilities to participate in online or web-based assessments. </w:t>
      </w:r>
      <w:hyperlink r:id="rId21" w:tgtFrame="_blank" w:history="1">
        <w:r w:rsidRPr="00143992">
          <w:rPr>
            <w:rStyle w:val="Hyperlink"/>
            <w:rFonts w:ascii="Times New Roman" w:hAnsi="Times New Roman" w:cs="Times New Roman"/>
            <w:color w:val="auto"/>
            <w:sz w:val="24"/>
            <w:szCs w:val="24"/>
            <w:u w:val="none"/>
          </w:rPr>
          <w:t>ICT can also help overcome geographical barriers and cultural differences in assessment by providing translation tools and multimedia resources</w:t>
        </w:r>
      </w:hyperlink>
      <w:hyperlink r:id="rId22" w:tgtFrame="_blank" w:history="1">
        <w:r w:rsidRPr="00143992">
          <w:rPr>
            <w:rStyle w:val="Hyperlink"/>
            <w:rFonts w:ascii="Times New Roman" w:hAnsi="Times New Roman" w:cs="Times New Roman"/>
            <w:color w:val="auto"/>
            <w:sz w:val="24"/>
            <w:szCs w:val="24"/>
            <w:u w:val="none"/>
            <w:vertAlign w:val="superscript"/>
          </w:rPr>
          <w:t>6</w:t>
        </w:r>
      </w:hyperlink>
      <w:r w:rsidRPr="00143992">
        <w:rPr>
          <w:rFonts w:ascii="Times New Roman" w:hAnsi="Times New Roman" w:cs="Times New Roman"/>
          <w:sz w:val="24"/>
          <w:szCs w:val="24"/>
        </w:rPr>
        <w:t>.</w:t>
      </w:r>
    </w:p>
    <w:p w14:paraId="5193B7CA" w14:textId="7F16B4C5" w:rsidR="00196381" w:rsidRPr="00143992" w:rsidRDefault="00196381" w:rsidP="00143992">
      <w:pPr>
        <w:rPr>
          <w:rFonts w:ascii="Times New Roman" w:hAnsi="Times New Roman" w:cs="Times New Roman"/>
          <w:sz w:val="24"/>
          <w:szCs w:val="24"/>
        </w:rPr>
      </w:pPr>
      <w:r w:rsidRPr="00143992">
        <w:rPr>
          <w:rFonts w:ascii="Times New Roman" w:hAnsi="Times New Roman" w:cs="Times New Roman"/>
          <w:sz w:val="24"/>
          <w:szCs w:val="24"/>
        </w:rPr>
        <w:t xml:space="preserve">In summary, ICT plays a vital role in assessment by transforming it from a traditional paper-and-pencil method to a more interactive and innovative one. ICT can help teachers measure student learning outcomes more accurately and effectively; help students demonstrate their skills and knowledge more creatively; help assessors collect more diverse and reliable data; and help learners access more opportunities for learning. </w:t>
      </w:r>
    </w:p>
    <w:p w14:paraId="61C9A598" w14:textId="77777777" w:rsidR="00E860DB" w:rsidRPr="004F2EFA" w:rsidRDefault="00E860DB" w:rsidP="006F64C4">
      <w:pPr>
        <w:spacing w:line="360" w:lineRule="auto"/>
        <w:jc w:val="both"/>
        <w:rPr>
          <w:rFonts w:ascii="Times New Roman" w:hAnsi="Times New Roman" w:cs="Times New Roman"/>
          <w:sz w:val="24"/>
          <w:szCs w:val="24"/>
        </w:rPr>
      </w:pPr>
    </w:p>
    <w:p w14:paraId="2997125F" w14:textId="6E616B06" w:rsidR="00692B16" w:rsidRPr="00143992" w:rsidRDefault="004F2EFA" w:rsidP="00143992">
      <w:pPr>
        <w:pStyle w:val="Heading1"/>
        <w:spacing w:line="360" w:lineRule="auto"/>
        <w:jc w:val="both"/>
        <w:rPr>
          <w:rFonts w:ascii="Times New Roman" w:hAnsi="Times New Roman" w:cs="Times New Roman"/>
          <w:b/>
          <w:bCs/>
          <w:color w:val="auto"/>
          <w:sz w:val="28"/>
          <w:szCs w:val="28"/>
        </w:rPr>
      </w:pPr>
      <w:bookmarkStart w:id="15" w:name="_Toc152507110"/>
      <w:r w:rsidRPr="00143992">
        <w:rPr>
          <w:rFonts w:ascii="Times New Roman" w:hAnsi="Times New Roman" w:cs="Times New Roman"/>
          <w:b/>
          <w:bCs/>
          <w:color w:val="auto"/>
          <w:sz w:val="28"/>
          <w:szCs w:val="28"/>
        </w:rPr>
        <w:lastRenderedPageBreak/>
        <w:t>In context of Nepal how e-learning enhanced teaching learning and assessment process in educational process</w:t>
      </w:r>
      <w:r w:rsidR="00692B16" w:rsidRPr="00143992">
        <w:rPr>
          <w:rFonts w:ascii="Times New Roman" w:hAnsi="Times New Roman" w:cs="Times New Roman"/>
          <w:b/>
          <w:bCs/>
          <w:color w:val="auto"/>
          <w:sz w:val="28"/>
          <w:szCs w:val="28"/>
        </w:rPr>
        <w:t>.</w:t>
      </w:r>
      <w:bookmarkEnd w:id="15"/>
    </w:p>
    <w:p w14:paraId="4655499C" w14:textId="77777777" w:rsidR="004F2EFA" w:rsidRPr="00143992" w:rsidRDefault="004F2EFA" w:rsidP="008508DC">
      <w:pPr>
        <w:ind w:firstLine="720"/>
        <w:rPr>
          <w:rFonts w:ascii="Times New Roman" w:eastAsia="Times New Roman" w:hAnsi="Times New Roman" w:cs="Times New Roman"/>
          <w:sz w:val="24"/>
          <w:szCs w:val="24"/>
        </w:rPr>
      </w:pPr>
      <w:r w:rsidRPr="00143992">
        <w:rPr>
          <w:rFonts w:ascii="Times New Roman" w:hAnsi="Times New Roman" w:cs="Times New Roman"/>
          <w:sz w:val="24"/>
          <w:szCs w:val="24"/>
        </w:rPr>
        <w:t>In Nepal, </w:t>
      </w:r>
      <w:r w:rsidRPr="00143992">
        <w:rPr>
          <w:rStyle w:val="Strong"/>
          <w:rFonts w:ascii="Times New Roman" w:hAnsi="Times New Roman" w:cs="Times New Roman"/>
          <w:b w:val="0"/>
          <w:bCs w:val="0"/>
          <w:sz w:val="24"/>
          <w:szCs w:val="24"/>
        </w:rPr>
        <w:t>e-learning</w:t>
      </w:r>
      <w:r w:rsidRPr="00143992">
        <w:rPr>
          <w:rFonts w:ascii="Times New Roman" w:hAnsi="Times New Roman" w:cs="Times New Roman"/>
          <w:sz w:val="24"/>
          <w:szCs w:val="24"/>
        </w:rPr>
        <w:t> has significantly transformed the teaching, learning, and assessment processes in education. Let’s delve into how it has made an impact:</w:t>
      </w:r>
    </w:p>
    <w:p w14:paraId="50F5C7E7" w14:textId="6D3342EB"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sz w:val="24"/>
          <w:szCs w:val="24"/>
        </w:rPr>
        <w:t>Learner-Centered Approach</w:t>
      </w:r>
      <w:r w:rsidRPr="00143992">
        <w:rPr>
          <w:rFonts w:ascii="Times New Roman" w:hAnsi="Times New Roman" w:cs="Times New Roman"/>
          <w:sz w:val="24"/>
          <w:szCs w:val="24"/>
        </w:rPr>
        <w:t>: E-learning encourages a </w:t>
      </w:r>
      <w:r w:rsidRPr="00143992">
        <w:rPr>
          <w:rStyle w:val="Strong"/>
          <w:rFonts w:ascii="Times New Roman" w:hAnsi="Times New Roman" w:cs="Times New Roman"/>
          <w:b w:val="0"/>
          <w:bCs w:val="0"/>
          <w:sz w:val="24"/>
          <w:szCs w:val="24"/>
        </w:rPr>
        <w:t>learner-centered</w:t>
      </w:r>
      <w:r w:rsidRPr="00143992">
        <w:rPr>
          <w:rFonts w:ascii="Times New Roman" w:hAnsi="Times New Roman" w:cs="Times New Roman"/>
          <w:sz w:val="24"/>
          <w:szCs w:val="24"/>
        </w:rPr>
        <w:t> environment. Learners actively engage with digital content, explore resources, and take ownership of their learning journey.</w:t>
      </w:r>
    </w:p>
    <w:p w14:paraId="68CCABEA"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sz w:val="24"/>
          <w:szCs w:val="24"/>
        </w:rPr>
        <w:t>Personalization</w:t>
      </w:r>
      <w:r w:rsidRPr="00143992">
        <w:rPr>
          <w:rFonts w:ascii="Times New Roman" w:hAnsi="Times New Roman" w:cs="Times New Roman"/>
          <w:sz w:val="24"/>
          <w:szCs w:val="24"/>
        </w:rPr>
        <w:t>: E-learning platforms are sensitive to </w:t>
      </w:r>
      <w:r w:rsidRPr="00143992">
        <w:rPr>
          <w:rStyle w:val="Strong"/>
          <w:rFonts w:ascii="Times New Roman" w:hAnsi="Times New Roman" w:cs="Times New Roman"/>
          <w:b w:val="0"/>
          <w:bCs w:val="0"/>
          <w:sz w:val="24"/>
          <w:szCs w:val="24"/>
        </w:rPr>
        <w:t>individual differences</w:t>
      </w:r>
      <w:r w:rsidRPr="00143992">
        <w:rPr>
          <w:rFonts w:ascii="Times New Roman" w:hAnsi="Times New Roman" w:cs="Times New Roman"/>
          <w:sz w:val="24"/>
          <w:szCs w:val="24"/>
        </w:rPr>
        <w:t>. They adapt content, pace, and assessments based on each student’s needs, learning style, and progress.</w:t>
      </w:r>
    </w:p>
    <w:p w14:paraId="0EEC17B6"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Collaborative Learning</w:t>
      </w:r>
      <w:r w:rsidRPr="00143992">
        <w:rPr>
          <w:rFonts w:ascii="Times New Roman" w:hAnsi="Times New Roman" w:cs="Times New Roman"/>
          <w:sz w:val="24"/>
          <w:szCs w:val="24"/>
        </w:rPr>
        <w:t>: E-learning fosters </w:t>
      </w:r>
      <w:r w:rsidRPr="00143992">
        <w:rPr>
          <w:rStyle w:val="Strong"/>
          <w:rFonts w:ascii="Times New Roman" w:hAnsi="Times New Roman" w:cs="Times New Roman"/>
          <w:b w:val="0"/>
          <w:bCs w:val="0"/>
          <w:sz w:val="24"/>
          <w:szCs w:val="24"/>
        </w:rPr>
        <w:t>scaffolded cooperative learning</w:t>
      </w:r>
      <w:r w:rsidRPr="00143992">
        <w:rPr>
          <w:rFonts w:ascii="Times New Roman" w:hAnsi="Times New Roman" w:cs="Times New Roman"/>
          <w:sz w:val="24"/>
          <w:szCs w:val="24"/>
        </w:rPr>
        <w:t>. Students collaborate online, share ideas, and work together on projects, transcending physical boundaries.</w:t>
      </w:r>
    </w:p>
    <w:p w14:paraId="12566395"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sz w:val="24"/>
          <w:szCs w:val="24"/>
        </w:rPr>
        <w:t>High-Level Skills</w:t>
      </w:r>
      <w:r w:rsidRPr="00143992">
        <w:rPr>
          <w:rFonts w:ascii="Times New Roman" w:hAnsi="Times New Roman" w:cs="Times New Roman"/>
          <w:sz w:val="24"/>
          <w:szCs w:val="24"/>
        </w:rPr>
        <w:t>: Beyond rote memorization, e-learning emphasizes </w:t>
      </w:r>
      <w:r w:rsidRPr="00143992">
        <w:rPr>
          <w:rStyle w:val="Strong"/>
          <w:rFonts w:ascii="Times New Roman" w:hAnsi="Times New Roman" w:cs="Times New Roman"/>
          <w:b w:val="0"/>
          <w:bCs w:val="0"/>
          <w:sz w:val="24"/>
          <w:szCs w:val="24"/>
        </w:rPr>
        <w:t>critical thinking</w:t>
      </w:r>
      <w:r w:rsidRPr="00143992">
        <w:rPr>
          <w:rFonts w:ascii="Times New Roman" w:hAnsi="Times New Roman" w:cs="Times New Roman"/>
          <w:sz w:val="24"/>
          <w:szCs w:val="24"/>
        </w:rPr>
        <w:t>, </w:t>
      </w:r>
      <w:r w:rsidRPr="00143992">
        <w:rPr>
          <w:rStyle w:val="Strong"/>
          <w:rFonts w:ascii="Times New Roman" w:hAnsi="Times New Roman" w:cs="Times New Roman"/>
          <w:b w:val="0"/>
          <w:bCs w:val="0"/>
          <w:sz w:val="24"/>
          <w:szCs w:val="24"/>
        </w:rPr>
        <w:t>problem-solving</w:t>
      </w:r>
      <w:r w:rsidRPr="00143992">
        <w:rPr>
          <w:rFonts w:ascii="Times New Roman" w:hAnsi="Times New Roman" w:cs="Times New Roman"/>
          <w:sz w:val="24"/>
          <w:szCs w:val="24"/>
        </w:rPr>
        <w:t>, and </w:t>
      </w:r>
      <w:r w:rsidRPr="00143992">
        <w:rPr>
          <w:rStyle w:val="Strong"/>
          <w:rFonts w:ascii="Times New Roman" w:hAnsi="Times New Roman" w:cs="Times New Roman"/>
          <w:b w:val="0"/>
          <w:bCs w:val="0"/>
          <w:sz w:val="24"/>
          <w:szCs w:val="24"/>
        </w:rPr>
        <w:t>creativity</w:t>
      </w:r>
      <w:r w:rsidRPr="00143992">
        <w:rPr>
          <w:rFonts w:ascii="Times New Roman" w:hAnsi="Times New Roman" w:cs="Times New Roman"/>
          <w:sz w:val="24"/>
          <w:szCs w:val="24"/>
        </w:rPr>
        <w:t>. Assessments focus on these skills rather than mere recall of facts.</w:t>
      </w:r>
    </w:p>
    <w:p w14:paraId="17370307"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Technology-Enhanced Assessment</w:t>
      </w:r>
      <w:r w:rsidRPr="00143992">
        <w:rPr>
          <w:rFonts w:ascii="Times New Roman" w:hAnsi="Times New Roman" w:cs="Times New Roman"/>
          <w:sz w:val="24"/>
          <w:szCs w:val="24"/>
        </w:rPr>
        <w:t>:</w:t>
      </w:r>
    </w:p>
    <w:p w14:paraId="347BEA5A" w14:textId="16D4C0A5"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sz w:val="24"/>
          <w:szCs w:val="24"/>
        </w:rPr>
        <w:t>Assessment Personalization</w:t>
      </w:r>
      <w:r w:rsidRPr="00143992">
        <w:rPr>
          <w:rFonts w:ascii="Times New Roman" w:hAnsi="Times New Roman" w:cs="Times New Roman"/>
          <w:sz w:val="24"/>
          <w:szCs w:val="24"/>
        </w:rPr>
        <w:t xml:space="preserve">: E-learning allows personalized assessment. It identifies individual characteristics and </w:t>
      </w:r>
      <w:r w:rsidR="00143992" w:rsidRPr="00143992">
        <w:rPr>
          <w:rFonts w:ascii="Times New Roman" w:hAnsi="Times New Roman" w:cs="Times New Roman"/>
          <w:sz w:val="24"/>
          <w:szCs w:val="24"/>
        </w:rPr>
        <w:t>tailors’</w:t>
      </w:r>
      <w:r w:rsidRPr="00143992">
        <w:rPr>
          <w:rFonts w:ascii="Times New Roman" w:hAnsi="Times New Roman" w:cs="Times New Roman"/>
          <w:sz w:val="24"/>
          <w:szCs w:val="24"/>
        </w:rPr>
        <w:t xml:space="preserve"> assessment methods accordingly.</w:t>
      </w:r>
    </w:p>
    <w:p w14:paraId="10DA4B20"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Effective Mediation</w:t>
      </w:r>
      <w:r w:rsidRPr="00143992">
        <w:rPr>
          <w:rFonts w:ascii="Times New Roman" w:hAnsi="Times New Roman" w:cs="Times New Roman"/>
          <w:sz w:val="24"/>
          <w:szCs w:val="24"/>
        </w:rPr>
        <w:t>: Technologies mediate assessment, capturing learners’ initial states and progress.</w:t>
      </w:r>
    </w:p>
    <w:p w14:paraId="2180C898"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sz w:val="24"/>
          <w:szCs w:val="24"/>
        </w:rPr>
        <w:t>Web 2.0 Tools</w:t>
      </w:r>
      <w:r w:rsidRPr="00143992">
        <w:rPr>
          <w:rFonts w:ascii="Times New Roman" w:hAnsi="Times New Roman" w:cs="Times New Roman"/>
          <w:sz w:val="24"/>
          <w:szCs w:val="24"/>
        </w:rPr>
        <w:t>: E-learning platforms incorporate Web 2.0 technologies, enabling collaboration and knowledge creation among peers.</w:t>
      </w:r>
    </w:p>
    <w:p w14:paraId="649C2B02" w14:textId="77777777" w:rsidR="004F2EFA" w:rsidRPr="00143992" w:rsidRDefault="004F2EFA" w:rsidP="00143992">
      <w:pPr>
        <w:rPr>
          <w:rFonts w:ascii="Times New Roman" w:hAnsi="Times New Roman" w:cs="Times New Roman"/>
          <w:sz w:val="24"/>
          <w:szCs w:val="24"/>
        </w:rPr>
      </w:pPr>
      <w:r w:rsidRPr="00143992">
        <w:rPr>
          <w:rStyle w:val="Strong"/>
          <w:rFonts w:ascii="Times New Roman" w:hAnsi="Times New Roman" w:cs="Times New Roman"/>
          <w:b w:val="0"/>
          <w:bCs w:val="0"/>
          <w:sz w:val="24"/>
          <w:szCs w:val="24"/>
        </w:rPr>
        <w:t>Comparative Surveys</w:t>
      </w:r>
      <w:r w:rsidRPr="00143992">
        <w:rPr>
          <w:rFonts w:ascii="Times New Roman" w:hAnsi="Times New Roman" w:cs="Times New Roman"/>
          <w:sz w:val="24"/>
          <w:szCs w:val="24"/>
        </w:rPr>
        <w:t>: E-learning facilitates comparative surveys at </w:t>
      </w:r>
      <w:r w:rsidRPr="00143992">
        <w:rPr>
          <w:rStyle w:val="Strong"/>
          <w:rFonts w:ascii="Times New Roman" w:hAnsi="Times New Roman" w:cs="Times New Roman"/>
          <w:b w:val="0"/>
          <w:bCs w:val="0"/>
          <w:sz w:val="24"/>
          <w:szCs w:val="24"/>
        </w:rPr>
        <w:t>national and international levels</w:t>
      </w:r>
      <w:r w:rsidRPr="00143992">
        <w:rPr>
          <w:rFonts w:ascii="Times New Roman" w:hAnsi="Times New Roman" w:cs="Times New Roman"/>
          <w:sz w:val="24"/>
          <w:szCs w:val="24"/>
        </w:rPr>
        <w:t>. </w:t>
      </w:r>
      <w:hyperlink r:id="rId23" w:tgtFrame="_blank" w:history="1">
        <w:r w:rsidRPr="00143992">
          <w:rPr>
            <w:rStyle w:val="Hyperlink"/>
            <w:rFonts w:ascii="Times New Roman" w:hAnsi="Times New Roman" w:cs="Times New Roman"/>
            <w:color w:val="auto"/>
            <w:sz w:val="24"/>
            <w:szCs w:val="24"/>
            <w:u w:val="none"/>
          </w:rPr>
          <w:t>These surveys assess individuals’ acquisition of new skills, often using ICT</w:t>
        </w:r>
      </w:hyperlink>
      <w:hyperlink r:id="rId24" w:tgtFrame="_blank" w:history="1">
        <w:r w:rsidRPr="00143992">
          <w:rPr>
            <w:rStyle w:val="Hyperlink"/>
            <w:rFonts w:ascii="Times New Roman" w:hAnsi="Times New Roman" w:cs="Times New Roman"/>
            <w:color w:val="auto"/>
            <w:sz w:val="24"/>
            <w:szCs w:val="24"/>
            <w:u w:val="none"/>
            <w:vertAlign w:val="superscript"/>
          </w:rPr>
          <w:t>1</w:t>
        </w:r>
      </w:hyperlink>
      <w:r w:rsidRPr="00143992">
        <w:rPr>
          <w:rFonts w:ascii="Times New Roman" w:hAnsi="Times New Roman" w:cs="Times New Roman"/>
          <w:sz w:val="24"/>
          <w:szCs w:val="24"/>
        </w:rPr>
        <w:t>.</w:t>
      </w:r>
    </w:p>
    <w:p w14:paraId="1E8B12EC" w14:textId="77777777" w:rsidR="00143992" w:rsidRDefault="00143992" w:rsidP="00143992">
      <w:pPr>
        <w:rPr>
          <w:rFonts w:ascii="Times New Roman" w:hAnsi="Times New Roman" w:cs="Times New Roman"/>
          <w:sz w:val="28"/>
          <w:szCs w:val="28"/>
        </w:rPr>
      </w:pPr>
    </w:p>
    <w:p w14:paraId="37A3295C" w14:textId="77777777" w:rsidR="00143992" w:rsidRDefault="00143992" w:rsidP="00143992">
      <w:pPr>
        <w:rPr>
          <w:rFonts w:ascii="Times New Roman" w:hAnsi="Times New Roman" w:cs="Times New Roman"/>
          <w:sz w:val="28"/>
          <w:szCs w:val="28"/>
        </w:rPr>
      </w:pPr>
    </w:p>
    <w:p w14:paraId="1FB8ADA8" w14:textId="77777777" w:rsidR="00143992" w:rsidRPr="00574485" w:rsidRDefault="00143992" w:rsidP="00143992">
      <w:pPr>
        <w:rPr>
          <w:rFonts w:ascii="Times New Roman" w:hAnsi="Times New Roman" w:cs="Times New Roman"/>
          <w:sz w:val="28"/>
          <w:szCs w:val="28"/>
        </w:rPr>
      </w:pPr>
    </w:p>
    <w:sdt>
      <w:sdtPr>
        <w:rPr>
          <w:rFonts w:asciiTheme="minorHAnsi" w:eastAsiaTheme="minorEastAsia" w:hAnsiTheme="minorHAnsi" w:cstheme="minorBidi"/>
          <w:color w:val="auto"/>
          <w:sz w:val="21"/>
          <w:szCs w:val="21"/>
        </w:rPr>
        <w:id w:val="1566760252"/>
        <w:docPartObj>
          <w:docPartGallery w:val="Bibliographies"/>
          <w:docPartUnique/>
        </w:docPartObj>
      </w:sdtPr>
      <w:sdtContent>
        <w:p w14:paraId="586199A3" w14:textId="77777777" w:rsidR="00143992" w:rsidRDefault="00143992" w:rsidP="00143992">
          <w:pPr>
            <w:pStyle w:val="Heading1"/>
          </w:pPr>
          <w:r>
            <w:t>References</w:t>
          </w:r>
        </w:p>
        <w:sdt>
          <w:sdtPr>
            <w:id w:val="-573587230"/>
            <w:bibliography/>
          </w:sdtPr>
          <w:sdtContent>
            <w:p w14:paraId="334FDB02" w14:textId="77777777" w:rsidR="00143992" w:rsidRDefault="00143992" w:rsidP="00143992">
              <w:pPr>
                <w:pStyle w:val="Bibliography"/>
                <w:ind w:left="720" w:hanging="720"/>
                <w:rPr>
                  <w:noProof/>
                  <w:sz w:val="24"/>
                  <w:szCs w:val="24"/>
                </w:rPr>
              </w:pPr>
              <w:r>
                <w:fldChar w:fldCharType="begin"/>
              </w:r>
              <w:r>
                <w:instrText xml:space="preserve"> BIBLIOGRAPHY </w:instrText>
              </w:r>
              <w:r>
                <w:fldChar w:fldCharType="separate"/>
              </w:r>
              <w:r>
                <w:rPr>
                  <w:noProof/>
                </w:rPr>
                <w:t>(n.d.). Retrieved from https://askanydifference.com/difference-between-web-1-0-and-web-2-0-with-table/</w:t>
              </w:r>
            </w:p>
            <w:p w14:paraId="19919892" w14:textId="77777777" w:rsidR="00143992" w:rsidRDefault="00143992" w:rsidP="00143992">
              <w:pPr>
                <w:pStyle w:val="Bibliography"/>
                <w:ind w:left="720" w:hanging="720"/>
                <w:rPr>
                  <w:noProof/>
                </w:rPr>
              </w:pPr>
              <w:r>
                <w:rPr>
                  <w:noProof/>
                </w:rPr>
                <w:t>(n.d.). Retrieved from https://unesdoc.unesco.org/ark:/48223/pf0000220235</w:t>
              </w:r>
            </w:p>
            <w:p w14:paraId="0196DF67" w14:textId="77777777" w:rsidR="00143992" w:rsidRDefault="00143992" w:rsidP="00143992">
              <w:pPr>
                <w:pStyle w:val="Bibliography"/>
                <w:ind w:left="720" w:hanging="720"/>
                <w:rPr>
                  <w:noProof/>
                </w:rPr>
              </w:pPr>
              <w:r>
                <w:rPr>
                  <w:noProof/>
                </w:rPr>
                <w:t>(n.d.). Retrieved from https://files.eric.ed.gov/fulltext/ED613533.pdf</w:t>
              </w:r>
            </w:p>
            <w:p w14:paraId="1405150A" w14:textId="77777777" w:rsidR="00143992" w:rsidRDefault="00143992" w:rsidP="00143992">
              <w:pPr>
                <w:pStyle w:val="Bibliography"/>
                <w:ind w:left="720" w:hanging="720"/>
                <w:rPr>
                  <w:noProof/>
                </w:rPr>
              </w:pPr>
              <w:r>
                <w:rPr>
                  <w:noProof/>
                </w:rPr>
                <w:t>(n.d.). Retrieved from https://www.britishcouncil.org.np/sites/default/files/developing_effective_learning_in_nepal_0.pdf</w:t>
              </w:r>
            </w:p>
            <w:p w14:paraId="2204D0F7" w14:textId="77777777" w:rsidR="00143992" w:rsidRDefault="00143992" w:rsidP="00143992">
              <w:pPr>
                <w:pStyle w:val="Bibliography"/>
                <w:ind w:left="720" w:hanging="720"/>
                <w:rPr>
                  <w:noProof/>
                </w:rPr>
              </w:pPr>
              <w:r>
                <w:rPr>
                  <w:noProof/>
                </w:rPr>
                <w:t>(n.d.). Retrieved from https://www.neemaacademy.com/</w:t>
              </w:r>
            </w:p>
            <w:p w14:paraId="2DD158C7" w14:textId="77777777" w:rsidR="00143992" w:rsidRDefault="00143992" w:rsidP="00143992">
              <w:pPr>
                <w:pStyle w:val="Bibliography"/>
                <w:ind w:left="720" w:hanging="720"/>
                <w:rPr>
                  <w:noProof/>
                </w:rPr>
              </w:pPr>
              <w:r>
                <w:rPr>
                  <w:noProof/>
                </w:rPr>
                <w:t>(n.d.). Retrieved from http://www.oxforddictionaries.com/</w:t>
              </w:r>
            </w:p>
            <w:p w14:paraId="53479F99" w14:textId="77777777" w:rsidR="00143992" w:rsidRDefault="00143992" w:rsidP="00143992">
              <w:pPr>
                <w:pStyle w:val="Bibliography"/>
                <w:ind w:left="720" w:hanging="720"/>
                <w:rPr>
                  <w:noProof/>
                </w:rPr>
              </w:pPr>
              <w:r>
                <w:rPr>
                  <w:i/>
                  <w:iCs/>
                  <w:noProof/>
                </w:rPr>
                <w:t>history-computer.com.</w:t>
              </w:r>
              <w:r>
                <w:rPr>
                  <w:noProof/>
                </w:rPr>
                <w:t xml:space="preserve"> (n.d.). Retrieved from history-computer.com: https://history-computer.com/web-1-0-vs-web-2-0-full-comparison/</w:t>
              </w:r>
            </w:p>
            <w:p w14:paraId="7DC295D8" w14:textId="77777777" w:rsidR="00143992" w:rsidRDefault="00143992" w:rsidP="00143992">
              <w:r>
                <w:rPr>
                  <w:b/>
                  <w:bCs/>
                  <w:noProof/>
                </w:rPr>
                <w:fldChar w:fldCharType="end"/>
              </w:r>
            </w:p>
          </w:sdtContent>
        </w:sdt>
      </w:sdtContent>
    </w:sdt>
    <w:p w14:paraId="0169188A" w14:textId="77777777" w:rsidR="004F2EFA" w:rsidRPr="00143992" w:rsidRDefault="004F2EFA" w:rsidP="00143992">
      <w:pPr>
        <w:rPr>
          <w:rFonts w:ascii="Times New Roman" w:hAnsi="Times New Roman" w:cs="Times New Roman"/>
          <w:sz w:val="24"/>
          <w:szCs w:val="24"/>
        </w:rPr>
      </w:pPr>
    </w:p>
    <w:sectPr w:rsidR="004F2EFA" w:rsidRPr="00143992" w:rsidSect="00C94C80">
      <w:footerReference w:type="default" r:id="rId25"/>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1575" w14:textId="77777777" w:rsidR="007057D2" w:rsidRDefault="007057D2" w:rsidP="0019637D">
      <w:pPr>
        <w:spacing w:after="0" w:line="240" w:lineRule="auto"/>
      </w:pPr>
      <w:r>
        <w:separator/>
      </w:r>
    </w:p>
  </w:endnote>
  <w:endnote w:type="continuationSeparator" w:id="0">
    <w:p w14:paraId="41B387C7" w14:textId="77777777" w:rsidR="007057D2" w:rsidRDefault="007057D2" w:rsidP="0019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87182"/>
      <w:docPartObj>
        <w:docPartGallery w:val="Page Numbers (Bottom of Page)"/>
        <w:docPartUnique/>
      </w:docPartObj>
    </w:sdtPr>
    <w:sdtEndPr>
      <w:rPr>
        <w:noProof/>
      </w:rPr>
    </w:sdtEndPr>
    <w:sdtContent>
      <w:p w14:paraId="535EC34D" w14:textId="77777777" w:rsidR="0019637D" w:rsidRDefault="0019637D" w:rsidP="0019637D">
        <w:pPr>
          <w:pStyle w:val="Footer"/>
          <w:jc w:val="center"/>
        </w:pPr>
      </w:p>
      <w:p w14:paraId="58D85ABE" w14:textId="604FB694" w:rsidR="0019637D" w:rsidRDefault="00000000" w:rsidP="0019637D">
        <w:pPr>
          <w:pStyle w:val="Footer"/>
        </w:pPr>
      </w:p>
    </w:sdtContent>
  </w:sdt>
  <w:p w14:paraId="5C7BFB17" w14:textId="77777777" w:rsidR="0019637D" w:rsidRDefault="00196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365945"/>
      <w:docPartObj>
        <w:docPartGallery w:val="Page Numbers (Bottom of Page)"/>
        <w:docPartUnique/>
      </w:docPartObj>
    </w:sdtPr>
    <w:sdtEndPr>
      <w:rPr>
        <w:noProof/>
      </w:rPr>
    </w:sdtEndPr>
    <w:sdtContent>
      <w:p w14:paraId="71632B93" w14:textId="77777777" w:rsidR="0019637D" w:rsidRDefault="00196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B8CFC" w14:textId="77777777" w:rsidR="0019637D" w:rsidRDefault="001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11491" w14:textId="77777777" w:rsidR="007057D2" w:rsidRDefault="007057D2" w:rsidP="0019637D">
      <w:pPr>
        <w:spacing w:after="0" w:line="240" w:lineRule="auto"/>
      </w:pPr>
      <w:r>
        <w:separator/>
      </w:r>
    </w:p>
  </w:footnote>
  <w:footnote w:type="continuationSeparator" w:id="0">
    <w:p w14:paraId="47A8FF0F" w14:textId="77777777" w:rsidR="007057D2" w:rsidRDefault="007057D2" w:rsidP="0019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667"/>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D409F"/>
    <w:multiLevelType w:val="hybridMultilevel"/>
    <w:tmpl w:val="C64850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19A1"/>
    <w:multiLevelType w:val="hybridMultilevel"/>
    <w:tmpl w:val="A40A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209D1"/>
    <w:multiLevelType w:val="hybridMultilevel"/>
    <w:tmpl w:val="6DCC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81B63"/>
    <w:multiLevelType w:val="multilevel"/>
    <w:tmpl w:val="C5D6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D0ADD"/>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24EF4"/>
    <w:multiLevelType w:val="hybridMultilevel"/>
    <w:tmpl w:val="AFE8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B53BE"/>
    <w:multiLevelType w:val="hybridMultilevel"/>
    <w:tmpl w:val="544E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63A56"/>
    <w:multiLevelType w:val="hybridMultilevel"/>
    <w:tmpl w:val="5F885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B4E0E"/>
    <w:multiLevelType w:val="hybridMultilevel"/>
    <w:tmpl w:val="666A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37429"/>
    <w:multiLevelType w:val="multilevel"/>
    <w:tmpl w:val="1F1A7E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D77C0"/>
    <w:multiLevelType w:val="multilevel"/>
    <w:tmpl w:val="9E7A3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326406">
    <w:abstractNumId w:val="7"/>
  </w:num>
  <w:num w:numId="2" w16cid:durableId="1001128776">
    <w:abstractNumId w:val="3"/>
  </w:num>
  <w:num w:numId="3" w16cid:durableId="935285458">
    <w:abstractNumId w:val="1"/>
  </w:num>
  <w:num w:numId="4" w16cid:durableId="267545953">
    <w:abstractNumId w:val="9"/>
  </w:num>
  <w:num w:numId="5" w16cid:durableId="580991909">
    <w:abstractNumId w:val="6"/>
  </w:num>
  <w:num w:numId="6" w16cid:durableId="1570648145">
    <w:abstractNumId w:val="2"/>
  </w:num>
  <w:num w:numId="7" w16cid:durableId="290522534">
    <w:abstractNumId w:val="8"/>
  </w:num>
  <w:num w:numId="8" w16cid:durableId="1255088845">
    <w:abstractNumId w:val="11"/>
  </w:num>
  <w:num w:numId="9" w16cid:durableId="2074808264">
    <w:abstractNumId w:val="10"/>
  </w:num>
  <w:num w:numId="10" w16cid:durableId="1657303293">
    <w:abstractNumId w:val="0"/>
  </w:num>
  <w:num w:numId="11" w16cid:durableId="1043947372">
    <w:abstractNumId w:val="4"/>
  </w:num>
  <w:num w:numId="12" w16cid:durableId="546840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AB"/>
    <w:rsid w:val="000576D2"/>
    <w:rsid w:val="00143992"/>
    <w:rsid w:val="0019637D"/>
    <w:rsid w:val="00196381"/>
    <w:rsid w:val="002064FD"/>
    <w:rsid w:val="002E1D04"/>
    <w:rsid w:val="00370B39"/>
    <w:rsid w:val="004B0276"/>
    <w:rsid w:val="004F2EFA"/>
    <w:rsid w:val="00500696"/>
    <w:rsid w:val="00574485"/>
    <w:rsid w:val="005D5C95"/>
    <w:rsid w:val="005E56DF"/>
    <w:rsid w:val="006467F5"/>
    <w:rsid w:val="00692B16"/>
    <w:rsid w:val="006B5BD9"/>
    <w:rsid w:val="006F64C4"/>
    <w:rsid w:val="007057D2"/>
    <w:rsid w:val="0073042F"/>
    <w:rsid w:val="008508DC"/>
    <w:rsid w:val="008A5126"/>
    <w:rsid w:val="00960E2D"/>
    <w:rsid w:val="009F1C93"/>
    <w:rsid w:val="00A73960"/>
    <w:rsid w:val="00A81ABD"/>
    <w:rsid w:val="00A9444A"/>
    <w:rsid w:val="00AE5E95"/>
    <w:rsid w:val="00B976B4"/>
    <w:rsid w:val="00BC765B"/>
    <w:rsid w:val="00BF37B3"/>
    <w:rsid w:val="00C94C80"/>
    <w:rsid w:val="00CB7BAB"/>
    <w:rsid w:val="00DA6228"/>
    <w:rsid w:val="00E860DB"/>
    <w:rsid w:val="00F7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9EFF"/>
  <w15:chartTrackingRefBased/>
  <w15:docId w15:val="{39737FEA-D8C2-4EF9-8332-548DACE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F5"/>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69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7D"/>
    <w:rPr>
      <w:rFonts w:eastAsiaTheme="minorEastAsia"/>
      <w:sz w:val="21"/>
      <w:szCs w:val="21"/>
    </w:rPr>
  </w:style>
  <w:style w:type="paragraph" w:styleId="Footer">
    <w:name w:val="footer"/>
    <w:basedOn w:val="Normal"/>
    <w:link w:val="FooterChar"/>
    <w:uiPriority w:val="99"/>
    <w:unhideWhenUsed/>
    <w:rsid w:val="0019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7D"/>
    <w:rPr>
      <w:rFonts w:eastAsiaTheme="minorEastAsia"/>
      <w:sz w:val="21"/>
      <w:szCs w:val="21"/>
    </w:rPr>
  </w:style>
  <w:style w:type="character" w:customStyle="1" w:styleId="Heading1Char">
    <w:name w:val="Heading 1 Char"/>
    <w:basedOn w:val="DefaultParagraphFont"/>
    <w:link w:val="Heading1"/>
    <w:uiPriority w:val="9"/>
    <w:rsid w:val="00692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B16"/>
    <w:pPr>
      <w:ind w:left="720"/>
      <w:contextualSpacing/>
    </w:pPr>
  </w:style>
  <w:style w:type="paragraph" w:styleId="TOCHeading">
    <w:name w:val="TOC Heading"/>
    <w:basedOn w:val="Heading1"/>
    <w:next w:val="Normal"/>
    <w:uiPriority w:val="39"/>
    <w:unhideWhenUsed/>
    <w:qFormat/>
    <w:rsid w:val="002E1D04"/>
    <w:pPr>
      <w:spacing w:line="259" w:lineRule="auto"/>
      <w:outlineLvl w:val="9"/>
    </w:pPr>
  </w:style>
  <w:style w:type="paragraph" w:styleId="TOC1">
    <w:name w:val="toc 1"/>
    <w:basedOn w:val="Normal"/>
    <w:next w:val="Normal"/>
    <w:autoRedefine/>
    <w:uiPriority w:val="39"/>
    <w:unhideWhenUsed/>
    <w:rsid w:val="002E1D04"/>
    <w:pPr>
      <w:spacing w:after="100"/>
    </w:pPr>
  </w:style>
  <w:style w:type="character" w:styleId="Hyperlink">
    <w:name w:val="Hyperlink"/>
    <w:basedOn w:val="DefaultParagraphFont"/>
    <w:uiPriority w:val="99"/>
    <w:unhideWhenUsed/>
    <w:rsid w:val="002E1D04"/>
    <w:rPr>
      <w:color w:val="0563C1" w:themeColor="hyperlink"/>
      <w:u w:val="single"/>
    </w:rPr>
  </w:style>
  <w:style w:type="character" w:styleId="Strong">
    <w:name w:val="Strong"/>
    <w:basedOn w:val="DefaultParagraphFont"/>
    <w:uiPriority w:val="22"/>
    <w:qFormat/>
    <w:rsid w:val="002064FD"/>
    <w:rPr>
      <w:b/>
      <w:bCs/>
    </w:rPr>
  </w:style>
  <w:style w:type="paragraph" w:styleId="NormalWeb">
    <w:name w:val="Normal (Web)"/>
    <w:basedOn w:val="Normal"/>
    <w:uiPriority w:val="99"/>
    <w:semiHidden/>
    <w:unhideWhenUsed/>
    <w:rsid w:val="002064F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96381"/>
  </w:style>
  <w:style w:type="character" w:customStyle="1" w:styleId="Heading2Char">
    <w:name w:val="Heading 2 Char"/>
    <w:basedOn w:val="DefaultParagraphFont"/>
    <w:link w:val="Heading2"/>
    <w:uiPriority w:val="9"/>
    <w:rsid w:val="004F2E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399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81877">
      <w:bodyDiv w:val="1"/>
      <w:marLeft w:val="0"/>
      <w:marRight w:val="0"/>
      <w:marTop w:val="0"/>
      <w:marBottom w:val="0"/>
      <w:divBdr>
        <w:top w:val="none" w:sz="0" w:space="0" w:color="auto"/>
        <w:left w:val="none" w:sz="0" w:space="0" w:color="auto"/>
        <w:bottom w:val="none" w:sz="0" w:space="0" w:color="auto"/>
        <w:right w:val="none" w:sz="0" w:space="0" w:color="auto"/>
      </w:divBdr>
      <w:divsChild>
        <w:div w:id="1081681140">
          <w:marLeft w:val="0"/>
          <w:marRight w:val="0"/>
          <w:marTop w:val="0"/>
          <w:marBottom w:val="0"/>
          <w:divBdr>
            <w:top w:val="none" w:sz="0" w:space="0" w:color="auto"/>
            <w:left w:val="none" w:sz="0" w:space="0" w:color="auto"/>
            <w:bottom w:val="none" w:sz="0" w:space="0" w:color="auto"/>
            <w:right w:val="none" w:sz="0" w:space="0" w:color="auto"/>
          </w:divBdr>
        </w:div>
        <w:div w:id="845680667">
          <w:marLeft w:val="0"/>
          <w:marRight w:val="0"/>
          <w:marTop w:val="0"/>
          <w:marBottom w:val="0"/>
          <w:divBdr>
            <w:top w:val="none" w:sz="0" w:space="0" w:color="auto"/>
            <w:left w:val="none" w:sz="0" w:space="0" w:color="auto"/>
            <w:bottom w:val="none" w:sz="0" w:space="0" w:color="auto"/>
            <w:right w:val="none" w:sz="0" w:space="0" w:color="auto"/>
          </w:divBdr>
          <w:divsChild>
            <w:div w:id="2078047535">
              <w:marLeft w:val="0"/>
              <w:marRight w:val="0"/>
              <w:marTop w:val="0"/>
              <w:marBottom w:val="0"/>
              <w:divBdr>
                <w:top w:val="none" w:sz="0" w:space="0" w:color="auto"/>
                <w:left w:val="none" w:sz="0" w:space="0" w:color="auto"/>
                <w:bottom w:val="none" w:sz="0" w:space="0" w:color="auto"/>
                <w:right w:val="none" w:sz="0" w:space="0" w:color="auto"/>
              </w:divBdr>
              <w:divsChild>
                <w:div w:id="835192206">
                  <w:marLeft w:val="0"/>
                  <w:marRight w:val="0"/>
                  <w:marTop w:val="0"/>
                  <w:marBottom w:val="0"/>
                  <w:divBdr>
                    <w:top w:val="none" w:sz="0" w:space="0" w:color="auto"/>
                    <w:left w:val="none" w:sz="0" w:space="0" w:color="auto"/>
                    <w:bottom w:val="none" w:sz="0" w:space="0" w:color="auto"/>
                    <w:right w:val="none" w:sz="0" w:space="0" w:color="auto"/>
                  </w:divBdr>
                </w:div>
                <w:div w:id="6085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461">
          <w:marLeft w:val="0"/>
          <w:marRight w:val="0"/>
          <w:marTop w:val="0"/>
          <w:marBottom w:val="0"/>
          <w:divBdr>
            <w:top w:val="none" w:sz="0" w:space="0" w:color="auto"/>
            <w:left w:val="none" w:sz="0" w:space="0" w:color="auto"/>
            <w:bottom w:val="none" w:sz="0" w:space="0" w:color="auto"/>
            <w:right w:val="none" w:sz="0" w:space="0" w:color="auto"/>
          </w:divBdr>
        </w:div>
        <w:div w:id="495922563">
          <w:marLeft w:val="0"/>
          <w:marRight w:val="0"/>
          <w:marTop w:val="0"/>
          <w:marBottom w:val="0"/>
          <w:divBdr>
            <w:top w:val="none" w:sz="0" w:space="0" w:color="auto"/>
            <w:left w:val="none" w:sz="0" w:space="0" w:color="auto"/>
            <w:bottom w:val="none" w:sz="0" w:space="0" w:color="auto"/>
            <w:right w:val="none" w:sz="0" w:space="0" w:color="auto"/>
          </w:divBdr>
        </w:div>
      </w:divsChild>
    </w:div>
    <w:div w:id="504591209">
      <w:bodyDiv w:val="1"/>
      <w:marLeft w:val="0"/>
      <w:marRight w:val="0"/>
      <w:marTop w:val="0"/>
      <w:marBottom w:val="0"/>
      <w:divBdr>
        <w:top w:val="none" w:sz="0" w:space="0" w:color="auto"/>
        <w:left w:val="none" w:sz="0" w:space="0" w:color="auto"/>
        <w:bottom w:val="none" w:sz="0" w:space="0" w:color="auto"/>
        <w:right w:val="none" w:sz="0" w:space="0" w:color="auto"/>
      </w:divBdr>
    </w:div>
    <w:div w:id="506333222">
      <w:bodyDiv w:val="1"/>
      <w:marLeft w:val="0"/>
      <w:marRight w:val="0"/>
      <w:marTop w:val="0"/>
      <w:marBottom w:val="0"/>
      <w:divBdr>
        <w:top w:val="none" w:sz="0" w:space="0" w:color="auto"/>
        <w:left w:val="none" w:sz="0" w:space="0" w:color="auto"/>
        <w:bottom w:val="none" w:sz="0" w:space="0" w:color="auto"/>
        <w:right w:val="none" w:sz="0" w:space="0" w:color="auto"/>
      </w:divBdr>
    </w:div>
    <w:div w:id="521436356">
      <w:bodyDiv w:val="1"/>
      <w:marLeft w:val="0"/>
      <w:marRight w:val="0"/>
      <w:marTop w:val="0"/>
      <w:marBottom w:val="0"/>
      <w:divBdr>
        <w:top w:val="none" w:sz="0" w:space="0" w:color="auto"/>
        <w:left w:val="none" w:sz="0" w:space="0" w:color="auto"/>
        <w:bottom w:val="none" w:sz="0" w:space="0" w:color="auto"/>
        <w:right w:val="none" w:sz="0" w:space="0" w:color="auto"/>
      </w:divBdr>
    </w:div>
    <w:div w:id="563107497">
      <w:bodyDiv w:val="1"/>
      <w:marLeft w:val="0"/>
      <w:marRight w:val="0"/>
      <w:marTop w:val="0"/>
      <w:marBottom w:val="0"/>
      <w:divBdr>
        <w:top w:val="none" w:sz="0" w:space="0" w:color="auto"/>
        <w:left w:val="none" w:sz="0" w:space="0" w:color="auto"/>
        <w:bottom w:val="none" w:sz="0" w:space="0" w:color="auto"/>
        <w:right w:val="none" w:sz="0" w:space="0" w:color="auto"/>
      </w:divBdr>
    </w:div>
    <w:div w:id="846017463">
      <w:bodyDiv w:val="1"/>
      <w:marLeft w:val="0"/>
      <w:marRight w:val="0"/>
      <w:marTop w:val="0"/>
      <w:marBottom w:val="0"/>
      <w:divBdr>
        <w:top w:val="none" w:sz="0" w:space="0" w:color="auto"/>
        <w:left w:val="none" w:sz="0" w:space="0" w:color="auto"/>
        <w:bottom w:val="none" w:sz="0" w:space="0" w:color="auto"/>
        <w:right w:val="none" w:sz="0" w:space="0" w:color="auto"/>
      </w:divBdr>
    </w:div>
    <w:div w:id="995305559">
      <w:bodyDiv w:val="1"/>
      <w:marLeft w:val="0"/>
      <w:marRight w:val="0"/>
      <w:marTop w:val="0"/>
      <w:marBottom w:val="0"/>
      <w:divBdr>
        <w:top w:val="none" w:sz="0" w:space="0" w:color="auto"/>
        <w:left w:val="none" w:sz="0" w:space="0" w:color="auto"/>
        <w:bottom w:val="none" w:sz="0" w:space="0" w:color="auto"/>
        <w:right w:val="none" w:sz="0" w:space="0" w:color="auto"/>
      </w:divBdr>
    </w:div>
    <w:div w:id="1103384267">
      <w:bodyDiv w:val="1"/>
      <w:marLeft w:val="0"/>
      <w:marRight w:val="0"/>
      <w:marTop w:val="0"/>
      <w:marBottom w:val="0"/>
      <w:divBdr>
        <w:top w:val="none" w:sz="0" w:space="0" w:color="auto"/>
        <w:left w:val="none" w:sz="0" w:space="0" w:color="auto"/>
        <w:bottom w:val="none" w:sz="0" w:space="0" w:color="auto"/>
        <w:right w:val="none" w:sz="0" w:space="0" w:color="auto"/>
      </w:divBdr>
    </w:div>
    <w:div w:id="1106577569">
      <w:bodyDiv w:val="1"/>
      <w:marLeft w:val="0"/>
      <w:marRight w:val="0"/>
      <w:marTop w:val="0"/>
      <w:marBottom w:val="0"/>
      <w:divBdr>
        <w:top w:val="none" w:sz="0" w:space="0" w:color="auto"/>
        <w:left w:val="none" w:sz="0" w:space="0" w:color="auto"/>
        <w:bottom w:val="none" w:sz="0" w:space="0" w:color="auto"/>
        <w:right w:val="none" w:sz="0" w:space="0" w:color="auto"/>
      </w:divBdr>
    </w:div>
    <w:div w:id="1176772828">
      <w:bodyDiv w:val="1"/>
      <w:marLeft w:val="0"/>
      <w:marRight w:val="0"/>
      <w:marTop w:val="0"/>
      <w:marBottom w:val="0"/>
      <w:divBdr>
        <w:top w:val="none" w:sz="0" w:space="0" w:color="auto"/>
        <w:left w:val="none" w:sz="0" w:space="0" w:color="auto"/>
        <w:bottom w:val="none" w:sz="0" w:space="0" w:color="auto"/>
        <w:right w:val="none" w:sz="0" w:space="0" w:color="auto"/>
      </w:divBdr>
    </w:div>
    <w:div w:id="1190414234">
      <w:bodyDiv w:val="1"/>
      <w:marLeft w:val="0"/>
      <w:marRight w:val="0"/>
      <w:marTop w:val="0"/>
      <w:marBottom w:val="0"/>
      <w:divBdr>
        <w:top w:val="none" w:sz="0" w:space="0" w:color="auto"/>
        <w:left w:val="none" w:sz="0" w:space="0" w:color="auto"/>
        <w:bottom w:val="none" w:sz="0" w:space="0" w:color="auto"/>
        <w:right w:val="none" w:sz="0" w:space="0" w:color="auto"/>
      </w:divBdr>
    </w:div>
    <w:div w:id="1810318161">
      <w:bodyDiv w:val="1"/>
      <w:marLeft w:val="0"/>
      <w:marRight w:val="0"/>
      <w:marTop w:val="0"/>
      <w:marBottom w:val="0"/>
      <w:divBdr>
        <w:top w:val="none" w:sz="0" w:space="0" w:color="auto"/>
        <w:left w:val="none" w:sz="0" w:space="0" w:color="auto"/>
        <w:bottom w:val="none" w:sz="0" w:space="0" w:color="auto"/>
        <w:right w:val="none" w:sz="0" w:space="0" w:color="auto"/>
      </w:divBdr>
    </w:div>
    <w:div w:id="1937901719">
      <w:bodyDiv w:val="1"/>
      <w:marLeft w:val="0"/>
      <w:marRight w:val="0"/>
      <w:marTop w:val="0"/>
      <w:marBottom w:val="0"/>
      <w:divBdr>
        <w:top w:val="none" w:sz="0" w:space="0" w:color="auto"/>
        <w:left w:val="none" w:sz="0" w:space="0" w:color="auto"/>
        <w:bottom w:val="none" w:sz="0" w:space="0" w:color="auto"/>
        <w:right w:val="none" w:sz="0" w:space="0" w:color="auto"/>
      </w:divBdr>
    </w:div>
    <w:div w:id="2023969581">
      <w:bodyDiv w:val="1"/>
      <w:marLeft w:val="0"/>
      <w:marRight w:val="0"/>
      <w:marTop w:val="0"/>
      <w:marBottom w:val="0"/>
      <w:divBdr>
        <w:top w:val="none" w:sz="0" w:space="0" w:color="auto"/>
        <w:left w:val="none" w:sz="0" w:space="0" w:color="auto"/>
        <w:bottom w:val="none" w:sz="0" w:space="0" w:color="auto"/>
        <w:right w:val="none" w:sz="0" w:space="0" w:color="auto"/>
      </w:divBdr>
    </w:div>
    <w:div w:id="20979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haryar.com.np/2021/04/information-and-communication.html" TargetMode="External"/><Relationship Id="rId18" Type="http://schemas.openxmlformats.org/officeDocument/2006/relationships/hyperlink" Target="https://www.tutorialspoint.com/ict-in-assessment-and-evalu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rriam-webster.com/dictionary/assessment" TargetMode="External"/><Relationship Id="rId7" Type="http://schemas.openxmlformats.org/officeDocument/2006/relationships/endnotes" Target="endnotes.xml"/><Relationship Id="rId12" Type="http://schemas.openxmlformats.org/officeDocument/2006/relationships/hyperlink" Target="https://www.researchgate.net/publication/348489222_ICT_in_Assessment_A_Backbone_for_Teaching_and_Learning_Process" TargetMode="External"/><Relationship Id="rId17" Type="http://schemas.openxmlformats.org/officeDocument/2006/relationships/hyperlink" Target="https://www.researchgate.net/publication/348489222_ICT_in_Assessment_A_Backbone_for_Teaching_and_Learning_Proces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ppi.ioe.ac.uk/cms/Default.aspx?tabid=462" TargetMode="External"/><Relationship Id="rId20" Type="http://schemas.openxmlformats.org/officeDocument/2006/relationships/hyperlink" Target="https://bing.com/search?q=define+assess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48489222_ICT_in_Assessment_A_Backbone_for_Teaching_and_Learning_Process" TargetMode="External"/><Relationship Id="rId24" Type="http://schemas.openxmlformats.org/officeDocument/2006/relationships/hyperlink" Target="https://unesdoc.unesco.org/ark:/48223/pf0000220235" TargetMode="External"/><Relationship Id="rId5" Type="http://schemas.openxmlformats.org/officeDocument/2006/relationships/webSettings" Target="webSettings.xml"/><Relationship Id="rId15" Type="http://schemas.openxmlformats.org/officeDocument/2006/relationships/hyperlink" Target="https://eppi.ioe.ac.uk/cms/Default.aspx?tabid=462" TargetMode="External"/><Relationship Id="rId23" Type="http://schemas.openxmlformats.org/officeDocument/2006/relationships/hyperlink" Target="https://unesdoc.unesco.org/ark:/48223/pf0000220235" TargetMode="External"/><Relationship Id="rId10" Type="http://schemas.openxmlformats.org/officeDocument/2006/relationships/hyperlink" Target="https://www.researchgate.net/publication/348489222_ICT_in_Assessment_A_Backbone_for_Teaching_and_Learning_Process" TargetMode="External"/><Relationship Id="rId19" Type="http://schemas.openxmlformats.org/officeDocument/2006/relationships/hyperlink" Target="https://bing.com/search?q=define+assessmen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charyar.com.np/2021/04/information-and-communication.html" TargetMode="External"/><Relationship Id="rId22" Type="http://schemas.openxmlformats.org/officeDocument/2006/relationships/hyperlink" Target="https://www.merriam-webster.com/dictionary/assess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b:Tag>
    <b:SourceType>DocumentFromInternetSite</b:SourceType>
    <b:Guid>{8DAC58FA-05E0-4C1F-8541-A892530A485F}</b:Guid>
    <b:Title>history-computer.com</b:Title>
    <b:InternetSiteTitle>history-computer.com</b:InternetSiteTitle>
    <b:URL>https://history-computer.com/web-1-0-vs-web-2-0-full-comparison/</b:URL>
    <b:RefOrder>1</b:RefOrder>
  </b:Source>
  <b:Source>
    <b:Tag>htt</b:Tag>
    <b:SourceType>DocumentFromInternetSite</b:SourceType>
    <b:Guid>{B3681B98-7C07-408F-994C-5C7915D15217}</b:Guid>
    <b:URL>https://askanydifference.com/difference-between-web-1-0-and-web-2-0-with-table/</b:URL>
    <b:RefOrder>2</b:RefOrder>
  </b:Source>
  <b:Source>
    <b:Tag>htt1</b:Tag>
    <b:SourceType>DocumentFromInternetSite</b:SourceType>
    <b:Guid>{45B527FE-906E-481F-A79A-7FE69B4761BB}</b:Guid>
    <b:URL>https://unesdoc.unesco.org/ark:/48223/pf0000220235</b:URL>
    <b:RefOrder>3</b:RefOrder>
  </b:Source>
  <b:Source>
    <b:Tag>htt2</b:Tag>
    <b:SourceType>DocumentFromInternetSite</b:SourceType>
    <b:Guid>{1D6C9180-ACB9-45AD-9B09-29E24103ACF9}</b:Guid>
    <b:URL>https://files.eric.ed.gov/fulltext/ED613533.pdf</b:URL>
    <b:RefOrder>4</b:RefOrder>
  </b:Source>
  <b:Source>
    <b:Tag>htt3</b:Tag>
    <b:SourceType>DocumentFromInternetSite</b:SourceType>
    <b:Guid>{1C28EA3E-D3B1-4830-BE67-41E13F4F2ABB}</b:Guid>
    <b:URL>https://www.britishcouncil.org.np/sites/default/files/developing_effective_learning_in_nepal_0.pdf</b:URL>
    <b:RefOrder>5</b:RefOrder>
  </b:Source>
  <b:Source>
    <b:Tag>htt4</b:Tag>
    <b:SourceType>DocumentFromInternetSite</b:SourceType>
    <b:Guid>{7162CD21-B19E-4691-89EA-5F14A8682E72}</b:Guid>
    <b:URL>https://www.neemaacademy.com/</b:URL>
    <b:RefOrder>6</b:RefOrder>
  </b:Source>
  <b:Source>
    <b:Tag>htt5</b:Tag>
    <b:SourceType>DocumentFromInternetSite</b:SourceType>
    <b:Guid>{41B3F5FA-B880-44DC-92A7-36A1C28C5088}</b:Guid>
    <b:URL>http://www.oxforddictionaries.com/</b:URL>
    <b:RefOrder>7</b:RefOrder>
  </b:Source>
</b:Sources>
</file>

<file path=customXml/itemProps1.xml><?xml version="1.0" encoding="utf-8"?>
<ds:datastoreItem xmlns:ds="http://schemas.openxmlformats.org/officeDocument/2006/customXml" ds:itemID="{7796218F-1825-4705-BB81-0064D419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 Tamang</cp:lastModifiedBy>
  <cp:revision>7</cp:revision>
  <cp:lastPrinted>2023-12-05T14:24:00Z</cp:lastPrinted>
  <dcterms:created xsi:type="dcterms:W3CDTF">2023-12-03T22:06:00Z</dcterms:created>
  <dcterms:modified xsi:type="dcterms:W3CDTF">2023-12-05T14:24:00Z</dcterms:modified>
</cp:coreProperties>
</file>