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489B4" w14:textId="3589220A" w:rsidR="00E654F9" w:rsidRPr="002C351F" w:rsidRDefault="00A828E6" w:rsidP="000C0895">
      <w:pPr>
        <w:pStyle w:val="DocTitle"/>
        <w:shd w:val="clear" w:color="auto" w:fill="0E2841" w:themeFill="text2"/>
        <w:rPr>
          <w:rFonts w:ascii="Calibri" w:hAnsi="Calibri" w:cs="Calibri"/>
          <w:color w:val="FFFFFF" w:themeColor="background1"/>
          <w:sz w:val="68"/>
          <w:szCs w:val="68"/>
        </w:rPr>
      </w:pPr>
      <w:r>
        <w:rPr>
          <w:rFonts w:ascii="Calibri" w:hAnsi="Calibri" w:cs="Calibri"/>
          <w:color w:val="FFFFFF" w:themeColor="background1"/>
          <w:sz w:val="68"/>
          <w:szCs w:val="68"/>
        </w:rPr>
        <w:t xml:space="preserve"> </w:t>
      </w:r>
      <w:r w:rsidR="00000000" w:rsidRPr="002C351F">
        <w:rPr>
          <w:rFonts w:ascii="Calibri" w:hAnsi="Calibri" w:cs="Calibri"/>
          <w:color w:val="FFFFFF" w:themeColor="background1"/>
          <w:sz w:val="68"/>
          <w:szCs w:val="68"/>
        </w:rPr>
        <w:t>AWS-Native Scalable Disk Monitoring Solution</w:t>
      </w:r>
    </w:p>
    <w:p w14:paraId="1229FE26" w14:textId="77777777" w:rsidR="002C351F" w:rsidRDefault="002C351F" w:rsidP="002C351F">
      <w:pPr>
        <w:pStyle w:val="DocSubtitle"/>
        <w:jc w:val="left"/>
        <w:rPr>
          <w:rFonts w:ascii="Calibri" w:hAnsi="Calibri" w:cs="Calibri"/>
          <w:b/>
          <w:bCs/>
          <w:color w:val="000000" w:themeColor="text1"/>
        </w:rPr>
      </w:pPr>
    </w:p>
    <w:p w14:paraId="4FA398FA" w14:textId="286DAA46" w:rsidR="00E654F9" w:rsidRPr="002C351F" w:rsidRDefault="00000000">
      <w:pPr>
        <w:pStyle w:val="DocSubtitle"/>
        <w:rPr>
          <w:rFonts w:ascii="Calibri" w:hAnsi="Calibri" w:cs="Calibri"/>
          <w:b/>
          <w:bCs/>
          <w:color w:val="000000" w:themeColor="text1"/>
          <w:sz w:val="32"/>
          <w:szCs w:val="32"/>
        </w:rPr>
      </w:pPr>
      <w:r w:rsidRPr="002C351F">
        <w:rPr>
          <w:rFonts w:ascii="Calibri" w:hAnsi="Calibri" w:cs="Calibri"/>
          <w:b/>
          <w:bCs/>
          <w:color w:val="000000" w:themeColor="text1"/>
          <w:sz w:val="32"/>
          <w:szCs w:val="32"/>
        </w:rPr>
        <w:t>Multi-Account, Multi-Region Architecture with AWS Organizations</w:t>
      </w:r>
    </w:p>
    <w:p w14:paraId="4327418E" w14:textId="2BAC5B18" w:rsidR="00E654F9" w:rsidRPr="002C351F" w:rsidRDefault="00000000" w:rsidP="002C351F">
      <w:pPr>
        <w:pStyle w:val="DocSubtitle"/>
        <w:rPr>
          <w:rFonts w:ascii="Calibri" w:hAnsi="Calibri" w:cs="Calibri"/>
          <w:sz w:val="28"/>
          <w:szCs w:val="28"/>
        </w:rPr>
      </w:pPr>
      <w:r w:rsidRPr="002C351F">
        <w:rPr>
          <w:rFonts w:ascii="Calibri" w:hAnsi="Calibri" w:cs="Calibri"/>
          <w:sz w:val="28"/>
          <w:szCs w:val="28"/>
        </w:rPr>
        <w:t>Replacing Ansible w</w:t>
      </w:r>
      <w:r w:rsidR="002C351F" w:rsidRPr="002C351F">
        <w:rPr>
          <w:rFonts w:ascii="Calibri" w:hAnsi="Calibri" w:cs="Calibri"/>
          <w:sz w:val="28"/>
          <w:szCs w:val="28"/>
        </w:rPr>
        <w:t xml:space="preserve">hile </w:t>
      </w:r>
      <w:r w:rsidRPr="002C351F">
        <w:rPr>
          <w:rFonts w:ascii="Calibri" w:hAnsi="Calibri" w:cs="Calibri"/>
          <w:sz w:val="28"/>
          <w:szCs w:val="28"/>
        </w:rPr>
        <w:t>AWS Systems Manager &amp; CloudWatch</w:t>
      </w:r>
    </w:p>
    <w:p w14:paraId="78F7FA51" w14:textId="77777777" w:rsidR="002C351F" w:rsidRPr="006A0056" w:rsidRDefault="002C351F">
      <w:pPr>
        <w:pBdr>
          <w:bottom w:val="single" w:sz="6" w:space="0" w:color="2E5C8A"/>
        </w:pBdr>
        <w:spacing w:before="60" w:after="60"/>
        <w:rPr>
          <w:rFonts w:ascii="Calibri" w:hAnsi="Calibri" w:cs="Calibri"/>
        </w:rPr>
      </w:pPr>
    </w:p>
    <w:p w14:paraId="540AC072" w14:textId="77777777" w:rsidR="00E654F9" w:rsidRPr="000C0895" w:rsidRDefault="00000000" w:rsidP="000C0895">
      <w:pPr>
        <w:pStyle w:val="Heading1"/>
        <w:shd w:val="clear" w:color="auto" w:fill="0E2841" w:themeFill="text2"/>
        <w:rPr>
          <w:rFonts w:ascii="Calibri" w:hAnsi="Calibri" w:cs="Calibri"/>
          <w:color w:val="FFFFFF" w:themeColor="background1"/>
        </w:rPr>
      </w:pPr>
      <w:r w:rsidRPr="000C0895">
        <w:rPr>
          <w:rFonts w:ascii="Calibri" w:hAnsi="Calibri" w:cs="Calibri"/>
          <w:color w:val="FFFFFF" w:themeColor="background1"/>
        </w:rPr>
        <w:t>Executive Summary</w:t>
      </w:r>
    </w:p>
    <w:p w14:paraId="3B85C9C7" w14:textId="77777777" w:rsidR="00E654F9" w:rsidRPr="006A0056" w:rsidRDefault="00000000">
      <w:pPr>
        <w:pStyle w:val="BodyText"/>
        <w:rPr>
          <w:rFonts w:ascii="Calibri" w:hAnsi="Calibri" w:cs="Calibri"/>
        </w:rPr>
      </w:pPr>
      <w:r w:rsidRPr="006A0056">
        <w:rPr>
          <w:rFonts w:ascii="Calibri" w:hAnsi="Calibri" w:cs="Calibri"/>
        </w:rPr>
        <w:t>As organizations grow through acquisitions and cloud adoption, managing disk utilization across dozens of AWS accounts spanning multiple regions becomes operationally complex. This document presents a fully AWS-native solution that replaces Ansible-based monitoring with AWS Systems Manager (SSM) and Amazon CloudWatch — governed by AWS Organizations for enterprise-scale automation.</w:t>
      </w:r>
    </w:p>
    <w:p w14:paraId="169AB482" w14:textId="77777777" w:rsidR="00E654F9" w:rsidRPr="006A0056" w:rsidRDefault="00000000">
      <w:pPr>
        <w:pStyle w:val="BodyText"/>
        <w:rPr>
          <w:rFonts w:ascii="Calibri" w:hAnsi="Calibri" w:cs="Calibri"/>
        </w:rPr>
      </w:pPr>
      <w:r w:rsidRPr="006A0056">
        <w:rPr>
          <w:rFonts w:ascii="Calibri" w:hAnsi="Calibri" w:cs="Calibri"/>
        </w:rPr>
        <w:t>The architecture adopts a hub-and-spoke model: a central monitoring account (designated as Delegated Administrator) receives disk metrics from all spoke accounts and regions via CloudWatch Observability Access Manager (OAM). Service-managed CloudFormation StackSets target Organizational Units (OUs) and automatically deploy the complete monitoring stack to any account joining the Organization — zero manual intervention required.</w:t>
      </w:r>
    </w:p>
    <w:p w14:paraId="00095D20" w14:textId="5C3222A8" w:rsidR="000C0895" w:rsidRPr="006A0056" w:rsidRDefault="00000000">
      <w:pPr>
        <w:pStyle w:val="BodyText"/>
        <w:rPr>
          <w:rFonts w:ascii="Calibri" w:hAnsi="Calibri" w:cs="Calibri"/>
        </w:rPr>
      </w:pPr>
      <w:r w:rsidRPr="006A0056">
        <w:rPr>
          <w:rFonts w:ascii="Calibri" w:hAnsi="Calibri" w:cs="Calibri"/>
        </w:rPr>
        <w:t>Service Control Policies (SCPs) at the OU level prevent spoke accounts from disabling or removing monitoring components, ensuring compliance is enforced at the governance layer — not just as a recommendation. EventBridge Organization-wide rules route alarm events from all spoke accounts to a central SNS topic for unified alerting</w:t>
      </w:r>
    </w:p>
    <w:p w14:paraId="7ECE57A5" w14:textId="77777777" w:rsidR="00E654F9" w:rsidRPr="000C0895" w:rsidRDefault="00000000" w:rsidP="000C0895">
      <w:pPr>
        <w:pStyle w:val="Heading1"/>
        <w:shd w:val="clear" w:color="auto" w:fill="0E2841" w:themeFill="text2"/>
        <w:rPr>
          <w:rFonts w:ascii="Calibri" w:hAnsi="Calibri" w:cs="Calibri"/>
          <w:color w:val="FFFFFF" w:themeColor="background1"/>
        </w:rPr>
      </w:pPr>
      <w:r w:rsidRPr="000C0895">
        <w:rPr>
          <w:rFonts w:ascii="Calibri" w:hAnsi="Calibri" w:cs="Calibri"/>
          <w:color w:val="FFFFFF" w:themeColor="background1"/>
        </w:rPr>
        <w:t>Problem Statement</w:t>
      </w:r>
    </w:p>
    <w:tbl>
      <w:tblPr>
        <w:tblStyle w:val="GridTable5Dark"/>
        <w:tblW w:w="9748" w:type="dxa"/>
        <w:shd w:val="clear" w:color="auto" w:fill="A5C9EB" w:themeFill="text2" w:themeFillTint="40"/>
        <w:tblLook w:val="0000" w:firstRow="0" w:lastRow="0" w:firstColumn="0" w:lastColumn="0" w:noHBand="0" w:noVBand="0"/>
      </w:tblPr>
      <w:tblGrid>
        <w:gridCol w:w="3008"/>
        <w:gridCol w:w="6740"/>
      </w:tblGrid>
      <w:tr w:rsidR="00E654F9" w:rsidRPr="006A0056" w14:paraId="25BF8C25" w14:textId="77777777" w:rsidTr="002C351F">
        <w:trPr>
          <w:cnfStyle w:val="000000100000" w:firstRow="0" w:lastRow="0" w:firstColumn="0" w:lastColumn="0" w:oddVBand="0" w:evenVBand="0" w:oddHBand="1"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4D055A63" w14:textId="77777777" w:rsidR="00E654F9" w:rsidRPr="002C351F" w:rsidRDefault="00000000" w:rsidP="002C351F">
            <w:pPr>
              <w:rPr>
                <w:rFonts w:ascii="Calibri" w:hAnsi="Calibri" w:cs="Calibri"/>
                <w:color w:val="000000" w:themeColor="text1"/>
                <w:sz w:val="24"/>
                <w:szCs w:val="24"/>
              </w:rPr>
            </w:pPr>
            <w:r w:rsidRPr="002C351F">
              <w:rPr>
                <w:rFonts w:ascii="Calibri" w:hAnsi="Calibri" w:cs="Calibri"/>
                <w:b/>
                <w:bCs/>
                <w:color w:val="000000" w:themeColor="text1"/>
                <w:sz w:val="24"/>
                <w:szCs w:val="24"/>
              </w:rPr>
              <w:t>Challenge</w:t>
            </w:r>
          </w:p>
        </w:tc>
        <w:tc>
          <w:tcPr>
            <w:tcW w:w="6740" w:type="dxa"/>
            <w:shd w:val="clear" w:color="auto" w:fill="A5C9EB" w:themeFill="text2" w:themeFillTint="40"/>
            <w:vAlign w:val="center"/>
          </w:tcPr>
          <w:p w14:paraId="61697522" w14:textId="77777777" w:rsidR="00E654F9" w:rsidRPr="002C351F"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2C351F">
              <w:rPr>
                <w:rFonts w:ascii="Calibri" w:hAnsi="Calibri" w:cs="Calibri"/>
                <w:b/>
                <w:bCs/>
                <w:color w:val="000000" w:themeColor="text1"/>
                <w:sz w:val="24"/>
                <w:szCs w:val="24"/>
              </w:rPr>
              <w:t>Detail</w:t>
            </w:r>
          </w:p>
        </w:tc>
      </w:tr>
      <w:tr w:rsidR="00E654F9" w:rsidRPr="006A0056" w14:paraId="2C901714" w14:textId="77777777" w:rsidTr="002C351F">
        <w:trPr>
          <w:trHeight w:val="791"/>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40702568" w14:textId="77777777" w:rsidR="00E654F9" w:rsidRPr="006A0056" w:rsidRDefault="00000000" w:rsidP="002C351F">
            <w:pPr>
              <w:rPr>
                <w:rFonts w:ascii="Calibri" w:hAnsi="Calibri" w:cs="Calibri"/>
                <w:color w:val="000000" w:themeColor="text1"/>
              </w:rPr>
            </w:pPr>
            <w:r w:rsidRPr="006A0056">
              <w:rPr>
                <w:rFonts w:ascii="Calibri" w:hAnsi="Calibri" w:cs="Calibri"/>
                <w:b/>
                <w:bCs/>
                <w:color w:val="000000" w:themeColor="text1"/>
                <w:sz w:val="20"/>
                <w:szCs w:val="20"/>
              </w:rPr>
              <w:t>Multi-Account Scale</w:t>
            </w:r>
          </w:p>
        </w:tc>
        <w:tc>
          <w:tcPr>
            <w:tcW w:w="6740" w:type="dxa"/>
            <w:shd w:val="clear" w:color="auto" w:fill="A5C9EB" w:themeFill="text2" w:themeFillTint="40"/>
            <w:vAlign w:val="center"/>
          </w:tcPr>
          <w:p w14:paraId="2957E8F0" w14:textId="77777777" w:rsidR="00E654F9" w:rsidRPr="006A0056"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A0056">
              <w:rPr>
                <w:rFonts w:ascii="Calibri" w:hAnsi="Calibri" w:cs="Calibri"/>
                <w:color w:val="1E1E1E"/>
                <w:sz w:val="20"/>
                <w:szCs w:val="20"/>
              </w:rPr>
              <w:t>Enterprise grown through acquisitions: multiple AWS accounts under a single AWS Organization, managed centrally via Management Account and OUs</w:t>
            </w:r>
          </w:p>
        </w:tc>
      </w:tr>
      <w:tr w:rsidR="00E654F9" w:rsidRPr="006A0056" w14:paraId="67900B76" w14:textId="77777777" w:rsidTr="002C351F">
        <w:trPr>
          <w:cnfStyle w:val="000000100000" w:firstRow="0" w:lastRow="0" w:firstColumn="0" w:lastColumn="0" w:oddVBand="0" w:evenVBand="0" w:oddHBand="1" w:evenHBand="0" w:firstRowFirstColumn="0" w:firstRowLastColumn="0" w:lastRowFirstColumn="0" w:lastRowLastColumn="0"/>
          <w:trHeight w:val="765"/>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2ED23694" w14:textId="77777777" w:rsidR="00E654F9" w:rsidRPr="006A0056" w:rsidRDefault="00000000" w:rsidP="002C351F">
            <w:pPr>
              <w:rPr>
                <w:rFonts w:ascii="Calibri" w:hAnsi="Calibri" w:cs="Calibri"/>
                <w:color w:val="000000" w:themeColor="text1"/>
              </w:rPr>
            </w:pPr>
            <w:r w:rsidRPr="006A0056">
              <w:rPr>
                <w:rFonts w:ascii="Calibri" w:hAnsi="Calibri" w:cs="Calibri"/>
                <w:b/>
                <w:bCs/>
                <w:color w:val="000000" w:themeColor="text1"/>
                <w:sz w:val="20"/>
                <w:szCs w:val="20"/>
              </w:rPr>
              <w:t>Multi-Region</w:t>
            </w:r>
          </w:p>
        </w:tc>
        <w:tc>
          <w:tcPr>
            <w:tcW w:w="6740" w:type="dxa"/>
            <w:shd w:val="clear" w:color="auto" w:fill="A5C9EB" w:themeFill="text2" w:themeFillTint="40"/>
            <w:vAlign w:val="center"/>
          </w:tcPr>
          <w:p w14:paraId="51849D36" w14:textId="77777777" w:rsidR="00E654F9" w:rsidRPr="006A0056"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A0056">
              <w:rPr>
                <w:rFonts w:ascii="Calibri" w:hAnsi="Calibri" w:cs="Calibri"/>
                <w:color w:val="1E1E1E"/>
                <w:sz w:val="20"/>
                <w:szCs w:val="20"/>
              </w:rPr>
              <w:t>Accounts span multiple regions (us-east-1, eu-west-1, ap-south-1, etc.); monitoring infra must be deployed per active region</w:t>
            </w:r>
          </w:p>
        </w:tc>
      </w:tr>
      <w:tr w:rsidR="00E654F9" w:rsidRPr="006A0056" w14:paraId="2EC2A5EA" w14:textId="77777777" w:rsidTr="002C351F">
        <w:trPr>
          <w:trHeight w:val="962"/>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1C14AED2" w14:textId="77777777" w:rsidR="00E654F9" w:rsidRPr="006A0056" w:rsidRDefault="00000000" w:rsidP="002C351F">
            <w:pPr>
              <w:rPr>
                <w:rFonts w:ascii="Calibri" w:hAnsi="Calibri" w:cs="Calibri"/>
                <w:color w:val="000000" w:themeColor="text1"/>
              </w:rPr>
            </w:pPr>
            <w:r w:rsidRPr="006A0056">
              <w:rPr>
                <w:rFonts w:ascii="Calibri" w:hAnsi="Calibri" w:cs="Calibri"/>
                <w:b/>
                <w:bCs/>
                <w:color w:val="000000" w:themeColor="text1"/>
                <w:sz w:val="20"/>
                <w:szCs w:val="20"/>
              </w:rPr>
              <w:t>Ansible Dependency</w:t>
            </w:r>
          </w:p>
        </w:tc>
        <w:tc>
          <w:tcPr>
            <w:tcW w:w="6740" w:type="dxa"/>
            <w:shd w:val="clear" w:color="auto" w:fill="A5C9EB" w:themeFill="text2" w:themeFillTint="40"/>
            <w:vAlign w:val="center"/>
          </w:tcPr>
          <w:p w14:paraId="608378EA" w14:textId="77777777" w:rsidR="00E654F9" w:rsidRPr="006A0056"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A0056">
              <w:rPr>
                <w:rFonts w:ascii="Calibri" w:hAnsi="Calibri" w:cs="Calibri"/>
                <w:color w:val="1E1E1E"/>
                <w:sz w:val="20"/>
                <w:szCs w:val="20"/>
              </w:rPr>
              <w:t>Existing Ansible-based monitoring requires SSH access, bastion hosts, key management, and a dedicated Ansible Tower/AWX server — all being removed in favour of AWS-native services</w:t>
            </w:r>
          </w:p>
        </w:tc>
      </w:tr>
      <w:tr w:rsidR="00E654F9" w:rsidRPr="006A0056" w14:paraId="4290F0CF" w14:textId="77777777" w:rsidTr="002C351F">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7C63D3FA" w14:textId="77777777" w:rsidR="00E654F9" w:rsidRPr="006A0056" w:rsidRDefault="00000000" w:rsidP="002C351F">
            <w:pPr>
              <w:rPr>
                <w:rFonts w:ascii="Calibri" w:hAnsi="Calibri" w:cs="Calibri"/>
                <w:color w:val="000000" w:themeColor="text1"/>
              </w:rPr>
            </w:pPr>
            <w:r w:rsidRPr="006A0056">
              <w:rPr>
                <w:rFonts w:ascii="Calibri" w:hAnsi="Calibri" w:cs="Calibri"/>
                <w:b/>
                <w:bCs/>
                <w:color w:val="000000" w:themeColor="text1"/>
                <w:sz w:val="20"/>
                <w:szCs w:val="20"/>
              </w:rPr>
              <w:t>Dynamic Instances</w:t>
            </w:r>
          </w:p>
        </w:tc>
        <w:tc>
          <w:tcPr>
            <w:tcW w:w="6740" w:type="dxa"/>
            <w:shd w:val="clear" w:color="auto" w:fill="A5C9EB" w:themeFill="text2" w:themeFillTint="40"/>
            <w:vAlign w:val="center"/>
          </w:tcPr>
          <w:p w14:paraId="1CC81316" w14:textId="77777777" w:rsidR="00E654F9" w:rsidRPr="006A0056"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A0056">
              <w:rPr>
                <w:rFonts w:ascii="Calibri" w:hAnsi="Calibri" w:cs="Calibri"/>
                <w:color w:val="1E1E1E"/>
                <w:sz w:val="20"/>
                <w:szCs w:val="20"/>
              </w:rPr>
              <w:t>New EC2 instances launch continuously; monitoring enrollment must be automatic with no manual inventory updates</w:t>
            </w:r>
          </w:p>
        </w:tc>
      </w:tr>
      <w:tr w:rsidR="00E654F9" w:rsidRPr="006A0056" w14:paraId="331AB7ED" w14:textId="77777777" w:rsidTr="002C351F">
        <w:trPr>
          <w:trHeight w:val="710"/>
        </w:trPr>
        <w:tc>
          <w:tcPr>
            <w:cnfStyle w:val="000010000000" w:firstRow="0" w:lastRow="0" w:firstColumn="0" w:lastColumn="0" w:oddVBand="1" w:evenVBand="0" w:oddHBand="0" w:evenHBand="0" w:firstRowFirstColumn="0" w:firstRowLastColumn="0" w:lastRowFirstColumn="0" w:lastRowLastColumn="0"/>
            <w:tcW w:w="3008" w:type="dxa"/>
            <w:shd w:val="clear" w:color="auto" w:fill="A5C9EB" w:themeFill="text2" w:themeFillTint="40"/>
            <w:vAlign w:val="center"/>
          </w:tcPr>
          <w:p w14:paraId="4D73096B" w14:textId="77777777" w:rsidR="00E654F9" w:rsidRPr="006A0056" w:rsidRDefault="00000000" w:rsidP="002C351F">
            <w:pPr>
              <w:rPr>
                <w:rFonts w:ascii="Calibri" w:hAnsi="Calibri" w:cs="Calibri"/>
                <w:color w:val="000000" w:themeColor="text1"/>
              </w:rPr>
            </w:pPr>
            <w:r w:rsidRPr="006A0056">
              <w:rPr>
                <w:rFonts w:ascii="Calibri" w:hAnsi="Calibri" w:cs="Calibri"/>
                <w:b/>
                <w:bCs/>
                <w:color w:val="000000" w:themeColor="text1"/>
                <w:sz w:val="20"/>
                <w:szCs w:val="20"/>
              </w:rPr>
              <w:t>Governance Gap</w:t>
            </w:r>
          </w:p>
        </w:tc>
        <w:tc>
          <w:tcPr>
            <w:tcW w:w="6740" w:type="dxa"/>
            <w:shd w:val="clear" w:color="auto" w:fill="A5C9EB" w:themeFill="text2" w:themeFillTint="40"/>
            <w:vAlign w:val="center"/>
          </w:tcPr>
          <w:p w14:paraId="513D2E01" w14:textId="77777777" w:rsidR="00E654F9" w:rsidRPr="006A0056"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A0056">
              <w:rPr>
                <w:rFonts w:ascii="Calibri" w:hAnsi="Calibri" w:cs="Calibri"/>
                <w:color w:val="1E1E1E"/>
                <w:sz w:val="20"/>
                <w:szCs w:val="20"/>
              </w:rPr>
              <w:t>Without centralized policy enforcement, spoke accounts can inadvertently disable monitoring. SCPs close this gap at the Organization level.</w:t>
            </w:r>
          </w:p>
        </w:tc>
      </w:tr>
    </w:tbl>
    <w:p w14:paraId="230ED797" w14:textId="4FB3310D" w:rsidR="00E654F9" w:rsidRPr="000C0895" w:rsidRDefault="00000000" w:rsidP="000C0895">
      <w:pPr>
        <w:pStyle w:val="Heading1"/>
        <w:shd w:val="clear" w:color="auto" w:fill="0E2841" w:themeFill="text2"/>
        <w:rPr>
          <w:rFonts w:ascii="Calibri" w:hAnsi="Calibri" w:cs="Calibri"/>
          <w:color w:val="FFFFFF" w:themeColor="background1"/>
        </w:rPr>
      </w:pPr>
      <w:r w:rsidRPr="000C0895">
        <w:rPr>
          <w:rFonts w:ascii="Calibri" w:hAnsi="Calibri" w:cs="Calibri"/>
          <w:color w:val="FFFFFF" w:themeColor="background1"/>
        </w:rPr>
        <w:lastRenderedPageBreak/>
        <w:t>Solution Architecture</w:t>
      </w:r>
    </w:p>
    <w:p w14:paraId="0B718331" w14:textId="77777777" w:rsidR="00E654F9" w:rsidRPr="006A0056" w:rsidRDefault="00000000">
      <w:pPr>
        <w:pStyle w:val="BodyText"/>
        <w:rPr>
          <w:rFonts w:ascii="Calibri" w:hAnsi="Calibri" w:cs="Calibri"/>
        </w:rPr>
      </w:pPr>
      <w:r w:rsidRPr="006A0056">
        <w:rPr>
          <w:rFonts w:ascii="Calibri" w:hAnsi="Calibri" w:cs="Calibri"/>
        </w:rPr>
        <w:t>The solution uses an AWS Organizations-governed hub-and-spoke architecture. The Management Account owns the Organization structure and deploys service-managed StackSets. A designated Central Monitoring Account acts as the Delegated Administrator for CloudWatch and SSM, hosting the OAM Sink, CloudWatch Dashboard, SNS topics, and EventBridge rules. Spoke Accounts reside in OUs and receive the complete monitoring stack automatically upon joining the OU.</w:t>
      </w:r>
    </w:p>
    <w:p w14:paraId="1CC29F48" w14:textId="28C2EAA8" w:rsidR="00E654F9" w:rsidRPr="002C351F" w:rsidRDefault="00000000">
      <w:pPr>
        <w:pStyle w:val="Heading2"/>
        <w:rPr>
          <w:rFonts w:ascii="Calibri" w:hAnsi="Calibri" w:cs="Calibri"/>
          <w:color w:val="153D63" w:themeColor="text2" w:themeTint="E6"/>
        </w:rPr>
      </w:pPr>
      <w:r w:rsidRPr="002C351F">
        <w:rPr>
          <w:rFonts w:ascii="Calibri" w:hAnsi="Calibri" w:cs="Calibri"/>
          <w:color w:val="153D63" w:themeColor="text2" w:themeTint="E6"/>
        </w:rPr>
        <w:t>Architecture Flow Diagram</w:t>
      </w:r>
    </w:p>
    <w:p w14:paraId="0E2805C3" w14:textId="58B0F576" w:rsidR="002C351F" w:rsidRDefault="004C4F61">
      <w:pPr>
        <w:pStyle w:val="Caption"/>
        <w:rPr>
          <w:rFonts w:ascii="Calibri" w:hAnsi="Calibri" w:cs="Calibri"/>
        </w:rPr>
      </w:pPr>
      <w:r w:rsidRPr="004C4F61">
        <w:rPr>
          <w:rFonts w:ascii="Calibri" w:hAnsi="Calibri" w:cs="Calibri"/>
          <w:noProof/>
        </w:rPr>
        <w:drawing>
          <wp:anchor distT="0" distB="0" distL="114300" distR="114300" simplePos="0" relativeHeight="251658240" behindDoc="0" locked="0" layoutInCell="1" allowOverlap="1" wp14:anchorId="02853920" wp14:editId="43F78834">
            <wp:simplePos x="0" y="0"/>
            <wp:positionH relativeFrom="column">
              <wp:posOffset>2540</wp:posOffset>
            </wp:positionH>
            <wp:positionV relativeFrom="paragraph">
              <wp:posOffset>177165</wp:posOffset>
            </wp:positionV>
            <wp:extent cx="6112510" cy="4427855"/>
            <wp:effectExtent l="0" t="0" r="0" b="4445"/>
            <wp:wrapSquare wrapText="bothSides"/>
            <wp:docPr id="186166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6234" name=""/>
                    <pic:cNvPicPr/>
                  </pic:nvPicPr>
                  <pic:blipFill>
                    <a:blip r:embed="rId7">
                      <a:extLst>
                        <a:ext uri="{28A0092B-C50C-407E-A947-70E740481C1C}">
                          <a14:useLocalDpi xmlns:a14="http://schemas.microsoft.com/office/drawing/2010/main" val="0"/>
                        </a:ext>
                      </a:extLst>
                    </a:blip>
                    <a:stretch>
                      <a:fillRect/>
                    </a:stretch>
                  </pic:blipFill>
                  <pic:spPr>
                    <a:xfrm>
                      <a:off x="0" y="0"/>
                      <a:ext cx="6112510" cy="4427855"/>
                    </a:xfrm>
                    <a:prstGeom prst="rect">
                      <a:avLst/>
                    </a:prstGeom>
                  </pic:spPr>
                </pic:pic>
              </a:graphicData>
            </a:graphic>
            <wp14:sizeRelH relativeFrom="page">
              <wp14:pctWidth>0</wp14:pctWidth>
            </wp14:sizeRelH>
            <wp14:sizeRelV relativeFrom="page">
              <wp14:pctHeight>0</wp14:pctHeight>
            </wp14:sizeRelV>
          </wp:anchor>
        </w:drawing>
      </w:r>
    </w:p>
    <w:p w14:paraId="0EE5E415" w14:textId="64BBFCEA" w:rsidR="00E654F9" w:rsidRPr="006A0056" w:rsidRDefault="00000000">
      <w:pPr>
        <w:pStyle w:val="Caption"/>
        <w:rPr>
          <w:rFonts w:ascii="Calibri" w:hAnsi="Calibri" w:cs="Calibri"/>
        </w:rPr>
      </w:pPr>
      <w:r w:rsidRPr="006A0056">
        <w:rPr>
          <w:rFonts w:ascii="Calibri" w:hAnsi="Calibri" w:cs="Calibri"/>
        </w:rPr>
        <w:t>Figure: AWS Organizations Hub-and-Spoke Disk Monitoring Architecture</w:t>
      </w:r>
    </w:p>
    <w:p w14:paraId="15A5E2CB" w14:textId="17FA49DC" w:rsidR="004C4F61" w:rsidRPr="002C351F" w:rsidRDefault="00000000">
      <w:pPr>
        <w:pStyle w:val="Heading2"/>
        <w:rPr>
          <w:rFonts w:ascii="Calibri" w:hAnsi="Calibri" w:cs="Calibri"/>
          <w:color w:val="153D63" w:themeColor="text2" w:themeTint="E6"/>
        </w:rPr>
      </w:pPr>
      <w:r w:rsidRPr="002C351F">
        <w:rPr>
          <w:rFonts w:ascii="Calibri" w:hAnsi="Calibri" w:cs="Calibri"/>
          <w:color w:val="153D63" w:themeColor="text2" w:themeTint="E6"/>
        </w:rPr>
        <w:t>Key AWS Services</w:t>
      </w:r>
    </w:p>
    <w:tbl>
      <w:tblPr>
        <w:tblStyle w:val="GridTable5Dark"/>
        <w:tblW w:w="9717" w:type="dxa"/>
        <w:shd w:val="clear" w:color="auto" w:fill="A5C9EB" w:themeFill="text2" w:themeFillTint="40"/>
        <w:tblLook w:val="0000" w:firstRow="0" w:lastRow="0" w:firstColumn="0" w:lastColumn="0" w:noHBand="0" w:noVBand="0"/>
      </w:tblPr>
      <w:tblGrid>
        <w:gridCol w:w="2571"/>
        <w:gridCol w:w="3856"/>
        <w:gridCol w:w="3290"/>
      </w:tblGrid>
      <w:tr w:rsidR="00E654F9" w:rsidRPr="006A0056" w14:paraId="73D5C04A" w14:textId="77777777" w:rsidTr="004C4F61">
        <w:trPr>
          <w:cnfStyle w:val="000000100000" w:firstRow="0" w:lastRow="0" w:firstColumn="0" w:lastColumn="0" w:oddVBand="0" w:evenVBand="0" w:oddHBand="1" w:evenHBand="0" w:firstRowFirstColumn="0" w:firstRowLastColumn="0" w:lastRowFirstColumn="0" w:lastRowLastColumn="0"/>
          <w:trHeight w:val="766"/>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536684C3" w14:textId="77777777" w:rsidR="00E654F9" w:rsidRPr="002C351F" w:rsidRDefault="00000000" w:rsidP="002C351F">
            <w:pPr>
              <w:rPr>
                <w:rFonts w:ascii="Calibri" w:hAnsi="Calibri" w:cs="Calibri"/>
                <w:color w:val="000000" w:themeColor="text1"/>
                <w:sz w:val="24"/>
                <w:szCs w:val="24"/>
              </w:rPr>
            </w:pPr>
            <w:r w:rsidRPr="002C351F">
              <w:rPr>
                <w:rFonts w:ascii="Calibri" w:hAnsi="Calibri" w:cs="Calibri"/>
                <w:b/>
                <w:bCs/>
                <w:color w:val="000000" w:themeColor="text1"/>
                <w:sz w:val="24"/>
                <w:szCs w:val="24"/>
              </w:rPr>
              <w:t>Service</w:t>
            </w:r>
          </w:p>
        </w:tc>
        <w:tc>
          <w:tcPr>
            <w:tcW w:w="3856" w:type="dxa"/>
            <w:shd w:val="clear" w:color="auto" w:fill="A5C9EB" w:themeFill="text2" w:themeFillTint="40"/>
            <w:vAlign w:val="center"/>
          </w:tcPr>
          <w:p w14:paraId="1F001119" w14:textId="77777777" w:rsidR="00E654F9" w:rsidRPr="002C351F"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4"/>
                <w:szCs w:val="24"/>
              </w:rPr>
            </w:pPr>
            <w:r w:rsidRPr="002C351F">
              <w:rPr>
                <w:rFonts w:ascii="Calibri" w:hAnsi="Calibri" w:cs="Calibri"/>
                <w:b/>
                <w:bCs/>
                <w:color w:val="000000" w:themeColor="text1"/>
                <w:sz w:val="24"/>
                <w:szCs w:val="24"/>
              </w:rPr>
              <w:t>Role</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609CA0E8" w14:textId="77777777" w:rsidR="00E654F9" w:rsidRPr="002C351F" w:rsidRDefault="00000000" w:rsidP="002C351F">
            <w:pPr>
              <w:rPr>
                <w:rFonts w:ascii="Calibri" w:hAnsi="Calibri" w:cs="Calibri"/>
                <w:color w:val="000000" w:themeColor="text1"/>
                <w:sz w:val="24"/>
                <w:szCs w:val="24"/>
              </w:rPr>
            </w:pPr>
            <w:r w:rsidRPr="002C351F">
              <w:rPr>
                <w:rFonts w:ascii="Calibri" w:hAnsi="Calibri" w:cs="Calibri"/>
                <w:b/>
                <w:bCs/>
                <w:color w:val="000000" w:themeColor="text1"/>
                <w:sz w:val="24"/>
                <w:szCs w:val="24"/>
              </w:rPr>
              <w:t>Why Chosen</w:t>
            </w:r>
          </w:p>
        </w:tc>
      </w:tr>
      <w:tr w:rsidR="00E654F9" w:rsidRPr="006A0056" w14:paraId="1B31CE9A" w14:textId="77777777" w:rsidTr="004C4F61">
        <w:trPr>
          <w:trHeight w:val="719"/>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6A3ED92E"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AWS Organizations</w:t>
            </w:r>
          </w:p>
        </w:tc>
        <w:tc>
          <w:tcPr>
            <w:tcW w:w="3856" w:type="dxa"/>
            <w:shd w:val="clear" w:color="auto" w:fill="A5C9EB" w:themeFill="text2" w:themeFillTint="40"/>
            <w:vAlign w:val="center"/>
          </w:tcPr>
          <w:p w14:paraId="081EB51F" w14:textId="77777777" w:rsidR="00E654F9" w:rsidRPr="002C351F"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Governs all accounts, OUs, SCPs, and service-managed StackSets</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1D171FF5"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Zero-touch auto-deployment to new accounts</w:t>
            </w:r>
          </w:p>
        </w:tc>
      </w:tr>
      <w:tr w:rsidR="00E654F9" w:rsidRPr="006A0056" w14:paraId="37434636" w14:textId="77777777" w:rsidTr="004C4F61">
        <w:trPr>
          <w:cnfStyle w:val="000000100000" w:firstRow="0" w:lastRow="0" w:firstColumn="0" w:lastColumn="0" w:oddVBand="0" w:evenVBand="0" w:oddHBand="1" w:evenHBand="0" w:firstRowFirstColumn="0" w:firstRowLastColumn="0" w:lastRowFirstColumn="0" w:lastRowLastColumn="0"/>
          <w:trHeight w:val="890"/>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60CFA031"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Service-Managed StackSets</w:t>
            </w:r>
          </w:p>
        </w:tc>
        <w:tc>
          <w:tcPr>
            <w:tcW w:w="3856" w:type="dxa"/>
            <w:shd w:val="clear" w:color="auto" w:fill="A5C9EB" w:themeFill="text2" w:themeFillTint="40"/>
            <w:vAlign w:val="center"/>
          </w:tcPr>
          <w:p w14:paraId="18416520" w14:textId="77777777" w:rsidR="00E654F9" w:rsidRPr="002C351F"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Deploy monitoring stack to all accounts in an OU automatically</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1FD130A1"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No manual role setup per account required</w:t>
            </w:r>
          </w:p>
        </w:tc>
      </w:tr>
      <w:tr w:rsidR="00E654F9" w:rsidRPr="006A0056" w14:paraId="37D0696C" w14:textId="77777777" w:rsidTr="004C4F61">
        <w:trPr>
          <w:trHeight w:val="791"/>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2AE96886"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AWS Systems Manager</w:t>
            </w:r>
          </w:p>
        </w:tc>
        <w:tc>
          <w:tcPr>
            <w:tcW w:w="3856" w:type="dxa"/>
            <w:shd w:val="clear" w:color="auto" w:fill="A5C9EB" w:themeFill="text2" w:themeFillTint="40"/>
            <w:vAlign w:val="center"/>
          </w:tcPr>
          <w:p w14:paraId="575BAD87" w14:textId="77777777" w:rsidR="00E654F9" w:rsidRPr="002C351F"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Agent management, remote execution, State Manager associations</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731CED81"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Pre-installed on AMIs, no SSH, no bastion</w:t>
            </w:r>
          </w:p>
        </w:tc>
      </w:tr>
      <w:tr w:rsidR="00E654F9" w:rsidRPr="006A0056" w14:paraId="58BF28E7" w14:textId="77777777" w:rsidTr="004C4F61">
        <w:trPr>
          <w:cnfStyle w:val="000000100000" w:firstRow="0" w:lastRow="0" w:firstColumn="0" w:lastColumn="0" w:oddVBand="0" w:evenVBand="0" w:oddHBand="1" w:evenHBand="0" w:firstRowFirstColumn="0" w:firstRowLastColumn="0" w:lastRowFirstColumn="0" w:lastRowLastColumn="0"/>
          <w:trHeight w:val="836"/>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51691BF1"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lastRenderedPageBreak/>
              <w:t>CloudWatch + OAM</w:t>
            </w:r>
          </w:p>
        </w:tc>
        <w:tc>
          <w:tcPr>
            <w:tcW w:w="3856" w:type="dxa"/>
            <w:shd w:val="clear" w:color="auto" w:fill="A5C9EB" w:themeFill="text2" w:themeFillTint="40"/>
            <w:vAlign w:val="center"/>
          </w:tcPr>
          <w:p w14:paraId="4861BFDF" w14:textId="77777777" w:rsidR="00E654F9" w:rsidRPr="002C351F"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Collect disk metrics; stream from all spokes to central sink</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690AA740"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Native integration, no Lambda pipelines needed</w:t>
            </w:r>
          </w:p>
        </w:tc>
      </w:tr>
      <w:tr w:rsidR="00E654F9" w:rsidRPr="006A0056" w14:paraId="1C775A93" w14:textId="77777777" w:rsidTr="004C4F61">
        <w:trPr>
          <w:trHeight w:val="836"/>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3890F9EA"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Service Control Policies</w:t>
            </w:r>
          </w:p>
        </w:tc>
        <w:tc>
          <w:tcPr>
            <w:tcW w:w="3856" w:type="dxa"/>
            <w:shd w:val="clear" w:color="auto" w:fill="A5C9EB" w:themeFill="text2" w:themeFillTint="40"/>
            <w:vAlign w:val="center"/>
          </w:tcPr>
          <w:p w14:paraId="2CD0513D" w14:textId="77777777" w:rsidR="00E654F9" w:rsidRPr="002C351F"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Prevent spoke accounts disabling SSM, CW Agent, or OAM Links</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4EC952B9"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Compliance enforcement at governance layer</w:t>
            </w:r>
          </w:p>
        </w:tc>
      </w:tr>
      <w:tr w:rsidR="00E654F9" w:rsidRPr="006A0056" w14:paraId="50FB5651" w14:textId="77777777" w:rsidTr="004C4F61">
        <w:trPr>
          <w:cnfStyle w:val="000000100000" w:firstRow="0" w:lastRow="0" w:firstColumn="0" w:lastColumn="0" w:oddVBand="0" w:evenVBand="0" w:oddHBand="1" w:evenHBand="0" w:firstRowFirstColumn="0" w:firstRowLastColumn="0" w:lastRowFirstColumn="0" w:lastRowLastColumn="0"/>
          <w:trHeight w:val="719"/>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29DA8B4D"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EventBridge Org Rules</w:t>
            </w:r>
          </w:p>
        </w:tc>
        <w:tc>
          <w:tcPr>
            <w:tcW w:w="3856" w:type="dxa"/>
            <w:shd w:val="clear" w:color="auto" w:fill="A5C9EB" w:themeFill="text2" w:themeFillTint="40"/>
            <w:vAlign w:val="center"/>
          </w:tcPr>
          <w:p w14:paraId="401ED0E7" w14:textId="77777777" w:rsidR="00E654F9" w:rsidRPr="002C351F" w:rsidRDefault="00000000" w:rsidP="002C351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Route alarm events from all spoke accounts to central SNS</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79411624"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Unified on-call workflow without per-region subscriptions</w:t>
            </w:r>
          </w:p>
        </w:tc>
      </w:tr>
      <w:tr w:rsidR="00E654F9" w:rsidRPr="006A0056" w14:paraId="34D0C9B8" w14:textId="77777777" w:rsidTr="004C4F61">
        <w:trPr>
          <w:trHeight w:val="800"/>
        </w:trPr>
        <w:tc>
          <w:tcPr>
            <w:cnfStyle w:val="000010000000" w:firstRow="0" w:lastRow="0" w:firstColumn="0" w:lastColumn="0" w:oddVBand="1" w:evenVBand="0" w:oddHBand="0" w:evenHBand="0" w:firstRowFirstColumn="0" w:firstRowLastColumn="0" w:lastRowFirstColumn="0" w:lastRowLastColumn="0"/>
            <w:tcW w:w="2571" w:type="dxa"/>
            <w:shd w:val="clear" w:color="auto" w:fill="A5C9EB" w:themeFill="text2" w:themeFillTint="40"/>
            <w:vAlign w:val="center"/>
          </w:tcPr>
          <w:p w14:paraId="552B4933" w14:textId="77777777" w:rsidR="00E654F9" w:rsidRPr="002C351F" w:rsidRDefault="00000000" w:rsidP="002C351F">
            <w:pPr>
              <w:rPr>
                <w:rFonts w:ascii="Calibri" w:hAnsi="Calibri" w:cs="Calibri"/>
                <w:color w:val="000000" w:themeColor="text1"/>
              </w:rPr>
            </w:pPr>
            <w:r w:rsidRPr="002C351F">
              <w:rPr>
                <w:rFonts w:ascii="Calibri" w:hAnsi="Calibri" w:cs="Calibri"/>
                <w:b/>
                <w:bCs/>
                <w:color w:val="000000" w:themeColor="text1"/>
                <w:sz w:val="20"/>
                <w:szCs w:val="20"/>
              </w:rPr>
              <w:t>Delegated Administrator</w:t>
            </w:r>
          </w:p>
        </w:tc>
        <w:tc>
          <w:tcPr>
            <w:tcW w:w="3856" w:type="dxa"/>
            <w:shd w:val="clear" w:color="auto" w:fill="A5C9EB" w:themeFill="text2" w:themeFillTint="40"/>
            <w:vAlign w:val="center"/>
          </w:tcPr>
          <w:p w14:paraId="78A41951" w14:textId="77777777" w:rsidR="00E654F9" w:rsidRPr="002C351F" w:rsidRDefault="00000000" w:rsidP="002C351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2C351F">
              <w:rPr>
                <w:rFonts w:ascii="Calibri" w:hAnsi="Calibri" w:cs="Calibri"/>
                <w:color w:val="000000" w:themeColor="text1"/>
                <w:sz w:val="20"/>
                <w:szCs w:val="20"/>
              </w:rPr>
              <w:t>Central Monitoring Account manages CloudWatch org-wide</w:t>
            </w:r>
          </w:p>
        </w:tc>
        <w:tc>
          <w:tcPr>
            <w:cnfStyle w:val="000010000000" w:firstRow="0" w:lastRow="0" w:firstColumn="0" w:lastColumn="0" w:oddVBand="1" w:evenVBand="0" w:oddHBand="0" w:evenHBand="0" w:firstRowFirstColumn="0" w:firstRowLastColumn="0" w:lastRowFirstColumn="0" w:lastRowLastColumn="0"/>
            <w:tcW w:w="3290" w:type="dxa"/>
            <w:shd w:val="clear" w:color="auto" w:fill="A5C9EB" w:themeFill="text2" w:themeFillTint="40"/>
            <w:vAlign w:val="center"/>
          </w:tcPr>
          <w:p w14:paraId="4A6C38ED" w14:textId="77777777" w:rsidR="00E654F9" w:rsidRPr="002C351F" w:rsidRDefault="00000000" w:rsidP="002C351F">
            <w:pPr>
              <w:rPr>
                <w:rFonts w:ascii="Calibri" w:hAnsi="Calibri" w:cs="Calibri"/>
                <w:color w:val="000000" w:themeColor="text1"/>
              </w:rPr>
            </w:pPr>
            <w:r w:rsidRPr="002C351F">
              <w:rPr>
                <w:rFonts w:ascii="Calibri" w:hAnsi="Calibri" w:cs="Calibri"/>
                <w:color w:val="000000" w:themeColor="text1"/>
                <w:sz w:val="20"/>
                <w:szCs w:val="20"/>
              </w:rPr>
              <w:t>Management Account stays clean; ops in dedicated account</w:t>
            </w:r>
          </w:p>
        </w:tc>
      </w:tr>
    </w:tbl>
    <w:p w14:paraId="48D767B8" w14:textId="77777777" w:rsidR="00E654F9" w:rsidRPr="004C4F61" w:rsidRDefault="00000000" w:rsidP="004C4F61">
      <w:pPr>
        <w:pStyle w:val="Heading1"/>
        <w:shd w:val="clear" w:color="auto" w:fill="0A2F41" w:themeFill="accent1" w:themeFillShade="80"/>
        <w:rPr>
          <w:rFonts w:ascii="Calibri" w:hAnsi="Calibri" w:cs="Calibri"/>
          <w:color w:val="FFFFFF" w:themeColor="background1"/>
        </w:rPr>
      </w:pPr>
      <w:r w:rsidRPr="004C4F61">
        <w:rPr>
          <w:rFonts w:ascii="Calibri" w:hAnsi="Calibri" w:cs="Calibri"/>
          <w:color w:val="FFFFFF" w:themeColor="background1"/>
        </w:rPr>
        <w:t>AWS Organizations Governance Layer</w:t>
      </w:r>
    </w:p>
    <w:p w14:paraId="07E6FED2" w14:textId="4F784F8C" w:rsidR="00E654F9" w:rsidRPr="004C4F61" w:rsidRDefault="00000000">
      <w:pPr>
        <w:pStyle w:val="Heading2"/>
        <w:rPr>
          <w:rFonts w:ascii="Calibri" w:hAnsi="Calibri" w:cs="Calibri"/>
          <w:color w:val="0A2F41" w:themeColor="accent1" w:themeShade="80"/>
        </w:rPr>
      </w:pPr>
      <w:r w:rsidRPr="004C4F61">
        <w:rPr>
          <w:rFonts w:ascii="Calibri" w:hAnsi="Calibri" w:cs="Calibri"/>
          <w:color w:val="0A2F41" w:themeColor="accent1" w:themeShade="80"/>
        </w:rPr>
        <w:t>Trusted Access &amp; D</w:t>
      </w:r>
      <w:r w:rsidR="004C4F61">
        <w:rPr>
          <w:rFonts w:ascii="Calibri" w:hAnsi="Calibri" w:cs="Calibri"/>
          <w:color w:val="0A2F41" w:themeColor="accent1" w:themeShade="80"/>
        </w:rPr>
        <w:t>ele</w:t>
      </w:r>
      <w:r w:rsidRPr="004C4F61">
        <w:rPr>
          <w:rFonts w:ascii="Calibri" w:hAnsi="Calibri" w:cs="Calibri"/>
          <w:color w:val="0A2F41" w:themeColor="accent1" w:themeShade="80"/>
        </w:rPr>
        <w:t>gated Administrator</w:t>
      </w:r>
    </w:p>
    <w:p w14:paraId="71B77251" w14:textId="1F7CFB12" w:rsidR="00F90319" w:rsidRPr="006A0056" w:rsidRDefault="00000000">
      <w:pPr>
        <w:pStyle w:val="BodyText"/>
        <w:rPr>
          <w:rFonts w:ascii="Calibri" w:hAnsi="Calibri" w:cs="Calibri"/>
        </w:rPr>
      </w:pPr>
      <w:r w:rsidRPr="006A0056">
        <w:rPr>
          <w:rFonts w:ascii="Calibri" w:hAnsi="Calibri" w:cs="Calibri"/>
        </w:rPr>
        <w:t>Enable trusted access for CloudFormation StackSets and CloudWatch from the Management Account. Designate the Central Monitoring Account as the Delegated Administrator so it can manage cross-account observability without using the Management Account for day-to-day operations.</w:t>
      </w:r>
    </w:p>
    <w:p w14:paraId="4AC5A37E" w14:textId="77777777" w:rsidR="00E654F9" w:rsidRPr="006A0056" w:rsidRDefault="00000000" w:rsidP="00193B96">
      <w:pPr>
        <w:pStyle w:val="CodeBlock"/>
        <w:ind w:left="0"/>
        <w:rPr>
          <w:rFonts w:ascii="Calibri" w:hAnsi="Calibri" w:cs="Calibri"/>
        </w:rPr>
      </w:pPr>
      <w:r w:rsidRPr="006A0056">
        <w:rPr>
          <w:rFonts w:ascii="Calibri" w:hAnsi="Calibri" w:cs="Calibri"/>
        </w:rPr>
        <w:t># Run in the MANAGEMENT ACCOUNT</w:t>
      </w:r>
    </w:p>
    <w:p w14:paraId="1B1DF576" w14:textId="77777777" w:rsidR="00E654F9" w:rsidRPr="006A0056" w:rsidRDefault="00E654F9" w:rsidP="00193B96">
      <w:pPr>
        <w:pStyle w:val="CodeBlock"/>
        <w:ind w:left="0"/>
        <w:rPr>
          <w:rFonts w:ascii="Calibri" w:hAnsi="Calibri" w:cs="Calibri"/>
        </w:rPr>
      </w:pPr>
    </w:p>
    <w:p w14:paraId="675E7DCA" w14:textId="77777777" w:rsidR="00E654F9" w:rsidRPr="006A0056" w:rsidRDefault="00000000" w:rsidP="00193B96">
      <w:pPr>
        <w:pStyle w:val="CodeBlock"/>
        <w:ind w:left="0"/>
        <w:rPr>
          <w:rFonts w:ascii="Calibri" w:hAnsi="Calibri" w:cs="Calibri"/>
        </w:rPr>
      </w:pPr>
      <w:r w:rsidRPr="006A0056">
        <w:rPr>
          <w:rFonts w:ascii="Calibri" w:hAnsi="Calibri" w:cs="Calibri"/>
        </w:rPr>
        <w:t># Step 1: Enable trusted access for CloudFormation StackSets</w:t>
      </w:r>
    </w:p>
    <w:p w14:paraId="2F0CAAFD" w14:textId="77777777" w:rsidR="00E654F9" w:rsidRPr="006A0056" w:rsidRDefault="00000000" w:rsidP="00193B96">
      <w:pPr>
        <w:pStyle w:val="CodeBlock"/>
        <w:ind w:left="0"/>
        <w:rPr>
          <w:rFonts w:ascii="Calibri" w:hAnsi="Calibri" w:cs="Calibri"/>
        </w:rPr>
      </w:pPr>
      <w:r w:rsidRPr="006A0056">
        <w:rPr>
          <w:rFonts w:ascii="Calibri" w:hAnsi="Calibri" w:cs="Calibri"/>
        </w:rPr>
        <w:t>aws organizations enable-aws-service-access \</w:t>
      </w:r>
    </w:p>
    <w:p w14:paraId="14088860"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--service-principal cloudformation.amazonaws.com</w:t>
      </w:r>
    </w:p>
    <w:p w14:paraId="266483E6" w14:textId="77777777" w:rsidR="00E654F9" w:rsidRPr="006A0056" w:rsidRDefault="00E654F9" w:rsidP="00193B96">
      <w:pPr>
        <w:pStyle w:val="CodeBlock"/>
        <w:ind w:left="0"/>
        <w:rPr>
          <w:rFonts w:ascii="Calibri" w:hAnsi="Calibri" w:cs="Calibri"/>
        </w:rPr>
      </w:pPr>
    </w:p>
    <w:p w14:paraId="7924CACB" w14:textId="77777777" w:rsidR="00E654F9" w:rsidRPr="006A0056" w:rsidRDefault="00000000" w:rsidP="00193B96">
      <w:pPr>
        <w:pStyle w:val="CodeBlock"/>
        <w:ind w:left="0"/>
        <w:rPr>
          <w:rFonts w:ascii="Calibri" w:hAnsi="Calibri" w:cs="Calibri"/>
        </w:rPr>
      </w:pPr>
      <w:r w:rsidRPr="006A0056">
        <w:rPr>
          <w:rFonts w:ascii="Calibri" w:hAnsi="Calibri" w:cs="Calibri"/>
        </w:rPr>
        <w:t># Step 2: Enable trusted access for CloudWatch (cross-account observability)</w:t>
      </w:r>
    </w:p>
    <w:p w14:paraId="1384CF73" w14:textId="77777777" w:rsidR="00E654F9" w:rsidRPr="006A0056" w:rsidRDefault="00000000" w:rsidP="00193B96">
      <w:pPr>
        <w:pStyle w:val="CodeBlock"/>
        <w:ind w:left="0"/>
        <w:rPr>
          <w:rFonts w:ascii="Calibri" w:hAnsi="Calibri" w:cs="Calibri"/>
        </w:rPr>
      </w:pPr>
      <w:r w:rsidRPr="006A0056">
        <w:rPr>
          <w:rFonts w:ascii="Calibri" w:hAnsi="Calibri" w:cs="Calibri"/>
        </w:rPr>
        <w:t>aws organizations enable-aws-service-access \</w:t>
      </w:r>
    </w:p>
    <w:p w14:paraId="6917326F"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--service-principal cloudwatch.amazonaws.com</w:t>
      </w:r>
    </w:p>
    <w:p w14:paraId="39F6CD5A" w14:textId="77777777" w:rsidR="00E654F9" w:rsidRPr="006A0056" w:rsidRDefault="00E654F9" w:rsidP="00193B96">
      <w:pPr>
        <w:pStyle w:val="CodeBlock"/>
        <w:ind w:left="0"/>
        <w:rPr>
          <w:rFonts w:ascii="Calibri" w:hAnsi="Calibri" w:cs="Calibri"/>
        </w:rPr>
      </w:pPr>
    </w:p>
    <w:p w14:paraId="4C30C74B" w14:textId="77777777" w:rsidR="00E654F9" w:rsidRPr="006A0056" w:rsidRDefault="00000000" w:rsidP="00193B96">
      <w:pPr>
        <w:pStyle w:val="CodeBlock"/>
        <w:ind w:left="0"/>
        <w:rPr>
          <w:rFonts w:ascii="Calibri" w:hAnsi="Calibri" w:cs="Calibri"/>
        </w:rPr>
      </w:pPr>
      <w:r w:rsidRPr="006A0056">
        <w:rPr>
          <w:rFonts w:ascii="Calibri" w:hAnsi="Calibri" w:cs="Calibri"/>
        </w:rPr>
        <w:t># Step 3: Register Central Monitoring Account as Delegated Administrator</w:t>
      </w:r>
    </w:p>
    <w:p w14:paraId="065A5AAC" w14:textId="77777777" w:rsidR="00E654F9" w:rsidRPr="006A0056" w:rsidRDefault="00000000" w:rsidP="00193B96">
      <w:pPr>
        <w:pStyle w:val="CodeBlock"/>
        <w:ind w:left="0"/>
        <w:rPr>
          <w:rFonts w:ascii="Calibri" w:hAnsi="Calibri" w:cs="Calibri"/>
        </w:rPr>
      </w:pPr>
      <w:r w:rsidRPr="006A0056">
        <w:rPr>
          <w:rFonts w:ascii="Calibri" w:hAnsi="Calibri" w:cs="Calibri"/>
        </w:rPr>
        <w:t>aws organizations register-delegated-administrator \</w:t>
      </w:r>
    </w:p>
    <w:p w14:paraId="53552477"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--account-id CENTRAL-MONITORING-ACCOUNT-ID \</w:t>
      </w:r>
    </w:p>
    <w:p w14:paraId="0464DAFA"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--service-principal cloudformation.amazonaws.com</w:t>
      </w:r>
    </w:p>
    <w:p w14:paraId="2C3151F5" w14:textId="77777777" w:rsidR="00E654F9" w:rsidRPr="006A0056" w:rsidRDefault="00E654F9" w:rsidP="00193B96">
      <w:pPr>
        <w:pStyle w:val="CodeBlock"/>
        <w:ind w:left="0"/>
        <w:rPr>
          <w:rFonts w:ascii="Calibri" w:hAnsi="Calibri" w:cs="Calibri"/>
        </w:rPr>
      </w:pPr>
    </w:p>
    <w:p w14:paraId="7B21F320" w14:textId="77777777" w:rsidR="00E654F9" w:rsidRPr="006A0056" w:rsidRDefault="00000000" w:rsidP="00193B96">
      <w:pPr>
        <w:pStyle w:val="CodeBlock"/>
        <w:ind w:left="0"/>
        <w:rPr>
          <w:rFonts w:ascii="Calibri" w:hAnsi="Calibri" w:cs="Calibri"/>
        </w:rPr>
      </w:pPr>
      <w:r w:rsidRPr="006A0056">
        <w:rPr>
          <w:rFonts w:ascii="Calibri" w:hAnsi="Calibri" w:cs="Calibri"/>
        </w:rPr>
        <w:t>aws organizations register-delegated-administrator \</w:t>
      </w:r>
    </w:p>
    <w:p w14:paraId="60790BA2"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--account-id CENTRAL-MONITORING-ACCOUNT-ID \</w:t>
      </w:r>
    </w:p>
    <w:p w14:paraId="1EC02D2E"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--service-principal cloudwatch.amazonaws.com</w:t>
      </w:r>
    </w:p>
    <w:p w14:paraId="4D9203B2" w14:textId="76F1696A" w:rsidR="00E654F9" w:rsidRPr="004C4F61" w:rsidRDefault="00000000">
      <w:pPr>
        <w:pStyle w:val="Heading2"/>
        <w:rPr>
          <w:rFonts w:ascii="Calibri" w:hAnsi="Calibri" w:cs="Calibri"/>
          <w:color w:val="0A2F41" w:themeColor="accent1" w:themeShade="80"/>
        </w:rPr>
      </w:pPr>
      <w:r w:rsidRPr="004C4F61">
        <w:rPr>
          <w:rFonts w:ascii="Calibri" w:hAnsi="Calibri" w:cs="Calibri"/>
          <w:color w:val="0A2F41" w:themeColor="accent1" w:themeShade="80"/>
        </w:rPr>
        <w:t>Service Control Policies (SCPs) — Enforce Monitoring Compliance</w:t>
      </w:r>
    </w:p>
    <w:p w14:paraId="1929E2E0" w14:textId="25A97D98" w:rsidR="00F90319" w:rsidRPr="006A0056" w:rsidRDefault="00000000">
      <w:pPr>
        <w:pStyle w:val="BodyText"/>
        <w:rPr>
          <w:rFonts w:ascii="Calibri" w:hAnsi="Calibri" w:cs="Calibri"/>
        </w:rPr>
      </w:pPr>
      <w:r w:rsidRPr="006A0056">
        <w:rPr>
          <w:rFonts w:ascii="Calibri" w:hAnsi="Calibri" w:cs="Calibri"/>
        </w:rPr>
        <w:t>SCPs are attached to the production OU. They prevent spoke accounts from disabling or removing monitoring infrastructure. This ensures compliance is enforced at the governance layer — even if an account administrator attempts to remove monitoring components.</w:t>
      </w:r>
    </w:p>
    <w:p w14:paraId="453B868E" w14:textId="77777777" w:rsidR="00E654F9" w:rsidRPr="006A0056" w:rsidRDefault="00000000" w:rsidP="00193B96">
      <w:pPr>
        <w:pStyle w:val="CodeBlock"/>
        <w:ind w:left="0"/>
        <w:rPr>
          <w:rFonts w:ascii="Calibri" w:hAnsi="Calibri" w:cs="Calibri"/>
        </w:rPr>
      </w:pPr>
      <w:r w:rsidRPr="006A0056">
        <w:rPr>
          <w:rFonts w:ascii="Calibri" w:hAnsi="Calibri" w:cs="Calibri"/>
        </w:rPr>
        <w:t>// SCP: Deny-DisableMonitoring — attach to Production OU</w:t>
      </w:r>
    </w:p>
    <w:p w14:paraId="17A5D3A0" w14:textId="77777777" w:rsidR="00E654F9" w:rsidRPr="006A0056" w:rsidRDefault="00000000" w:rsidP="00193B96">
      <w:pPr>
        <w:pStyle w:val="CodeBlock"/>
        <w:ind w:left="0"/>
        <w:rPr>
          <w:rFonts w:ascii="Calibri" w:hAnsi="Calibri" w:cs="Calibri"/>
        </w:rPr>
      </w:pPr>
      <w:r w:rsidRPr="006A0056">
        <w:rPr>
          <w:rFonts w:ascii="Calibri" w:hAnsi="Calibri" w:cs="Calibri"/>
        </w:rPr>
        <w:t>{</w:t>
      </w:r>
    </w:p>
    <w:p w14:paraId="4FB45307"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"Version": "2012-10-17",</w:t>
      </w:r>
    </w:p>
    <w:p w14:paraId="53E20C55"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"Statement": [</w:t>
      </w:r>
    </w:p>
    <w:p w14:paraId="21FFFC16"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74769E59"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"Sid": "DenyDisableSSMAgent",</w:t>
      </w:r>
    </w:p>
    <w:p w14:paraId="05A5ABAE"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"Effect": "Deny",</w:t>
      </w:r>
    </w:p>
    <w:p w14:paraId="3FB7E28A" w14:textId="77777777" w:rsidR="00E654F9" w:rsidRPr="006A0056" w:rsidRDefault="00000000" w:rsidP="00193B96">
      <w:pPr>
        <w:pStyle w:val="CodeBlock"/>
        <w:ind w:left="0"/>
        <w:rPr>
          <w:rFonts w:ascii="Calibri" w:hAnsi="Calibri" w:cs="Calibri"/>
        </w:rPr>
      </w:pPr>
      <w:r w:rsidRPr="006A0056">
        <w:rPr>
          <w:rFonts w:ascii="Calibri" w:hAnsi="Calibri" w:cs="Calibri"/>
        </w:rPr>
        <w:lastRenderedPageBreak/>
        <w:t xml:space="preserve">      "Action": [</w:t>
      </w:r>
    </w:p>
    <w:p w14:paraId="0C7AA80B"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"ssm:DeregisterManagedInstance",</w:t>
      </w:r>
    </w:p>
    <w:p w14:paraId="588D74A7"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"ssm:DeleteAssociation"</w:t>
      </w:r>
    </w:p>
    <w:p w14:paraId="45C10F85"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1A7D4DE4"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"Resource": "*",</w:t>
      </w:r>
    </w:p>
    <w:p w14:paraId="5421DEDF"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"Condition": {</w:t>
      </w:r>
    </w:p>
    <w:p w14:paraId="326FEFF2"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"ArnNotLike": {</w:t>
      </w:r>
    </w:p>
    <w:p w14:paraId="0B54F614"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"aws:PrincipalArn": "arn:aws:iam::*:role/StackSet-DiskMonitoring-*"</w:t>
      </w:r>
    </w:p>
    <w:p w14:paraId="5571049A"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6BCA6FA5"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5029F5C4"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74C63E89"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745A01E8"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"Sid": "DenyDeleteOAMLink",</w:t>
      </w:r>
    </w:p>
    <w:p w14:paraId="3C080FF3"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"Effect": "Deny",</w:t>
      </w:r>
    </w:p>
    <w:p w14:paraId="1C58C20F"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"Action": "oam:DeleteLink",</w:t>
      </w:r>
    </w:p>
    <w:p w14:paraId="141978B1"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"Resource": "*",</w:t>
      </w:r>
    </w:p>
    <w:p w14:paraId="3037DD77"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"Condition": {</w:t>
      </w:r>
    </w:p>
    <w:p w14:paraId="6A37FCCA"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"ArnNotLike": {</w:t>
      </w:r>
    </w:p>
    <w:p w14:paraId="00E9B411"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"aws:PrincipalArn": "arn:aws:iam::*:role/StackSet-DiskMonitoring-*"</w:t>
      </w:r>
    </w:p>
    <w:p w14:paraId="20ADAC1F"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41B0E0BA"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39AA1F24"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4E7988F6"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278819E3"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"Sid": "DenyModifyMonitoringRole",</w:t>
      </w:r>
    </w:p>
    <w:p w14:paraId="2B55EF1C"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"Effect": "Deny",</w:t>
      </w:r>
    </w:p>
    <w:p w14:paraId="1AC2D041"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"Action": [</w:t>
      </w:r>
    </w:p>
    <w:p w14:paraId="3EBC013D"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"iam:DeleteRole",</w:t>
      </w:r>
    </w:p>
    <w:p w14:paraId="4D8860C5"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"iam:DetachRolePolicy",</w:t>
      </w:r>
    </w:p>
    <w:p w14:paraId="03F536B8"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"iam:DeleteRolePolicy"</w:t>
      </w:r>
    </w:p>
    <w:p w14:paraId="7140D974"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5FE32236"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"Resource": "arn:aws:iam::*:role/DiskMonitoringEC2Role",</w:t>
      </w:r>
    </w:p>
    <w:p w14:paraId="27A46130"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"Condition": {</w:t>
      </w:r>
    </w:p>
    <w:p w14:paraId="683133AB"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"ArnNotLike": {</w:t>
      </w:r>
    </w:p>
    <w:p w14:paraId="42982108"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"aws:PrincipalArn": "arn:aws:iam::*:role/StackSet-DiskMonitoring-*"</w:t>
      </w:r>
    </w:p>
    <w:p w14:paraId="6137F7B0"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3B25F53A"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3A3D8731"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65782376" w14:textId="77777777" w:rsidR="00E654F9" w:rsidRPr="006A0056" w:rsidRDefault="00000000" w:rsidP="00193B96">
      <w:pPr>
        <w:pStyle w:val="CodeBlock"/>
        <w:ind w:left="0"/>
        <w:rPr>
          <w:rFonts w:ascii="Calibri" w:hAnsi="Calibri" w:cs="Calibri"/>
        </w:rPr>
      </w:pPr>
      <w:r w:rsidRPr="006A0056">
        <w:rPr>
          <w:rFonts w:ascii="Calibri" w:hAnsi="Calibri" w:cs="Calibri"/>
        </w:rPr>
        <w:t xml:space="preserve">  ]</w:t>
      </w:r>
    </w:p>
    <w:p w14:paraId="4CF55CB4" w14:textId="77777777" w:rsidR="00E654F9" w:rsidRDefault="00000000" w:rsidP="00193B96">
      <w:pPr>
        <w:pStyle w:val="CodeBlock"/>
        <w:ind w:left="0"/>
        <w:rPr>
          <w:rFonts w:ascii="Calibri" w:hAnsi="Calibri" w:cs="Calibri"/>
        </w:rPr>
      </w:pPr>
      <w:r w:rsidRPr="006A0056">
        <w:rPr>
          <w:rFonts w:ascii="Calibri" w:hAnsi="Calibri" w:cs="Calibri"/>
        </w:rPr>
        <w:t>}</w:t>
      </w:r>
    </w:p>
    <w:p w14:paraId="7A75EBE4" w14:textId="77777777" w:rsidR="00193B96" w:rsidRDefault="00193B96" w:rsidP="00193B96">
      <w:pPr>
        <w:pStyle w:val="CodeBlock"/>
        <w:shd w:val="clear" w:color="auto" w:fill="FFFFFF" w:themeFill="background1"/>
        <w:rPr>
          <w:rFonts w:ascii="Calibri" w:hAnsi="Calibri" w:cs="Calibri"/>
        </w:rPr>
      </w:pPr>
    </w:p>
    <w:p w14:paraId="2C902520" w14:textId="77777777" w:rsidR="00C5134D" w:rsidRPr="006A0056" w:rsidRDefault="00C5134D" w:rsidP="00193B96">
      <w:pPr>
        <w:pStyle w:val="CodeBlock"/>
        <w:shd w:val="clear" w:color="auto" w:fill="FFFFFF" w:themeFill="background1"/>
        <w:rPr>
          <w:rFonts w:ascii="Calibri" w:hAnsi="Calibri" w:cs="Calibri"/>
        </w:rPr>
      </w:pPr>
    </w:p>
    <w:p w14:paraId="7BF24260" w14:textId="5B6B42BC" w:rsidR="00E654F9" w:rsidRPr="004C4F61" w:rsidRDefault="00193B96" w:rsidP="004C4F61">
      <w:pPr>
        <w:pStyle w:val="Heading1"/>
        <w:shd w:val="clear" w:color="auto" w:fill="0A2F41" w:themeFill="accent1" w:themeFillShade="80"/>
        <w:rPr>
          <w:rFonts w:ascii="Calibri" w:hAnsi="Calibri" w:cs="Calibri"/>
          <w:color w:val="FFFFFF" w:themeColor="background1"/>
        </w:rPr>
      </w:pPr>
      <w:r>
        <w:rPr>
          <w:rFonts w:ascii="Calibri" w:hAnsi="Calibri" w:cs="Calibri"/>
          <w:color w:val="FFFFFF" w:themeColor="background1"/>
        </w:rPr>
        <w:t>C</w:t>
      </w:r>
      <w:r w:rsidRPr="004C4F61">
        <w:rPr>
          <w:rFonts w:ascii="Calibri" w:hAnsi="Calibri" w:cs="Calibri"/>
          <w:color w:val="FFFFFF" w:themeColor="background1"/>
        </w:rPr>
        <w:t>omponent 1: Access &amp; Identity Management</w:t>
      </w:r>
    </w:p>
    <w:p w14:paraId="17E946AD" w14:textId="77777777" w:rsidR="00E654F9" w:rsidRPr="006A0056" w:rsidRDefault="00000000">
      <w:pPr>
        <w:pStyle w:val="BodyText"/>
        <w:rPr>
          <w:rFonts w:ascii="Calibri" w:hAnsi="Calibri" w:cs="Calibri"/>
        </w:rPr>
      </w:pPr>
      <w:r w:rsidRPr="006A0056">
        <w:rPr>
          <w:rFonts w:ascii="Calibri" w:hAnsi="Calibri" w:cs="Calibri"/>
        </w:rPr>
        <w:t>With AWS Organizations, IAM trust no longer requires explicit account IDs. The aws:PrincipalOrgID condition key grants trust to any account within the Organization — new accounts are automatically trusted as soon as they join. The SSM Agent communicates via HTTPS outbound (port 443 only), eliminating SSH keys, bastion hosts, and open inbound security group rules.</w:t>
      </w:r>
    </w:p>
    <w:p w14:paraId="36C9F88E" w14:textId="77777777" w:rsidR="00F90319" w:rsidRDefault="00F90319">
      <w:pPr>
        <w:pStyle w:val="Heading2"/>
        <w:rPr>
          <w:rFonts w:ascii="Calibri" w:hAnsi="Calibri" w:cs="Calibri"/>
          <w:color w:val="0A2F41" w:themeColor="accent1" w:themeShade="80"/>
        </w:rPr>
      </w:pPr>
    </w:p>
    <w:p w14:paraId="7E503411" w14:textId="77777777" w:rsidR="00C5134D" w:rsidRDefault="00C5134D">
      <w:pPr>
        <w:pStyle w:val="Heading2"/>
        <w:rPr>
          <w:rFonts w:ascii="Calibri" w:hAnsi="Calibri" w:cs="Calibri"/>
          <w:color w:val="0A2F41" w:themeColor="accent1" w:themeShade="80"/>
        </w:rPr>
      </w:pPr>
    </w:p>
    <w:p w14:paraId="6B49209B" w14:textId="724406E8" w:rsidR="00E654F9" w:rsidRPr="004C4F61" w:rsidRDefault="00000000">
      <w:pPr>
        <w:pStyle w:val="Heading2"/>
        <w:rPr>
          <w:rFonts w:ascii="Calibri" w:hAnsi="Calibri" w:cs="Calibri"/>
          <w:color w:val="0A2F41" w:themeColor="accent1" w:themeShade="80"/>
        </w:rPr>
      </w:pPr>
      <w:r w:rsidRPr="004C4F61">
        <w:rPr>
          <w:rFonts w:ascii="Calibri" w:hAnsi="Calibri" w:cs="Calibri"/>
          <w:color w:val="0A2F41" w:themeColor="accent1" w:themeShade="80"/>
        </w:rPr>
        <w:t>Ansible vs. SSM: Access Comparison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36"/>
        <w:gridCol w:w="3336"/>
      </w:tblGrid>
      <w:tr w:rsidR="00E654F9" w:rsidRPr="006A0056" w14:paraId="28EC8B71" w14:textId="77777777">
        <w:tc>
          <w:tcPr>
            <w:tcW w:w="2400"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6F74B844"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Aspect</w:t>
            </w:r>
          </w:p>
        </w:tc>
        <w:tc>
          <w:tcPr>
            <w:tcW w:w="3336"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6BCE005C"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Ansible Approach</w:t>
            </w:r>
          </w:p>
        </w:tc>
        <w:tc>
          <w:tcPr>
            <w:tcW w:w="3336"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58F0CCC5"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SSM Approach (AWS-Native)</w:t>
            </w:r>
          </w:p>
        </w:tc>
      </w:tr>
      <w:tr w:rsidR="00E654F9" w:rsidRPr="006A0056" w14:paraId="1A7FEF92" w14:textId="77777777">
        <w:tc>
          <w:tcPr>
            <w:tcW w:w="240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15AE3AC8" w14:textId="77777777" w:rsidR="00E654F9" w:rsidRPr="006A0056" w:rsidRDefault="00000000">
            <w:pPr>
              <w:rPr>
                <w:rFonts w:ascii="Calibri" w:hAnsi="Calibri" w:cs="Calibri"/>
              </w:rPr>
            </w:pPr>
            <w:r w:rsidRPr="006A0056">
              <w:rPr>
                <w:rFonts w:ascii="Calibri" w:hAnsi="Calibri" w:cs="Calibri"/>
                <w:b/>
                <w:bCs/>
                <w:color w:val="1A3A5C"/>
                <w:sz w:val="20"/>
                <w:szCs w:val="20"/>
              </w:rPr>
              <w:t>Connectivity</w:t>
            </w:r>
          </w:p>
        </w:tc>
        <w:tc>
          <w:tcPr>
            <w:tcW w:w="3336"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5811BE21" w14:textId="77777777" w:rsidR="00E654F9" w:rsidRPr="006A0056" w:rsidRDefault="00000000">
            <w:pPr>
              <w:rPr>
                <w:rFonts w:ascii="Calibri" w:hAnsi="Calibri" w:cs="Calibri"/>
              </w:rPr>
            </w:pPr>
            <w:r w:rsidRPr="006A0056">
              <w:rPr>
                <w:rFonts w:ascii="Calibri" w:hAnsi="Calibri" w:cs="Calibri"/>
                <w:color w:val="1E1E1E"/>
                <w:sz w:val="20"/>
                <w:szCs w:val="20"/>
              </w:rPr>
              <w:t>SSH/WinRM inbound ports open; bastion hosts per region</w:t>
            </w:r>
          </w:p>
        </w:tc>
        <w:tc>
          <w:tcPr>
            <w:tcW w:w="3336"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3BB7F006" w14:textId="77777777" w:rsidR="00E654F9" w:rsidRPr="006A0056" w:rsidRDefault="00000000">
            <w:pPr>
              <w:rPr>
                <w:rFonts w:ascii="Calibri" w:hAnsi="Calibri" w:cs="Calibri"/>
              </w:rPr>
            </w:pPr>
            <w:r w:rsidRPr="006A0056">
              <w:rPr>
                <w:rFonts w:ascii="Calibri" w:hAnsi="Calibri" w:cs="Calibri"/>
                <w:color w:val="1E1E1E"/>
                <w:sz w:val="20"/>
                <w:szCs w:val="20"/>
              </w:rPr>
              <w:t>HTTPS outbound port 443 only; no inbound ports required</w:t>
            </w:r>
          </w:p>
        </w:tc>
      </w:tr>
      <w:tr w:rsidR="00E654F9" w:rsidRPr="006A0056" w14:paraId="0FB43992" w14:textId="77777777">
        <w:tc>
          <w:tcPr>
            <w:tcW w:w="240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9168244" w14:textId="77777777" w:rsidR="00E654F9" w:rsidRPr="006A0056" w:rsidRDefault="00000000">
            <w:pPr>
              <w:rPr>
                <w:rFonts w:ascii="Calibri" w:hAnsi="Calibri" w:cs="Calibri"/>
              </w:rPr>
            </w:pPr>
            <w:r w:rsidRPr="006A0056">
              <w:rPr>
                <w:rFonts w:ascii="Calibri" w:hAnsi="Calibri" w:cs="Calibri"/>
                <w:b/>
                <w:bCs/>
                <w:color w:val="1A3A5C"/>
                <w:sz w:val="20"/>
                <w:szCs w:val="20"/>
              </w:rPr>
              <w:t>Authentication</w:t>
            </w:r>
          </w:p>
        </w:tc>
        <w:tc>
          <w:tcPr>
            <w:tcW w:w="3336"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F903675" w14:textId="77777777" w:rsidR="00E654F9" w:rsidRPr="006A0056" w:rsidRDefault="00000000">
            <w:pPr>
              <w:rPr>
                <w:rFonts w:ascii="Calibri" w:hAnsi="Calibri" w:cs="Calibri"/>
              </w:rPr>
            </w:pPr>
            <w:r w:rsidRPr="006A0056">
              <w:rPr>
                <w:rFonts w:ascii="Calibri" w:hAnsi="Calibri" w:cs="Calibri"/>
                <w:color w:val="1E1E1E"/>
                <w:sz w:val="20"/>
                <w:szCs w:val="20"/>
              </w:rPr>
              <w:t>SSH key pairs, Ansible Vault, manual rotation</w:t>
            </w:r>
          </w:p>
        </w:tc>
        <w:tc>
          <w:tcPr>
            <w:tcW w:w="3336"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4A85F27B" w14:textId="77777777" w:rsidR="00E654F9" w:rsidRPr="006A0056" w:rsidRDefault="00000000">
            <w:pPr>
              <w:rPr>
                <w:rFonts w:ascii="Calibri" w:hAnsi="Calibri" w:cs="Calibri"/>
              </w:rPr>
            </w:pPr>
            <w:r w:rsidRPr="006A0056">
              <w:rPr>
                <w:rFonts w:ascii="Calibri" w:hAnsi="Calibri" w:cs="Calibri"/>
                <w:color w:val="1E1E1E"/>
                <w:sz w:val="20"/>
                <w:szCs w:val="20"/>
              </w:rPr>
              <w:t>IAM instance profiles — auto-rotated, zero secrets to manage</w:t>
            </w:r>
          </w:p>
        </w:tc>
      </w:tr>
      <w:tr w:rsidR="00E654F9" w:rsidRPr="006A0056" w14:paraId="05948CC9" w14:textId="77777777">
        <w:tc>
          <w:tcPr>
            <w:tcW w:w="240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10114433" w14:textId="77777777" w:rsidR="00E654F9" w:rsidRPr="006A0056" w:rsidRDefault="00000000">
            <w:pPr>
              <w:rPr>
                <w:rFonts w:ascii="Calibri" w:hAnsi="Calibri" w:cs="Calibri"/>
              </w:rPr>
            </w:pPr>
            <w:r w:rsidRPr="006A0056">
              <w:rPr>
                <w:rFonts w:ascii="Calibri" w:hAnsi="Calibri" w:cs="Calibri"/>
                <w:b/>
                <w:bCs/>
                <w:color w:val="1A3A5C"/>
                <w:sz w:val="20"/>
                <w:szCs w:val="20"/>
              </w:rPr>
              <w:t>Multi-Account</w:t>
            </w:r>
          </w:p>
        </w:tc>
        <w:tc>
          <w:tcPr>
            <w:tcW w:w="3336"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017207D0" w14:textId="77777777" w:rsidR="00E654F9" w:rsidRPr="006A0056" w:rsidRDefault="00000000">
            <w:pPr>
              <w:rPr>
                <w:rFonts w:ascii="Calibri" w:hAnsi="Calibri" w:cs="Calibri"/>
              </w:rPr>
            </w:pPr>
            <w:r w:rsidRPr="006A0056">
              <w:rPr>
                <w:rFonts w:ascii="Calibri" w:hAnsi="Calibri" w:cs="Calibri"/>
                <w:color w:val="1E1E1E"/>
                <w:sz w:val="20"/>
                <w:szCs w:val="20"/>
              </w:rPr>
              <w:t>Separate inventory and SSH config per account</w:t>
            </w:r>
          </w:p>
        </w:tc>
        <w:tc>
          <w:tcPr>
            <w:tcW w:w="3336"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0EA25B48" w14:textId="77777777" w:rsidR="00E654F9" w:rsidRPr="006A0056" w:rsidRDefault="00000000">
            <w:pPr>
              <w:rPr>
                <w:rFonts w:ascii="Calibri" w:hAnsi="Calibri" w:cs="Calibri"/>
              </w:rPr>
            </w:pPr>
            <w:r w:rsidRPr="006A0056">
              <w:rPr>
                <w:rFonts w:ascii="Calibri" w:hAnsi="Calibri" w:cs="Calibri"/>
                <w:color w:val="1E1E1E"/>
                <w:sz w:val="20"/>
                <w:szCs w:val="20"/>
              </w:rPr>
              <w:t>aws:PrincipalOrgID — single condition covers all Org accounts</w:t>
            </w:r>
          </w:p>
        </w:tc>
      </w:tr>
      <w:tr w:rsidR="00E654F9" w:rsidRPr="006A0056" w14:paraId="4FF412DB" w14:textId="77777777">
        <w:tc>
          <w:tcPr>
            <w:tcW w:w="240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EE9BFC5" w14:textId="77777777" w:rsidR="00E654F9" w:rsidRPr="006A0056" w:rsidRDefault="00000000">
            <w:pPr>
              <w:rPr>
                <w:rFonts w:ascii="Calibri" w:hAnsi="Calibri" w:cs="Calibri"/>
              </w:rPr>
            </w:pPr>
            <w:r w:rsidRPr="006A0056">
              <w:rPr>
                <w:rFonts w:ascii="Calibri" w:hAnsi="Calibri" w:cs="Calibri"/>
                <w:b/>
                <w:bCs/>
                <w:color w:val="1A3A5C"/>
                <w:sz w:val="20"/>
                <w:szCs w:val="20"/>
              </w:rPr>
              <w:t>New Account</w:t>
            </w:r>
          </w:p>
        </w:tc>
        <w:tc>
          <w:tcPr>
            <w:tcW w:w="3336"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586EA1FF" w14:textId="77777777" w:rsidR="00E654F9" w:rsidRPr="006A0056" w:rsidRDefault="00000000">
            <w:pPr>
              <w:rPr>
                <w:rFonts w:ascii="Calibri" w:hAnsi="Calibri" w:cs="Calibri"/>
              </w:rPr>
            </w:pPr>
            <w:r w:rsidRPr="006A0056">
              <w:rPr>
                <w:rFonts w:ascii="Calibri" w:hAnsi="Calibri" w:cs="Calibri"/>
                <w:color w:val="1E1E1E"/>
                <w:sz w:val="20"/>
                <w:szCs w:val="20"/>
              </w:rPr>
              <w:t>Manual key distribution and inventory registration</w:t>
            </w:r>
          </w:p>
        </w:tc>
        <w:tc>
          <w:tcPr>
            <w:tcW w:w="3336"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749A963" w14:textId="77777777" w:rsidR="00E654F9" w:rsidRPr="006A0056" w:rsidRDefault="00000000">
            <w:pPr>
              <w:rPr>
                <w:rFonts w:ascii="Calibri" w:hAnsi="Calibri" w:cs="Calibri"/>
              </w:rPr>
            </w:pPr>
            <w:r w:rsidRPr="006A0056">
              <w:rPr>
                <w:rFonts w:ascii="Calibri" w:hAnsi="Calibri" w:cs="Calibri"/>
                <w:color w:val="1E1E1E"/>
                <w:sz w:val="20"/>
                <w:szCs w:val="20"/>
              </w:rPr>
              <w:t>Automatic — account joins OU and receives all monitoring infra</w:t>
            </w:r>
          </w:p>
        </w:tc>
      </w:tr>
      <w:tr w:rsidR="00E654F9" w:rsidRPr="006A0056" w14:paraId="3F624D49" w14:textId="77777777">
        <w:tc>
          <w:tcPr>
            <w:tcW w:w="240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618437DE" w14:textId="77777777" w:rsidR="00E654F9" w:rsidRPr="006A0056" w:rsidRDefault="00000000">
            <w:pPr>
              <w:rPr>
                <w:rFonts w:ascii="Calibri" w:hAnsi="Calibri" w:cs="Calibri"/>
              </w:rPr>
            </w:pPr>
            <w:r w:rsidRPr="006A0056">
              <w:rPr>
                <w:rFonts w:ascii="Calibri" w:hAnsi="Calibri" w:cs="Calibri"/>
                <w:b/>
                <w:bCs/>
                <w:color w:val="1A3A5C"/>
                <w:sz w:val="20"/>
                <w:szCs w:val="20"/>
              </w:rPr>
              <w:t>Compliance</w:t>
            </w:r>
          </w:p>
        </w:tc>
        <w:tc>
          <w:tcPr>
            <w:tcW w:w="3336"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28603776" w14:textId="77777777" w:rsidR="00E654F9" w:rsidRPr="006A0056" w:rsidRDefault="00000000">
            <w:pPr>
              <w:rPr>
                <w:rFonts w:ascii="Calibri" w:hAnsi="Calibri" w:cs="Calibri"/>
              </w:rPr>
            </w:pPr>
            <w:r w:rsidRPr="006A0056">
              <w:rPr>
                <w:rFonts w:ascii="Calibri" w:hAnsi="Calibri" w:cs="Calibri"/>
                <w:color w:val="1E1E1E"/>
                <w:sz w:val="20"/>
                <w:szCs w:val="20"/>
              </w:rPr>
              <w:t>Manual audit of SSH access logs per region</w:t>
            </w:r>
          </w:p>
        </w:tc>
        <w:tc>
          <w:tcPr>
            <w:tcW w:w="3336"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0E3C6E5B" w14:textId="77777777" w:rsidR="00E654F9" w:rsidRPr="006A0056" w:rsidRDefault="00000000">
            <w:pPr>
              <w:rPr>
                <w:rFonts w:ascii="Calibri" w:hAnsi="Calibri" w:cs="Calibri"/>
              </w:rPr>
            </w:pPr>
            <w:r w:rsidRPr="006A0056">
              <w:rPr>
                <w:rFonts w:ascii="Calibri" w:hAnsi="Calibri" w:cs="Calibri"/>
                <w:color w:val="1E1E1E"/>
                <w:sz w:val="20"/>
                <w:szCs w:val="20"/>
              </w:rPr>
              <w:t>CloudTrail logs every SSM action; SCPs enforce policy</w:t>
            </w:r>
          </w:p>
        </w:tc>
      </w:tr>
    </w:tbl>
    <w:p w14:paraId="393BB426"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IAM Trust Policy — Using aws:PrincipalOrgID (Organizations)</w:t>
      </w:r>
    </w:p>
    <w:p w14:paraId="427AEC59" w14:textId="77777777" w:rsidR="00E654F9" w:rsidRPr="006A0056" w:rsidRDefault="00000000">
      <w:pPr>
        <w:pStyle w:val="BodyText"/>
        <w:rPr>
          <w:rFonts w:ascii="Calibri" w:hAnsi="Calibri" w:cs="Calibri"/>
        </w:rPr>
      </w:pPr>
      <w:r w:rsidRPr="006A0056">
        <w:rPr>
          <w:rFonts w:ascii="Calibri" w:hAnsi="Calibri" w:cs="Calibri"/>
        </w:rPr>
        <w:t>The cross-account role uses aws:PrincipalOrgID instead of explicit account IDs. Any account within the Organization can assume this role — no per-account trust policy updates needed when adding new accounts.</w:t>
      </w:r>
    </w:p>
    <w:p w14:paraId="00C9E44F" w14:textId="77777777" w:rsidR="00E654F9" w:rsidRPr="006A0056" w:rsidRDefault="00000000" w:rsidP="00F90319">
      <w:pPr>
        <w:pStyle w:val="CodeBlock"/>
        <w:ind w:left="0"/>
        <w:rPr>
          <w:rFonts w:ascii="Calibri" w:hAnsi="Calibri" w:cs="Calibri"/>
        </w:rPr>
      </w:pPr>
      <w:r w:rsidRPr="006A0056">
        <w:rPr>
          <w:rFonts w:ascii="Calibri" w:hAnsi="Calibri" w:cs="Calibri"/>
        </w:rPr>
        <w:t>// IAM Trust Policy — Org-wide cross-account access (no explicit account IDs)</w:t>
      </w:r>
    </w:p>
    <w:p w14:paraId="5C48533C"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5DAE08E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"Version": "2012-10-17",</w:t>
      </w:r>
    </w:p>
    <w:p w14:paraId="78985EA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"Statement": [</w:t>
      </w:r>
    </w:p>
    <w:p w14:paraId="0873491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49C7C1E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"Effect": "Allow",</w:t>
      </w:r>
    </w:p>
    <w:p w14:paraId="0F66D73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"Principal": {</w:t>
      </w:r>
    </w:p>
    <w:p w14:paraId="775B556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"AWS": "arn:aws:iam::CENTRAL-MONITORING-ACCOUNT-ID:root"</w:t>
      </w:r>
    </w:p>
    <w:p w14:paraId="05E9783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8B5973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"sts:AssumeRole",</w:t>
      </w:r>
    </w:p>
    <w:p w14:paraId="1978076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"Condition": {</w:t>
      </w:r>
    </w:p>
    <w:p w14:paraId="2CBFF69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"StringEquals": {</w:t>
      </w:r>
    </w:p>
    <w:p w14:paraId="5B64F83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"aws:PrincipalOrgID": "o-your-org-id"</w:t>
      </w:r>
    </w:p>
    <w:p w14:paraId="4B92661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4A64391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01EFA11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103D8D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BA319CF"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6B21F948"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EC2 Instance Profile Policy (SSM + CloudWatch)</w:t>
      </w:r>
    </w:p>
    <w:p w14:paraId="11652C54" w14:textId="77777777" w:rsidR="00E654F9" w:rsidRPr="006A0056" w:rsidRDefault="00000000" w:rsidP="00F90319">
      <w:pPr>
        <w:pStyle w:val="CodeBlock"/>
        <w:ind w:left="0"/>
        <w:rPr>
          <w:rFonts w:ascii="Calibri" w:hAnsi="Calibri" w:cs="Calibri"/>
        </w:rPr>
      </w:pPr>
      <w:r w:rsidRPr="006A0056">
        <w:rPr>
          <w:rFonts w:ascii="Calibri" w:hAnsi="Calibri" w:cs="Calibri"/>
        </w:rPr>
        <w:t>// EC2 Instance Profile Policy — SSM + CloudWatch permissions</w:t>
      </w:r>
    </w:p>
    <w:p w14:paraId="71625F04"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65E407C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"Version": "2012-10-17",</w:t>
      </w:r>
    </w:p>
    <w:p w14:paraId="780A2EC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"Statement": [</w:t>
      </w:r>
    </w:p>
    <w:p w14:paraId="39B1AD4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7051A24F"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"Effect": "Allow",</w:t>
      </w:r>
    </w:p>
    <w:p w14:paraId="06CC93E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w:t>
      </w:r>
    </w:p>
    <w:p w14:paraId="7152F1A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"ssm:UpdateInstanceInformation",</w:t>
      </w:r>
    </w:p>
    <w:p w14:paraId="160CE99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"ssm:ListAssociations",</w:t>
      </w:r>
    </w:p>
    <w:p w14:paraId="0868E9A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"ssm:ListInstanceAssociations",</w:t>
      </w:r>
    </w:p>
    <w:p w14:paraId="3BD8187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"ssmmessages:CreateControlChannel",</w:t>
      </w:r>
    </w:p>
    <w:p w14:paraId="6C303A1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"ssmmessages:CreateDataChannel",</w:t>
      </w:r>
    </w:p>
    <w:p w14:paraId="1130830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"ssmmessages:OpenControlChannel",</w:t>
      </w:r>
    </w:p>
    <w:p w14:paraId="0D1F901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"ssmmessages:OpenDataChannel",</w:t>
      </w:r>
    </w:p>
    <w:p w14:paraId="0EE889F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"ec2messages:GetMessages",</w:t>
      </w:r>
    </w:p>
    <w:p w14:paraId="0A00C17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"ec2messages:AcknowledgeMessage",</w:t>
      </w:r>
    </w:p>
    <w:p w14:paraId="5A0B913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"ec2messages:SendReply"</w:t>
      </w:r>
    </w:p>
    <w:p w14:paraId="08CE6BF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7210575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 "*"</w:t>
      </w:r>
    </w:p>
    <w:p w14:paraId="77F38D6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5585934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0070987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"Effect": "Allow",</w:t>
      </w:r>
    </w:p>
    <w:p w14:paraId="7A95B62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w:t>
      </w:r>
    </w:p>
    <w:p w14:paraId="5C7963A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"cloudwatch:PutMetricData",</w:t>
      </w:r>
    </w:p>
    <w:p w14:paraId="37F134D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"logs:CreateLogGroup",</w:t>
      </w:r>
    </w:p>
    <w:p w14:paraId="3B8606C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"logs:CreateLogStream",</w:t>
      </w:r>
    </w:p>
    <w:p w14:paraId="1FBE1FB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"logs:PutLogEvents"</w:t>
      </w:r>
    </w:p>
    <w:p w14:paraId="5BD35DC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56C1CB9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 "*"</w:t>
      </w:r>
    </w:p>
    <w:p w14:paraId="63AC95C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EFAF46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2C7E9F4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"Effect": "Allow",</w:t>
      </w:r>
    </w:p>
    <w:p w14:paraId="10B0754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["ssm:GetParameter"],</w:t>
      </w:r>
    </w:p>
    <w:p w14:paraId="5C8FF78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 "arn:aws:ssm:*:*:parameter/AmazonCloudWatch-*"</w:t>
      </w:r>
    </w:p>
    <w:p w14:paraId="1A174AD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0A9DC87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2200180" w14:textId="77777777" w:rsidR="00E654F9" w:rsidRDefault="00000000" w:rsidP="00F90319">
      <w:pPr>
        <w:pStyle w:val="CodeBlock"/>
        <w:ind w:left="0"/>
        <w:rPr>
          <w:rFonts w:ascii="Calibri" w:hAnsi="Calibri" w:cs="Calibri"/>
        </w:rPr>
      </w:pPr>
      <w:r w:rsidRPr="006A0056">
        <w:rPr>
          <w:rFonts w:ascii="Calibri" w:hAnsi="Calibri" w:cs="Calibri"/>
        </w:rPr>
        <w:t>}</w:t>
      </w:r>
    </w:p>
    <w:p w14:paraId="2CD54DF9" w14:textId="77777777" w:rsidR="00F90319" w:rsidRPr="006A0056" w:rsidRDefault="00F90319" w:rsidP="00F90319">
      <w:pPr>
        <w:pStyle w:val="CodeBlock"/>
        <w:shd w:val="clear" w:color="auto" w:fill="FFFFFF" w:themeFill="background1"/>
        <w:rPr>
          <w:rFonts w:ascii="Calibri" w:hAnsi="Calibri" w:cs="Calibri"/>
        </w:rPr>
      </w:pPr>
    </w:p>
    <w:p w14:paraId="00E672E8"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t>Component 2: Data Collection &amp; Aggregation</w:t>
      </w:r>
    </w:p>
    <w:p w14:paraId="23D2D4DF" w14:textId="77777777" w:rsidR="00E654F9" w:rsidRPr="006A0056" w:rsidRDefault="00000000">
      <w:pPr>
        <w:pStyle w:val="BodyText"/>
        <w:rPr>
          <w:rFonts w:ascii="Calibri" w:hAnsi="Calibri" w:cs="Calibri"/>
        </w:rPr>
      </w:pPr>
      <w:r w:rsidRPr="006A0056">
        <w:rPr>
          <w:rFonts w:ascii="Calibri" w:hAnsi="Calibri" w:cs="Calibri"/>
        </w:rPr>
        <w:t>The CloudWatch Agent is deployed and managed via SSM. It collects disk metrics every 60 seconds and publishes them to a custom namespace DiskMonitoring/Custom. Dimensions include InstanceId, AccountId, region, mount path, device, and filesystem type — enabling granular cross-account, cross-region filtering in dashboards.</w:t>
      </w:r>
    </w:p>
    <w:p w14:paraId="6A3D3764"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CloudWatch Agent Configuration (JSON)</w:t>
      </w:r>
    </w:p>
    <w:p w14:paraId="4982EE80" w14:textId="77777777" w:rsidR="00E654F9" w:rsidRPr="006A0056" w:rsidRDefault="00000000">
      <w:pPr>
        <w:pStyle w:val="BodyText"/>
        <w:rPr>
          <w:rFonts w:ascii="Calibri" w:hAnsi="Calibri" w:cs="Calibri"/>
        </w:rPr>
      </w:pPr>
      <w:r w:rsidRPr="006A0056">
        <w:rPr>
          <w:rFonts w:ascii="Calibri" w:hAnsi="Calibri" w:cs="Calibri"/>
        </w:rPr>
        <w:t>This configuration is stored centrally in SSM Parameter Store as AmazonCloudWatch-DiskMonitoring in each active region. The agent pulls the config on startup and whenever SSM State Manager re-applies the association.</w:t>
      </w:r>
    </w:p>
    <w:p w14:paraId="3F048DB3" w14:textId="77777777" w:rsidR="00E654F9" w:rsidRPr="006A0056" w:rsidRDefault="00000000" w:rsidP="00F90319">
      <w:pPr>
        <w:pStyle w:val="CodeBlock"/>
        <w:ind w:left="0"/>
        <w:rPr>
          <w:rFonts w:ascii="Calibri" w:hAnsi="Calibri" w:cs="Calibri"/>
        </w:rPr>
      </w:pPr>
      <w:r w:rsidRPr="006A0056">
        <w:rPr>
          <w:rFonts w:ascii="Calibri" w:hAnsi="Calibri" w:cs="Calibri"/>
        </w:rPr>
        <w:t>// CloudWatch Agent Configuration — cw-agent-config.json</w:t>
      </w:r>
    </w:p>
    <w:p w14:paraId="2CBCE6C4"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65EDC5C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"agent": {</w:t>
      </w:r>
    </w:p>
    <w:p w14:paraId="6DC8E4D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"metrics_collection_interval": 60,</w:t>
      </w:r>
    </w:p>
    <w:p w14:paraId="4F00EB5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"run_as_user": "root"</w:t>
      </w:r>
    </w:p>
    <w:p w14:paraId="7152635E"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w:t>
      </w:r>
    </w:p>
    <w:p w14:paraId="00BAEE6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"metrics": {</w:t>
      </w:r>
    </w:p>
    <w:p w14:paraId="1E58DCC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"namespace": "DiskMonitoring/Custom",</w:t>
      </w:r>
    </w:p>
    <w:p w14:paraId="521AA5B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"append_dimensions": {</w:t>
      </w:r>
    </w:p>
    <w:p w14:paraId="6353761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"InstanceId": "${aws:InstanceId}",</w:t>
      </w:r>
    </w:p>
    <w:p w14:paraId="13E733F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"AutoScalingGroupName": "${aws:AutoScalingGroupName}"</w:t>
      </w:r>
    </w:p>
    <w:p w14:paraId="27C1671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419DC25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"metrics_collected": {</w:t>
      </w:r>
    </w:p>
    <w:p w14:paraId="5C345DC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 {</w:t>
      </w:r>
    </w:p>
    <w:p w14:paraId="5FFEE95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"measurement": [</w:t>
      </w:r>
    </w:p>
    <w:p w14:paraId="514AC27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"used_percent",</w:t>
      </w:r>
    </w:p>
    <w:p w14:paraId="3C122AF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"free",</w:t>
      </w:r>
    </w:p>
    <w:p w14:paraId="2007FFC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"total",</w:t>
      </w:r>
    </w:p>
    <w:p w14:paraId="6DEB72C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"inodes_free"</w:t>
      </w:r>
    </w:p>
    <w:p w14:paraId="7C9EB95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703A483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"metrics_collection_interval": 60,</w:t>
      </w:r>
    </w:p>
    <w:p w14:paraId="06F0D2E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"resources": ["*"],</w:t>
      </w:r>
    </w:p>
    <w:p w14:paraId="5FD6A91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"ignore_file_system_types": ["sysfs", "devtmpfs", "tmpfs", "overlay"]</w:t>
      </w:r>
    </w:p>
    <w:p w14:paraId="4921259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17AC6DC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4CFBFCD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7A1F17D2"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15E1C615"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Store Config in SSM Parameter Store (CLI)</w:t>
      </w:r>
    </w:p>
    <w:p w14:paraId="1178D199" w14:textId="77777777" w:rsidR="00E654F9" w:rsidRPr="006A0056" w:rsidRDefault="00000000" w:rsidP="00F90319">
      <w:pPr>
        <w:pStyle w:val="CodeBlock"/>
        <w:ind w:left="0"/>
        <w:rPr>
          <w:rFonts w:ascii="Calibri" w:hAnsi="Calibri" w:cs="Calibri"/>
        </w:rPr>
      </w:pPr>
      <w:r w:rsidRPr="006A0056">
        <w:rPr>
          <w:rFonts w:ascii="Calibri" w:hAnsi="Calibri" w:cs="Calibri"/>
        </w:rPr>
        <w:t># Bash — Store CloudWatch Agent config in SSM Parameter Store (run per active region)</w:t>
      </w:r>
    </w:p>
    <w:p w14:paraId="630D965F" w14:textId="77777777" w:rsidR="00E654F9" w:rsidRPr="006A0056" w:rsidRDefault="00000000" w:rsidP="00F90319">
      <w:pPr>
        <w:pStyle w:val="CodeBlock"/>
        <w:ind w:left="0"/>
        <w:rPr>
          <w:rFonts w:ascii="Calibri" w:hAnsi="Calibri" w:cs="Calibri"/>
        </w:rPr>
      </w:pPr>
      <w:r w:rsidRPr="006A0056">
        <w:rPr>
          <w:rFonts w:ascii="Calibri" w:hAnsi="Calibri" w:cs="Calibri"/>
        </w:rPr>
        <w:t>aws ssm put-parameter \</w:t>
      </w:r>
    </w:p>
    <w:p w14:paraId="1B4EB8C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"AmazonCloudWatch-DiskMonitoring" \</w:t>
      </w:r>
    </w:p>
    <w:p w14:paraId="3613138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"String" \</w:t>
      </w:r>
    </w:p>
    <w:p w14:paraId="14E0806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--value file://cw-agent-config.json \</w:t>
      </w:r>
    </w:p>
    <w:p w14:paraId="03AAB3E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--description "CloudWatch Agent config for disk utilization monitoring" \</w:t>
      </w:r>
    </w:p>
    <w:p w14:paraId="46C47F8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--tier "Standard" \</w:t>
      </w:r>
    </w:p>
    <w:p w14:paraId="7B5C68DA" w14:textId="77777777" w:rsidR="00E654F9" w:rsidRDefault="00000000" w:rsidP="00F90319">
      <w:pPr>
        <w:pStyle w:val="CodeBlock"/>
        <w:ind w:left="0"/>
        <w:rPr>
          <w:rFonts w:ascii="Calibri" w:hAnsi="Calibri" w:cs="Calibri"/>
        </w:rPr>
      </w:pPr>
      <w:r w:rsidRPr="006A0056">
        <w:rPr>
          <w:rFonts w:ascii="Calibri" w:hAnsi="Calibri" w:cs="Calibri"/>
        </w:rPr>
        <w:t xml:space="preserve">  --region &lt;SPOKE_REGION&gt;</w:t>
      </w:r>
    </w:p>
    <w:p w14:paraId="31186229" w14:textId="77777777" w:rsidR="00F90319" w:rsidRPr="006A0056" w:rsidRDefault="00F90319" w:rsidP="00F90319">
      <w:pPr>
        <w:pStyle w:val="CodeBlock"/>
        <w:shd w:val="clear" w:color="auto" w:fill="FFFFFF" w:themeFill="background1"/>
        <w:rPr>
          <w:rFonts w:ascii="Calibri" w:hAnsi="Calibri" w:cs="Calibri"/>
        </w:rPr>
      </w:pPr>
    </w:p>
    <w:p w14:paraId="232F701A"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t>Component 3: Scalability — Service-Managed StackSets</w:t>
      </w:r>
    </w:p>
    <w:p w14:paraId="6DEC677D" w14:textId="77777777" w:rsidR="00E654F9" w:rsidRPr="006A0056" w:rsidRDefault="00000000">
      <w:pPr>
        <w:pStyle w:val="BodyText"/>
        <w:rPr>
          <w:rFonts w:ascii="Calibri" w:hAnsi="Calibri" w:cs="Calibri"/>
        </w:rPr>
      </w:pPr>
      <w:r w:rsidRPr="006A0056">
        <w:rPr>
          <w:rFonts w:ascii="Calibri" w:hAnsi="Calibri" w:cs="Calibri"/>
        </w:rPr>
        <w:t>Service-managed StackSets are the key differentiator from the previous non-Organization approach. They target Organizational Units (OUs) rather than explicit account IDs. When automatic deployments are enabled, any account joining the OU automatically receives the complete monitoring stack — no manual action, no role creation, no inventory updates.</w:t>
      </w:r>
    </w:p>
    <w:tbl>
      <w:tblPr>
        <w:tblStyle w:val="GridTable3"/>
        <w:tblW w:w="9685" w:type="dxa"/>
        <w:tblLook w:val="0000" w:firstRow="0" w:lastRow="0" w:firstColumn="0" w:lastColumn="0" w:noHBand="0" w:noVBand="0"/>
      </w:tblPr>
      <w:tblGrid>
        <w:gridCol w:w="9685"/>
      </w:tblGrid>
      <w:tr w:rsidR="00E654F9" w:rsidRPr="006A0056" w14:paraId="00E6DAF1" w14:textId="77777777" w:rsidTr="00C5134D">
        <w:trPr>
          <w:cnfStyle w:val="000000100000" w:firstRow="0" w:lastRow="0" w:firstColumn="0" w:lastColumn="0" w:oddVBand="0" w:evenVBand="0" w:oddHBand="1" w:evenHBand="0" w:firstRowFirstColumn="0" w:firstRowLastColumn="0" w:lastRowFirstColumn="0" w:lastRowLastColumn="0"/>
          <w:trHeight w:val="947"/>
        </w:trPr>
        <w:tc>
          <w:tcPr>
            <w:cnfStyle w:val="000010000000" w:firstRow="0" w:lastRow="0" w:firstColumn="0" w:lastColumn="0" w:oddVBand="1" w:evenVBand="0" w:oddHBand="0" w:evenHBand="0" w:firstRowFirstColumn="0" w:firstRowLastColumn="0" w:lastRowFirstColumn="0" w:lastRowLastColumn="0"/>
            <w:tcW w:w="9685" w:type="dxa"/>
          </w:tcPr>
          <w:p w14:paraId="3F115F6B" w14:textId="60663DD1" w:rsidR="00F90319" w:rsidRPr="00C5134D" w:rsidRDefault="00000000" w:rsidP="00C5134D">
            <w:pPr>
              <w:spacing w:line="276" w:lineRule="auto"/>
              <w:rPr>
                <w:rFonts w:ascii="Calibri" w:hAnsi="Calibri" w:cs="Calibri"/>
                <w:color w:val="0F4761" w:themeColor="accent1" w:themeShade="BF"/>
              </w:rPr>
            </w:pPr>
            <w:r w:rsidRPr="00F90319">
              <w:rPr>
                <w:rFonts w:ascii="Calibri" w:hAnsi="Calibri" w:cs="Calibri"/>
                <w:b/>
                <w:bCs/>
                <w:color w:val="0F4761" w:themeColor="accent1" w:themeShade="BF"/>
                <w:sz w:val="20"/>
                <w:szCs w:val="20"/>
              </w:rPr>
              <w:t>Zero-Touch Onboarding</w:t>
            </w:r>
          </w:p>
          <w:p w14:paraId="5A7CCD8F" w14:textId="09FF5F6B" w:rsidR="00C5134D" w:rsidRPr="00C5134D" w:rsidRDefault="00000000" w:rsidP="00C5134D">
            <w:pPr>
              <w:spacing w:line="276" w:lineRule="auto"/>
              <w:rPr>
                <w:rFonts w:ascii="Calibri" w:hAnsi="Calibri" w:cs="Calibri"/>
                <w:b/>
                <w:bCs/>
                <w:color w:val="2C2C2C"/>
                <w:sz w:val="20"/>
                <w:szCs w:val="20"/>
              </w:rPr>
            </w:pPr>
            <w:r w:rsidRPr="00F90319">
              <w:rPr>
                <w:rFonts w:ascii="Calibri" w:hAnsi="Calibri" w:cs="Calibri"/>
                <w:b/>
                <w:bCs/>
                <w:color w:val="2C2C2C"/>
                <w:sz w:val="20"/>
                <w:szCs w:val="20"/>
              </w:rPr>
              <w:t>Account joins Production OU → StackSet auto-deploys IAM role, instance profile, SSM Parameter Store config, CloudWatch Agent associations, alarms, SNS topic, and OAM Link — all without any manual intervention. New EC2 instances in that account are automatically enrolled by SSM State Manager (targets InstanceIds: "*").</w:t>
            </w:r>
          </w:p>
        </w:tc>
      </w:tr>
    </w:tbl>
    <w:p w14:paraId="336A09EC"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Service-Managed StackSet CloudFormation Template</w:t>
      </w:r>
    </w:p>
    <w:p w14:paraId="060B6952" w14:textId="77777777" w:rsidR="00E654F9" w:rsidRPr="006A0056" w:rsidRDefault="00000000">
      <w:pPr>
        <w:pStyle w:val="BodyText"/>
        <w:rPr>
          <w:rFonts w:ascii="Calibri" w:hAnsi="Calibri" w:cs="Calibri"/>
        </w:rPr>
      </w:pPr>
      <w:r w:rsidRPr="006A0056">
        <w:rPr>
          <w:rFonts w:ascii="Calibri" w:hAnsi="Calibri" w:cs="Calibri"/>
        </w:rPr>
        <w:t>Deploy this template as a service-managed StackSet from the Management Account (or Delegated Administrator account), targeting the Production OU with automatic deployments enabled. It will deploy to all current member accounts and any future accounts that join the OU.</w:t>
      </w:r>
    </w:p>
    <w:p w14:paraId="7ED431CF"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YAML CloudFormation — Service-Managed StackSet (deploy from Management Account)</w:t>
      </w:r>
    </w:p>
    <w:p w14:paraId="2D87D18B" w14:textId="77777777" w:rsidR="00E654F9" w:rsidRPr="006A0056" w:rsidRDefault="00000000" w:rsidP="00F90319">
      <w:pPr>
        <w:pStyle w:val="CodeBlock"/>
        <w:ind w:left="0"/>
        <w:rPr>
          <w:rFonts w:ascii="Calibri" w:hAnsi="Calibri" w:cs="Calibri"/>
        </w:rPr>
      </w:pPr>
      <w:r w:rsidRPr="006A0056">
        <w:rPr>
          <w:rFonts w:ascii="Calibri" w:hAnsi="Calibri" w:cs="Calibri"/>
        </w:rPr>
        <w:t>AWSTemplateFormatVersion: "2010-09-09"</w:t>
      </w:r>
    </w:p>
    <w:p w14:paraId="4E7E7C9D" w14:textId="77777777" w:rsidR="00E654F9" w:rsidRPr="006A0056" w:rsidRDefault="00000000" w:rsidP="00F90319">
      <w:pPr>
        <w:pStyle w:val="CodeBlock"/>
        <w:ind w:left="0"/>
        <w:rPr>
          <w:rFonts w:ascii="Calibri" w:hAnsi="Calibri" w:cs="Calibri"/>
        </w:rPr>
      </w:pPr>
      <w:r w:rsidRPr="006A0056">
        <w:rPr>
          <w:rFonts w:ascii="Calibri" w:hAnsi="Calibri" w:cs="Calibri"/>
        </w:rPr>
        <w:t>Description: &gt;</w:t>
      </w:r>
    </w:p>
    <w:p w14:paraId="657F78F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 monitoring infrastructure — deployed via service-managed StackSets</w:t>
      </w:r>
    </w:p>
    <w:p w14:paraId="664F6A3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to all accounts in the Production OU. Auto-deploys to new accounts on OU join.</w:t>
      </w:r>
    </w:p>
    <w:p w14:paraId="0FAB0126" w14:textId="77777777" w:rsidR="00E654F9" w:rsidRPr="006A0056" w:rsidRDefault="00E654F9" w:rsidP="00F90319">
      <w:pPr>
        <w:pStyle w:val="CodeBlock"/>
        <w:ind w:left="0"/>
        <w:rPr>
          <w:rFonts w:ascii="Calibri" w:hAnsi="Calibri" w:cs="Calibri"/>
        </w:rPr>
      </w:pPr>
    </w:p>
    <w:p w14:paraId="2E57CC9F" w14:textId="77777777" w:rsidR="00E654F9" w:rsidRPr="006A0056" w:rsidRDefault="00000000" w:rsidP="00F90319">
      <w:pPr>
        <w:pStyle w:val="CodeBlock"/>
        <w:ind w:left="0"/>
        <w:rPr>
          <w:rFonts w:ascii="Calibri" w:hAnsi="Calibri" w:cs="Calibri"/>
        </w:rPr>
      </w:pPr>
      <w:r w:rsidRPr="006A0056">
        <w:rPr>
          <w:rFonts w:ascii="Calibri" w:hAnsi="Calibri" w:cs="Calibri"/>
        </w:rPr>
        <w:t>Resources:</w:t>
      </w:r>
    </w:p>
    <w:p w14:paraId="7951C3F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EC2MonitoringRole:</w:t>
      </w:r>
    </w:p>
    <w:p w14:paraId="50D8545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AWS::IAM::Role</w:t>
      </w:r>
    </w:p>
    <w:p w14:paraId="1627831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04DBDC4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RoleName: DiskMonitoringEC2Role</w:t>
      </w:r>
    </w:p>
    <w:p w14:paraId="019E2CA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AssumeRolePolicyDocument:</w:t>
      </w:r>
    </w:p>
    <w:p w14:paraId="2C2366C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Version: "2012-10-17"</w:t>
      </w:r>
    </w:p>
    <w:p w14:paraId="652B641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Statement:</w:t>
      </w:r>
    </w:p>
    <w:p w14:paraId="4CAAE23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Effect: Allow</w:t>
      </w:r>
    </w:p>
    <w:p w14:paraId="52B527C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Principal:</w:t>
      </w:r>
    </w:p>
    <w:p w14:paraId="0AC3E84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Service: ec2.amazonaws.com</w:t>
      </w:r>
    </w:p>
    <w:p w14:paraId="18B3476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sts:AssumeRole</w:t>
      </w:r>
    </w:p>
    <w:p w14:paraId="30C7498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ManagedPolicyArns:</w:t>
      </w:r>
    </w:p>
    <w:p w14:paraId="685CBDB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arn:aws:iam::aws:policy/AmazonSSMManagedInstanceCore</w:t>
      </w:r>
    </w:p>
    <w:p w14:paraId="48E646F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arn:aws:iam::aws:policy/CloudWatchAgentServerPolicy</w:t>
      </w:r>
    </w:p>
    <w:p w14:paraId="453CF10E" w14:textId="77777777" w:rsidR="00E654F9" w:rsidRPr="006A0056" w:rsidRDefault="00E654F9" w:rsidP="00F90319">
      <w:pPr>
        <w:pStyle w:val="CodeBlock"/>
        <w:ind w:left="0"/>
        <w:rPr>
          <w:rFonts w:ascii="Calibri" w:hAnsi="Calibri" w:cs="Calibri"/>
        </w:rPr>
      </w:pPr>
    </w:p>
    <w:p w14:paraId="4DF88DF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EC2InstanceProfile:</w:t>
      </w:r>
    </w:p>
    <w:p w14:paraId="536A009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AWS::IAM::InstanceProfile</w:t>
      </w:r>
    </w:p>
    <w:p w14:paraId="24A5508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750E792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InstanceProfileName: DiskMonitoringInstanceProfile</w:t>
      </w:r>
    </w:p>
    <w:p w14:paraId="474A6C3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Roles:</w:t>
      </w:r>
    </w:p>
    <w:p w14:paraId="0D254EE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!Ref EC2MonitoringRole</w:t>
      </w:r>
    </w:p>
    <w:p w14:paraId="6B517345" w14:textId="77777777" w:rsidR="00E654F9" w:rsidRPr="006A0056" w:rsidRDefault="00E654F9" w:rsidP="00F90319">
      <w:pPr>
        <w:pStyle w:val="CodeBlock"/>
        <w:ind w:left="0"/>
        <w:rPr>
          <w:rFonts w:ascii="Calibri" w:hAnsi="Calibri" w:cs="Calibri"/>
        </w:rPr>
      </w:pPr>
    </w:p>
    <w:p w14:paraId="2EC01F7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OAM Link — connects spoke account metrics to the central OAM Sink</w:t>
      </w:r>
    </w:p>
    <w:p w14:paraId="1B840CB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OAMLink:</w:t>
      </w:r>
    </w:p>
    <w:p w14:paraId="33E9C02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AWS::Oam::Link</w:t>
      </w:r>
    </w:p>
    <w:p w14:paraId="297E281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67D48E2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LabelTemplate: $AccountName</w:t>
      </w:r>
    </w:p>
    <w:p w14:paraId="605DACC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ResourceTypes:</w:t>
      </w:r>
    </w:p>
    <w:p w14:paraId="04B9525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AWS::CloudWatch::Metric</w:t>
      </w:r>
    </w:p>
    <w:p w14:paraId="549982F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AWS::Logs::LogGroup</w:t>
      </w:r>
    </w:p>
    <w:p w14:paraId="20430F8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SinkIdentifier: !Sub &gt;</w:t>
      </w:r>
    </w:p>
    <w:p w14:paraId="47B6C1C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arn:aws:oam:${AWS::Region}:CENTRAL-ACCOUNT-ID:sink/SINK-ID</w:t>
      </w:r>
    </w:p>
    <w:p w14:paraId="493490B6" w14:textId="77777777" w:rsidR="00E654F9" w:rsidRPr="006A0056" w:rsidRDefault="00E654F9" w:rsidP="00F90319">
      <w:pPr>
        <w:pStyle w:val="CodeBlock"/>
        <w:ind w:left="0"/>
        <w:rPr>
          <w:rFonts w:ascii="Calibri" w:hAnsi="Calibri" w:cs="Calibri"/>
        </w:rPr>
      </w:pPr>
    </w:p>
    <w:p w14:paraId="00A0706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DiskUtilizationAlarm:</w:t>
      </w:r>
    </w:p>
    <w:p w14:paraId="26051AE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AWS::CloudWatch::Alarm</w:t>
      </w:r>
    </w:p>
    <w:p w14:paraId="2CE5D09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077FC01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AlarmName: HighDiskUtilization-Warning</w:t>
      </w:r>
    </w:p>
    <w:p w14:paraId="4AF9911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AlarmDescription: "Disk utilization exceeds 85% - Warning"</w:t>
      </w:r>
    </w:p>
    <w:p w14:paraId="633F967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Namespace: DiskMonitoring/Custom</w:t>
      </w:r>
    </w:p>
    <w:p w14:paraId="197C9F4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MetricName: disk_used_percent</w:t>
      </w:r>
    </w:p>
    <w:p w14:paraId="5CF6981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Statistic: Maximum</w:t>
      </w:r>
    </w:p>
    <w:p w14:paraId="7B369B6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Period: 300</w:t>
      </w:r>
    </w:p>
    <w:p w14:paraId="78F3A1F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EvaluationPeriods: 2</w:t>
      </w:r>
    </w:p>
    <w:p w14:paraId="359976B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Threshold: 85</w:t>
      </w:r>
    </w:p>
    <w:p w14:paraId="5B6D342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ComparisonOperator: GreaterThanThreshold</w:t>
      </w:r>
    </w:p>
    <w:p w14:paraId="0776DA45"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TreatMissingData: breaching</w:t>
      </w:r>
    </w:p>
    <w:p w14:paraId="75A0469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AlarmActions:</w:t>
      </w:r>
    </w:p>
    <w:p w14:paraId="20C0A0D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!Ref DiskAlertTopic</w:t>
      </w:r>
    </w:p>
    <w:p w14:paraId="18E7225D" w14:textId="77777777" w:rsidR="00E654F9" w:rsidRPr="006A0056" w:rsidRDefault="00E654F9" w:rsidP="00F90319">
      <w:pPr>
        <w:pStyle w:val="CodeBlock"/>
        <w:ind w:left="0"/>
        <w:rPr>
          <w:rFonts w:ascii="Calibri" w:hAnsi="Calibri" w:cs="Calibri"/>
        </w:rPr>
      </w:pPr>
    </w:p>
    <w:p w14:paraId="761DFD7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DiskUtilizationCritical:</w:t>
      </w:r>
    </w:p>
    <w:p w14:paraId="7792649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AWS::CloudWatch::Alarm</w:t>
      </w:r>
    </w:p>
    <w:p w14:paraId="462B1B3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7EC0567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AlarmName: HighDiskUtilization-Critical</w:t>
      </w:r>
    </w:p>
    <w:p w14:paraId="33C1D74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AlarmDescription: "CRITICAL - Disk utilization exceeds 95%"</w:t>
      </w:r>
    </w:p>
    <w:p w14:paraId="2E6C22D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Namespace: DiskMonitoring/Custom</w:t>
      </w:r>
    </w:p>
    <w:p w14:paraId="05819BD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MetricName: disk_used_percent</w:t>
      </w:r>
    </w:p>
    <w:p w14:paraId="5843C1F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Statistic: Maximum</w:t>
      </w:r>
    </w:p>
    <w:p w14:paraId="3A74480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Period: 60</w:t>
      </w:r>
    </w:p>
    <w:p w14:paraId="19FB98E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EvaluationPeriods: 1</w:t>
      </w:r>
    </w:p>
    <w:p w14:paraId="6425620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Threshold: 95</w:t>
      </w:r>
    </w:p>
    <w:p w14:paraId="092F9D4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ComparisonOperator: GreaterThanThreshold</w:t>
      </w:r>
    </w:p>
    <w:p w14:paraId="02B0D59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TreatMissingData: breaching</w:t>
      </w:r>
    </w:p>
    <w:p w14:paraId="54FE581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AlarmActions:</w:t>
      </w:r>
    </w:p>
    <w:p w14:paraId="3C87706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!Ref DiskAlertTopic</w:t>
      </w:r>
    </w:p>
    <w:p w14:paraId="32F134A2" w14:textId="77777777" w:rsidR="00E654F9" w:rsidRPr="006A0056" w:rsidRDefault="00E654F9" w:rsidP="00F90319">
      <w:pPr>
        <w:pStyle w:val="CodeBlock"/>
        <w:ind w:left="0"/>
        <w:rPr>
          <w:rFonts w:ascii="Calibri" w:hAnsi="Calibri" w:cs="Calibri"/>
        </w:rPr>
      </w:pPr>
    </w:p>
    <w:p w14:paraId="6A7CEA5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DiskAlertTopic:</w:t>
      </w:r>
    </w:p>
    <w:p w14:paraId="5535F97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AWS::SNS::Topic</w:t>
      </w:r>
    </w:p>
    <w:p w14:paraId="12B14F5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373D53A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TopicName: DiskUtilizationAlerts</w:t>
      </w:r>
    </w:p>
    <w:p w14:paraId="46C0385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DisplayName: Disk Space Alerts</w:t>
      </w:r>
    </w:p>
    <w:p w14:paraId="573D49CD" w14:textId="77777777" w:rsidR="00E654F9" w:rsidRPr="006A0056" w:rsidRDefault="00E654F9" w:rsidP="00F90319">
      <w:pPr>
        <w:pStyle w:val="CodeBlock"/>
        <w:ind w:left="0"/>
        <w:rPr>
          <w:rFonts w:ascii="Calibri" w:hAnsi="Calibri" w:cs="Calibri"/>
        </w:rPr>
      </w:pPr>
    </w:p>
    <w:p w14:paraId="6545172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DiskAlertSubscription:</w:t>
      </w:r>
    </w:p>
    <w:p w14:paraId="269669F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AWS::SNS::Subscription</w:t>
      </w:r>
    </w:p>
    <w:p w14:paraId="736D16E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3B148FC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TopicArn: !Ref DiskAlertTopic</w:t>
      </w:r>
    </w:p>
    <w:p w14:paraId="1EDBD84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Protocol: email</w:t>
      </w:r>
    </w:p>
    <w:p w14:paraId="7304C44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Endpoint: ops-team@yourcompany.com</w:t>
      </w:r>
    </w:p>
    <w:p w14:paraId="18E9CEC0"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SSM State Manager Associations (CloudFormation YAML)</w:t>
      </w:r>
    </w:p>
    <w:p w14:paraId="5CAD6D32" w14:textId="77777777" w:rsidR="00E654F9" w:rsidRPr="006A0056" w:rsidRDefault="00000000">
      <w:pPr>
        <w:pStyle w:val="BodyText"/>
        <w:rPr>
          <w:rFonts w:ascii="Calibri" w:hAnsi="Calibri" w:cs="Calibri"/>
        </w:rPr>
      </w:pPr>
      <w:r w:rsidRPr="006A0056">
        <w:rPr>
          <w:rFonts w:ascii="Calibri" w:hAnsi="Calibri" w:cs="Calibri"/>
        </w:rPr>
        <w:t>These two associations are deployed into every spoke account and region via the StackSet. The first installs the CloudWatch Agent package; the second applies the disk monitoring configuration from Parameter Store. By targeting InstanceIds: "*", they catch all current and future EC2 instances automatically.</w:t>
      </w:r>
    </w:p>
    <w:p w14:paraId="04430204" w14:textId="77777777" w:rsidR="00E654F9" w:rsidRPr="006A0056" w:rsidRDefault="00000000" w:rsidP="00F90319">
      <w:pPr>
        <w:pStyle w:val="CodeBlock"/>
        <w:ind w:left="0"/>
        <w:rPr>
          <w:rFonts w:ascii="Calibri" w:hAnsi="Calibri" w:cs="Calibri"/>
        </w:rPr>
      </w:pPr>
      <w:r w:rsidRPr="006A0056">
        <w:rPr>
          <w:rFonts w:ascii="Calibri" w:hAnsi="Calibri" w:cs="Calibri"/>
        </w:rPr>
        <w:t># YAML — SSM State Manager Associations (included in StackSet template)</w:t>
      </w:r>
    </w:p>
    <w:p w14:paraId="19B107AE" w14:textId="77777777" w:rsidR="00E654F9" w:rsidRPr="006A0056" w:rsidRDefault="00000000" w:rsidP="00F90319">
      <w:pPr>
        <w:pStyle w:val="CodeBlock"/>
        <w:ind w:left="0"/>
        <w:rPr>
          <w:rFonts w:ascii="Calibri" w:hAnsi="Calibri" w:cs="Calibri"/>
        </w:rPr>
      </w:pPr>
      <w:r w:rsidRPr="006A0056">
        <w:rPr>
          <w:rFonts w:ascii="Calibri" w:hAnsi="Calibri" w:cs="Calibri"/>
        </w:rPr>
        <w:t>Resources:</w:t>
      </w:r>
    </w:p>
    <w:p w14:paraId="378068D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InstallCloudWatchAgent:</w:t>
      </w:r>
    </w:p>
    <w:p w14:paraId="5442D6A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AWS::SSM::Association</w:t>
      </w:r>
    </w:p>
    <w:p w14:paraId="2331704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3AAD22B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AssociationName: DeployCloudWatchAgentForDiskMonitoring</w:t>
      </w:r>
    </w:p>
    <w:p w14:paraId="1F18C46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AWS-ConfigureAWSPackage</w:t>
      </w:r>
    </w:p>
    <w:p w14:paraId="1433970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Targets:</w:t>
      </w:r>
    </w:p>
    <w:p w14:paraId="1A35F22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Key: InstanceIds</w:t>
      </w:r>
    </w:p>
    <w:p w14:paraId="2297EA1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Values:</w:t>
      </w:r>
    </w:p>
    <w:p w14:paraId="38FC03A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w:t>
      </w:r>
    </w:p>
    <w:p w14:paraId="3724868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Parameters:</w:t>
      </w:r>
    </w:p>
    <w:p w14:paraId="0F494AE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w:t>
      </w:r>
    </w:p>
    <w:p w14:paraId="09CC18D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Install</w:t>
      </w:r>
    </w:p>
    <w:p w14:paraId="75E12F5D"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name:</w:t>
      </w:r>
    </w:p>
    <w:p w14:paraId="5AE3056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AmazonCloudWatchAgent</w:t>
      </w:r>
    </w:p>
    <w:p w14:paraId="5252718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ScheduleExpression: "rate(1 day)"</w:t>
      </w:r>
    </w:p>
    <w:p w14:paraId="3FD9CAE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ComplianceSeverity: HIGH</w:t>
      </w:r>
    </w:p>
    <w:p w14:paraId="214962EC" w14:textId="77777777" w:rsidR="00E654F9" w:rsidRPr="006A0056" w:rsidRDefault="00E654F9" w:rsidP="00F90319">
      <w:pPr>
        <w:pStyle w:val="CodeBlock"/>
        <w:ind w:left="0"/>
        <w:rPr>
          <w:rFonts w:ascii="Calibri" w:hAnsi="Calibri" w:cs="Calibri"/>
        </w:rPr>
      </w:pPr>
    </w:p>
    <w:p w14:paraId="1764C64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ConfigureCloudWatchAgent:</w:t>
      </w:r>
    </w:p>
    <w:p w14:paraId="1016B99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Type: AWS::SSM::Association</w:t>
      </w:r>
    </w:p>
    <w:p w14:paraId="52DB2AC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Properties:</w:t>
      </w:r>
    </w:p>
    <w:p w14:paraId="3D05DCD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AssociationName: ConfigureCloudWatchAgentDiskMetrics</w:t>
      </w:r>
    </w:p>
    <w:p w14:paraId="24F683F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AmazonCloudWatch-ManageAgent</w:t>
      </w:r>
    </w:p>
    <w:p w14:paraId="2032773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Targets:</w:t>
      </w:r>
    </w:p>
    <w:p w14:paraId="4B14984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Key: InstanceIds</w:t>
      </w:r>
    </w:p>
    <w:p w14:paraId="7022BC1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Values:</w:t>
      </w:r>
    </w:p>
    <w:p w14:paraId="7F960E6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w:t>
      </w:r>
    </w:p>
    <w:p w14:paraId="3AB355A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Parameters:</w:t>
      </w:r>
    </w:p>
    <w:p w14:paraId="0CEA494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w:t>
      </w:r>
    </w:p>
    <w:p w14:paraId="1309FF9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configure</w:t>
      </w:r>
    </w:p>
    <w:p w14:paraId="019DF7D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mode:</w:t>
      </w:r>
    </w:p>
    <w:p w14:paraId="2439428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ec2</w:t>
      </w:r>
    </w:p>
    <w:p w14:paraId="43BB007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optionalConfigurationSource:</w:t>
      </w:r>
    </w:p>
    <w:p w14:paraId="780D305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ssm</w:t>
      </w:r>
    </w:p>
    <w:p w14:paraId="2D03E20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optionalConfigurationLocation:</w:t>
      </w:r>
    </w:p>
    <w:p w14:paraId="090211F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AmazonCloudWatch-DiskMonitoring</w:t>
      </w:r>
    </w:p>
    <w:p w14:paraId="2F77DCC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optionalRestart:</w:t>
      </w:r>
    </w:p>
    <w:p w14:paraId="245E03B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 "yes"</w:t>
      </w:r>
    </w:p>
    <w:p w14:paraId="45C1E85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ScheduleExpression: "rate(1 day)"</w:t>
      </w:r>
    </w:p>
    <w:p w14:paraId="3AFA149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ComplianceSeverity: HIGH</w:t>
      </w:r>
    </w:p>
    <w:p w14:paraId="26F3A770" w14:textId="08310DFE"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Scaling: Organizations vs. Self-Managed</w:t>
      </w:r>
    </w:p>
    <w:tbl>
      <w:tblPr>
        <w:tblW w:w="9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6751"/>
      </w:tblGrid>
      <w:tr w:rsidR="00E654F9" w:rsidRPr="006A0056" w14:paraId="4EA2615E" w14:textId="77777777" w:rsidTr="00F90319">
        <w:trPr>
          <w:trHeight w:val="542"/>
        </w:trPr>
        <w:tc>
          <w:tcPr>
            <w:tcW w:w="3013"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6C6B4655"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Growth Scenario</w:t>
            </w:r>
          </w:p>
        </w:tc>
        <w:tc>
          <w:tcPr>
            <w:tcW w:w="6751"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6A761221"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With AWS Organizations (This Solution)</w:t>
            </w:r>
          </w:p>
        </w:tc>
      </w:tr>
      <w:tr w:rsidR="00E654F9" w:rsidRPr="006A0056" w14:paraId="5C0AC7F7" w14:textId="77777777" w:rsidTr="00C5134D">
        <w:trPr>
          <w:trHeight w:val="450"/>
        </w:trPr>
        <w:tc>
          <w:tcPr>
            <w:tcW w:w="3013"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467E23C5" w14:textId="77777777" w:rsidR="00E654F9" w:rsidRPr="006A0056" w:rsidRDefault="00000000">
            <w:pPr>
              <w:rPr>
                <w:rFonts w:ascii="Calibri" w:hAnsi="Calibri" w:cs="Calibri"/>
              </w:rPr>
            </w:pPr>
            <w:r w:rsidRPr="006A0056">
              <w:rPr>
                <w:rFonts w:ascii="Calibri" w:hAnsi="Calibri" w:cs="Calibri"/>
                <w:b/>
                <w:bCs/>
                <w:color w:val="1A3A5C"/>
                <w:sz w:val="20"/>
                <w:szCs w:val="20"/>
              </w:rPr>
              <w:t>New account added</w:t>
            </w:r>
          </w:p>
        </w:tc>
        <w:tc>
          <w:tcPr>
            <w:tcW w:w="6751"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702F277D" w14:textId="77777777" w:rsidR="00E654F9" w:rsidRPr="006A0056" w:rsidRDefault="00000000">
            <w:pPr>
              <w:rPr>
                <w:rFonts w:ascii="Calibri" w:hAnsi="Calibri" w:cs="Calibri"/>
              </w:rPr>
            </w:pPr>
            <w:r w:rsidRPr="006A0056">
              <w:rPr>
                <w:rFonts w:ascii="Calibri" w:hAnsi="Calibri" w:cs="Calibri"/>
                <w:color w:val="1E1E1E"/>
                <w:sz w:val="20"/>
                <w:szCs w:val="20"/>
              </w:rPr>
              <w:t>Move account into Production OU. StackSet auto-deploys all infra within minutes. Zero manual action.</w:t>
            </w:r>
          </w:p>
        </w:tc>
      </w:tr>
      <w:tr w:rsidR="00E654F9" w:rsidRPr="006A0056" w14:paraId="510941BC" w14:textId="77777777" w:rsidTr="00F90319">
        <w:trPr>
          <w:trHeight w:val="905"/>
        </w:trPr>
        <w:tc>
          <w:tcPr>
            <w:tcW w:w="301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4A63B9A" w14:textId="77777777" w:rsidR="00E654F9" w:rsidRPr="006A0056" w:rsidRDefault="00000000">
            <w:pPr>
              <w:rPr>
                <w:rFonts w:ascii="Calibri" w:hAnsi="Calibri" w:cs="Calibri"/>
              </w:rPr>
            </w:pPr>
            <w:r w:rsidRPr="006A0056">
              <w:rPr>
                <w:rFonts w:ascii="Calibri" w:hAnsi="Calibri" w:cs="Calibri"/>
                <w:b/>
                <w:bCs/>
                <w:color w:val="1A3A5C"/>
                <w:sz w:val="20"/>
                <w:szCs w:val="20"/>
              </w:rPr>
              <w:t>New region in existing account</w:t>
            </w:r>
          </w:p>
        </w:tc>
        <w:tc>
          <w:tcPr>
            <w:tcW w:w="6751"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184959DD" w14:textId="77777777" w:rsidR="00E654F9" w:rsidRPr="006A0056" w:rsidRDefault="00000000">
            <w:pPr>
              <w:rPr>
                <w:rFonts w:ascii="Calibri" w:hAnsi="Calibri" w:cs="Calibri"/>
              </w:rPr>
            </w:pPr>
            <w:r w:rsidRPr="006A0056">
              <w:rPr>
                <w:rFonts w:ascii="Calibri" w:hAnsi="Calibri" w:cs="Calibri"/>
                <w:color w:val="1E1E1E"/>
                <w:sz w:val="20"/>
                <w:szCs w:val="20"/>
              </w:rPr>
              <w:t>Add region to StackSet deployment targets. SSM associations and CW Agent config redeploy automatically.</w:t>
            </w:r>
          </w:p>
        </w:tc>
      </w:tr>
      <w:tr w:rsidR="00E654F9" w:rsidRPr="006A0056" w14:paraId="4BAD1E7B" w14:textId="77777777" w:rsidTr="00F90319">
        <w:trPr>
          <w:trHeight w:val="883"/>
        </w:trPr>
        <w:tc>
          <w:tcPr>
            <w:tcW w:w="3013"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6B2BA9F4" w14:textId="77777777" w:rsidR="00E654F9" w:rsidRPr="006A0056" w:rsidRDefault="00000000">
            <w:pPr>
              <w:rPr>
                <w:rFonts w:ascii="Calibri" w:hAnsi="Calibri" w:cs="Calibri"/>
              </w:rPr>
            </w:pPr>
            <w:r w:rsidRPr="006A0056">
              <w:rPr>
                <w:rFonts w:ascii="Calibri" w:hAnsi="Calibri" w:cs="Calibri"/>
                <w:b/>
                <w:bCs/>
                <w:color w:val="1A3A5C"/>
                <w:sz w:val="20"/>
                <w:szCs w:val="20"/>
              </w:rPr>
              <w:t>New EC2 instance</w:t>
            </w:r>
          </w:p>
        </w:tc>
        <w:tc>
          <w:tcPr>
            <w:tcW w:w="6751"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0523DB9F" w14:textId="77777777" w:rsidR="00E654F9" w:rsidRPr="006A0056" w:rsidRDefault="00000000">
            <w:pPr>
              <w:rPr>
                <w:rFonts w:ascii="Calibri" w:hAnsi="Calibri" w:cs="Calibri"/>
              </w:rPr>
            </w:pPr>
            <w:r w:rsidRPr="006A0056">
              <w:rPr>
                <w:rFonts w:ascii="Calibri" w:hAnsi="Calibri" w:cs="Calibri"/>
                <w:color w:val="1E1E1E"/>
                <w:sz w:val="20"/>
                <w:szCs w:val="20"/>
              </w:rPr>
              <w:t>No action needed. SSM State Manager targets InstanceIds: "*" and enrolls new instances on schedule (rate: 1 day).</w:t>
            </w:r>
          </w:p>
        </w:tc>
      </w:tr>
      <w:tr w:rsidR="00E654F9" w:rsidRPr="006A0056" w14:paraId="24FFC919" w14:textId="77777777" w:rsidTr="00F90319">
        <w:trPr>
          <w:trHeight w:val="905"/>
        </w:trPr>
        <w:tc>
          <w:tcPr>
            <w:tcW w:w="301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4B77259B" w14:textId="77777777" w:rsidR="00E654F9" w:rsidRPr="006A0056" w:rsidRDefault="00000000">
            <w:pPr>
              <w:rPr>
                <w:rFonts w:ascii="Calibri" w:hAnsi="Calibri" w:cs="Calibri"/>
              </w:rPr>
            </w:pPr>
            <w:r w:rsidRPr="006A0056">
              <w:rPr>
                <w:rFonts w:ascii="Calibri" w:hAnsi="Calibri" w:cs="Calibri"/>
                <w:b/>
                <w:bCs/>
                <w:color w:val="1A3A5C"/>
                <w:sz w:val="20"/>
                <w:szCs w:val="20"/>
              </w:rPr>
              <w:t>Config change</w:t>
            </w:r>
          </w:p>
        </w:tc>
        <w:tc>
          <w:tcPr>
            <w:tcW w:w="6751"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4EA8BBE" w14:textId="77777777" w:rsidR="00E654F9" w:rsidRPr="006A0056" w:rsidRDefault="00000000">
            <w:pPr>
              <w:rPr>
                <w:rFonts w:ascii="Calibri" w:hAnsi="Calibri" w:cs="Calibri"/>
              </w:rPr>
            </w:pPr>
            <w:r w:rsidRPr="006A0056">
              <w:rPr>
                <w:rFonts w:ascii="Calibri" w:hAnsi="Calibri" w:cs="Calibri"/>
                <w:color w:val="1E1E1E"/>
                <w:sz w:val="20"/>
                <w:szCs w:val="20"/>
              </w:rPr>
              <w:t>Update SSM Parameter Store value. State Manager re-applies the new config across all instances in all accounts on next run.</w:t>
            </w:r>
          </w:p>
        </w:tc>
      </w:tr>
      <w:tr w:rsidR="00E654F9" w:rsidRPr="006A0056" w14:paraId="3E675531" w14:textId="77777777" w:rsidTr="00C5134D">
        <w:trPr>
          <w:trHeight w:val="756"/>
        </w:trPr>
        <w:tc>
          <w:tcPr>
            <w:tcW w:w="3013"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03D28C18" w14:textId="77777777" w:rsidR="00E654F9" w:rsidRPr="006A0056" w:rsidRDefault="00000000">
            <w:pPr>
              <w:rPr>
                <w:rFonts w:ascii="Calibri" w:hAnsi="Calibri" w:cs="Calibri"/>
              </w:rPr>
            </w:pPr>
            <w:r w:rsidRPr="006A0056">
              <w:rPr>
                <w:rFonts w:ascii="Calibri" w:hAnsi="Calibri" w:cs="Calibri"/>
                <w:b/>
                <w:bCs/>
                <w:color w:val="1A3A5C"/>
                <w:sz w:val="20"/>
                <w:szCs w:val="20"/>
              </w:rPr>
              <w:t>Org OU restructure</w:t>
            </w:r>
          </w:p>
        </w:tc>
        <w:tc>
          <w:tcPr>
            <w:tcW w:w="6751"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3F551730" w14:textId="77777777" w:rsidR="00E654F9" w:rsidRPr="006A0056" w:rsidRDefault="00000000">
            <w:pPr>
              <w:rPr>
                <w:rFonts w:ascii="Calibri" w:hAnsi="Calibri" w:cs="Calibri"/>
              </w:rPr>
            </w:pPr>
            <w:r w:rsidRPr="006A0056">
              <w:rPr>
                <w:rFonts w:ascii="Calibri" w:hAnsi="Calibri" w:cs="Calibri"/>
                <w:color w:val="1E1E1E"/>
                <w:sz w:val="20"/>
                <w:szCs w:val="20"/>
              </w:rPr>
              <w:t>Moving account between OUs automatically adjusts SCP application and StackSet targeting based on OU membership.</w:t>
            </w:r>
          </w:p>
        </w:tc>
      </w:tr>
    </w:tbl>
    <w:p w14:paraId="1D3C20F4"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lastRenderedPageBreak/>
        <w:t>Component 4: Centralized Dashboard &amp; Observability (OAM)</w:t>
      </w:r>
    </w:p>
    <w:p w14:paraId="26C8F68D"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What is CloudWatch OAM?</w:t>
      </w:r>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2999"/>
        <w:gridCol w:w="3933"/>
      </w:tblGrid>
      <w:tr w:rsidR="00E654F9" w:rsidRPr="006A0056" w14:paraId="5F6D91F6" w14:textId="77777777" w:rsidTr="00F90319">
        <w:trPr>
          <w:trHeight w:val="391"/>
        </w:trPr>
        <w:tc>
          <w:tcPr>
            <w:tcW w:w="2785"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06A744C3"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OAM Component</w:t>
            </w:r>
          </w:p>
        </w:tc>
        <w:tc>
          <w:tcPr>
            <w:tcW w:w="2999"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5A058F88"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Where It Lives</w:t>
            </w:r>
          </w:p>
        </w:tc>
        <w:tc>
          <w:tcPr>
            <w:tcW w:w="3933"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22603212"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Purpose</w:t>
            </w:r>
          </w:p>
        </w:tc>
      </w:tr>
      <w:tr w:rsidR="00E654F9" w:rsidRPr="006A0056" w14:paraId="2C8E5D8F" w14:textId="77777777" w:rsidTr="00C5134D">
        <w:trPr>
          <w:trHeight w:val="495"/>
        </w:trPr>
        <w:tc>
          <w:tcPr>
            <w:tcW w:w="2785"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098577C4" w14:textId="77777777" w:rsidR="00E654F9" w:rsidRPr="006A0056" w:rsidRDefault="00000000">
            <w:pPr>
              <w:rPr>
                <w:rFonts w:ascii="Calibri" w:hAnsi="Calibri" w:cs="Calibri"/>
              </w:rPr>
            </w:pPr>
            <w:r w:rsidRPr="006A0056">
              <w:rPr>
                <w:rFonts w:ascii="Calibri" w:hAnsi="Calibri" w:cs="Calibri"/>
                <w:b/>
                <w:bCs/>
                <w:color w:val="1A3A5C"/>
                <w:sz w:val="20"/>
                <w:szCs w:val="20"/>
              </w:rPr>
              <w:t>Sink</w:t>
            </w:r>
          </w:p>
        </w:tc>
        <w:tc>
          <w:tcPr>
            <w:tcW w:w="299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6050552C" w14:textId="77777777" w:rsidR="00E654F9" w:rsidRPr="006A0056" w:rsidRDefault="00000000">
            <w:pPr>
              <w:rPr>
                <w:rFonts w:ascii="Calibri" w:hAnsi="Calibri" w:cs="Calibri"/>
              </w:rPr>
            </w:pPr>
            <w:r w:rsidRPr="006A0056">
              <w:rPr>
                <w:rFonts w:ascii="Calibri" w:hAnsi="Calibri" w:cs="Calibri"/>
                <w:color w:val="1E1E1E"/>
                <w:sz w:val="20"/>
                <w:szCs w:val="20"/>
              </w:rPr>
              <w:t>Central Monitoring Account</w:t>
            </w:r>
          </w:p>
        </w:tc>
        <w:tc>
          <w:tcPr>
            <w:tcW w:w="3933"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04E050F4" w14:textId="77777777" w:rsidR="00E654F9" w:rsidRPr="006A0056" w:rsidRDefault="00000000">
            <w:pPr>
              <w:rPr>
                <w:rFonts w:ascii="Calibri" w:hAnsi="Calibri" w:cs="Calibri"/>
              </w:rPr>
            </w:pPr>
            <w:r w:rsidRPr="006A0056">
              <w:rPr>
                <w:rFonts w:ascii="Calibri" w:hAnsi="Calibri" w:cs="Calibri"/>
                <w:color w:val="1E1E1E"/>
                <w:sz w:val="20"/>
                <w:szCs w:val="20"/>
              </w:rPr>
              <w:t>Destination that receives all disk metrics from all spoke accounts/regions via OAM Links</w:t>
            </w:r>
          </w:p>
        </w:tc>
      </w:tr>
      <w:tr w:rsidR="00E654F9" w:rsidRPr="006A0056" w14:paraId="6A4BED8D" w14:textId="77777777" w:rsidTr="00C5134D">
        <w:trPr>
          <w:trHeight w:val="657"/>
        </w:trPr>
        <w:tc>
          <w:tcPr>
            <w:tcW w:w="2785"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6CA80446" w14:textId="77777777" w:rsidR="00E654F9" w:rsidRPr="006A0056" w:rsidRDefault="00000000">
            <w:pPr>
              <w:rPr>
                <w:rFonts w:ascii="Calibri" w:hAnsi="Calibri" w:cs="Calibri"/>
              </w:rPr>
            </w:pPr>
            <w:r w:rsidRPr="006A0056">
              <w:rPr>
                <w:rFonts w:ascii="Calibri" w:hAnsi="Calibri" w:cs="Calibri"/>
                <w:b/>
                <w:bCs/>
                <w:color w:val="1A3A5C"/>
                <w:sz w:val="20"/>
                <w:szCs w:val="20"/>
              </w:rPr>
              <w:t>Sink Policy</w:t>
            </w:r>
          </w:p>
        </w:tc>
        <w:tc>
          <w:tcPr>
            <w:tcW w:w="299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04B8DCA8" w14:textId="77777777" w:rsidR="00E654F9" w:rsidRPr="006A0056" w:rsidRDefault="00000000">
            <w:pPr>
              <w:rPr>
                <w:rFonts w:ascii="Calibri" w:hAnsi="Calibri" w:cs="Calibri"/>
              </w:rPr>
            </w:pPr>
            <w:r w:rsidRPr="006A0056">
              <w:rPr>
                <w:rFonts w:ascii="Calibri" w:hAnsi="Calibri" w:cs="Calibri"/>
                <w:color w:val="1E1E1E"/>
                <w:sz w:val="20"/>
                <w:szCs w:val="20"/>
              </w:rPr>
              <w:t>Central Monitoring Account</w:t>
            </w:r>
          </w:p>
        </w:tc>
        <w:tc>
          <w:tcPr>
            <w:tcW w:w="39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42F5C9CF" w14:textId="77777777" w:rsidR="00E654F9" w:rsidRPr="006A0056" w:rsidRDefault="00000000">
            <w:pPr>
              <w:rPr>
                <w:rFonts w:ascii="Calibri" w:hAnsi="Calibri" w:cs="Calibri"/>
              </w:rPr>
            </w:pPr>
            <w:r w:rsidRPr="006A0056">
              <w:rPr>
                <w:rFonts w:ascii="Calibri" w:hAnsi="Calibri" w:cs="Calibri"/>
                <w:color w:val="1E1E1E"/>
                <w:sz w:val="20"/>
                <w:szCs w:val="20"/>
              </w:rPr>
              <w:t>Uses aws:PrincipalOrgID — all Org accounts trusted automatically, no explicit account list</w:t>
            </w:r>
          </w:p>
        </w:tc>
      </w:tr>
      <w:tr w:rsidR="00E654F9" w:rsidRPr="006A0056" w14:paraId="311458BA" w14:textId="77777777" w:rsidTr="00C5134D">
        <w:trPr>
          <w:trHeight w:val="378"/>
        </w:trPr>
        <w:tc>
          <w:tcPr>
            <w:tcW w:w="2785"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7DE534E0" w14:textId="77777777" w:rsidR="00E654F9" w:rsidRPr="006A0056" w:rsidRDefault="00000000">
            <w:pPr>
              <w:rPr>
                <w:rFonts w:ascii="Calibri" w:hAnsi="Calibri" w:cs="Calibri"/>
              </w:rPr>
            </w:pPr>
            <w:r w:rsidRPr="006A0056">
              <w:rPr>
                <w:rFonts w:ascii="Calibri" w:hAnsi="Calibri" w:cs="Calibri"/>
                <w:b/>
                <w:bCs/>
                <w:color w:val="1A3A5C"/>
                <w:sz w:val="20"/>
                <w:szCs w:val="20"/>
              </w:rPr>
              <w:t>Link</w:t>
            </w:r>
          </w:p>
        </w:tc>
        <w:tc>
          <w:tcPr>
            <w:tcW w:w="299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5D2A82D7" w14:textId="77777777" w:rsidR="00E654F9" w:rsidRPr="006A0056" w:rsidRDefault="00000000">
            <w:pPr>
              <w:rPr>
                <w:rFonts w:ascii="Calibri" w:hAnsi="Calibri" w:cs="Calibri"/>
              </w:rPr>
            </w:pPr>
            <w:r w:rsidRPr="006A0056">
              <w:rPr>
                <w:rFonts w:ascii="Calibri" w:hAnsi="Calibri" w:cs="Calibri"/>
                <w:color w:val="1E1E1E"/>
                <w:sz w:val="20"/>
                <w:szCs w:val="20"/>
              </w:rPr>
              <w:t>Each spoke account x each active region</w:t>
            </w:r>
          </w:p>
        </w:tc>
        <w:tc>
          <w:tcPr>
            <w:tcW w:w="3933"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42EA498C" w14:textId="77777777" w:rsidR="00E654F9" w:rsidRPr="006A0056" w:rsidRDefault="00000000">
            <w:pPr>
              <w:rPr>
                <w:rFonts w:ascii="Calibri" w:hAnsi="Calibri" w:cs="Calibri"/>
              </w:rPr>
            </w:pPr>
            <w:r w:rsidRPr="006A0056">
              <w:rPr>
                <w:rFonts w:ascii="Calibri" w:hAnsi="Calibri" w:cs="Calibri"/>
                <w:color w:val="1E1E1E"/>
                <w:sz w:val="20"/>
                <w:szCs w:val="20"/>
              </w:rPr>
              <w:t>Connects that account+region CloudWatch data to the central sink. Deployed via StackSets.</w:t>
            </w:r>
          </w:p>
        </w:tc>
      </w:tr>
    </w:tbl>
    <w:p w14:paraId="749C9B61"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OAM Setup with Organization-Wide Policy (CLI)</w:t>
      </w:r>
    </w:p>
    <w:p w14:paraId="3701C0D7" w14:textId="77777777" w:rsidR="00E654F9" w:rsidRPr="006A0056" w:rsidRDefault="00000000">
      <w:pPr>
        <w:pStyle w:val="BodyText"/>
        <w:rPr>
          <w:rFonts w:ascii="Calibri" w:hAnsi="Calibri" w:cs="Calibri"/>
        </w:rPr>
      </w:pPr>
      <w:r w:rsidRPr="006A0056">
        <w:rPr>
          <w:rFonts w:ascii="Calibri" w:hAnsi="Calibri" w:cs="Calibri"/>
        </w:rPr>
        <w:t>The sink policy uses aws:PrincipalOrgID instead of explicit account IDs. This means all current and future Organization accounts are automatically permitted to create links — the policy never needs to be updated when accounts are added.</w:t>
      </w:r>
    </w:p>
    <w:p w14:paraId="594FC176" w14:textId="77777777" w:rsidR="00E654F9" w:rsidRPr="006A0056" w:rsidRDefault="00000000" w:rsidP="00F90319">
      <w:pPr>
        <w:pStyle w:val="CodeBlock"/>
        <w:ind w:left="0"/>
        <w:rPr>
          <w:rFonts w:ascii="Calibri" w:hAnsi="Calibri" w:cs="Calibri"/>
        </w:rPr>
      </w:pPr>
      <w:r w:rsidRPr="006A0056">
        <w:rPr>
          <w:rFonts w:ascii="Calibri" w:hAnsi="Calibri" w:cs="Calibri"/>
        </w:rPr>
        <w:t>#!/bin/bash  —  Run in the CENTRAL MONITORING account</w:t>
      </w:r>
    </w:p>
    <w:p w14:paraId="63BD9F09" w14:textId="77777777" w:rsidR="00E654F9" w:rsidRPr="006A0056" w:rsidRDefault="00E654F9" w:rsidP="00F90319">
      <w:pPr>
        <w:pStyle w:val="CodeBlock"/>
        <w:ind w:left="0"/>
        <w:rPr>
          <w:rFonts w:ascii="Calibri" w:hAnsi="Calibri" w:cs="Calibri"/>
        </w:rPr>
      </w:pPr>
    </w:p>
    <w:p w14:paraId="7C8B0DEF" w14:textId="77777777" w:rsidR="00E654F9" w:rsidRPr="006A0056" w:rsidRDefault="00000000" w:rsidP="00F90319">
      <w:pPr>
        <w:pStyle w:val="CodeBlock"/>
        <w:ind w:left="0"/>
        <w:rPr>
          <w:rFonts w:ascii="Calibri" w:hAnsi="Calibri" w:cs="Calibri"/>
        </w:rPr>
      </w:pPr>
      <w:r w:rsidRPr="006A0056">
        <w:rPr>
          <w:rFonts w:ascii="Calibri" w:hAnsi="Calibri" w:cs="Calibri"/>
        </w:rPr>
        <w:t># Step 1: Create an OAM Sink in the central monitoring account</w:t>
      </w:r>
    </w:p>
    <w:p w14:paraId="7DA278B7" w14:textId="77777777" w:rsidR="00E654F9" w:rsidRPr="006A0056" w:rsidRDefault="00000000" w:rsidP="00F90319">
      <w:pPr>
        <w:pStyle w:val="CodeBlock"/>
        <w:ind w:left="0"/>
        <w:rPr>
          <w:rFonts w:ascii="Calibri" w:hAnsi="Calibri" w:cs="Calibri"/>
        </w:rPr>
      </w:pPr>
      <w:r w:rsidRPr="006A0056">
        <w:rPr>
          <w:rFonts w:ascii="Calibri" w:hAnsi="Calibri" w:cs="Calibri"/>
        </w:rPr>
        <w:t>aws oam create-sink \</w:t>
      </w:r>
    </w:p>
    <w:p w14:paraId="5CFDFE1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"DiskMonitoringCentralSink" \</w:t>
      </w:r>
    </w:p>
    <w:p w14:paraId="17098AB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--tags Key=Purpose,Value=DiskMonitoring</w:t>
      </w:r>
    </w:p>
    <w:p w14:paraId="641AE6C4" w14:textId="77777777" w:rsidR="00E654F9" w:rsidRPr="006A0056" w:rsidRDefault="00E654F9" w:rsidP="00F90319">
      <w:pPr>
        <w:pStyle w:val="CodeBlock"/>
        <w:ind w:left="0"/>
        <w:rPr>
          <w:rFonts w:ascii="Calibri" w:hAnsi="Calibri" w:cs="Calibri"/>
        </w:rPr>
      </w:pPr>
    </w:p>
    <w:p w14:paraId="7713E310" w14:textId="77777777" w:rsidR="00E654F9" w:rsidRPr="006A0056" w:rsidRDefault="00000000" w:rsidP="00F90319">
      <w:pPr>
        <w:pStyle w:val="CodeBlock"/>
        <w:ind w:left="0"/>
        <w:rPr>
          <w:rFonts w:ascii="Calibri" w:hAnsi="Calibri" w:cs="Calibri"/>
        </w:rPr>
      </w:pPr>
      <w:r w:rsidRPr="006A0056">
        <w:rPr>
          <w:rFonts w:ascii="Calibri" w:hAnsi="Calibri" w:cs="Calibri"/>
        </w:rPr>
        <w:t># Step 2: Create sink policy using aws:PrincipalOrgID (Organization-wide)</w:t>
      </w:r>
    </w:p>
    <w:p w14:paraId="50FAD24D" w14:textId="77777777" w:rsidR="00E654F9" w:rsidRPr="006A0056" w:rsidRDefault="00000000" w:rsidP="00F90319">
      <w:pPr>
        <w:pStyle w:val="CodeBlock"/>
        <w:ind w:left="0"/>
        <w:rPr>
          <w:rFonts w:ascii="Calibri" w:hAnsi="Calibri" w:cs="Calibri"/>
        </w:rPr>
      </w:pPr>
      <w:r w:rsidRPr="006A0056">
        <w:rPr>
          <w:rFonts w:ascii="Calibri" w:hAnsi="Calibri" w:cs="Calibri"/>
        </w:rPr>
        <w:t># This allows ANY account in the Org to create OAM Links — no explicit account IDs needed</w:t>
      </w:r>
    </w:p>
    <w:p w14:paraId="4162A69E" w14:textId="77777777" w:rsidR="00E654F9" w:rsidRPr="006A0056" w:rsidRDefault="00000000" w:rsidP="00F90319">
      <w:pPr>
        <w:pStyle w:val="CodeBlock"/>
        <w:ind w:left="0"/>
        <w:rPr>
          <w:rFonts w:ascii="Calibri" w:hAnsi="Calibri" w:cs="Calibri"/>
        </w:rPr>
      </w:pPr>
      <w:r w:rsidRPr="006A0056">
        <w:rPr>
          <w:rFonts w:ascii="Calibri" w:hAnsi="Calibri" w:cs="Calibri"/>
        </w:rPr>
        <w:t>aws oam put-sink-policy \</w:t>
      </w:r>
    </w:p>
    <w:p w14:paraId="009EE2A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--sink-identifier "arn:aws:oam:us-east-1:CENTRAL-ACCOUNT-ID:sink/SINK-ID" \</w:t>
      </w:r>
    </w:p>
    <w:p w14:paraId="6A69DFA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--policy '{</w:t>
      </w:r>
    </w:p>
    <w:p w14:paraId="7AB70D3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"Version": "2012-10-17",</w:t>
      </w:r>
    </w:p>
    <w:p w14:paraId="5B822D8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"Statement": [{</w:t>
      </w:r>
    </w:p>
    <w:p w14:paraId="2C1A53C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"Effect": "Allow",</w:t>
      </w:r>
    </w:p>
    <w:p w14:paraId="090C3C01"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"Principal": "*",</w:t>
      </w:r>
    </w:p>
    <w:p w14:paraId="3566B5E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["oam:CreateLink", "oam:UpdateLink"],</w:t>
      </w:r>
    </w:p>
    <w:p w14:paraId="405C1F1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 "*",</w:t>
      </w:r>
    </w:p>
    <w:p w14:paraId="29220249"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"Condition": {</w:t>
      </w:r>
    </w:p>
    <w:p w14:paraId="18BE7C32"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"StringEquals": {</w:t>
      </w:r>
    </w:p>
    <w:p w14:paraId="5EAF3D3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"aws:PrincipalOrgID": "o-your-org-id"</w:t>
      </w:r>
    </w:p>
    <w:p w14:paraId="03CB4F0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29A38B4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"ForAllValues:StringEquals": {</w:t>
      </w:r>
    </w:p>
    <w:p w14:paraId="0223AE9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"oam:ResourceTypes": [</w:t>
      </w:r>
    </w:p>
    <w:p w14:paraId="2DED916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"AWS::CloudWatch::Metric",</w:t>
      </w:r>
    </w:p>
    <w:p w14:paraId="0DEEE46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"AWS::Logs::LogGroup"</w:t>
      </w:r>
    </w:p>
    <w:p w14:paraId="20BCE35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096A429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4C8A823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78B2312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7146F58"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w:t>
      </w:r>
    </w:p>
    <w:p w14:paraId="16007C6E" w14:textId="77777777" w:rsidR="00E654F9" w:rsidRPr="006A0056" w:rsidRDefault="00E654F9" w:rsidP="00F90319">
      <w:pPr>
        <w:pStyle w:val="CodeBlock"/>
        <w:ind w:left="0"/>
        <w:rPr>
          <w:rFonts w:ascii="Calibri" w:hAnsi="Calibri" w:cs="Calibri"/>
        </w:rPr>
      </w:pPr>
    </w:p>
    <w:p w14:paraId="2BB24C4C" w14:textId="77777777" w:rsidR="00E654F9" w:rsidRPr="006A0056" w:rsidRDefault="00000000" w:rsidP="00F90319">
      <w:pPr>
        <w:pStyle w:val="CodeBlock"/>
        <w:ind w:left="0"/>
        <w:rPr>
          <w:rFonts w:ascii="Calibri" w:hAnsi="Calibri" w:cs="Calibri"/>
        </w:rPr>
      </w:pPr>
      <w:r w:rsidRPr="006A0056">
        <w:rPr>
          <w:rFonts w:ascii="Calibri" w:hAnsi="Calibri" w:cs="Calibri"/>
        </w:rPr>
        <w:t># Step 3: In each spoke account+region, create link (deployed via StackSets — see CFn template)</w:t>
      </w:r>
    </w:p>
    <w:p w14:paraId="7225CC42" w14:textId="77777777" w:rsidR="00E654F9" w:rsidRPr="006A0056" w:rsidRDefault="00000000" w:rsidP="00F90319">
      <w:pPr>
        <w:pStyle w:val="CodeBlock"/>
        <w:ind w:left="0"/>
        <w:rPr>
          <w:rFonts w:ascii="Calibri" w:hAnsi="Calibri" w:cs="Calibri"/>
        </w:rPr>
      </w:pPr>
      <w:r w:rsidRPr="006A0056">
        <w:rPr>
          <w:rFonts w:ascii="Calibri" w:hAnsi="Calibri" w:cs="Calibri"/>
        </w:rPr>
        <w:t>aws oam create-link \</w:t>
      </w:r>
    </w:p>
    <w:p w14:paraId="2F19F93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--label-template '$AccountName' \</w:t>
      </w:r>
    </w:p>
    <w:p w14:paraId="127A626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--resource-types "AWS::CloudWatch::Metric" \</w:t>
      </w:r>
    </w:p>
    <w:p w14:paraId="7C1E2F2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--sink-identifier "arn:aws:oam:us-east-1:CENTRAL-ACCOUNT-ID:sink/SINK-ID" \</w:t>
      </w:r>
    </w:p>
    <w:p w14:paraId="2D0409A5"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--region &lt;SPOKE_REGION&gt;</w:t>
      </w:r>
    </w:p>
    <w:p w14:paraId="0EF2B904" w14:textId="77777777" w:rsidR="00E654F9" w:rsidRPr="00FE24E0" w:rsidRDefault="00000000">
      <w:pPr>
        <w:pStyle w:val="Heading2"/>
        <w:rPr>
          <w:rFonts w:ascii="Calibri" w:hAnsi="Calibri" w:cs="Calibri"/>
          <w:color w:val="0A2F41" w:themeColor="accent1" w:themeShade="80"/>
        </w:rPr>
      </w:pPr>
      <w:r w:rsidRPr="00FE24E0">
        <w:rPr>
          <w:rFonts w:ascii="Calibri" w:hAnsi="Calibri" w:cs="Calibri"/>
          <w:color w:val="0A2F41" w:themeColor="accent1" w:themeShade="80"/>
        </w:rPr>
        <w:t>Dashboard Capabilities</w:t>
      </w:r>
    </w:p>
    <w:p w14:paraId="36557A59" w14:textId="77777777" w:rsidR="00193B96" w:rsidRDefault="00000000" w:rsidP="00193B96">
      <w:pPr>
        <w:pStyle w:val="ListParagraph"/>
        <w:numPr>
          <w:ilvl w:val="0"/>
          <w:numId w:val="5"/>
        </w:numPr>
        <w:spacing w:after="0" w:line="276" w:lineRule="auto"/>
        <w:rPr>
          <w:rFonts w:ascii="Calibri" w:hAnsi="Calibri" w:cs="Calibri"/>
        </w:rPr>
      </w:pPr>
      <w:r w:rsidRPr="00193B96">
        <w:rPr>
          <w:rFonts w:ascii="Calibri" w:hAnsi="Calibri" w:cs="Calibri"/>
        </w:rPr>
        <w:t>Disk utilization heatmap across all accounts and regions (filterable by Account, Region, Instance, Mount Point)</w:t>
      </w:r>
    </w:p>
    <w:p w14:paraId="5D250843" w14:textId="6F76A99A" w:rsidR="00E654F9" w:rsidRPr="00193B96" w:rsidRDefault="00000000" w:rsidP="00193B96">
      <w:pPr>
        <w:pStyle w:val="ListParagraph"/>
        <w:numPr>
          <w:ilvl w:val="0"/>
          <w:numId w:val="5"/>
        </w:numPr>
        <w:spacing w:after="0" w:line="276" w:lineRule="auto"/>
        <w:rPr>
          <w:rFonts w:ascii="Calibri" w:hAnsi="Calibri" w:cs="Calibri"/>
        </w:rPr>
      </w:pPr>
      <w:r w:rsidRPr="00193B96">
        <w:rPr>
          <w:rFonts w:ascii="Calibri" w:hAnsi="Calibri" w:cs="Calibri"/>
        </w:rPr>
        <w:t>Tag-based filtering using common instance tags shared across all Org accounts</w:t>
      </w:r>
    </w:p>
    <w:p w14:paraId="70BAE188" w14:textId="77777777" w:rsidR="00E654F9" w:rsidRPr="00193B96" w:rsidRDefault="00000000" w:rsidP="00193B96">
      <w:pPr>
        <w:pStyle w:val="ListParagraph"/>
        <w:numPr>
          <w:ilvl w:val="0"/>
          <w:numId w:val="5"/>
        </w:numPr>
        <w:spacing w:after="0" w:line="276" w:lineRule="auto"/>
        <w:rPr>
          <w:rFonts w:ascii="Calibri" w:hAnsi="Calibri" w:cs="Calibri"/>
        </w:rPr>
      </w:pPr>
      <w:r w:rsidRPr="00193B96">
        <w:rPr>
          <w:rFonts w:ascii="Calibri" w:hAnsi="Calibri" w:cs="Calibri"/>
        </w:rPr>
        <w:t>Anomaly detection widgets for trending disk growth (ML-based, no manual threshold tuning)</w:t>
      </w:r>
    </w:p>
    <w:p w14:paraId="4C6B0D86" w14:textId="77777777" w:rsidR="00E654F9" w:rsidRPr="00193B96" w:rsidRDefault="00000000" w:rsidP="00193B96">
      <w:pPr>
        <w:pStyle w:val="ListParagraph"/>
        <w:numPr>
          <w:ilvl w:val="0"/>
          <w:numId w:val="5"/>
        </w:numPr>
        <w:spacing w:after="0" w:line="276" w:lineRule="auto"/>
        <w:rPr>
          <w:rFonts w:ascii="Calibri" w:hAnsi="Calibri" w:cs="Calibri"/>
        </w:rPr>
      </w:pPr>
      <w:r w:rsidRPr="00193B96">
        <w:rPr>
          <w:rFonts w:ascii="Calibri" w:hAnsi="Calibri" w:cs="Calibri"/>
        </w:rPr>
        <w:t>Top-N instances by disk utilization ranked across all accounts and all regions</w:t>
      </w:r>
    </w:p>
    <w:p w14:paraId="41F2B5E8" w14:textId="77777777" w:rsidR="00E654F9" w:rsidRPr="00193B96" w:rsidRDefault="00000000" w:rsidP="00193B96">
      <w:pPr>
        <w:pStyle w:val="ListParagraph"/>
        <w:numPr>
          <w:ilvl w:val="0"/>
          <w:numId w:val="5"/>
        </w:numPr>
        <w:spacing w:after="0" w:line="276" w:lineRule="auto"/>
        <w:rPr>
          <w:rFonts w:ascii="Calibri" w:hAnsi="Calibri" w:cs="Calibri"/>
        </w:rPr>
      </w:pPr>
      <w:r w:rsidRPr="00193B96">
        <w:rPr>
          <w:rFonts w:ascii="Calibri" w:hAnsi="Calibri" w:cs="Calibri"/>
        </w:rPr>
        <w:t>Alarm state overview — see all WARNING/CRITICAL alarms at a glance from the central account</w:t>
      </w:r>
    </w:p>
    <w:p w14:paraId="17395229"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t>Component 5: Alerting &amp; EventBridge Organization Rules</w:t>
      </w:r>
    </w:p>
    <w:p w14:paraId="0D11B04F" w14:textId="77777777" w:rsidR="00E654F9" w:rsidRPr="006A0056" w:rsidRDefault="00000000">
      <w:pPr>
        <w:pStyle w:val="BodyText"/>
        <w:rPr>
          <w:rFonts w:ascii="Calibri" w:hAnsi="Calibri" w:cs="Calibri"/>
        </w:rPr>
      </w:pPr>
      <w:r w:rsidRPr="006A0056">
        <w:rPr>
          <w:rFonts w:ascii="Calibri" w:hAnsi="Calibri" w:cs="Calibri"/>
        </w:rPr>
        <w:t>CloudWatch Alarms are deployed to every spoke account and region via StackSets. EventBridge Organization-wide rules route alarm events from all spoke accounts to the central SNS topic — enabling a unified on-call workflow without requiring per-account or per-region subscriptions.</w:t>
      </w:r>
    </w:p>
    <w:tbl>
      <w:tblPr>
        <w:tblW w:w="9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8"/>
        <w:gridCol w:w="1716"/>
        <w:gridCol w:w="1929"/>
        <w:gridCol w:w="2359"/>
        <w:gridCol w:w="2115"/>
      </w:tblGrid>
      <w:tr w:rsidR="00E654F9" w:rsidRPr="006A0056" w14:paraId="46340074" w14:textId="77777777" w:rsidTr="00C5134D">
        <w:trPr>
          <w:trHeight w:val="295"/>
        </w:trPr>
        <w:tc>
          <w:tcPr>
            <w:tcW w:w="1608"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7AA59020"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Alarm</w:t>
            </w:r>
          </w:p>
        </w:tc>
        <w:tc>
          <w:tcPr>
            <w:tcW w:w="1716"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3C971C21"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Threshold</w:t>
            </w:r>
          </w:p>
        </w:tc>
        <w:tc>
          <w:tcPr>
            <w:tcW w:w="1929"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0C1EE540"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Evaluation</w:t>
            </w:r>
          </w:p>
        </w:tc>
        <w:tc>
          <w:tcPr>
            <w:tcW w:w="2359"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184D71C3"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Trigger Condition</w:t>
            </w:r>
          </w:p>
        </w:tc>
        <w:tc>
          <w:tcPr>
            <w:tcW w:w="2115"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6E121171"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Action</w:t>
            </w:r>
          </w:p>
        </w:tc>
      </w:tr>
      <w:tr w:rsidR="00E654F9" w:rsidRPr="006A0056" w14:paraId="66DA6B0D" w14:textId="77777777" w:rsidTr="00C5134D">
        <w:trPr>
          <w:trHeight w:val="411"/>
        </w:trPr>
        <w:tc>
          <w:tcPr>
            <w:tcW w:w="1608" w:type="dxa"/>
            <w:tcBorders>
              <w:top w:val="single" w:sz="4" w:space="0" w:color="C5D5E8"/>
              <w:left w:val="single" w:sz="4" w:space="0" w:color="C5D5E8"/>
              <w:bottom w:val="single" w:sz="4" w:space="0" w:color="C5D5E8"/>
              <w:right w:val="single" w:sz="4" w:space="0" w:color="C5D5E8"/>
            </w:tcBorders>
            <w:shd w:val="clear" w:color="auto" w:fill="FFF8E1"/>
            <w:tcMar>
              <w:top w:w="80" w:type="dxa"/>
              <w:left w:w="100" w:type="dxa"/>
              <w:bottom w:w="80" w:type="dxa"/>
              <w:right w:w="100" w:type="dxa"/>
            </w:tcMar>
          </w:tcPr>
          <w:p w14:paraId="54024B44" w14:textId="77777777" w:rsidR="00E654F9" w:rsidRPr="006A0056" w:rsidRDefault="00000000">
            <w:pPr>
              <w:rPr>
                <w:rFonts w:ascii="Calibri" w:hAnsi="Calibri" w:cs="Calibri"/>
              </w:rPr>
            </w:pPr>
            <w:r w:rsidRPr="006A0056">
              <w:rPr>
                <w:rFonts w:ascii="Calibri" w:hAnsi="Calibri" w:cs="Calibri"/>
                <w:b/>
                <w:bCs/>
                <w:color w:val="E65100"/>
                <w:sz w:val="20"/>
                <w:szCs w:val="20"/>
              </w:rPr>
              <w:t>Warning</w:t>
            </w:r>
          </w:p>
        </w:tc>
        <w:tc>
          <w:tcPr>
            <w:tcW w:w="1716" w:type="dxa"/>
            <w:tcBorders>
              <w:top w:val="single" w:sz="4" w:space="0" w:color="C5D5E8"/>
              <w:left w:val="single" w:sz="4" w:space="0" w:color="C5D5E8"/>
              <w:bottom w:val="single" w:sz="4" w:space="0" w:color="C5D5E8"/>
              <w:right w:val="single" w:sz="4" w:space="0" w:color="C5D5E8"/>
            </w:tcBorders>
            <w:shd w:val="clear" w:color="auto" w:fill="FFF8E1"/>
            <w:tcMar>
              <w:top w:w="80" w:type="dxa"/>
              <w:left w:w="100" w:type="dxa"/>
              <w:bottom w:w="80" w:type="dxa"/>
              <w:right w:w="100" w:type="dxa"/>
            </w:tcMar>
          </w:tcPr>
          <w:p w14:paraId="770E4378" w14:textId="77777777" w:rsidR="00E654F9" w:rsidRPr="006A0056" w:rsidRDefault="00000000">
            <w:pPr>
              <w:rPr>
                <w:rFonts w:ascii="Calibri" w:hAnsi="Calibri" w:cs="Calibri"/>
              </w:rPr>
            </w:pPr>
            <w:r w:rsidRPr="006A0056">
              <w:rPr>
                <w:rFonts w:ascii="Calibri" w:hAnsi="Calibri" w:cs="Calibri"/>
                <w:color w:val="1E1E1E"/>
                <w:sz w:val="20"/>
                <w:szCs w:val="20"/>
              </w:rPr>
              <w:t>&gt; 85%</w:t>
            </w:r>
          </w:p>
        </w:tc>
        <w:tc>
          <w:tcPr>
            <w:tcW w:w="1929" w:type="dxa"/>
            <w:tcBorders>
              <w:top w:val="single" w:sz="4" w:space="0" w:color="C5D5E8"/>
              <w:left w:val="single" w:sz="4" w:space="0" w:color="C5D5E8"/>
              <w:bottom w:val="single" w:sz="4" w:space="0" w:color="C5D5E8"/>
              <w:right w:val="single" w:sz="4" w:space="0" w:color="C5D5E8"/>
            </w:tcBorders>
            <w:shd w:val="clear" w:color="auto" w:fill="FFF8E1"/>
            <w:tcMar>
              <w:top w:w="80" w:type="dxa"/>
              <w:left w:w="100" w:type="dxa"/>
              <w:bottom w:w="80" w:type="dxa"/>
              <w:right w:w="100" w:type="dxa"/>
            </w:tcMar>
          </w:tcPr>
          <w:p w14:paraId="793F55A4" w14:textId="77777777" w:rsidR="00E654F9" w:rsidRPr="006A0056" w:rsidRDefault="00000000">
            <w:pPr>
              <w:rPr>
                <w:rFonts w:ascii="Calibri" w:hAnsi="Calibri" w:cs="Calibri"/>
              </w:rPr>
            </w:pPr>
            <w:r w:rsidRPr="006A0056">
              <w:rPr>
                <w:rFonts w:ascii="Calibri" w:hAnsi="Calibri" w:cs="Calibri"/>
                <w:color w:val="1E1E1E"/>
                <w:sz w:val="20"/>
                <w:szCs w:val="20"/>
              </w:rPr>
              <w:t>2 x 5-min periods</w:t>
            </w:r>
          </w:p>
        </w:tc>
        <w:tc>
          <w:tcPr>
            <w:tcW w:w="2359" w:type="dxa"/>
            <w:tcBorders>
              <w:top w:val="single" w:sz="4" w:space="0" w:color="C5D5E8"/>
              <w:left w:val="single" w:sz="4" w:space="0" w:color="C5D5E8"/>
              <w:bottom w:val="single" w:sz="4" w:space="0" w:color="C5D5E8"/>
              <w:right w:val="single" w:sz="4" w:space="0" w:color="C5D5E8"/>
            </w:tcBorders>
            <w:shd w:val="clear" w:color="auto" w:fill="FFF8E1"/>
            <w:tcMar>
              <w:top w:w="80" w:type="dxa"/>
              <w:left w:w="100" w:type="dxa"/>
              <w:bottom w:w="80" w:type="dxa"/>
              <w:right w:w="100" w:type="dxa"/>
            </w:tcMar>
          </w:tcPr>
          <w:p w14:paraId="0DC568F2" w14:textId="77777777" w:rsidR="00E654F9" w:rsidRPr="006A0056" w:rsidRDefault="00000000">
            <w:pPr>
              <w:rPr>
                <w:rFonts w:ascii="Calibri" w:hAnsi="Calibri" w:cs="Calibri"/>
              </w:rPr>
            </w:pPr>
            <w:r w:rsidRPr="006A0056">
              <w:rPr>
                <w:rFonts w:ascii="Calibri" w:hAnsi="Calibri" w:cs="Calibri"/>
                <w:color w:val="1E1E1E"/>
                <w:sz w:val="20"/>
                <w:szCs w:val="20"/>
              </w:rPr>
              <w:t>Disk filling — cleanup needed in 24-48h</w:t>
            </w:r>
          </w:p>
        </w:tc>
        <w:tc>
          <w:tcPr>
            <w:tcW w:w="2115" w:type="dxa"/>
            <w:tcBorders>
              <w:top w:val="single" w:sz="4" w:space="0" w:color="C5D5E8"/>
              <w:left w:val="single" w:sz="4" w:space="0" w:color="C5D5E8"/>
              <w:bottom w:val="single" w:sz="4" w:space="0" w:color="C5D5E8"/>
              <w:right w:val="single" w:sz="4" w:space="0" w:color="C5D5E8"/>
            </w:tcBorders>
            <w:shd w:val="clear" w:color="auto" w:fill="FFF8E1"/>
            <w:tcMar>
              <w:top w:w="80" w:type="dxa"/>
              <w:left w:w="100" w:type="dxa"/>
              <w:bottom w:w="80" w:type="dxa"/>
              <w:right w:w="100" w:type="dxa"/>
            </w:tcMar>
          </w:tcPr>
          <w:p w14:paraId="6957C2D6" w14:textId="77777777" w:rsidR="00E654F9" w:rsidRPr="006A0056" w:rsidRDefault="00000000">
            <w:pPr>
              <w:rPr>
                <w:rFonts w:ascii="Calibri" w:hAnsi="Calibri" w:cs="Calibri"/>
              </w:rPr>
            </w:pPr>
            <w:r w:rsidRPr="006A0056">
              <w:rPr>
                <w:rFonts w:ascii="Calibri" w:hAnsi="Calibri" w:cs="Calibri"/>
                <w:color w:val="1E1E1E"/>
                <w:sz w:val="20"/>
                <w:szCs w:val="20"/>
              </w:rPr>
              <w:t>SNS email to ops-team</w:t>
            </w:r>
          </w:p>
        </w:tc>
      </w:tr>
      <w:tr w:rsidR="00E654F9" w:rsidRPr="006A0056" w14:paraId="334A38F7" w14:textId="77777777" w:rsidTr="00C5134D">
        <w:trPr>
          <w:trHeight w:val="397"/>
        </w:trPr>
        <w:tc>
          <w:tcPr>
            <w:tcW w:w="1608" w:type="dxa"/>
            <w:tcBorders>
              <w:top w:val="single" w:sz="4" w:space="0" w:color="C5D5E8"/>
              <w:left w:val="single" w:sz="4" w:space="0" w:color="C5D5E8"/>
              <w:bottom w:val="single" w:sz="4" w:space="0" w:color="C5D5E8"/>
              <w:right w:val="single" w:sz="4" w:space="0" w:color="C5D5E8"/>
            </w:tcBorders>
            <w:shd w:val="clear" w:color="auto" w:fill="FDECEA"/>
            <w:tcMar>
              <w:top w:w="80" w:type="dxa"/>
              <w:left w:w="100" w:type="dxa"/>
              <w:bottom w:w="80" w:type="dxa"/>
              <w:right w:w="100" w:type="dxa"/>
            </w:tcMar>
          </w:tcPr>
          <w:p w14:paraId="6449AD5C" w14:textId="77777777" w:rsidR="00E654F9" w:rsidRPr="006A0056" w:rsidRDefault="00000000">
            <w:pPr>
              <w:rPr>
                <w:rFonts w:ascii="Calibri" w:hAnsi="Calibri" w:cs="Calibri"/>
              </w:rPr>
            </w:pPr>
            <w:r w:rsidRPr="006A0056">
              <w:rPr>
                <w:rFonts w:ascii="Calibri" w:hAnsi="Calibri" w:cs="Calibri"/>
                <w:b/>
                <w:bCs/>
                <w:color w:val="C62828"/>
                <w:sz w:val="20"/>
                <w:szCs w:val="20"/>
              </w:rPr>
              <w:t>Critical</w:t>
            </w:r>
          </w:p>
        </w:tc>
        <w:tc>
          <w:tcPr>
            <w:tcW w:w="1716" w:type="dxa"/>
            <w:tcBorders>
              <w:top w:val="single" w:sz="4" w:space="0" w:color="C5D5E8"/>
              <w:left w:val="single" w:sz="4" w:space="0" w:color="C5D5E8"/>
              <w:bottom w:val="single" w:sz="4" w:space="0" w:color="C5D5E8"/>
              <w:right w:val="single" w:sz="4" w:space="0" w:color="C5D5E8"/>
            </w:tcBorders>
            <w:shd w:val="clear" w:color="auto" w:fill="FDECEA"/>
            <w:tcMar>
              <w:top w:w="80" w:type="dxa"/>
              <w:left w:w="100" w:type="dxa"/>
              <w:bottom w:w="80" w:type="dxa"/>
              <w:right w:w="100" w:type="dxa"/>
            </w:tcMar>
          </w:tcPr>
          <w:p w14:paraId="798C81E1" w14:textId="77777777" w:rsidR="00E654F9" w:rsidRPr="006A0056" w:rsidRDefault="00000000">
            <w:pPr>
              <w:rPr>
                <w:rFonts w:ascii="Calibri" w:hAnsi="Calibri" w:cs="Calibri"/>
              </w:rPr>
            </w:pPr>
            <w:r w:rsidRPr="006A0056">
              <w:rPr>
                <w:rFonts w:ascii="Calibri" w:hAnsi="Calibri" w:cs="Calibri"/>
                <w:color w:val="1E1E1E"/>
                <w:sz w:val="20"/>
                <w:szCs w:val="20"/>
              </w:rPr>
              <w:t>&gt; 95%</w:t>
            </w:r>
          </w:p>
        </w:tc>
        <w:tc>
          <w:tcPr>
            <w:tcW w:w="1929" w:type="dxa"/>
            <w:tcBorders>
              <w:top w:val="single" w:sz="4" w:space="0" w:color="C5D5E8"/>
              <w:left w:val="single" w:sz="4" w:space="0" w:color="C5D5E8"/>
              <w:bottom w:val="single" w:sz="4" w:space="0" w:color="C5D5E8"/>
              <w:right w:val="single" w:sz="4" w:space="0" w:color="C5D5E8"/>
            </w:tcBorders>
            <w:shd w:val="clear" w:color="auto" w:fill="FDECEA"/>
            <w:tcMar>
              <w:top w:w="80" w:type="dxa"/>
              <w:left w:w="100" w:type="dxa"/>
              <w:bottom w:w="80" w:type="dxa"/>
              <w:right w:w="100" w:type="dxa"/>
            </w:tcMar>
          </w:tcPr>
          <w:p w14:paraId="1E5F7E51" w14:textId="77777777" w:rsidR="00E654F9" w:rsidRPr="006A0056" w:rsidRDefault="00000000">
            <w:pPr>
              <w:rPr>
                <w:rFonts w:ascii="Calibri" w:hAnsi="Calibri" w:cs="Calibri"/>
              </w:rPr>
            </w:pPr>
            <w:r w:rsidRPr="006A0056">
              <w:rPr>
                <w:rFonts w:ascii="Calibri" w:hAnsi="Calibri" w:cs="Calibri"/>
                <w:color w:val="1E1E1E"/>
                <w:sz w:val="20"/>
                <w:szCs w:val="20"/>
              </w:rPr>
              <w:t>1 x 1-min period</w:t>
            </w:r>
          </w:p>
        </w:tc>
        <w:tc>
          <w:tcPr>
            <w:tcW w:w="2359" w:type="dxa"/>
            <w:tcBorders>
              <w:top w:val="single" w:sz="4" w:space="0" w:color="C5D5E8"/>
              <w:left w:val="single" w:sz="4" w:space="0" w:color="C5D5E8"/>
              <w:bottom w:val="single" w:sz="4" w:space="0" w:color="C5D5E8"/>
              <w:right w:val="single" w:sz="4" w:space="0" w:color="C5D5E8"/>
            </w:tcBorders>
            <w:shd w:val="clear" w:color="auto" w:fill="FDECEA"/>
            <w:tcMar>
              <w:top w:w="80" w:type="dxa"/>
              <w:left w:w="100" w:type="dxa"/>
              <w:bottom w:w="80" w:type="dxa"/>
              <w:right w:w="100" w:type="dxa"/>
            </w:tcMar>
          </w:tcPr>
          <w:p w14:paraId="507D9A5A" w14:textId="77777777" w:rsidR="00E654F9" w:rsidRPr="006A0056" w:rsidRDefault="00000000">
            <w:pPr>
              <w:rPr>
                <w:rFonts w:ascii="Calibri" w:hAnsi="Calibri" w:cs="Calibri"/>
              </w:rPr>
            </w:pPr>
            <w:r w:rsidRPr="006A0056">
              <w:rPr>
                <w:rFonts w:ascii="Calibri" w:hAnsi="Calibri" w:cs="Calibri"/>
                <w:color w:val="1E1E1E"/>
                <w:sz w:val="20"/>
                <w:szCs w:val="20"/>
              </w:rPr>
              <w:t>Imminent disk full — immediate action required</w:t>
            </w:r>
          </w:p>
        </w:tc>
        <w:tc>
          <w:tcPr>
            <w:tcW w:w="2115" w:type="dxa"/>
            <w:tcBorders>
              <w:top w:val="single" w:sz="4" w:space="0" w:color="C5D5E8"/>
              <w:left w:val="single" w:sz="4" w:space="0" w:color="C5D5E8"/>
              <w:bottom w:val="single" w:sz="4" w:space="0" w:color="C5D5E8"/>
              <w:right w:val="single" w:sz="4" w:space="0" w:color="C5D5E8"/>
            </w:tcBorders>
            <w:shd w:val="clear" w:color="auto" w:fill="FDECEA"/>
            <w:tcMar>
              <w:top w:w="80" w:type="dxa"/>
              <w:left w:w="100" w:type="dxa"/>
              <w:bottom w:w="80" w:type="dxa"/>
              <w:right w:w="100" w:type="dxa"/>
            </w:tcMar>
          </w:tcPr>
          <w:p w14:paraId="7D975FFC" w14:textId="77777777" w:rsidR="00E654F9" w:rsidRPr="006A0056" w:rsidRDefault="00000000">
            <w:pPr>
              <w:rPr>
                <w:rFonts w:ascii="Calibri" w:hAnsi="Calibri" w:cs="Calibri"/>
              </w:rPr>
            </w:pPr>
            <w:r w:rsidRPr="006A0056">
              <w:rPr>
                <w:rFonts w:ascii="Calibri" w:hAnsi="Calibri" w:cs="Calibri"/>
                <w:color w:val="1E1E1E"/>
                <w:sz w:val="20"/>
                <w:szCs w:val="20"/>
              </w:rPr>
              <w:t>SNS + optional PagerDuty/Slack</w:t>
            </w:r>
          </w:p>
        </w:tc>
      </w:tr>
      <w:tr w:rsidR="00E654F9" w:rsidRPr="006A0056" w14:paraId="1ACC177C" w14:textId="77777777" w:rsidTr="00C5134D">
        <w:trPr>
          <w:trHeight w:val="266"/>
        </w:trPr>
        <w:tc>
          <w:tcPr>
            <w:tcW w:w="1608" w:type="dxa"/>
            <w:tcBorders>
              <w:top w:val="single" w:sz="4" w:space="0" w:color="C5D5E8"/>
              <w:left w:val="single" w:sz="4" w:space="0" w:color="C5D5E8"/>
              <w:bottom w:val="single" w:sz="4" w:space="0" w:color="C5D5E8"/>
              <w:right w:val="single" w:sz="4" w:space="0" w:color="C5D5E8"/>
            </w:tcBorders>
            <w:shd w:val="clear" w:color="auto" w:fill="F5F5F5"/>
            <w:tcMar>
              <w:top w:w="80" w:type="dxa"/>
              <w:left w:w="100" w:type="dxa"/>
              <w:bottom w:w="80" w:type="dxa"/>
              <w:right w:w="100" w:type="dxa"/>
            </w:tcMar>
          </w:tcPr>
          <w:p w14:paraId="41781D4B" w14:textId="77777777" w:rsidR="00E654F9" w:rsidRPr="006A0056" w:rsidRDefault="00000000">
            <w:pPr>
              <w:rPr>
                <w:rFonts w:ascii="Calibri" w:hAnsi="Calibri" w:cs="Calibri"/>
              </w:rPr>
            </w:pPr>
            <w:r w:rsidRPr="006A0056">
              <w:rPr>
                <w:rFonts w:ascii="Calibri" w:hAnsi="Calibri" w:cs="Calibri"/>
                <w:b/>
                <w:bCs/>
                <w:color w:val="555555"/>
                <w:sz w:val="20"/>
                <w:szCs w:val="20"/>
              </w:rPr>
              <w:t>Missing Data</w:t>
            </w:r>
          </w:p>
        </w:tc>
        <w:tc>
          <w:tcPr>
            <w:tcW w:w="1716" w:type="dxa"/>
            <w:tcBorders>
              <w:top w:val="single" w:sz="4" w:space="0" w:color="C5D5E8"/>
              <w:left w:val="single" w:sz="4" w:space="0" w:color="C5D5E8"/>
              <w:bottom w:val="single" w:sz="4" w:space="0" w:color="C5D5E8"/>
              <w:right w:val="single" w:sz="4" w:space="0" w:color="C5D5E8"/>
            </w:tcBorders>
            <w:shd w:val="clear" w:color="auto" w:fill="F5F5F5"/>
            <w:tcMar>
              <w:top w:w="80" w:type="dxa"/>
              <w:left w:w="100" w:type="dxa"/>
              <w:bottom w:w="80" w:type="dxa"/>
              <w:right w:w="100" w:type="dxa"/>
            </w:tcMar>
          </w:tcPr>
          <w:p w14:paraId="38089D9D" w14:textId="77777777" w:rsidR="00E654F9" w:rsidRPr="006A0056" w:rsidRDefault="00000000">
            <w:pPr>
              <w:rPr>
                <w:rFonts w:ascii="Calibri" w:hAnsi="Calibri" w:cs="Calibri"/>
              </w:rPr>
            </w:pPr>
            <w:r w:rsidRPr="006A0056">
              <w:rPr>
                <w:rFonts w:ascii="Calibri" w:hAnsi="Calibri" w:cs="Calibri"/>
                <w:color w:val="1E1E1E"/>
                <w:sz w:val="20"/>
                <w:szCs w:val="20"/>
              </w:rPr>
              <w:t>No data</w:t>
            </w:r>
          </w:p>
        </w:tc>
        <w:tc>
          <w:tcPr>
            <w:tcW w:w="1929" w:type="dxa"/>
            <w:tcBorders>
              <w:top w:val="single" w:sz="4" w:space="0" w:color="C5D5E8"/>
              <w:left w:val="single" w:sz="4" w:space="0" w:color="C5D5E8"/>
              <w:bottom w:val="single" w:sz="4" w:space="0" w:color="C5D5E8"/>
              <w:right w:val="single" w:sz="4" w:space="0" w:color="C5D5E8"/>
            </w:tcBorders>
            <w:shd w:val="clear" w:color="auto" w:fill="F5F5F5"/>
            <w:tcMar>
              <w:top w:w="80" w:type="dxa"/>
              <w:left w:w="100" w:type="dxa"/>
              <w:bottom w:w="80" w:type="dxa"/>
              <w:right w:w="100" w:type="dxa"/>
            </w:tcMar>
          </w:tcPr>
          <w:p w14:paraId="3D9361EF" w14:textId="77777777" w:rsidR="00E654F9" w:rsidRPr="006A0056" w:rsidRDefault="00000000">
            <w:pPr>
              <w:rPr>
                <w:rFonts w:ascii="Calibri" w:hAnsi="Calibri" w:cs="Calibri"/>
              </w:rPr>
            </w:pPr>
            <w:r w:rsidRPr="006A0056">
              <w:rPr>
                <w:rFonts w:ascii="Calibri" w:hAnsi="Calibri" w:cs="Calibri"/>
                <w:color w:val="1E1E1E"/>
                <w:sz w:val="20"/>
                <w:szCs w:val="20"/>
              </w:rPr>
              <w:t>Immediate</w:t>
            </w:r>
          </w:p>
        </w:tc>
        <w:tc>
          <w:tcPr>
            <w:tcW w:w="2359" w:type="dxa"/>
            <w:tcBorders>
              <w:top w:val="single" w:sz="4" w:space="0" w:color="C5D5E8"/>
              <w:left w:val="single" w:sz="4" w:space="0" w:color="C5D5E8"/>
              <w:bottom w:val="single" w:sz="4" w:space="0" w:color="C5D5E8"/>
              <w:right w:val="single" w:sz="4" w:space="0" w:color="C5D5E8"/>
            </w:tcBorders>
            <w:shd w:val="clear" w:color="auto" w:fill="F5F5F5"/>
            <w:tcMar>
              <w:top w:w="80" w:type="dxa"/>
              <w:left w:w="100" w:type="dxa"/>
              <w:bottom w:w="80" w:type="dxa"/>
              <w:right w:w="100" w:type="dxa"/>
            </w:tcMar>
          </w:tcPr>
          <w:p w14:paraId="5A20D5C1" w14:textId="77777777" w:rsidR="00E654F9" w:rsidRPr="006A0056" w:rsidRDefault="00000000">
            <w:pPr>
              <w:rPr>
                <w:rFonts w:ascii="Calibri" w:hAnsi="Calibri" w:cs="Calibri"/>
              </w:rPr>
            </w:pPr>
            <w:r w:rsidRPr="006A0056">
              <w:rPr>
                <w:rFonts w:ascii="Calibri" w:hAnsi="Calibri" w:cs="Calibri"/>
                <w:color w:val="1E1E1E"/>
                <w:sz w:val="20"/>
                <w:szCs w:val="20"/>
              </w:rPr>
              <w:t>Agent stopped reporting — instance or agent issue</w:t>
            </w:r>
          </w:p>
        </w:tc>
        <w:tc>
          <w:tcPr>
            <w:tcW w:w="2115" w:type="dxa"/>
            <w:tcBorders>
              <w:top w:val="single" w:sz="4" w:space="0" w:color="C5D5E8"/>
              <w:left w:val="single" w:sz="4" w:space="0" w:color="C5D5E8"/>
              <w:bottom w:val="single" w:sz="4" w:space="0" w:color="C5D5E8"/>
              <w:right w:val="single" w:sz="4" w:space="0" w:color="C5D5E8"/>
            </w:tcBorders>
            <w:shd w:val="clear" w:color="auto" w:fill="F5F5F5"/>
            <w:tcMar>
              <w:top w:w="80" w:type="dxa"/>
              <w:left w:w="100" w:type="dxa"/>
              <w:bottom w:w="80" w:type="dxa"/>
              <w:right w:w="100" w:type="dxa"/>
            </w:tcMar>
          </w:tcPr>
          <w:p w14:paraId="38B53557" w14:textId="77777777" w:rsidR="00E654F9" w:rsidRPr="006A0056" w:rsidRDefault="00000000">
            <w:pPr>
              <w:rPr>
                <w:rFonts w:ascii="Calibri" w:hAnsi="Calibri" w:cs="Calibri"/>
              </w:rPr>
            </w:pPr>
            <w:r w:rsidRPr="006A0056">
              <w:rPr>
                <w:rFonts w:ascii="Calibri" w:hAnsi="Calibri" w:cs="Calibri"/>
                <w:color w:val="1E1E1E"/>
                <w:sz w:val="20"/>
                <w:szCs w:val="20"/>
              </w:rPr>
              <w:t>SNS alert (breaching state)</w:t>
            </w:r>
          </w:p>
        </w:tc>
      </w:tr>
    </w:tbl>
    <w:p w14:paraId="22ADB176" w14:textId="77777777" w:rsidR="00E654F9" w:rsidRPr="007E6DAD" w:rsidRDefault="00000000">
      <w:pPr>
        <w:pStyle w:val="Heading2"/>
        <w:rPr>
          <w:rFonts w:ascii="Calibri" w:hAnsi="Calibri" w:cs="Calibri"/>
          <w:color w:val="0F4761" w:themeColor="accent1" w:themeShade="BF"/>
        </w:rPr>
      </w:pPr>
      <w:r w:rsidRPr="007E6DAD">
        <w:rPr>
          <w:rFonts w:ascii="Calibri" w:hAnsi="Calibri" w:cs="Calibri"/>
          <w:color w:val="0F4761" w:themeColor="accent1" w:themeShade="BF"/>
        </w:rPr>
        <w:t>EventBridge Organization Rule (Cross-Account Alert Routing)</w:t>
      </w:r>
    </w:p>
    <w:p w14:paraId="7C7DC54B" w14:textId="77777777" w:rsidR="00E654F9" w:rsidRPr="006A0056" w:rsidRDefault="00000000">
      <w:pPr>
        <w:pStyle w:val="BodyText"/>
        <w:rPr>
          <w:rFonts w:ascii="Calibri" w:hAnsi="Calibri" w:cs="Calibri"/>
        </w:rPr>
      </w:pPr>
      <w:r w:rsidRPr="006A0056">
        <w:rPr>
          <w:rFonts w:ascii="Calibri" w:hAnsi="Calibri" w:cs="Calibri"/>
        </w:rPr>
        <w:t>An EventBridge Organization rule deployed from the Management Account routes CloudWatch Alarm state changes from ALL spoke accounts to the central SNS topic. No per-account EventBridge configuration needed.</w:t>
      </w:r>
    </w:p>
    <w:p w14:paraId="0006CEC1" w14:textId="77777777" w:rsidR="00E654F9" w:rsidRPr="006A0056" w:rsidRDefault="00000000" w:rsidP="00F90319">
      <w:pPr>
        <w:pStyle w:val="CodeBlock"/>
        <w:ind w:left="0"/>
        <w:rPr>
          <w:rFonts w:ascii="Calibri" w:hAnsi="Calibri" w:cs="Calibri"/>
        </w:rPr>
      </w:pPr>
      <w:r w:rsidRPr="006A0056">
        <w:rPr>
          <w:rFonts w:ascii="Calibri" w:hAnsi="Calibri" w:cs="Calibri"/>
        </w:rPr>
        <w:t>// EventBridge Organization Rule — deploy from Management Account</w:t>
      </w:r>
    </w:p>
    <w:p w14:paraId="20366302"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6181139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"DiskMonitoringOrgAlarmRoute",</w:t>
      </w:r>
    </w:p>
    <w:p w14:paraId="2FD9D43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"EventPattern": {</w:t>
      </w:r>
    </w:p>
    <w:p w14:paraId="52ADF5BA"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"source": ["aws.cloudwatch"],</w:t>
      </w:r>
    </w:p>
    <w:p w14:paraId="76B8B49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"detail-type": ["CloudWatch Alarm State Change"],</w:t>
      </w:r>
    </w:p>
    <w:p w14:paraId="26F3E9E8"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"detail": {</w:t>
      </w:r>
    </w:p>
    <w:p w14:paraId="76612AD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"alarmName": [{ "prefix": "HighDiskUtilization" }],</w:t>
      </w:r>
    </w:p>
    <w:p w14:paraId="08B577D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 {</w:t>
      </w:r>
    </w:p>
    <w:p w14:paraId="34C31EA4" w14:textId="77777777" w:rsidR="00E654F9" w:rsidRPr="006A0056" w:rsidRDefault="00000000" w:rsidP="00F90319">
      <w:pPr>
        <w:pStyle w:val="CodeBlock"/>
        <w:ind w:left="0"/>
        <w:rPr>
          <w:rFonts w:ascii="Calibri" w:hAnsi="Calibri" w:cs="Calibri"/>
        </w:rPr>
      </w:pPr>
      <w:r w:rsidRPr="006A0056">
        <w:rPr>
          <w:rFonts w:ascii="Calibri" w:hAnsi="Calibri" w:cs="Calibri"/>
        </w:rPr>
        <w:lastRenderedPageBreak/>
        <w:t xml:space="preserve">        "value": ["ALARM"]</w:t>
      </w:r>
    </w:p>
    <w:p w14:paraId="3C7B418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5F8D0073"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3F572F04"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0EB3943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"Targets": [</w:t>
      </w:r>
    </w:p>
    <w:p w14:paraId="1A4A64D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330C4C6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"Id": "CentralSNSTopic",</w:t>
      </w:r>
    </w:p>
    <w:p w14:paraId="79DCB8C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"Arn": "arn:aws:sns:us-east-1:CENTRAL-ACCOUNT-ID:DiskUtilizationAlerts",</w:t>
      </w:r>
    </w:p>
    <w:p w14:paraId="23A99990"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"RoleArn": "arn:aws:iam::CENTRAL-ACCOUNT-ID:role/EventBridgeOrgAlertRole"</w:t>
      </w:r>
    </w:p>
    <w:p w14:paraId="3C74F91D"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6E85922B"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w:t>
      </w:r>
    </w:p>
    <w:p w14:paraId="15456426" w14:textId="77777777" w:rsidR="00E654F9" w:rsidRPr="006A0056" w:rsidRDefault="00000000" w:rsidP="00F90319">
      <w:pPr>
        <w:pStyle w:val="CodeBlock"/>
        <w:ind w:left="0"/>
        <w:rPr>
          <w:rFonts w:ascii="Calibri" w:hAnsi="Calibri" w:cs="Calibri"/>
        </w:rPr>
      </w:pPr>
      <w:r w:rsidRPr="006A0056">
        <w:rPr>
          <w:rFonts w:ascii="Calibri" w:hAnsi="Calibri" w:cs="Calibri"/>
        </w:rPr>
        <w:t>}</w:t>
      </w:r>
    </w:p>
    <w:p w14:paraId="221FC845" w14:textId="77777777" w:rsidR="00E654F9" w:rsidRPr="006A0056" w:rsidRDefault="00E654F9" w:rsidP="00F90319">
      <w:pPr>
        <w:pStyle w:val="CodeBlock"/>
        <w:ind w:left="0"/>
        <w:rPr>
          <w:rFonts w:ascii="Calibri" w:hAnsi="Calibri" w:cs="Calibri"/>
        </w:rPr>
      </w:pPr>
    </w:p>
    <w:p w14:paraId="3852B6F7" w14:textId="77777777" w:rsidR="00E654F9" w:rsidRPr="006A0056" w:rsidRDefault="00000000" w:rsidP="00F90319">
      <w:pPr>
        <w:pStyle w:val="CodeBlock"/>
        <w:ind w:left="0"/>
        <w:rPr>
          <w:rFonts w:ascii="Calibri" w:hAnsi="Calibri" w:cs="Calibri"/>
        </w:rPr>
      </w:pPr>
      <w:r w:rsidRPr="006A0056">
        <w:rPr>
          <w:rFonts w:ascii="Calibri" w:hAnsi="Calibri" w:cs="Calibri"/>
        </w:rPr>
        <w:t># CLI: Create Organization-wide event bus rule</w:t>
      </w:r>
    </w:p>
    <w:p w14:paraId="5841E889" w14:textId="77777777" w:rsidR="00E654F9" w:rsidRPr="006A0056" w:rsidRDefault="00000000" w:rsidP="00F90319">
      <w:pPr>
        <w:pStyle w:val="CodeBlock"/>
        <w:ind w:left="0"/>
        <w:rPr>
          <w:rFonts w:ascii="Calibri" w:hAnsi="Calibri" w:cs="Calibri"/>
        </w:rPr>
      </w:pPr>
      <w:r w:rsidRPr="006A0056">
        <w:rPr>
          <w:rFonts w:ascii="Calibri" w:hAnsi="Calibri" w:cs="Calibri"/>
        </w:rPr>
        <w:t>aws events put-rule \</w:t>
      </w:r>
    </w:p>
    <w:p w14:paraId="7382C28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--name "DiskMonitoringOrgAlarmRoute" \</w:t>
      </w:r>
    </w:p>
    <w:p w14:paraId="7A6ECC4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--event-pattern file://alarm-pattern.json \</w:t>
      </w:r>
    </w:p>
    <w:p w14:paraId="079FA207"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 ENABLED \</w:t>
      </w:r>
    </w:p>
    <w:p w14:paraId="12179F1E"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--event-bus-name "arn:aws:events:us-east-1:MANAGEMENT-ACCOUNT-ID:event-bus/default"</w:t>
      </w:r>
    </w:p>
    <w:p w14:paraId="2F3FFAB2" w14:textId="77777777" w:rsidR="00E654F9" w:rsidRPr="006A0056" w:rsidRDefault="00E654F9" w:rsidP="00F90319">
      <w:pPr>
        <w:pStyle w:val="CodeBlock"/>
        <w:ind w:left="0"/>
        <w:rPr>
          <w:rFonts w:ascii="Calibri" w:hAnsi="Calibri" w:cs="Calibri"/>
        </w:rPr>
      </w:pPr>
    </w:p>
    <w:p w14:paraId="44814C5D" w14:textId="77777777" w:rsidR="00E654F9" w:rsidRPr="006A0056" w:rsidRDefault="00000000" w:rsidP="00F90319">
      <w:pPr>
        <w:pStyle w:val="CodeBlock"/>
        <w:ind w:left="0"/>
        <w:rPr>
          <w:rFonts w:ascii="Calibri" w:hAnsi="Calibri" w:cs="Calibri"/>
        </w:rPr>
      </w:pPr>
      <w:r w:rsidRPr="006A0056">
        <w:rPr>
          <w:rFonts w:ascii="Calibri" w:hAnsi="Calibri" w:cs="Calibri"/>
        </w:rPr>
        <w:t># Enable EventBridge cross-account resource policy on central bus</w:t>
      </w:r>
    </w:p>
    <w:p w14:paraId="2F5B737D" w14:textId="77777777" w:rsidR="00E654F9" w:rsidRPr="006A0056" w:rsidRDefault="00000000" w:rsidP="00F90319">
      <w:pPr>
        <w:pStyle w:val="CodeBlock"/>
        <w:ind w:left="0"/>
        <w:rPr>
          <w:rFonts w:ascii="Calibri" w:hAnsi="Calibri" w:cs="Calibri"/>
        </w:rPr>
      </w:pPr>
      <w:r w:rsidRPr="006A0056">
        <w:rPr>
          <w:rFonts w:ascii="Calibri" w:hAnsi="Calibri" w:cs="Calibri"/>
        </w:rPr>
        <w:t>aws events put-permission \</w:t>
      </w:r>
    </w:p>
    <w:p w14:paraId="626A44DF"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--action events:PutEvents \</w:t>
      </w:r>
    </w:p>
    <w:p w14:paraId="21E0FD4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--principal "*" \</w:t>
      </w:r>
    </w:p>
    <w:p w14:paraId="4F612D3C"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--condition '{"Type":"StringEquals","Key":"aws:PrincipalOrgID","Value":"o-your-org-id"}' \</w:t>
      </w:r>
    </w:p>
    <w:p w14:paraId="5E114996" w14:textId="77777777" w:rsidR="00E654F9" w:rsidRPr="006A0056" w:rsidRDefault="00000000" w:rsidP="00F90319">
      <w:pPr>
        <w:pStyle w:val="CodeBlock"/>
        <w:ind w:left="0"/>
        <w:rPr>
          <w:rFonts w:ascii="Calibri" w:hAnsi="Calibri" w:cs="Calibri"/>
        </w:rPr>
      </w:pPr>
      <w:r w:rsidRPr="006A0056">
        <w:rPr>
          <w:rFonts w:ascii="Calibri" w:hAnsi="Calibri" w:cs="Calibri"/>
        </w:rPr>
        <w:t xml:space="preserve">  --statement-id AllowOrgAccounts</w:t>
      </w:r>
    </w:p>
    <w:p w14:paraId="5840E3D2" w14:textId="77777777" w:rsidR="00E654F9" w:rsidRPr="006A0056" w:rsidRDefault="00000000">
      <w:pPr>
        <w:pStyle w:val="Heading1"/>
        <w:rPr>
          <w:rFonts w:ascii="Calibri" w:hAnsi="Calibri" w:cs="Calibri"/>
        </w:rPr>
      </w:pPr>
      <w:r w:rsidRPr="006A0056">
        <w:rPr>
          <w:rFonts w:ascii="Calibri" w:hAnsi="Calibri" w:cs="Calibri"/>
        </w:rPr>
        <w:t>Advantages of AWS-Native Services Over Ansible</w:t>
      </w:r>
    </w:p>
    <w:p w14:paraId="4C70D172" w14:textId="77777777" w:rsidR="00E654F9" w:rsidRPr="006A0056" w:rsidRDefault="00000000">
      <w:pPr>
        <w:pStyle w:val="BodyText"/>
        <w:rPr>
          <w:rFonts w:ascii="Calibri" w:hAnsi="Calibri" w:cs="Calibri"/>
        </w:rPr>
      </w:pPr>
      <w:r w:rsidRPr="006A0056">
        <w:rPr>
          <w:rFonts w:ascii="Calibri" w:hAnsi="Calibri" w:cs="Calibri"/>
        </w:rPr>
        <w:t>Replacing Ansible with AWS Systems Manager, CloudWatch, and AWS Organizations eliminates multiple layers of operational overhead while delivering superior security, scalability, and compliance enforcement.</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738"/>
        <w:gridCol w:w="3738"/>
      </w:tblGrid>
      <w:tr w:rsidR="00E654F9" w:rsidRPr="006A0056" w14:paraId="15B22B9A" w14:textId="77777777" w:rsidTr="00C5134D">
        <w:trPr>
          <w:trHeight w:val="430"/>
        </w:trPr>
        <w:tc>
          <w:tcPr>
            <w:tcW w:w="1980"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1F1FDA4F"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Area</w:t>
            </w:r>
          </w:p>
        </w:tc>
        <w:tc>
          <w:tcPr>
            <w:tcW w:w="3738"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2406BEA6"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Ansible</w:t>
            </w:r>
          </w:p>
        </w:tc>
        <w:tc>
          <w:tcPr>
            <w:tcW w:w="3738"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31CCB7C1" w14:textId="77777777" w:rsidR="00E654F9" w:rsidRPr="006A0056" w:rsidRDefault="00000000">
            <w:pPr>
              <w:jc w:val="center"/>
              <w:rPr>
                <w:rFonts w:ascii="Calibri" w:hAnsi="Calibri" w:cs="Calibri"/>
              </w:rPr>
            </w:pPr>
            <w:r w:rsidRPr="006A0056">
              <w:rPr>
                <w:rFonts w:ascii="Calibri" w:hAnsi="Calibri" w:cs="Calibri"/>
                <w:b/>
                <w:bCs/>
                <w:color w:val="FFFFFF"/>
                <w:sz w:val="20"/>
                <w:szCs w:val="20"/>
              </w:rPr>
              <w:t>AWS-Native (Org + SSM + CloudWatch)</w:t>
            </w:r>
          </w:p>
        </w:tc>
      </w:tr>
      <w:tr w:rsidR="00E654F9" w:rsidRPr="006A0056" w14:paraId="266DBDD0" w14:textId="77777777" w:rsidTr="00C5134D">
        <w:trPr>
          <w:trHeight w:val="678"/>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6F3F672B" w14:textId="77777777" w:rsidR="00E654F9" w:rsidRPr="006A0056" w:rsidRDefault="00000000">
            <w:pPr>
              <w:rPr>
                <w:rFonts w:ascii="Calibri" w:hAnsi="Calibri" w:cs="Calibri"/>
              </w:rPr>
            </w:pPr>
            <w:r w:rsidRPr="006A0056">
              <w:rPr>
                <w:rFonts w:ascii="Calibri" w:hAnsi="Calibri" w:cs="Calibri"/>
                <w:b/>
                <w:bCs/>
                <w:color w:val="1A3A5C"/>
                <w:sz w:val="20"/>
                <w:szCs w:val="20"/>
              </w:rPr>
              <w:t>Connectivity</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6E65CD9C" w14:textId="77777777" w:rsidR="00E654F9" w:rsidRPr="006A0056" w:rsidRDefault="00000000">
            <w:pPr>
              <w:rPr>
                <w:rFonts w:ascii="Calibri" w:hAnsi="Calibri" w:cs="Calibri"/>
              </w:rPr>
            </w:pPr>
            <w:r w:rsidRPr="006A0056">
              <w:rPr>
                <w:rFonts w:ascii="Calibri" w:hAnsi="Calibri" w:cs="Calibri"/>
                <w:color w:val="1E1E1E"/>
                <w:sz w:val="20"/>
                <w:szCs w:val="20"/>
              </w:rPr>
              <w:t>SSH/WinRM inbound ports; bastion hosts per region; open SGs</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528DD694" w14:textId="77777777" w:rsidR="00E654F9" w:rsidRPr="006A0056" w:rsidRDefault="00000000">
            <w:pPr>
              <w:rPr>
                <w:rFonts w:ascii="Calibri" w:hAnsi="Calibri" w:cs="Calibri"/>
              </w:rPr>
            </w:pPr>
            <w:r w:rsidRPr="006A0056">
              <w:rPr>
                <w:rFonts w:ascii="Calibri" w:hAnsi="Calibri" w:cs="Calibri"/>
                <w:color w:val="1E1E1E"/>
                <w:sz w:val="20"/>
                <w:szCs w:val="20"/>
              </w:rPr>
              <w:t>HTTPS outbound port 443 only; no inbound ports; no bastion</w:t>
            </w:r>
          </w:p>
        </w:tc>
      </w:tr>
      <w:tr w:rsidR="00E654F9" w:rsidRPr="006A0056" w14:paraId="01FC80DF" w14:textId="77777777" w:rsidTr="00C5134D">
        <w:trPr>
          <w:trHeight w:val="359"/>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5B17AA6E" w14:textId="77777777" w:rsidR="00E654F9" w:rsidRPr="006A0056" w:rsidRDefault="00000000">
            <w:pPr>
              <w:rPr>
                <w:rFonts w:ascii="Calibri" w:hAnsi="Calibri" w:cs="Calibri"/>
              </w:rPr>
            </w:pPr>
            <w:r w:rsidRPr="006A0056">
              <w:rPr>
                <w:rFonts w:ascii="Calibri" w:hAnsi="Calibri" w:cs="Calibri"/>
                <w:b/>
                <w:bCs/>
                <w:color w:val="1A3A5C"/>
                <w:sz w:val="20"/>
                <w:szCs w:val="20"/>
              </w:rPr>
              <w:t>Credentials</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5F21DF2" w14:textId="77777777" w:rsidR="00E654F9" w:rsidRPr="006A0056" w:rsidRDefault="00000000">
            <w:pPr>
              <w:rPr>
                <w:rFonts w:ascii="Calibri" w:hAnsi="Calibri" w:cs="Calibri"/>
              </w:rPr>
            </w:pPr>
            <w:r w:rsidRPr="006A0056">
              <w:rPr>
                <w:rFonts w:ascii="Calibri" w:hAnsi="Calibri" w:cs="Calibri"/>
                <w:color w:val="1E1E1E"/>
                <w:sz w:val="20"/>
                <w:szCs w:val="20"/>
              </w:rPr>
              <w:t>SSH key pairs, Ansible Vault, manual rotation per account</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4739A8B" w14:textId="77777777" w:rsidR="00E654F9" w:rsidRPr="006A0056" w:rsidRDefault="00000000">
            <w:pPr>
              <w:rPr>
                <w:rFonts w:ascii="Calibri" w:hAnsi="Calibri" w:cs="Calibri"/>
              </w:rPr>
            </w:pPr>
            <w:r w:rsidRPr="006A0056">
              <w:rPr>
                <w:rFonts w:ascii="Calibri" w:hAnsi="Calibri" w:cs="Calibri"/>
                <w:color w:val="1E1E1E"/>
                <w:sz w:val="20"/>
                <w:szCs w:val="20"/>
              </w:rPr>
              <w:t>IAM roles with Org-wide trust — auto-rotated, zero secrets</w:t>
            </w:r>
          </w:p>
        </w:tc>
      </w:tr>
      <w:tr w:rsidR="00E654F9" w:rsidRPr="006A0056" w14:paraId="4D66F03A" w14:textId="77777777" w:rsidTr="00C5134D">
        <w:trPr>
          <w:trHeight w:val="699"/>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4EE88B3B" w14:textId="77777777" w:rsidR="00E654F9" w:rsidRPr="006A0056" w:rsidRDefault="00000000">
            <w:pPr>
              <w:rPr>
                <w:rFonts w:ascii="Calibri" w:hAnsi="Calibri" w:cs="Calibri"/>
              </w:rPr>
            </w:pPr>
            <w:r w:rsidRPr="006A0056">
              <w:rPr>
                <w:rFonts w:ascii="Calibri" w:hAnsi="Calibri" w:cs="Calibri"/>
                <w:b/>
                <w:bCs/>
                <w:color w:val="1A3A5C"/>
                <w:sz w:val="20"/>
                <w:szCs w:val="20"/>
              </w:rPr>
              <w:t>Inventory</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4A323452" w14:textId="77777777" w:rsidR="00E654F9" w:rsidRPr="006A0056" w:rsidRDefault="00000000">
            <w:pPr>
              <w:rPr>
                <w:rFonts w:ascii="Calibri" w:hAnsi="Calibri" w:cs="Calibri"/>
              </w:rPr>
            </w:pPr>
            <w:r w:rsidRPr="006A0056">
              <w:rPr>
                <w:rFonts w:ascii="Calibri" w:hAnsi="Calibri" w:cs="Calibri"/>
                <w:color w:val="1E1E1E"/>
                <w:sz w:val="20"/>
                <w:szCs w:val="20"/>
              </w:rPr>
              <w:t>Static host files or dynamic scripts per account/region</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030E0F20" w14:textId="77777777" w:rsidR="00E654F9" w:rsidRPr="006A0056" w:rsidRDefault="00000000">
            <w:pPr>
              <w:rPr>
                <w:rFonts w:ascii="Calibri" w:hAnsi="Calibri" w:cs="Calibri"/>
              </w:rPr>
            </w:pPr>
            <w:r w:rsidRPr="006A0056">
              <w:rPr>
                <w:rFonts w:ascii="Calibri" w:hAnsi="Calibri" w:cs="Calibri"/>
                <w:color w:val="1E1E1E"/>
                <w:sz w:val="20"/>
                <w:szCs w:val="20"/>
              </w:rPr>
              <w:t>Auto-discovery via SSM Fleet Manager (per region, real-time)</w:t>
            </w:r>
          </w:p>
        </w:tc>
      </w:tr>
      <w:tr w:rsidR="00E654F9" w:rsidRPr="006A0056" w14:paraId="15C46BAD" w14:textId="77777777" w:rsidTr="00C5134D">
        <w:trPr>
          <w:trHeight w:val="717"/>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011AC45B" w14:textId="77777777" w:rsidR="00E654F9" w:rsidRPr="006A0056" w:rsidRDefault="00000000">
            <w:pPr>
              <w:rPr>
                <w:rFonts w:ascii="Calibri" w:hAnsi="Calibri" w:cs="Calibri"/>
              </w:rPr>
            </w:pPr>
            <w:r w:rsidRPr="006A0056">
              <w:rPr>
                <w:rFonts w:ascii="Calibri" w:hAnsi="Calibri" w:cs="Calibri"/>
                <w:b/>
                <w:bCs/>
                <w:color w:val="1A3A5C"/>
                <w:sz w:val="20"/>
                <w:szCs w:val="20"/>
              </w:rPr>
              <w:t>New Account</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7AEB9505" w14:textId="77777777" w:rsidR="00E654F9" w:rsidRPr="006A0056" w:rsidRDefault="00000000">
            <w:pPr>
              <w:rPr>
                <w:rFonts w:ascii="Calibri" w:hAnsi="Calibri" w:cs="Calibri"/>
              </w:rPr>
            </w:pPr>
            <w:r w:rsidRPr="006A0056">
              <w:rPr>
                <w:rFonts w:ascii="Calibri" w:hAnsi="Calibri" w:cs="Calibri"/>
                <w:color w:val="1E1E1E"/>
                <w:sz w:val="20"/>
                <w:szCs w:val="20"/>
              </w:rPr>
              <w:t>Manual inventory, SSH key distribution per new account</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AC0E956" w14:textId="77777777" w:rsidR="00E654F9" w:rsidRPr="006A0056" w:rsidRDefault="00000000">
            <w:pPr>
              <w:rPr>
                <w:rFonts w:ascii="Calibri" w:hAnsi="Calibri" w:cs="Calibri"/>
              </w:rPr>
            </w:pPr>
            <w:r w:rsidRPr="006A0056">
              <w:rPr>
                <w:rFonts w:ascii="Calibri" w:hAnsi="Calibri" w:cs="Calibri"/>
                <w:color w:val="1E1E1E"/>
                <w:sz w:val="20"/>
                <w:szCs w:val="20"/>
              </w:rPr>
              <w:t>Join OU → zero-touch auto-deploy via service-managed StackSets</w:t>
            </w:r>
          </w:p>
        </w:tc>
      </w:tr>
      <w:tr w:rsidR="00E654F9" w:rsidRPr="006A0056" w14:paraId="7EAA8412" w14:textId="77777777" w:rsidTr="00C5134D">
        <w:trPr>
          <w:trHeight w:val="699"/>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2B6380C0" w14:textId="77777777" w:rsidR="00E654F9" w:rsidRPr="006A0056" w:rsidRDefault="00000000">
            <w:pPr>
              <w:rPr>
                <w:rFonts w:ascii="Calibri" w:hAnsi="Calibri" w:cs="Calibri"/>
              </w:rPr>
            </w:pPr>
            <w:r w:rsidRPr="006A0056">
              <w:rPr>
                <w:rFonts w:ascii="Calibri" w:hAnsi="Calibri" w:cs="Calibri"/>
                <w:b/>
                <w:bCs/>
                <w:color w:val="1A3A5C"/>
                <w:sz w:val="20"/>
                <w:szCs w:val="20"/>
              </w:rPr>
              <w:t>Multi-Region</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234F025E" w14:textId="77777777" w:rsidR="00E654F9" w:rsidRPr="006A0056" w:rsidRDefault="00000000">
            <w:pPr>
              <w:rPr>
                <w:rFonts w:ascii="Calibri" w:hAnsi="Calibri" w:cs="Calibri"/>
              </w:rPr>
            </w:pPr>
            <w:r w:rsidRPr="006A0056">
              <w:rPr>
                <w:rFonts w:ascii="Calibri" w:hAnsi="Calibri" w:cs="Calibri"/>
                <w:color w:val="1E1E1E"/>
                <w:sz w:val="20"/>
                <w:szCs w:val="20"/>
              </w:rPr>
              <w:t>Separate inventory per region; complex jump host routing</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291AA7F7" w14:textId="77777777" w:rsidR="00E654F9" w:rsidRPr="006A0056" w:rsidRDefault="00000000">
            <w:pPr>
              <w:rPr>
                <w:rFonts w:ascii="Calibri" w:hAnsi="Calibri" w:cs="Calibri"/>
              </w:rPr>
            </w:pPr>
            <w:r w:rsidRPr="006A0056">
              <w:rPr>
                <w:rFonts w:ascii="Calibri" w:hAnsi="Calibri" w:cs="Calibri"/>
                <w:color w:val="1E1E1E"/>
                <w:sz w:val="20"/>
                <w:szCs w:val="20"/>
              </w:rPr>
              <w:t>Regional SSM + service-managed StackSets deploy natively</w:t>
            </w:r>
          </w:p>
        </w:tc>
      </w:tr>
      <w:tr w:rsidR="00E654F9" w:rsidRPr="006A0056" w14:paraId="2410F1A0" w14:textId="77777777" w:rsidTr="00C5134D">
        <w:trPr>
          <w:trHeight w:val="538"/>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6E99A278" w14:textId="77777777" w:rsidR="00E654F9" w:rsidRPr="006A0056" w:rsidRDefault="00000000">
            <w:pPr>
              <w:rPr>
                <w:rFonts w:ascii="Calibri" w:hAnsi="Calibri" w:cs="Calibri"/>
              </w:rPr>
            </w:pPr>
            <w:r w:rsidRPr="006A0056">
              <w:rPr>
                <w:rFonts w:ascii="Calibri" w:hAnsi="Calibri" w:cs="Calibri"/>
                <w:b/>
                <w:bCs/>
                <w:color w:val="1A3A5C"/>
                <w:sz w:val="20"/>
                <w:szCs w:val="20"/>
              </w:rPr>
              <w:t>High Availability</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16FAC012" w14:textId="77777777" w:rsidR="00E654F9" w:rsidRPr="006A0056" w:rsidRDefault="00000000">
            <w:pPr>
              <w:rPr>
                <w:rFonts w:ascii="Calibri" w:hAnsi="Calibri" w:cs="Calibri"/>
              </w:rPr>
            </w:pPr>
            <w:r w:rsidRPr="006A0056">
              <w:rPr>
                <w:rFonts w:ascii="Calibri" w:hAnsi="Calibri" w:cs="Calibri"/>
                <w:color w:val="1E1E1E"/>
                <w:sz w:val="20"/>
                <w:szCs w:val="20"/>
              </w:rPr>
              <w:t>Dedicated Ansible Tower/AWX EC2 — HA = complex &amp; costly</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CA72A5D" w14:textId="77777777" w:rsidR="00E654F9" w:rsidRPr="006A0056" w:rsidRDefault="00000000">
            <w:pPr>
              <w:rPr>
                <w:rFonts w:ascii="Calibri" w:hAnsi="Calibri" w:cs="Calibri"/>
              </w:rPr>
            </w:pPr>
            <w:r w:rsidRPr="006A0056">
              <w:rPr>
                <w:rFonts w:ascii="Calibri" w:hAnsi="Calibri" w:cs="Calibri"/>
                <w:color w:val="1E1E1E"/>
                <w:sz w:val="20"/>
                <w:szCs w:val="20"/>
              </w:rPr>
              <w:t>Fully managed, serverless — AWS manages availability per region</w:t>
            </w:r>
          </w:p>
        </w:tc>
      </w:tr>
      <w:tr w:rsidR="00E654F9" w:rsidRPr="006A0056" w14:paraId="35E83F48" w14:textId="77777777" w:rsidTr="00C5134D">
        <w:trPr>
          <w:trHeight w:val="219"/>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391257AC" w14:textId="77777777" w:rsidR="00E654F9" w:rsidRPr="006A0056" w:rsidRDefault="00000000">
            <w:pPr>
              <w:rPr>
                <w:rFonts w:ascii="Calibri" w:hAnsi="Calibri" w:cs="Calibri"/>
              </w:rPr>
            </w:pPr>
            <w:r w:rsidRPr="006A0056">
              <w:rPr>
                <w:rFonts w:ascii="Calibri" w:hAnsi="Calibri" w:cs="Calibri"/>
                <w:b/>
                <w:bCs/>
                <w:color w:val="1A3A5C"/>
                <w:sz w:val="20"/>
                <w:szCs w:val="20"/>
              </w:rPr>
              <w:lastRenderedPageBreak/>
              <w:t>Drift Detection</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0FBA4571" w14:textId="77777777" w:rsidR="00E654F9" w:rsidRPr="006A0056" w:rsidRDefault="00000000">
            <w:pPr>
              <w:rPr>
                <w:rFonts w:ascii="Calibri" w:hAnsi="Calibri" w:cs="Calibri"/>
              </w:rPr>
            </w:pPr>
            <w:r w:rsidRPr="006A0056">
              <w:rPr>
                <w:rFonts w:ascii="Calibri" w:hAnsi="Calibri" w:cs="Calibri"/>
                <w:color w:val="1E1E1E"/>
                <w:sz w:val="20"/>
                <w:szCs w:val="20"/>
              </w:rPr>
              <w:t>Manual playbook re-runs on a schedule; no feedback loop</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7806BF5D" w14:textId="77777777" w:rsidR="00E654F9" w:rsidRPr="006A0056" w:rsidRDefault="00000000">
            <w:pPr>
              <w:rPr>
                <w:rFonts w:ascii="Calibri" w:hAnsi="Calibri" w:cs="Calibri"/>
              </w:rPr>
            </w:pPr>
            <w:r w:rsidRPr="006A0056">
              <w:rPr>
                <w:rFonts w:ascii="Calibri" w:hAnsi="Calibri" w:cs="Calibri"/>
                <w:color w:val="1E1E1E"/>
                <w:sz w:val="20"/>
                <w:szCs w:val="20"/>
              </w:rPr>
              <w:t>State Manager continuously enforces desired state &amp; reports compliance</w:t>
            </w:r>
          </w:p>
        </w:tc>
      </w:tr>
      <w:tr w:rsidR="00E654F9" w:rsidRPr="006A0056" w14:paraId="63469833" w14:textId="77777777" w:rsidTr="00C5134D">
        <w:trPr>
          <w:trHeight w:val="699"/>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9D08799" w14:textId="77777777" w:rsidR="00E654F9" w:rsidRPr="006A0056" w:rsidRDefault="00000000">
            <w:pPr>
              <w:rPr>
                <w:rFonts w:ascii="Calibri" w:hAnsi="Calibri" w:cs="Calibri"/>
              </w:rPr>
            </w:pPr>
            <w:r w:rsidRPr="006A0056">
              <w:rPr>
                <w:rFonts w:ascii="Calibri" w:hAnsi="Calibri" w:cs="Calibri"/>
                <w:b/>
                <w:bCs/>
                <w:color w:val="1A3A5C"/>
                <w:sz w:val="20"/>
                <w:szCs w:val="20"/>
              </w:rPr>
              <w:t>Compliance</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FEEB546" w14:textId="77777777" w:rsidR="00E654F9" w:rsidRPr="006A0056" w:rsidRDefault="00000000">
            <w:pPr>
              <w:rPr>
                <w:rFonts w:ascii="Calibri" w:hAnsi="Calibri" w:cs="Calibri"/>
              </w:rPr>
            </w:pPr>
            <w:r w:rsidRPr="006A0056">
              <w:rPr>
                <w:rFonts w:ascii="Calibri" w:hAnsi="Calibri" w:cs="Calibri"/>
                <w:color w:val="1E1E1E"/>
                <w:sz w:val="20"/>
                <w:szCs w:val="20"/>
              </w:rPr>
              <w:t>No guardrails — admins can remove monitoring at will</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43AD1D37" w14:textId="77777777" w:rsidR="00E654F9" w:rsidRPr="006A0056" w:rsidRDefault="00000000">
            <w:pPr>
              <w:rPr>
                <w:rFonts w:ascii="Calibri" w:hAnsi="Calibri" w:cs="Calibri"/>
              </w:rPr>
            </w:pPr>
            <w:r w:rsidRPr="006A0056">
              <w:rPr>
                <w:rFonts w:ascii="Calibri" w:hAnsi="Calibri" w:cs="Calibri"/>
                <w:color w:val="1E1E1E"/>
                <w:sz w:val="20"/>
                <w:szCs w:val="20"/>
              </w:rPr>
              <w:t>SCPs prevent disabling monitoring at governance layer</w:t>
            </w:r>
          </w:p>
        </w:tc>
      </w:tr>
      <w:tr w:rsidR="00E654F9" w:rsidRPr="006A0056" w14:paraId="50B158C8" w14:textId="77777777" w:rsidTr="00C5134D">
        <w:trPr>
          <w:trHeight w:val="717"/>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2649D8D6" w14:textId="77777777" w:rsidR="00E654F9" w:rsidRPr="006A0056" w:rsidRDefault="00000000">
            <w:pPr>
              <w:rPr>
                <w:rFonts w:ascii="Calibri" w:hAnsi="Calibri" w:cs="Calibri"/>
              </w:rPr>
            </w:pPr>
            <w:r w:rsidRPr="006A0056">
              <w:rPr>
                <w:rFonts w:ascii="Calibri" w:hAnsi="Calibri" w:cs="Calibri"/>
                <w:b/>
                <w:bCs/>
                <w:color w:val="1A3A5C"/>
                <w:sz w:val="20"/>
                <w:szCs w:val="20"/>
              </w:rPr>
              <w:t>Security Posture</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7A104A54" w14:textId="77777777" w:rsidR="00E654F9" w:rsidRPr="006A0056" w:rsidRDefault="00000000">
            <w:pPr>
              <w:rPr>
                <w:rFonts w:ascii="Calibri" w:hAnsi="Calibri" w:cs="Calibri"/>
              </w:rPr>
            </w:pPr>
            <w:r w:rsidRPr="006A0056">
              <w:rPr>
                <w:rFonts w:ascii="Calibri" w:hAnsi="Calibri" w:cs="Calibri"/>
                <w:color w:val="1E1E1E"/>
                <w:sz w:val="20"/>
                <w:szCs w:val="20"/>
              </w:rPr>
              <w:t>Large attack surface: SSH, bastion, keys per region</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5E006862" w14:textId="77777777" w:rsidR="00E654F9" w:rsidRPr="006A0056" w:rsidRDefault="00000000">
            <w:pPr>
              <w:rPr>
                <w:rFonts w:ascii="Calibri" w:hAnsi="Calibri" w:cs="Calibri"/>
              </w:rPr>
            </w:pPr>
            <w:r w:rsidRPr="006A0056">
              <w:rPr>
                <w:rFonts w:ascii="Calibri" w:hAnsi="Calibri" w:cs="Calibri"/>
                <w:color w:val="1E1E1E"/>
                <w:sz w:val="20"/>
                <w:szCs w:val="20"/>
              </w:rPr>
              <w:t>Minimal attack surface: IAM + HTTPS + SCP guardrails</w:t>
            </w:r>
          </w:p>
        </w:tc>
      </w:tr>
      <w:tr w:rsidR="00E654F9" w:rsidRPr="006A0056" w14:paraId="610EB51D" w14:textId="77777777" w:rsidTr="00C5134D">
        <w:trPr>
          <w:trHeight w:val="699"/>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3EA7E10D" w14:textId="77777777" w:rsidR="00E654F9" w:rsidRPr="006A0056" w:rsidRDefault="00000000">
            <w:pPr>
              <w:rPr>
                <w:rFonts w:ascii="Calibri" w:hAnsi="Calibri" w:cs="Calibri"/>
              </w:rPr>
            </w:pPr>
            <w:r w:rsidRPr="006A0056">
              <w:rPr>
                <w:rFonts w:ascii="Calibri" w:hAnsi="Calibri" w:cs="Calibri"/>
                <w:b/>
                <w:bCs/>
                <w:color w:val="1A3A5C"/>
                <w:sz w:val="20"/>
                <w:szCs w:val="20"/>
              </w:rPr>
              <w:t>Audit Trail</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497174E2" w14:textId="77777777" w:rsidR="00E654F9" w:rsidRPr="006A0056" w:rsidRDefault="00000000">
            <w:pPr>
              <w:rPr>
                <w:rFonts w:ascii="Calibri" w:hAnsi="Calibri" w:cs="Calibri"/>
              </w:rPr>
            </w:pPr>
            <w:r w:rsidRPr="006A0056">
              <w:rPr>
                <w:rFonts w:ascii="Calibri" w:hAnsi="Calibri" w:cs="Calibri"/>
                <w:color w:val="1E1E1E"/>
                <w:sz w:val="20"/>
                <w:szCs w:val="20"/>
              </w:rPr>
              <w:t>Manual aggregation of SSH logs across accounts/regions</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209DCEAE" w14:textId="77777777" w:rsidR="00E654F9" w:rsidRPr="006A0056" w:rsidRDefault="00000000">
            <w:pPr>
              <w:rPr>
                <w:rFonts w:ascii="Calibri" w:hAnsi="Calibri" w:cs="Calibri"/>
              </w:rPr>
            </w:pPr>
            <w:r w:rsidRPr="006A0056">
              <w:rPr>
                <w:rFonts w:ascii="Calibri" w:hAnsi="Calibri" w:cs="Calibri"/>
                <w:color w:val="1E1E1E"/>
                <w:sz w:val="20"/>
                <w:szCs w:val="20"/>
              </w:rPr>
              <w:t>CloudTrail logs every SSM action per region with IAM identity</w:t>
            </w:r>
          </w:p>
        </w:tc>
      </w:tr>
      <w:tr w:rsidR="00E654F9" w:rsidRPr="006A0056" w14:paraId="1D1F4CAE" w14:textId="77777777" w:rsidTr="00C5134D">
        <w:trPr>
          <w:trHeight w:val="717"/>
        </w:trPr>
        <w:tc>
          <w:tcPr>
            <w:tcW w:w="1980"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tcPr>
          <w:p w14:paraId="0C46F374" w14:textId="77777777" w:rsidR="00E654F9" w:rsidRPr="006A0056" w:rsidRDefault="00000000">
            <w:pPr>
              <w:rPr>
                <w:rFonts w:ascii="Calibri" w:hAnsi="Calibri" w:cs="Calibri"/>
              </w:rPr>
            </w:pPr>
            <w:r w:rsidRPr="006A0056">
              <w:rPr>
                <w:rFonts w:ascii="Calibri" w:hAnsi="Calibri" w:cs="Calibri"/>
                <w:b/>
                <w:bCs/>
                <w:color w:val="1A3A5C"/>
                <w:sz w:val="20"/>
                <w:szCs w:val="20"/>
              </w:rPr>
              <w:t>Visibility</w:t>
            </w:r>
          </w:p>
        </w:tc>
        <w:tc>
          <w:tcPr>
            <w:tcW w:w="3738"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tcPr>
          <w:p w14:paraId="18F65B6C" w14:textId="77777777" w:rsidR="00E654F9" w:rsidRPr="006A0056" w:rsidRDefault="00000000">
            <w:pPr>
              <w:rPr>
                <w:rFonts w:ascii="Calibri" w:hAnsi="Calibri" w:cs="Calibri"/>
              </w:rPr>
            </w:pPr>
            <w:r w:rsidRPr="006A0056">
              <w:rPr>
                <w:rFonts w:ascii="Calibri" w:hAnsi="Calibri" w:cs="Calibri"/>
                <w:color w:val="1E1E1E"/>
                <w:sz w:val="20"/>
                <w:szCs w:val="20"/>
              </w:rPr>
              <w:t>Custom aggregation stack (Elasticsearch/Grafana) required</w:t>
            </w:r>
          </w:p>
        </w:tc>
        <w:tc>
          <w:tcPr>
            <w:tcW w:w="3738"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tcPr>
          <w:p w14:paraId="3E1DED24" w14:textId="77777777" w:rsidR="00E654F9" w:rsidRPr="006A0056" w:rsidRDefault="00000000">
            <w:pPr>
              <w:rPr>
                <w:rFonts w:ascii="Calibri" w:hAnsi="Calibri" w:cs="Calibri"/>
              </w:rPr>
            </w:pPr>
            <w:r w:rsidRPr="006A0056">
              <w:rPr>
                <w:rFonts w:ascii="Calibri" w:hAnsi="Calibri" w:cs="Calibri"/>
                <w:color w:val="1E1E1E"/>
                <w:sz w:val="20"/>
                <w:szCs w:val="20"/>
              </w:rPr>
              <w:t>Native OAM — metrics flow to central account; zero config</w:t>
            </w:r>
          </w:p>
        </w:tc>
      </w:tr>
      <w:tr w:rsidR="00E654F9" w:rsidRPr="006A0056" w14:paraId="1BEC7135" w14:textId="77777777" w:rsidTr="00C5134D">
        <w:trPr>
          <w:trHeight w:val="699"/>
        </w:trPr>
        <w:tc>
          <w:tcPr>
            <w:tcW w:w="1980"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54CD7771" w14:textId="77777777" w:rsidR="00E654F9" w:rsidRPr="006A0056" w:rsidRDefault="00000000">
            <w:pPr>
              <w:rPr>
                <w:rFonts w:ascii="Calibri" w:hAnsi="Calibri" w:cs="Calibri"/>
              </w:rPr>
            </w:pPr>
            <w:r w:rsidRPr="006A0056">
              <w:rPr>
                <w:rFonts w:ascii="Calibri" w:hAnsi="Calibri" w:cs="Calibri"/>
                <w:b/>
                <w:bCs/>
                <w:color w:val="1A3A5C"/>
                <w:sz w:val="20"/>
                <w:szCs w:val="20"/>
              </w:rPr>
              <w:t>Cost</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696C07C9" w14:textId="77777777" w:rsidR="00E654F9" w:rsidRPr="006A0056" w:rsidRDefault="00000000">
            <w:pPr>
              <w:rPr>
                <w:rFonts w:ascii="Calibri" w:hAnsi="Calibri" w:cs="Calibri"/>
              </w:rPr>
            </w:pPr>
            <w:r w:rsidRPr="006A0056">
              <w:rPr>
                <w:rFonts w:ascii="Calibri" w:hAnsi="Calibri" w:cs="Calibri"/>
                <w:color w:val="1E1E1E"/>
                <w:sz w:val="20"/>
                <w:szCs w:val="20"/>
              </w:rPr>
              <w:t>Tower license + dedicated EC2 + operational overhead</w:t>
            </w:r>
          </w:p>
        </w:tc>
        <w:tc>
          <w:tcPr>
            <w:tcW w:w="3738"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tcPr>
          <w:p w14:paraId="70738CC6" w14:textId="77777777" w:rsidR="00E654F9" w:rsidRPr="006A0056" w:rsidRDefault="00000000">
            <w:pPr>
              <w:rPr>
                <w:rFonts w:ascii="Calibri" w:hAnsi="Calibri" w:cs="Calibri"/>
              </w:rPr>
            </w:pPr>
            <w:r w:rsidRPr="006A0056">
              <w:rPr>
                <w:rFonts w:ascii="Calibri" w:hAnsi="Calibri" w:cs="Calibri"/>
                <w:color w:val="1E1E1E"/>
                <w:sz w:val="20"/>
                <w:szCs w:val="20"/>
              </w:rPr>
              <w:t>SSM free; CW Agent free; minimal metric/alarm charges (~$200-300/mo)</w:t>
            </w:r>
          </w:p>
        </w:tc>
      </w:tr>
    </w:tbl>
    <w:p w14:paraId="257D1D12" w14:textId="4033C534" w:rsidR="00193B96" w:rsidRPr="007E6DAD" w:rsidRDefault="00000000" w:rsidP="00193B96">
      <w:pPr>
        <w:pStyle w:val="Heading2"/>
        <w:rPr>
          <w:rFonts w:ascii="Calibri" w:hAnsi="Calibri" w:cs="Calibri"/>
          <w:color w:val="0F4761" w:themeColor="accent1" w:themeShade="BF"/>
        </w:rPr>
      </w:pPr>
      <w:r w:rsidRPr="007E6DAD">
        <w:rPr>
          <w:rFonts w:ascii="Calibri" w:hAnsi="Calibri" w:cs="Calibri"/>
          <w:color w:val="0F4761" w:themeColor="accent1" w:themeShade="BF"/>
        </w:rPr>
        <w:t>Key Differentiators</w:t>
      </w:r>
      <w:r w:rsidR="00193B96" w:rsidRPr="007E6DAD">
        <w:rPr>
          <w:rFonts w:ascii="Calibri" w:hAnsi="Calibri" w:cs="Calibri"/>
          <w:color w:val="0F4761" w:themeColor="accent1" w:themeShade="BF"/>
        </w:rPr>
        <w:t>:</w:t>
      </w:r>
    </w:p>
    <w:p w14:paraId="5A2A149A"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 xml:space="preserve">Zero-Touch Onboarding with Organizations: </w:t>
      </w:r>
      <w:r w:rsidRPr="00193B96">
        <w:rPr>
          <w:rFonts w:ascii="Calibri" w:hAnsi="Calibri" w:cs="Calibri"/>
        </w:rPr>
        <w:t>New accounts receive full monitoring infrastructure simply by joining the Production OU. StackSets deploy within minutes automatically — no IAM role creation, no inventory updates, no playbook runs.</w:t>
      </w:r>
    </w:p>
    <w:p w14:paraId="1B652B91"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 xml:space="preserve">SCP-Enforced Compliance: </w:t>
      </w:r>
      <w:r w:rsidRPr="00193B96">
        <w:rPr>
          <w:rFonts w:ascii="Calibri" w:hAnsi="Calibri" w:cs="Calibri"/>
        </w:rPr>
        <w:t>Service Control Policies at the OU level prevent spoke accounts from disabling SSM, removing OAM Links, or deleting monitoring IAM roles — even with Administrator access. Compliance is governance-enforced.</w:t>
      </w:r>
    </w:p>
    <w:p w14:paraId="1345286E"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No SSH, No Bastion Hosts:</w:t>
      </w:r>
      <w:r w:rsidRPr="00193B96">
        <w:rPr>
          <w:rFonts w:ascii="Calibri" w:hAnsi="Calibri" w:cs="Calibri"/>
        </w:rPr>
        <w:t xml:space="preserve"> SSM uses HTTPS outbound via the AWS backbone. Eliminates key rotation, bastion host costs, and open inbound security group rules across every account and region.</w:t>
      </w:r>
    </w:p>
    <w:p w14:paraId="5F2CB3C3"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No Dedicated Servers:</w:t>
      </w:r>
      <w:r w:rsidRPr="00193B96">
        <w:rPr>
          <w:rFonts w:ascii="Calibri" w:hAnsi="Calibri" w:cs="Calibri"/>
        </w:rPr>
        <w:t xml:space="preserve"> Ansible Tower/AWX requires a running EC2 with HA configuration per region. SSM is fully managed — no infrastructure to operate, patch, or monitor.</w:t>
      </w:r>
    </w:p>
    <w:p w14:paraId="50F93BB2"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Self-Healing by Design:</w:t>
      </w:r>
      <w:r w:rsidRPr="00193B96">
        <w:rPr>
          <w:rFonts w:ascii="Calibri" w:hAnsi="Calibri" w:cs="Calibri"/>
        </w:rPr>
        <w:t xml:space="preserve"> SSM State Manager re-applies desired configuration if drift occurs in any account or region, on schedule, automatically. The SCPs prevent drift from being permanent.</w:t>
      </w:r>
    </w:p>
    <w:p w14:paraId="0473FF2C"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Organization-Wide OAM Policy:</w:t>
      </w:r>
      <w:r w:rsidRPr="00193B96">
        <w:rPr>
          <w:rFonts w:ascii="Calibri" w:hAnsi="Calibri" w:cs="Calibri"/>
        </w:rPr>
        <w:t xml:space="preserve"> The sink policy uses aws:PrincipalOrgID. All Org accounts can link without any policy updates when accounts are added — truly zero-config observability scaling.</w:t>
      </w:r>
    </w:p>
    <w:p w14:paraId="7110F6D9" w14:textId="77777777"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Delegated Administrator Pattern:</w:t>
      </w:r>
      <w:r w:rsidRPr="00193B96">
        <w:rPr>
          <w:rFonts w:ascii="Calibri" w:hAnsi="Calibri" w:cs="Calibri"/>
        </w:rPr>
        <w:t xml:space="preserve"> The Management Account stays clean (no operational workloads). The Central Monitoring Account is the Delegated Administrator, enabling cross-account CloudWatch management without Management Account credentials.</w:t>
      </w:r>
    </w:p>
    <w:p w14:paraId="2E59457B" w14:textId="368FA82E" w:rsidR="00193B96" w:rsidRPr="00193B96" w:rsidRDefault="00193B96" w:rsidP="00193B96">
      <w:pPr>
        <w:pStyle w:val="ListParagraph"/>
        <w:numPr>
          <w:ilvl w:val="0"/>
          <w:numId w:val="4"/>
        </w:numPr>
        <w:autoSpaceDE w:val="0"/>
        <w:autoSpaceDN w:val="0"/>
        <w:adjustRightInd w:val="0"/>
        <w:spacing w:after="0" w:line="276" w:lineRule="auto"/>
        <w:rPr>
          <w:rFonts w:ascii="Calibri" w:hAnsi="Calibri" w:cs="Calibri"/>
        </w:rPr>
      </w:pPr>
      <w:r w:rsidRPr="00193B96">
        <w:rPr>
          <w:rFonts w:ascii="Calibri" w:hAnsi="Calibri" w:cs="Calibri"/>
          <w:b/>
          <w:bCs/>
        </w:rPr>
        <w:t>EventBridge Organization Rules:</w:t>
      </w:r>
      <w:r w:rsidRPr="00193B96">
        <w:rPr>
          <w:rFonts w:ascii="Calibri" w:hAnsi="Calibri" w:cs="Calibri"/>
        </w:rPr>
        <w:t xml:space="preserve"> A single EventBridge rule in the Management Account routes alarm events from ALL member accounts to the central SNS topic — no per-account or per-region configuration.</w:t>
      </w:r>
    </w:p>
    <w:p w14:paraId="5E3BD8F7"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t>Cost Analysis</w:t>
      </w:r>
    </w:p>
    <w:p w14:paraId="38FF623C" w14:textId="77777777" w:rsidR="00E654F9" w:rsidRPr="006A0056" w:rsidRDefault="00000000">
      <w:pPr>
        <w:pStyle w:val="BodyText"/>
        <w:rPr>
          <w:rFonts w:ascii="Calibri" w:hAnsi="Calibri" w:cs="Calibri"/>
        </w:rPr>
      </w:pPr>
      <w:r w:rsidRPr="006A0056">
        <w:rPr>
          <w:rFonts w:ascii="Calibri" w:hAnsi="Calibri" w:cs="Calibri"/>
        </w:rPr>
        <w:t>The AWS-native Organizations solution is significantly more cost-efficient than Ansible Tower/AWX. Most core components are either free or have negligible per-unit pricing. Cost scales linearly with the number of instances — NOT with the number of accounts or regions added.</w:t>
      </w: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233"/>
        <w:gridCol w:w="5279"/>
      </w:tblGrid>
      <w:tr w:rsidR="00E654F9" w:rsidRPr="006A0056" w14:paraId="6FA51640" w14:textId="77777777" w:rsidTr="00FE24E0">
        <w:trPr>
          <w:trHeight w:val="487"/>
        </w:trPr>
        <w:tc>
          <w:tcPr>
            <w:tcW w:w="2172"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38685DDB" w14:textId="77777777" w:rsidR="00E654F9" w:rsidRPr="006A0056" w:rsidRDefault="00000000" w:rsidP="00FE24E0">
            <w:pPr>
              <w:rPr>
                <w:rFonts w:ascii="Calibri" w:hAnsi="Calibri" w:cs="Calibri"/>
              </w:rPr>
            </w:pPr>
            <w:r w:rsidRPr="006A0056">
              <w:rPr>
                <w:rFonts w:ascii="Calibri" w:hAnsi="Calibri" w:cs="Calibri"/>
                <w:b/>
                <w:bCs/>
                <w:color w:val="FFFFFF"/>
                <w:sz w:val="20"/>
                <w:szCs w:val="20"/>
              </w:rPr>
              <w:lastRenderedPageBreak/>
              <w:t>Component</w:t>
            </w:r>
          </w:p>
        </w:tc>
        <w:tc>
          <w:tcPr>
            <w:tcW w:w="2233"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16E56E08" w14:textId="77777777" w:rsidR="00E654F9" w:rsidRPr="006A0056" w:rsidRDefault="00000000" w:rsidP="00FE24E0">
            <w:pPr>
              <w:rPr>
                <w:rFonts w:ascii="Calibri" w:hAnsi="Calibri" w:cs="Calibri"/>
              </w:rPr>
            </w:pPr>
            <w:r w:rsidRPr="006A0056">
              <w:rPr>
                <w:rFonts w:ascii="Calibri" w:hAnsi="Calibri" w:cs="Calibri"/>
                <w:b/>
                <w:bCs/>
                <w:color w:val="FFFFFF"/>
                <w:sz w:val="20"/>
                <w:szCs w:val="20"/>
              </w:rPr>
              <w:t>Monthly Cost</w:t>
            </w:r>
          </w:p>
        </w:tc>
        <w:tc>
          <w:tcPr>
            <w:tcW w:w="5279" w:type="dxa"/>
            <w:tcBorders>
              <w:top w:val="single" w:sz="4" w:space="0" w:color="C5D5E8"/>
              <w:left w:val="single" w:sz="4" w:space="0" w:color="C5D5E8"/>
              <w:bottom w:val="single" w:sz="4" w:space="0" w:color="C5D5E8"/>
              <w:right w:val="single" w:sz="4" w:space="0" w:color="C5D5E8"/>
            </w:tcBorders>
            <w:shd w:val="clear" w:color="auto" w:fill="1A3A5C"/>
            <w:tcMar>
              <w:top w:w="80" w:type="dxa"/>
              <w:left w:w="100" w:type="dxa"/>
              <w:bottom w:w="80" w:type="dxa"/>
              <w:right w:w="100" w:type="dxa"/>
            </w:tcMar>
            <w:vAlign w:val="center"/>
          </w:tcPr>
          <w:p w14:paraId="7ABAE9B7" w14:textId="77777777" w:rsidR="00E654F9" w:rsidRPr="006A0056" w:rsidRDefault="00000000" w:rsidP="00FE24E0">
            <w:pPr>
              <w:rPr>
                <w:rFonts w:ascii="Calibri" w:hAnsi="Calibri" w:cs="Calibri"/>
              </w:rPr>
            </w:pPr>
            <w:r w:rsidRPr="006A0056">
              <w:rPr>
                <w:rFonts w:ascii="Calibri" w:hAnsi="Calibri" w:cs="Calibri"/>
                <w:b/>
                <w:bCs/>
                <w:color w:val="FFFFFF"/>
                <w:sz w:val="20"/>
                <w:szCs w:val="20"/>
              </w:rPr>
              <w:t>Notes</w:t>
            </w:r>
          </w:p>
        </w:tc>
      </w:tr>
      <w:tr w:rsidR="00E654F9" w:rsidRPr="006A0056" w14:paraId="282EE2F8" w14:textId="77777777" w:rsidTr="00F90319">
        <w:trPr>
          <w:trHeight w:val="360"/>
        </w:trPr>
        <w:tc>
          <w:tcPr>
            <w:tcW w:w="2172"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2B53905C"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SSM Agent</w:t>
            </w:r>
          </w:p>
        </w:tc>
        <w:tc>
          <w:tcPr>
            <w:tcW w:w="2233"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vAlign w:val="center"/>
          </w:tcPr>
          <w:p w14:paraId="3FD5DDAF"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vAlign w:val="center"/>
          </w:tcPr>
          <w:p w14:paraId="0AA64843" w14:textId="77777777" w:rsidR="00E654F9" w:rsidRPr="006A0056" w:rsidRDefault="00000000" w:rsidP="00FE24E0">
            <w:pPr>
              <w:rPr>
                <w:rFonts w:ascii="Calibri" w:hAnsi="Calibri" w:cs="Calibri"/>
              </w:rPr>
            </w:pPr>
            <w:r w:rsidRPr="006A0056">
              <w:rPr>
                <w:rFonts w:ascii="Calibri" w:hAnsi="Calibri" w:cs="Calibri"/>
                <w:color w:val="1E1E1E"/>
                <w:sz w:val="20"/>
                <w:szCs w:val="20"/>
              </w:rPr>
              <w:t>Pre-installed on Amazon Linux 2, Amazon Linux 2023, Windows AMIs</w:t>
            </w:r>
          </w:p>
        </w:tc>
      </w:tr>
      <w:tr w:rsidR="00E654F9" w:rsidRPr="006A0056" w14:paraId="0BD50D4F" w14:textId="77777777" w:rsidTr="00F90319">
        <w:trPr>
          <w:trHeight w:val="369"/>
        </w:trPr>
        <w:tc>
          <w:tcPr>
            <w:tcW w:w="2172"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29C61984"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SSM State Manager</w:t>
            </w:r>
          </w:p>
        </w:tc>
        <w:tc>
          <w:tcPr>
            <w:tcW w:w="22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2FCD9321"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7C9218F9" w14:textId="77777777" w:rsidR="00E654F9" w:rsidRPr="006A0056" w:rsidRDefault="00000000" w:rsidP="00FE24E0">
            <w:pPr>
              <w:rPr>
                <w:rFonts w:ascii="Calibri" w:hAnsi="Calibri" w:cs="Calibri"/>
              </w:rPr>
            </w:pPr>
            <w:r w:rsidRPr="006A0056">
              <w:rPr>
                <w:rFonts w:ascii="Calibri" w:hAnsi="Calibri" w:cs="Calibri"/>
                <w:color w:val="1E1E1E"/>
                <w:sz w:val="20"/>
                <w:szCs w:val="20"/>
              </w:rPr>
              <w:t>Free for AWS-managed documents (AWS-ConfigureAWSPackage, etc.)</w:t>
            </w:r>
          </w:p>
        </w:tc>
      </w:tr>
      <w:tr w:rsidR="00E654F9" w:rsidRPr="006A0056" w14:paraId="5F9CD8C0" w14:textId="77777777" w:rsidTr="00F90319">
        <w:trPr>
          <w:trHeight w:val="171"/>
        </w:trPr>
        <w:tc>
          <w:tcPr>
            <w:tcW w:w="2172"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076C4520"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CloudWatch Agent</w:t>
            </w:r>
          </w:p>
        </w:tc>
        <w:tc>
          <w:tcPr>
            <w:tcW w:w="2233"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vAlign w:val="center"/>
          </w:tcPr>
          <w:p w14:paraId="5FA4A3A8"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vAlign w:val="center"/>
          </w:tcPr>
          <w:p w14:paraId="4A27455D" w14:textId="77777777" w:rsidR="00E654F9" w:rsidRPr="006A0056" w:rsidRDefault="00000000" w:rsidP="00FE24E0">
            <w:pPr>
              <w:rPr>
                <w:rFonts w:ascii="Calibri" w:hAnsi="Calibri" w:cs="Calibri"/>
              </w:rPr>
            </w:pPr>
            <w:r w:rsidRPr="006A0056">
              <w:rPr>
                <w:rFonts w:ascii="Calibri" w:hAnsi="Calibri" w:cs="Calibri"/>
                <w:color w:val="1E1E1E"/>
                <w:sz w:val="20"/>
                <w:szCs w:val="20"/>
              </w:rPr>
              <w:t>Software only; metric publication charges apply separately</w:t>
            </w:r>
          </w:p>
        </w:tc>
      </w:tr>
      <w:tr w:rsidR="00E654F9" w:rsidRPr="006A0056" w14:paraId="49A42319" w14:textId="77777777" w:rsidTr="00F90319">
        <w:trPr>
          <w:trHeight w:val="324"/>
        </w:trPr>
        <w:tc>
          <w:tcPr>
            <w:tcW w:w="2172"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1F342108"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AWS Organizations</w:t>
            </w:r>
          </w:p>
        </w:tc>
        <w:tc>
          <w:tcPr>
            <w:tcW w:w="22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2DE3FD3C"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1E76ABA9" w14:textId="77777777" w:rsidR="00E654F9" w:rsidRPr="006A0056" w:rsidRDefault="00000000" w:rsidP="00FE24E0">
            <w:pPr>
              <w:rPr>
                <w:rFonts w:ascii="Calibri" w:hAnsi="Calibri" w:cs="Calibri"/>
              </w:rPr>
            </w:pPr>
            <w:r w:rsidRPr="006A0056">
              <w:rPr>
                <w:rFonts w:ascii="Calibri" w:hAnsi="Calibri" w:cs="Calibri"/>
                <w:color w:val="1E1E1E"/>
                <w:sz w:val="20"/>
                <w:szCs w:val="20"/>
              </w:rPr>
              <w:t>No charge for Organizations, SCPs, OUs, or StackSets permissions</w:t>
            </w:r>
          </w:p>
        </w:tc>
      </w:tr>
      <w:tr w:rsidR="00E654F9" w:rsidRPr="006A0056" w14:paraId="68B4D21A" w14:textId="77777777" w:rsidTr="00F90319">
        <w:trPr>
          <w:trHeight w:val="216"/>
        </w:trPr>
        <w:tc>
          <w:tcPr>
            <w:tcW w:w="2172"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38E35278"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CloudFormation StackSets</w:t>
            </w:r>
          </w:p>
        </w:tc>
        <w:tc>
          <w:tcPr>
            <w:tcW w:w="2233"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vAlign w:val="center"/>
          </w:tcPr>
          <w:p w14:paraId="03DF9E03"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vAlign w:val="center"/>
          </w:tcPr>
          <w:p w14:paraId="34BD9974" w14:textId="77777777" w:rsidR="00E654F9" w:rsidRPr="006A0056" w:rsidRDefault="00000000" w:rsidP="00FE24E0">
            <w:pPr>
              <w:rPr>
                <w:rFonts w:ascii="Calibri" w:hAnsi="Calibri" w:cs="Calibri"/>
              </w:rPr>
            </w:pPr>
            <w:r w:rsidRPr="006A0056">
              <w:rPr>
                <w:rFonts w:ascii="Calibri" w:hAnsi="Calibri" w:cs="Calibri"/>
                <w:color w:val="1E1E1E"/>
                <w:sz w:val="20"/>
                <w:szCs w:val="20"/>
              </w:rPr>
              <w:t>No additional charge for service-managed StackSet operations</w:t>
            </w:r>
          </w:p>
        </w:tc>
      </w:tr>
      <w:tr w:rsidR="00E654F9" w:rsidRPr="006A0056" w14:paraId="64548726" w14:textId="77777777" w:rsidTr="00F90319">
        <w:trPr>
          <w:trHeight w:val="27"/>
        </w:trPr>
        <w:tc>
          <w:tcPr>
            <w:tcW w:w="2172"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7BED1CEA"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CloudWatch Custom Metrics</w:t>
            </w:r>
          </w:p>
        </w:tc>
        <w:tc>
          <w:tcPr>
            <w:tcW w:w="22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527B254F" w14:textId="77777777" w:rsidR="00E654F9" w:rsidRPr="006A0056" w:rsidRDefault="00000000" w:rsidP="00FE24E0">
            <w:pPr>
              <w:rPr>
                <w:rFonts w:ascii="Calibri" w:hAnsi="Calibri" w:cs="Calibri"/>
              </w:rPr>
            </w:pPr>
            <w:r w:rsidRPr="006A0056">
              <w:rPr>
                <w:rFonts w:ascii="Calibri" w:hAnsi="Calibri" w:cs="Calibri"/>
                <w:color w:val="1E1E1E"/>
                <w:sz w:val="20"/>
                <w:szCs w:val="20"/>
              </w:rPr>
              <w:t>~$0.30/metric</w:t>
            </w:r>
          </w:p>
        </w:tc>
        <w:tc>
          <w:tcPr>
            <w:tcW w:w="527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59531B8B" w14:textId="77777777" w:rsidR="00E654F9" w:rsidRPr="006A0056" w:rsidRDefault="00000000" w:rsidP="00FE24E0">
            <w:pPr>
              <w:rPr>
                <w:rFonts w:ascii="Calibri" w:hAnsi="Calibri" w:cs="Calibri"/>
              </w:rPr>
            </w:pPr>
            <w:r w:rsidRPr="006A0056">
              <w:rPr>
                <w:rFonts w:ascii="Calibri" w:hAnsi="Calibri" w:cs="Calibri"/>
                <w:color w:val="1E1E1E"/>
                <w:sz w:val="20"/>
                <w:szCs w:val="20"/>
              </w:rPr>
              <w:t>~4 metrics/disk x instances x mount points (first 10K metrics)</w:t>
            </w:r>
          </w:p>
        </w:tc>
      </w:tr>
      <w:tr w:rsidR="00E654F9" w:rsidRPr="006A0056" w14:paraId="51CA713F" w14:textId="77777777" w:rsidTr="00F90319">
        <w:trPr>
          <w:trHeight w:val="117"/>
        </w:trPr>
        <w:tc>
          <w:tcPr>
            <w:tcW w:w="2172"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19D1ACFA"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CloudWatch Alarms</w:t>
            </w:r>
          </w:p>
        </w:tc>
        <w:tc>
          <w:tcPr>
            <w:tcW w:w="2233"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1BE5A314" w14:textId="77777777" w:rsidR="00E654F9" w:rsidRPr="006A0056" w:rsidRDefault="00000000" w:rsidP="00FE24E0">
            <w:pPr>
              <w:rPr>
                <w:rFonts w:ascii="Calibri" w:hAnsi="Calibri" w:cs="Calibri"/>
              </w:rPr>
            </w:pPr>
            <w:r w:rsidRPr="006A0056">
              <w:rPr>
                <w:rFonts w:ascii="Calibri" w:hAnsi="Calibri" w:cs="Calibri"/>
                <w:color w:val="1E1E1E"/>
                <w:sz w:val="20"/>
                <w:szCs w:val="20"/>
              </w:rPr>
              <w:t>$0.10/alarm</w:t>
            </w:r>
          </w:p>
        </w:tc>
        <w:tc>
          <w:tcPr>
            <w:tcW w:w="527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vAlign w:val="center"/>
          </w:tcPr>
          <w:p w14:paraId="53ADE8D7" w14:textId="77777777" w:rsidR="00E654F9" w:rsidRPr="006A0056" w:rsidRDefault="00000000" w:rsidP="00FE24E0">
            <w:pPr>
              <w:rPr>
                <w:rFonts w:ascii="Calibri" w:hAnsi="Calibri" w:cs="Calibri"/>
              </w:rPr>
            </w:pPr>
            <w:r w:rsidRPr="006A0056">
              <w:rPr>
                <w:rFonts w:ascii="Calibri" w:hAnsi="Calibri" w:cs="Calibri"/>
                <w:color w:val="1E1E1E"/>
                <w:sz w:val="20"/>
                <w:szCs w:val="20"/>
              </w:rPr>
              <w:t>2 alarms per instance (Warning 85% + Critical 95%)</w:t>
            </w:r>
          </w:p>
        </w:tc>
      </w:tr>
      <w:tr w:rsidR="00E654F9" w:rsidRPr="006A0056" w14:paraId="455DBF07" w14:textId="77777777" w:rsidTr="00F90319">
        <w:trPr>
          <w:trHeight w:val="27"/>
        </w:trPr>
        <w:tc>
          <w:tcPr>
            <w:tcW w:w="2172"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5E67625D"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CloudWatch OAM</w:t>
            </w:r>
          </w:p>
        </w:tc>
        <w:tc>
          <w:tcPr>
            <w:tcW w:w="22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3F3579E1"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Free</w:t>
            </w:r>
          </w:p>
        </w:tc>
        <w:tc>
          <w:tcPr>
            <w:tcW w:w="527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01917C64" w14:textId="77777777" w:rsidR="00E654F9" w:rsidRPr="006A0056" w:rsidRDefault="00000000" w:rsidP="00FE24E0">
            <w:pPr>
              <w:rPr>
                <w:rFonts w:ascii="Calibri" w:hAnsi="Calibri" w:cs="Calibri"/>
              </w:rPr>
            </w:pPr>
            <w:r w:rsidRPr="006A0056">
              <w:rPr>
                <w:rFonts w:ascii="Calibri" w:hAnsi="Calibri" w:cs="Calibri"/>
                <w:color w:val="1E1E1E"/>
                <w:sz w:val="20"/>
                <w:szCs w:val="20"/>
              </w:rPr>
              <w:t>No additional charge for metric sharing via OAM Links</w:t>
            </w:r>
          </w:p>
        </w:tc>
      </w:tr>
      <w:tr w:rsidR="00E654F9" w:rsidRPr="006A0056" w14:paraId="2E43FA04" w14:textId="77777777" w:rsidTr="00F90319">
        <w:trPr>
          <w:trHeight w:val="315"/>
        </w:trPr>
        <w:tc>
          <w:tcPr>
            <w:tcW w:w="2172" w:type="dxa"/>
            <w:tcBorders>
              <w:top w:val="single" w:sz="4" w:space="0" w:color="C5D5E8"/>
              <w:left w:val="single" w:sz="4" w:space="0" w:color="C5D5E8"/>
              <w:bottom w:val="single" w:sz="4" w:space="0" w:color="C5D5E8"/>
              <w:right w:val="single" w:sz="4" w:space="0" w:color="C5D5E8"/>
            </w:tcBorders>
            <w:shd w:val="clear" w:color="auto" w:fill="EDF4FB"/>
            <w:tcMar>
              <w:top w:w="80" w:type="dxa"/>
              <w:left w:w="100" w:type="dxa"/>
              <w:bottom w:w="80" w:type="dxa"/>
              <w:right w:w="100" w:type="dxa"/>
            </w:tcMar>
            <w:vAlign w:val="center"/>
          </w:tcPr>
          <w:p w14:paraId="387639F3"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SNS Notifications</w:t>
            </w:r>
          </w:p>
        </w:tc>
        <w:tc>
          <w:tcPr>
            <w:tcW w:w="2233" w:type="dxa"/>
            <w:tcBorders>
              <w:top w:val="single" w:sz="4" w:space="0" w:color="C5D5E8"/>
              <w:left w:val="single" w:sz="4" w:space="0" w:color="C5D5E8"/>
              <w:bottom w:val="single" w:sz="4" w:space="0" w:color="C5D5E8"/>
              <w:right w:val="single" w:sz="4" w:space="0" w:color="C5D5E8"/>
            </w:tcBorders>
            <w:shd w:val="clear" w:color="auto" w:fill="F0FAF4"/>
            <w:tcMar>
              <w:top w:w="80" w:type="dxa"/>
              <w:left w:w="100" w:type="dxa"/>
              <w:bottom w:w="80" w:type="dxa"/>
              <w:right w:w="100" w:type="dxa"/>
            </w:tcMar>
            <w:vAlign w:val="center"/>
          </w:tcPr>
          <w:p w14:paraId="2A99EC61" w14:textId="77777777" w:rsidR="00E654F9" w:rsidRPr="006A0056" w:rsidRDefault="00000000" w:rsidP="00FE24E0">
            <w:pPr>
              <w:rPr>
                <w:rFonts w:ascii="Calibri" w:hAnsi="Calibri" w:cs="Calibri"/>
              </w:rPr>
            </w:pPr>
            <w:r w:rsidRPr="006A0056">
              <w:rPr>
                <w:rFonts w:ascii="Calibri" w:hAnsi="Calibri" w:cs="Calibri"/>
                <w:b/>
                <w:bCs/>
                <w:color w:val="1E6B3A"/>
                <w:sz w:val="20"/>
                <w:szCs w:val="20"/>
              </w:rPr>
              <w:t>First 1M free</w:t>
            </w:r>
          </w:p>
        </w:tc>
        <w:tc>
          <w:tcPr>
            <w:tcW w:w="5279" w:type="dxa"/>
            <w:tcBorders>
              <w:top w:val="single" w:sz="4" w:space="0" w:color="C5D5E8"/>
              <w:left w:val="single" w:sz="4" w:space="0" w:color="C5D5E8"/>
              <w:bottom w:val="single" w:sz="4" w:space="0" w:color="C5D5E8"/>
              <w:right w:val="single" w:sz="4" w:space="0" w:color="C5D5E8"/>
            </w:tcBorders>
            <w:shd w:val="clear" w:color="auto" w:fill="FFFFFF"/>
            <w:tcMar>
              <w:top w:w="80" w:type="dxa"/>
              <w:left w:w="100" w:type="dxa"/>
              <w:bottom w:w="80" w:type="dxa"/>
              <w:right w:w="100" w:type="dxa"/>
            </w:tcMar>
            <w:vAlign w:val="center"/>
          </w:tcPr>
          <w:p w14:paraId="6E0E1B8E" w14:textId="77777777" w:rsidR="00E654F9" w:rsidRPr="006A0056" w:rsidRDefault="00000000" w:rsidP="00FE24E0">
            <w:pPr>
              <w:rPr>
                <w:rFonts w:ascii="Calibri" w:hAnsi="Calibri" w:cs="Calibri"/>
              </w:rPr>
            </w:pPr>
            <w:r w:rsidRPr="006A0056">
              <w:rPr>
                <w:rFonts w:ascii="Calibri" w:hAnsi="Calibri" w:cs="Calibri"/>
                <w:color w:val="1E1E1E"/>
                <w:sz w:val="20"/>
                <w:szCs w:val="20"/>
              </w:rPr>
              <w:t>Email deliveries; HTTP/S $0.60/million; very low volume</w:t>
            </w:r>
          </w:p>
        </w:tc>
      </w:tr>
      <w:tr w:rsidR="00E654F9" w:rsidRPr="006A0056" w14:paraId="0B5F7D96" w14:textId="77777777" w:rsidTr="00F90319">
        <w:trPr>
          <w:trHeight w:val="198"/>
        </w:trPr>
        <w:tc>
          <w:tcPr>
            <w:tcW w:w="2172"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00DB46CB" w14:textId="77777777" w:rsidR="00E654F9" w:rsidRPr="006A0056" w:rsidRDefault="00000000" w:rsidP="00FE24E0">
            <w:pPr>
              <w:rPr>
                <w:rFonts w:ascii="Calibri" w:hAnsi="Calibri" w:cs="Calibri"/>
              </w:rPr>
            </w:pPr>
            <w:r w:rsidRPr="006A0056">
              <w:rPr>
                <w:rFonts w:ascii="Calibri" w:hAnsi="Calibri" w:cs="Calibri"/>
                <w:b/>
                <w:bCs/>
                <w:color w:val="1A3A5C"/>
                <w:sz w:val="20"/>
                <w:szCs w:val="20"/>
              </w:rPr>
              <w:t>EventBridge (Org rules)</w:t>
            </w:r>
          </w:p>
        </w:tc>
        <w:tc>
          <w:tcPr>
            <w:tcW w:w="2233"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77379D54" w14:textId="77777777" w:rsidR="00E654F9" w:rsidRPr="006A0056" w:rsidRDefault="00000000" w:rsidP="00FE24E0">
            <w:pPr>
              <w:rPr>
                <w:rFonts w:ascii="Calibri" w:hAnsi="Calibri" w:cs="Calibri"/>
              </w:rPr>
            </w:pPr>
            <w:r w:rsidRPr="006A0056">
              <w:rPr>
                <w:rFonts w:ascii="Calibri" w:hAnsi="Calibri" w:cs="Calibri"/>
                <w:color w:val="1E1E1E"/>
                <w:sz w:val="20"/>
                <w:szCs w:val="20"/>
              </w:rPr>
              <w:t>$1.00/M events</w:t>
            </w:r>
          </w:p>
        </w:tc>
        <w:tc>
          <w:tcPr>
            <w:tcW w:w="5279" w:type="dxa"/>
            <w:tcBorders>
              <w:top w:val="single" w:sz="4" w:space="0" w:color="C5D5E8"/>
              <w:left w:val="single" w:sz="4" w:space="0" w:color="C5D5E8"/>
              <w:bottom w:val="single" w:sz="4" w:space="0" w:color="C5D5E8"/>
              <w:right w:val="single" w:sz="4" w:space="0" w:color="C5D5E8"/>
            </w:tcBorders>
            <w:shd w:val="clear" w:color="auto" w:fill="F5F9FF"/>
            <w:tcMar>
              <w:top w:w="80" w:type="dxa"/>
              <w:left w:w="100" w:type="dxa"/>
              <w:bottom w:w="80" w:type="dxa"/>
              <w:right w:w="100" w:type="dxa"/>
            </w:tcMar>
            <w:vAlign w:val="center"/>
          </w:tcPr>
          <w:p w14:paraId="2B9B9994" w14:textId="77777777" w:rsidR="00E654F9" w:rsidRPr="006A0056" w:rsidRDefault="00000000" w:rsidP="00FE24E0">
            <w:pPr>
              <w:rPr>
                <w:rFonts w:ascii="Calibri" w:hAnsi="Calibri" w:cs="Calibri"/>
              </w:rPr>
            </w:pPr>
            <w:r w:rsidRPr="006A0056">
              <w:rPr>
                <w:rFonts w:ascii="Calibri" w:hAnsi="Calibri" w:cs="Calibri"/>
                <w:color w:val="1E1E1E"/>
                <w:sz w:val="20"/>
                <w:szCs w:val="20"/>
              </w:rPr>
              <w:t>For cross-account alarm routing; alarm events are very low volume</w:t>
            </w:r>
          </w:p>
        </w:tc>
      </w:tr>
    </w:tbl>
    <w:p w14:paraId="72EA41F5" w14:textId="77777777" w:rsidR="00E654F9" w:rsidRPr="00FE24E0" w:rsidRDefault="00000000" w:rsidP="00FE24E0">
      <w:pPr>
        <w:pStyle w:val="Heading1"/>
        <w:shd w:val="clear" w:color="auto" w:fill="0A2F41" w:themeFill="accent1" w:themeFillShade="80"/>
        <w:rPr>
          <w:rFonts w:ascii="Calibri" w:hAnsi="Calibri" w:cs="Calibri"/>
          <w:color w:val="FFFFFF" w:themeColor="background1"/>
        </w:rPr>
      </w:pPr>
      <w:r w:rsidRPr="00FE24E0">
        <w:rPr>
          <w:rFonts w:ascii="Calibri" w:hAnsi="Calibri" w:cs="Calibri"/>
          <w:color w:val="FFFFFF" w:themeColor="background1"/>
        </w:rPr>
        <w:t>Conclusion</w:t>
      </w:r>
    </w:p>
    <w:p w14:paraId="1FF15BB4" w14:textId="77777777" w:rsidR="00E654F9" w:rsidRPr="006A0056" w:rsidRDefault="00000000">
      <w:pPr>
        <w:pStyle w:val="BodyText"/>
        <w:rPr>
          <w:rFonts w:ascii="Calibri" w:hAnsi="Calibri" w:cs="Calibri"/>
        </w:rPr>
      </w:pPr>
      <w:r w:rsidRPr="006A0056">
        <w:rPr>
          <w:rFonts w:ascii="Calibri" w:hAnsi="Calibri" w:cs="Calibri"/>
        </w:rPr>
        <w:t>This AWS Organizations-based disk monitoring solution provides the most streamlined, secure, and scalable approach for multi-account, multi-region environments. By combining Organizations governance (SCPs, OUs, service-managed StackSets), SSM (agentless management), CloudWatch OAM (unified observability), and EventBridge Organization rules (centralized alerting), the architecture eliminates Ansible entirely while delivering superior automation.</w:t>
      </w:r>
    </w:p>
    <w:p w14:paraId="0957BA12" w14:textId="77777777" w:rsidR="00E654F9" w:rsidRPr="006A0056" w:rsidRDefault="00000000">
      <w:pPr>
        <w:pStyle w:val="BodyText"/>
        <w:rPr>
          <w:rFonts w:ascii="Calibri" w:hAnsi="Calibri" w:cs="Calibri"/>
        </w:rPr>
      </w:pPr>
      <w:r w:rsidRPr="006A0056">
        <w:rPr>
          <w:rFonts w:ascii="Calibri" w:hAnsi="Calibri" w:cs="Calibri"/>
        </w:rPr>
        <w:t>New accounts receive full monitoring infrastructure — IAM roles, CloudWatch Agent, alarms, SNS topics, and OAM Links — simply by joining the Production OU. No manual intervention, no role creation, no inventory updates. SCPs ensure that monitoring cannot be accidentally or intentionally disabled by spoke account administrators, enforcing compliance at the governance layer.</w:t>
      </w:r>
    </w:p>
    <w:p w14:paraId="2936D016" w14:textId="66FB478A" w:rsidR="001007A2" w:rsidRPr="006A0056" w:rsidRDefault="00000000" w:rsidP="00C5134D">
      <w:pPr>
        <w:pStyle w:val="BodyText"/>
        <w:rPr>
          <w:rFonts w:ascii="Calibri" w:hAnsi="Calibri" w:cs="Calibri"/>
        </w:rPr>
      </w:pPr>
      <w:r w:rsidRPr="006A0056">
        <w:rPr>
          <w:rFonts w:ascii="Calibri" w:hAnsi="Calibri" w:cs="Calibri"/>
        </w:rPr>
        <w:t>The centralized CloudWatch dashboard with Organization-wide OAM provides true single-pane-of-glass visibility, with cross-account and cross-region metric queries available natively. EventBridge Organization rules deliver a unified on-call experience without per-account configuration. The total cost for monitoring 500 VMs across 5 accounts and 3 regions is approximately $200-300/month — a fraction of the Ansible Tower licensing and infrastructure cost it replaces.</w:t>
      </w:r>
    </w:p>
    <w:sectPr w:rsidR="001007A2" w:rsidRPr="006A0056">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BC3116" w14:textId="77777777" w:rsidR="008C733D" w:rsidRDefault="008C733D">
      <w:pPr>
        <w:spacing w:after="0"/>
      </w:pPr>
      <w:r>
        <w:separator/>
      </w:r>
    </w:p>
  </w:endnote>
  <w:endnote w:type="continuationSeparator" w:id="0">
    <w:p w14:paraId="60396EF4" w14:textId="77777777" w:rsidR="008C733D" w:rsidRDefault="008C73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F915B" w14:textId="0BD6282E" w:rsidR="00E654F9" w:rsidRDefault="00000000" w:rsidP="000C0895">
    <w:pPr>
      <w:pBdr>
        <w:top w:val="single" w:sz="4" w:space="0" w:color="C5D5E8"/>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A005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6A005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70C09E" w14:textId="77777777" w:rsidR="008C733D" w:rsidRDefault="008C733D">
      <w:pPr>
        <w:spacing w:after="0"/>
      </w:pPr>
      <w:r>
        <w:separator/>
      </w:r>
    </w:p>
  </w:footnote>
  <w:footnote w:type="continuationSeparator" w:id="0">
    <w:p w14:paraId="6469CF51" w14:textId="77777777" w:rsidR="008C733D" w:rsidRDefault="008C73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9B789" w14:textId="18B59924" w:rsidR="00E654F9" w:rsidRDefault="00E654F9" w:rsidP="006A0056">
    <w:pPr>
      <w:pBdr>
        <w:bottom w:val="single" w:sz="4" w:space="0" w:color="2E5C8A"/>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14E0D"/>
    <w:multiLevelType w:val="hybridMultilevel"/>
    <w:tmpl w:val="E7AEB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B68AA"/>
    <w:multiLevelType w:val="hybridMultilevel"/>
    <w:tmpl w:val="30B611B8"/>
    <w:lvl w:ilvl="0" w:tplc="0E9E488A">
      <w:start w:val="1"/>
      <w:numFmt w:val="bullet"/>
      <w:lvlText w:val="✓"/>
      <w:lvlJc w:val="left"/>
      <w:pPr>
        <w:ind w:left="720" w:hanging="360"/>
      </w:pPr>
      <w:rPr>
        <w:b/>
        <w:bCs/>
        <w:color w:val="27AE60"/>
      </w:rPr>
    </w:lvl>
    <w:lvl w:ilvl="1" w:tplc="33DE1AD0">
      <w:numFmt w:val="decimal"/>
      <w:lvlText w:val=""/>
      <w:lvlJc w:val="left"/>
    </w:lvl>
    <w:lvl w:ilvl="2" w:tplc="E2FC88A6">
      <w:numFmt w:val="decimal"/>
      <w:lvlText w:val=""/>
      <w:lvlJc w:val="left"/>
    </w:lvl>
    <w:lvl w:ilvl="3" w:tplc="D8DAAB94">
      <w:numFmt w:val="decimal"/>
      <w:lvlText w:val=""/>
      <w:lvlJc w:val="left"/>
    </w:lvl>
    <w:lvl w:ilvl="4" w:tplc="EF588E98">
      <w:numFmt w:val="decimal"/>
      <w:lvlText w:val=""/>
      <w:lvlJc w:val="left"/>
    </w:lvl>
    <w:lvl w:ilvl="5" w:tplc="05EED33A">
      <w:numFmt w:val="decimal"/>
      <w:lvlText w:val=""/>
      <w:lvlJc w:val="left"/>
    </w:lvl>
    <w:lvl w:ilvl="6" w:tplc="01928D4E">
      <w:numFmt w:val="decimal"/>
      <w:lvlText w:val=""/>
      <w:lvlJc w:val="left"/>
    </w:lvl>
    <w:lvl w:ilvl="7" w:tplc="7C3EE090">
      <w:numFmt w:val="decimal"/>
      <w:lvlText w:val=""/>
      <w:lvlJc w:val="left"/>
    </w:lvl>
    <w:lvl w:ilvl="8" w:tplc="8DD6C678">
      <w:numFmt w:val="decimal"/>
      <w:lvlText w:val=""/>
      <w:lvlJc w:val="left"/>
    </w:lvl>
  </w:abstractNum>
  <w:abstractNum w:abstractNumId="3" w15:restartNumberingAfterBreak="0">
    <w:nsid w:val="4519142A"/>
    <w:multiLevelType w:val="hybridMultilevel"/>
    <w:tmpl w:val="6FB4EDCA"/>
    <w:lvl w:ilvl="0" w:tplc="E4E819E0">
      <w:start w:val="1"/>
      <w:numFmt w:val="bullet"/>
      <w:lvlText w:val="●"/>
      <w:lvlJc w:val="left"/>
      <w:pPr>
        <w:ind w:left="720" w:hanging="360"/>
      </w:pPr>
    </w:lvl>
    <w:lvl w:ilvl="1" w:tplc="E780DB66">
      <w:start w:val="1"/>
      <w:numFmt w:val="bullet"/>
      <w:lvlText w:val="○"/>
      <w:lvlJc w:val="left"/>
      <w:pPr>
        <w:ind w:left="1440" w:hanging="360"/>
      </w:pPr>
    </w:lvl>
    <w:lvl w:ilvl="2" w:tplc="74D815FA">
      <w:start w:val="1"/>
      <w:numFmt w:val="bullet"/>
      <w:lvlText w:val="■"/>
      <w:lvlJc w:val="left"/>
      <w:pPr>
        <w:ind w:left="2160" w:hanging="360"/>
      </w:pPr>
    </w:lvl>
    <w:lvl w:ilvl="3" w:tplc="9CE47372">
      <w:start w:val="1"/>
      <w:numFmt w:val="bullet"/>
      <w:lvlText w:val="●"/>
      <w:lvlJc w:val="left"/>
      <w:pPr>
        <w:ind w:left="2880" w:hanging="360"/>
      </w:pPr>
    </w:lvl>
    <w:lvl w:ilvl="4" w:tplc="64AEC3F8">
      <w:start w:val="1"/>
      <w:numFmt w:val="bullet"/>
      <w:lvlText w:val="○"/>
      <w:lvlJc w:val="left"/>
      <w:pPr>
        <w:ind w:left="3600" w:hanging="360"/>
      </w:pPr>
    </w:lvl>
    <w:lvl w:ilvl="5" w:tplc="9CE0C7E8">
      <w:start w:val="1"/>
      <w:numFmt w:val="bullet"/>
      <w:lvlText w:val="■"/>
      <w:lvlJc w:val="left"/>
      <w:pPr>
        <w:ind w:left="4320" w:hanging="360"/>
      </w:pPr>
    </w:lvl>
    <w:lvl w:ilvl="6" w:tplc="B92E96E4">
      <w:start w:val="1"/>
      <w:numFmt w:val="bullet"/>
      <w:lvlText w:val="●"/>
      <w:lvlJc w:val="left"/>
      <w:pPr>
        <w:ind w:left="5040" w:hanging="360"/>
      </w:pPr>
    </w:lvl>
    <w:lvl w:ilvl="7" w:tplc="13948A02">
      <w:start w:val="1"/>
      <w:numFmt w:val="bullet"/>
      <w:lvlText w:val="●"/>
      <w:lvlJc w:val="left"/>
      <w:pPr>
        <w:ind w:left="5760" w:hanging="360"/>
      </w:pPr>
    </w:lvl>
    <w:lvl w:ilvl="8" w:tplc="E4E22F60">
      <w:start w:val="1"/>
      <w:numFmt w:val="bullet"/>
      <w:lvlText w:val="●"/>
      <w:lvlJc w:val="left"/>
      <w:pPr>
        <w:ind w:left="6480" w:hanging="360"/>
      </w:pPr>
    </w:lvl>
  </w:abstractNum>
  <w:abstractNum w:abstractNumId="4" w15:restartNumberingAfterBreak="0">
    <w:nsid w:val="48122C66"/>
    <w:multiLevelType w:val="hybridMultilevel"/>
    <w:tmpl w:val="11B0D382"/>
    <w:lvl w:ilvl="0" w:tplc="988CD3FA">
      <w:start w:val="1"/>
      <w:numFmt w:val="bullet"/>
      <w:lvlText w:val="•"/>
      <w:lvlJc w:val="left"/>
      <w:pPr>
        <w:ind w:left="720" w:hanging="360"/>
      </w:pPr>
    </w:lvl>
    <w:lvl w:ilvl="1" w:tplc="B5A62C38">
      <w:numFmt w:val="decimal"/>
      <w:lvlText w:val=""/>
      <w:lvlJc w:val="left"/>
    </w:lvl>
    <w:lvl w:ilvl="2" w:tplc="CE68F440">
      <w:numFmt w:val="decimal"/>
      <w:lvlText w:val=""/>
      <w:lvlJc w:val="left"/>
    </w:lvl>
    <w:lvl w:ilvl="3" w:tplc="F42E2862">
      <w:numFmt w:val="decimal"/>
      <w:lvlText w:val=""/>
      <w:lvlJc w:val="left"/>
    </w:lvl>
    <w:lvl w:ilvl="4" w:tplc="A4FC0052">
      <w:numFmt w:val="decimal"/>
      <w:lvlText w:val=""/>
      <w:lvlJc w:val="left"/>
    </w:lvl>
    <w:lvl w:ilvl="5" w:tplc="C43011D8">
      <w:numFmt w:val="decimal"/>
      <w:lvlText w:val=""/>
      <w:lvlJc w:val="left"/>
    </w:lvl>
    <w:lvl w:ilvl="6" w:tplc="1228E3C4">
      <w:numFmt w:val="decimal"/>
      <w:lvlText w:val=""/>
      <w:lvlJc w:val="left"/>
    </w:lvl>
    <w:lvl w:ilvl="7" w:tplc="89CAA116">
      <w:numFmt w:val="decimal"/>
      <w:lvlText w:val=""/>
      <w:lvlJc w:val="left"/>
    </w:lvl>
    <w:lvl w:ilvl="8" w:tplc="38E0763C">
      <w:numFmt w:val="decimal"/>
      <w:lvlText w:val=""/>
      <w:lvlJc w:val="left"/>
    </w:lvl>
  </w:abstractNum>
  <w:abstractNum w:abstractNumId="5" w15:restartNumberingAfterBreak="0">
    <w:nsid w:val="4EEA3DA4"/>
    <w:multiLevelType w:val="hybridMultilevel"/>
    <w:tmpl w:val="E37E11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989792">
    <w:abstractNumId w:val="3"/>
    <w:lvlOverride w:ilvl="0">
      <w:startOverride w:val="1"/>
    </w:lvlOverride>
  </w:num>
  <w:num w:numId="2" w16cid:durableId="1642809901">
    <w:abstractNumId w:val="4"/>
    <w:lvlOverride w:ilvl="0">
      <w:startOverride w:val="1"/>
    </w:lvlOverride>
  </w:num>
  <w:num w:numId="3" w16cid:durableId="835346649">
    <w:abstractNumId w:val="0"/>
  </w:num>
  <w:num w:numId="4" w16cid:durableId="892276975">
    <w:abstractNumId w:val="5"/>
  </w:num>
  <w:num w:numId="5" w16cid:durableId="7625369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F9"/>
    <w:rsid w:val="000C0895"/>
    <w:rsid w:val="001007A2"/>
    <w:rsid w:val="00193B96"/>
    <w:rsid w:val="002C351F"/>
    <w:rsid w:val="004C4F61"/>
    <w:rsid w:val="00626809"/>
    <w:rsid w:val="006A0056"/>
    <w:rsid w:val="007E6DAD"/>
    <w:rsid w:val="00864EFB"/>
    <w:rsid w:val="008C733D"/>
    <w:rsid w:val="00A828E6"/>
    <w:rsid w:val="00C5134D"/>
    <w:rsid w:val="00E229B5"/>
    <w:rsid w:val="00E654F9"/>
    <w:rsid w:val="00F90319"/>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562F"/>
  <w15:docId w15:val="{33718F7E-0C43-6D47-A1EC-B355FD9B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1A3A5C"/>
      <w:sz w:val="32"/>
      <w:szCs w:val="32"/>
    </w:rPr>
  </w:style>
  <w:style w:type="paragraph" w:styleId="Heading2">
    <w:name w:val="heading 2"/>
    <w:uiPriority w:val="9"/>
    <w:unhideWhenUsed/>
    <w:qFormat/>
    <w:pPr>
      <w:spacing w:before="280" w:after="120"/>
      <w:outlineLvl w:val="1"/>
    </w:pPr>
    <w:rPr>
      <w:b/>
      <w:bCs/>
      <w:color w:val="2E5C8A"/>
      <w:sz w:val="26"/>
      <w:szCs w:val="26"/>
    </w:rPr>
  </w:style>
  <w:style w:type="paragraph" w:styleId="Heading3">
    <w:name w:val="heading 3"/>
    <w:uiPriority w:val="9"/>
    <w:semiHidden/>
    <w:unhideWhenUsed/>
    <w:qFormat/>
    <w:pPr>
      <w:spacing w:before="200" w:after="100"/>
      <w:outlineLvl w:val="2"/>
    </w:pPr>
    <w:rPr>
      <w:b/>
      <w:bCs/>
      <w:color w:val="3A7AB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before="200" w:after="120"/>
      <w:jc w:val="center"/>
    </w:pPr>
    <w:rPr>
      <w:b/>
      <w:bCs/>
      <w:color w:val="1A3A5C"/>
      <w:sz w:val="52"/>
      <w:szCs w:val="52"/>
    </w:rPr>
  </w:style>
  <w:style w:type="paragraph" w:customStyle="1" w:styleId="DocSubtitle">
    <w:name w:val="DocSubtitle"/>
    <w:qFormat/>
    <w:pPr>
      <w:spacing w:before="80" w:after="80"/>
      <w:jc w:val="center"/>
    </w:pPr>
    <w:rPr>
      <w:i/>
      <w:iCs/>
      <w:color w:val="444444"/>
      <w:sz w:val="26"/>
      <w:szCs w:val="26"/>
    </w:rPr>
  </w:style>
  <w:style w:type="paragraph" w:styleId="BodyText">
    <w:name w:val="Body Text"/>
    <w:pPr>
      <w:spacing w:line="276" w:lineRule="auto"/>
    </w:pPr>
  </w:style>
  <w:style w:type="paragraph" w:customStyle="1" w:styleId="CodeBlock">
    <w:name w:val="Code Block"/>
    <w:pPr>
      <w:shd w:val="clear" w:color="auto" w:fill="F4F4F4"/>
      <w:spacing w:after="60"/>
      <w:ind w:left="360"/>
    </w:pPr>
    <w:rPr>
      <w:rFonts w:ascii="Courier New" w:eastAsia="Courier New" w:hAnsi="Courier New" w:cs="Courier New"/>
      <w:color w:val="1E1E1E"/>
      <w:sz w:val="18"/>
      <w:szCs w:val="18"/>
    </w:rPr>
  </w:style>
  <w:style w:type="paragraph" w:styleId="Caption">
    <w:name w:val="caption"/>
    <w:pPr>
      <w:spacing w:before="60" w:after="120"/>
      <w:jc w:val="center"/>
    </w:pPr>
    <w:rPr>
      <w:i/>
      <w:iCs/>
      <w:color w:val="555555"/>
      <w:sz w:val="19"/>
      <w:szCs w:val="19"/>
    </w:rPr>
  </w:style>
  <w:style w:type="paragraph" w:styleId="Header">
    <w:name w:val="header"/>
    <w:basedOn w:val="Normal"/>
    <w:link w:val="HeaderChar"/>
    <w:uiPriority w:val="99"/>
    <w:unhideWhenUsed/>
    <w:rsid w:val="006A0056"/>
    <w:pPr>
      <w:tabs>
        <w:tab w:val="center" w:pos="4680"/>
        <w:tab w:val="right" w:pos="9360"/>
      </w:tabs>
      <w:spacing w:after="0"/>
    </w:pPr>
  </w:style>
  <w:style w:type="character" w:customStyle="1" w:styleId="HeaderChar">
    <w:name w:val="Header Char"/>
    <w:basedOn w:val="DefaultParagraphFont"/>
    <w:link w:val="Header"/>
    <w:uiPriority w:val="99"/>
    <w:rsid w:val="006A0056"/>
  </w:style>
  <w:style w:type="paragraph" w:styleId="Footer">
    <w:name w:val="footer"/>
    <w:basedOn w:val="Normal"/>
    <w:link w:val="FooterChar"/>
    <w:uiPriority w:val="99"/>
    <w:unhideWhenUsed/>
    <w:rsid w:val="006A0056"/>
    <w:pPr>
      <w:tabs>
        <w:tab w:val="center" w:pos="4680"/>
        <w:tab w:val="right" w:pos="9360"/>
      </w:tabs>
      <w:spacing w:after="0"/>
    </w:pPr>
  </w:style>
  <w:style w:type="character" w:customStyle="1" w:styleId="FooterChar">
    <w:name w:val="Footer Char"/>
    <w:basedOn w:val="DefaultParagraphFont"/>
    <w:link w:val="Footer"/>
    <w:uiPriority w:val="99"/>
    <w:rsid w:val="006A0056"/>
  </w:style>
  <w:style w:type="table" w:styleId="TableGrid">
    <w:name w:val="Table Grid"/>
    <w:basedOn w:val="TableNormal"/>
    <w:uiPriority w:val="39"/>
    <w:rsid w:val="006A00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A005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A005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6A0056"/>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C089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1">
    <w:name w:val="Grid Table 1 Light Accent 1"/>
    <w:basedOn w:val="TableNormal"/>
    <w:uiPriority w:val="46"/>
    <w:rsid w:val="00F90319"/>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F9031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681C36-238A-458A-95E3-8F0E43727F56}">
  <we:reference id="2f33f607-97c7-4595-bf11-f05b1ebfa89c" version="1.0.1.8" store="EXCatalog" storeType="EXCatalog"/>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15</Pages>
  <Words>3304</Words>
  <Characters>23859</Characters>
  <Application>Microsoft Office Word</Application>
  <DocSecurity>0</DocSecurity>
  <Lines>822</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Kamath, Anantha</cp:lastModifiedBy>
  <cp:revision>3</cp:revision>
  <dcterms:created xsi:type="dcterms:W3CDTF">2026-08-16T16:22:00Z</dcterms:created>
  <dcterms:modified xsi:type="dcterms:W3CDTF">2026-08-17T14:09:00Z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2026-08-16T16:10:54Z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159c79ee-9967-44fe-9390-2de010d758f0</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