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color w:val="0A0A0A"/>
          <w:sz w:val="46"/>
        </w:rPr>
        <w:t>John Doe</w:t>
      </w:r>
    </w:p>
    <w:p>
      <w:pPr>
        <w:spacing w:before="40" w:after="0" w:line="240" w:lineRule="auto"/>
        <w:jc w:val="center"/>
      </w:pPr>
      <w:hyperlink r:id="rId9">
        <w:r>
          <w:rPr>
            <w:rFonts w:ascii="Times New Roman" w:hAnsi="Times New Roman"/>
            <w:sz w:val="20"/>
            <w:szCs w:val="20"/>
            <w:color w:val="3C3C3C"/>
            <w:u w:val="single"/>
          </w:rPr>
          <w:t xml:space="preserve">demo@applination.app</w:t>
        </w:r>
      </w:hyperlink>
      <w:r>
        <w:rPr>
          <w:rFonts w:ascii="Times New Roman" w:hAnsi="Times New Roman"/>
          <w:b w:val="0"/>
          <w:color w:val="828282"/>
          <w:sz w:val="19"/>
        </w:rPr>
        <w:t xml:space="preserve">   |   </w:t>
      </w:r>
      <w:hyperlink r:id="rId10">
        <w:r>
          <w:rPr>
            <w:rFonts w:ascii="Times New Roman" w:hAnsi="Times New Roman"/>
            <w:sz w:val="20"/>
            <w:szCs w:val="20"/>
            <w:color w:val="3C3C3C"/>
            <w:u w:val="single"/>
          </w:rPr>
          <w:t xml:space="preserve">+1-555-0100</w:t>
        </w:r>
      </w:hyperlink>
      <w:r>
        <w:rPr>
          <w:rFonts w:ascii="Times New Roman" w:hAnsi="Times New Roman"/>
          <w:b w:val="0"/>
          <w:color w:val="828282"/>
          <w:sz w:val="19"/>
        </w:rPr>
        <w:t xml:space="preserve">   |   </w:t>
      </w:r>
      <w:hyperlink r:id="rId11">
        <w:r>
          <w:rPr>
            <w:rFonts w:ascii="Times New Roman" w:hAnsi="Times New Roman"/>
            <w:sz w:val="20"/>
            <w:szCs w:val="20"/>
            <w:color w:val="3C3C3C"/>
            <w:u w:val="single"/>
          </w:rPr>
          <w:t xml:space="preserve">linkedin.com/in/john-doe-demo</w:t>
        </w:r>
      </w:hyperlink>
      <w:r>
        <w:rPr>
          <w:rFonts w:ascii="Times New Roman" w:hAnsi="Times New Roman"/>
          <w:b w:val="0"/>
          <w:color w:val="828282"/>
          <w:sz w:val="19"/>
        </w:rPr>
        <w:t xml:space="preserve">   |   </w:t>
      </w:r>
      <w:hyperlink r:id="rId12">
        <w:r>
          <w:rPr>
            <w:rFonts w:ascii="Times New Roman" w:hAnsi="Times New Roman"/>
            <w:sz w:val="20"/>
            <w:szCs w:val="20"/>
            <w:color w:val="3C3C3C"/>
            <w:u w:val="single"/>
          </w:rPr>
          <w:t xml:space="preserve">github.com/john-doe-demo</w:t>
        </w:r>
      </w:hyperlink>
      <w:r>
        <w:rPr>
          <w:rFonts w:ascii="Times New Roman" w:hAnsi="Times New Roman"/>
          <w:b w:val="0"/>
          <w:color w:val="828282"/>
          <w:sz w:val="19"/>
        </w:rPr>
        <w:t xml:space="preserve">   |   </w:t>
      </w:r>
      <w:r>
        <w:rPr>
          <w:rFonts w:ascii="Times New Roman" w:hAnsi="Times New Roman"/>
          <w:b w:val="0"/>
          <w:color w:val="3C3C3C"/>
          <w:sz w:val="20"/>
        </w:rPr>
        <w:t>Seattle, WA</w:t>
      </w:r>
    </w:p>
    <w:p>
      <w:pPr>
        <w:spacing w:before="140" w:after="40" w:line="240" w:lineRule="auto"/>
        <w:pBdr>
          <w:bottom w:val="single" w:sz="4" w:space="1" w:color="404040"/>
        </w:pBdr>
      </w:pPr>
      <w:r>
        <w:rPr>
          <w:rFonts w:ascii="Times New Roman" w:hAnsi="Times New Roman"/>
          <w:b/>
          <w:color w:val="141414"/>
          <w:sz w:val="24"/>
        </w:rPr>
        <w:t>PROFESSIONAL SUMMARY</w:t>
      </w:r>
    </w:p>
    <w:p>
      <w:pPr>
        <w:spacing w:before="40" w:after="0" w:line="240" w:lineRule="auto"/>
      </w:pPr>
      <w:r>
        <w:rPr>
          <w:rFonts w:ascii="Times New Roman" w:hAnsi="Times New Roman"/>
          <w:b w:val="0"/>
          <w:color w:val="141414"/>
          <w:sz w:val="20"/>
        </w:rPr>
        <w:t>Final-year CS student who has shipped production data infrastructure. Cut silent event loss in a batch pipeline from 4% to under 0.1% and raised throughput 30%, then added the alerting that would have caught it in a day. Looking for backend and platform work where reliability is treated as part of the craft.</w:t>
      </w:r>
    </w:p>
    <w:p>
      <w:pPr>
        <w:spacing w:before="140" w:after="40" w:line="240" w:lineRule="auto"/>
        <w:pBdr>
          <w:bottom w:val="single" w:sz="4" w:space="1" w:color="404040"/>
        </w:pBdr>
      </w:pPr>
      <w:r>
        <w:rPr>
          <w:rFonts w:ascii="Times New Roman" w:hAnsi="Times New Roman"/>
          <w:b/>
          <w:color w:val="141414"/>
          <w:sz w:val="24"/>
        </w:rPr>
        <w:t>EDUCATION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>Cascadia State University, Seattle, WA</w:t>
      </w:r>
      <w:r>
        <w:rPr>
          <w:rFonts w:ascii="Times New Roman" w:hAnsi="Times New Roman"/>
          <w:b/>
          <w:color w:val="505050"/>
          <w:sz w:val="20"/>
        </w:rPr>
        <w:t xml:space="preserve">   Sep 2022 - Jun 2026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color w:val="141414"/>
          <w:sz w:val="20"/>
        </w:rPr>
        <w:t>BS Computer Science; GPA: 3.7/4.0</w:t>
      </w:r>
    </w:p>
    <w:p>
      <w:pPr>
        <w:spacing w:before="0" w:after="0" w:line="240" w:lineRule="auto"/>
      </w:pPr>
      <w:r>
        <w:rPr>
          <w:rFonts w:ascii="Times New Roman" w:hAnsi="Times New Roman"/>
          <w:b w:val="0"/>
          <w:color w:val="3C3C3C"/>
          <w:sz w:val="20"/>
        </w:rPr>
        <w:t>Coursework: Distributed Systems, Databases, Algorithms, Operating Systems, Machine Learning, Computer Networks</w:t>
      </w:r>
    </w:p>
    <w:p>
      <w:pPr>
        <w:spacing w:before="140" w:after="40" w:line="240" w:lineRule="auto"/>
        <w:pBdr>
          <w:bottom w:val="single" w:sz="4" w:space="1" w:color="404040"/>
        </w:pBdr>
      </w:pPr>
      <w:r>
        <w:rPr>
          <w:rFonts w:ascii="Times New Roman" w:hAnsi="Times New Roman"/>
          <w:b/>
          <w:color w:val="141414"/>
          <w:sz w:val="24"/>
        </w:rPr>
        <w:t>SKILLS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 xml:space="preserve">Languages: </w:t>
      </w:r>
      <w:r>
        <w:rPr>
          <w:rFonts w:ascii="Times New Roman" w:hAnsi="Times New Roman"/>
          <w:b w:val="0"/>
          <w:color w:val="141414"/>
          <w:sz w:val="20"/>
        </w:rPr>
        <w:t>Python, Go, SQL, TypeScript, Bash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 xml:space="preserve">Data &amp; Messaging: </w:t>
      </w:r>
      <w:r>
        <w:rPr>
          <w:rFonts w:ascii="Times New Roman" w:hAnsi="Times New Roman"/>
          <w:b w:val="0"/>
          <w:color w:val="141414"/>
          <w:sz w:val="20"/>
        </w:rPr>
        <w:t>PostgreSQL, Kafka, Redis, Airflow, dbt, Parquet, DuckDB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 xml:space="preserve">Infrastructure &amp; SRE: </w:t>
      </w:r>
      <w:r>
        <w:rPr>
          <w:rFonts w:ascii="Times New Roman" w:hAnsi="Times New Roman"/>
          <w:b w:val="0"/>
          <w:color w:val="141414"/>
          <w:sz w:val="20"/>
        </w:rPr>
        <w:t>Docker, Kubernetes, Terraform, AWS, GitHub Actions, CI/CD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 xml:space="preserve">Engineering Practices: </w:t>
      </w:r>
      <w:r>
        <w:rPr>
          <w:rFonts w:ascii="Times New Roman" w:hAnsi="Times New Roman"/>
          <w:b w:val="0"/>
          <w:color w:val="141414"/>
          <w:sz w:val="20"/>
        </w:rPr>
        <w:t>Distributed Systems, Observability, On-call, System Design, Unit Testing, Code Review, REST APIs, Git</w:t>
      </w:r>
    </w:p>
    <w:p>
      <w:pPr>
        <w:spacing w:before="140" w:after="40" w:line="240" w:lineRule="auto"/>
        <w:pBdr>
          <w:bottom w:val="single" w:sz="4" w:space="1" w:color="404040"/>
        </w:pBdr>
      </w:pPr>
      <w:r>
        <w:rPr>
          <w:rFonts w:ascii="Times New Roman" w:hAnsi="Times New Roman"/>
          <w:b/>
          <w:color w:val="141414"/>
          <w:sz w:val="24"/>
        </w:rPr>
        <w:t>EXPERIENCE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>Data Platform Intern | Northwind Analytics, Seattle, WA</w:t>
      </w:r>
      <w:r>
        <w:rPr>
          <w:rFonts w:ascii="Times New Roman" w:hAnsi="Times New Roman"/>
          <w:b/>
          <w:color w:val="505050"/>
          <w:sz w:val="20"/>
        </w:rPr>
        <w:t xml:space="preserve">   Jun 2025 - Sep 2025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Diagnosed a silent 4% event loss in a Kafka-backed pipeline unnoticed for eight months, tracing it to retries re-enqueued onto a saturated partition.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Moved retries to a dedicated queue with exponential backoff, cutting loss below 0.1% and raising end-to-end throughput about 30%.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Added freshness and drop-rate alerting plus the on-call runbook, turning an eight-month blind spot into a one-day detection.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Backfilled 14 months of affected records with an idempotent Airflow DAG, validating row counts against the upstream source before cutover.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Raised pipeline test coverage from 31% to 78% with integration tests against containerized Kafka and Postgres.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>Software Engineering Intern | Trellis Labs, Remote</w:t>
      </w:r>
      <w:r>
        <w:rPr>
          <w:rFonts w:ascii="Times New Roman" w:hAnsi="Times New Roman"/>
          <w:b/>
          <w:color w:val="505050"/>
          <w:sz w:val="20"/>
        </w:rPr>
        <w:t xml:space="preserve">   Jan 2025 - May 2025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Built an on-call triage dashboard in React and FastAPI that cut median time to first useful signal from 11 minutes to 5 across 40 engineers.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Designed it around the three checks the most-paged engineers already ran first, rather than surfacing every available metric.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Added a service-dependency view backed by recursive Postgres queries so responders could see blast radius in one place.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Built an internal on-call triage dashboard in React and FastAPI that cut median time to first useful signal from 11 minutes to 5.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Instrumented the dashboard itself with structured logging, then used those logs to drop the two panels nobody ever opened.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>Teaching Assistant, Data Structures | Cascadia State University, Seattle, WA</w:t>
      </w:r>
      <w:r>
        <w:rPr>
          <w:rFonts w:ascii="Times New Roman" w:hAnsi="Times New Roman"/>
          <w:b/>
          <w:color w:val="505050"/>
          <w:sz w:val="20"/>
        </w:rPr>
        <w:t xml:space="preserve">   Sep 2024 - Present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Lead two weekly sections for 120 students on trees, graphs, hashing and complexity analysis.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Rewrote the debugging lab around instrumenting a broken implementation, lifting median lab scores 12 points.</w:t>
      </w:r>
    </w:p>
    <w:p>
      <w:pPr>
        <w:spacing w:before="140" w:after="40" w:line="240" w:lineRule="auto"/>
        <w:pBdr>
          <w:bottom w:val="single" w:sz="4" w:space="1" w:color="404040"/>
        </w:pBdr>
      </w:pPr>
      <w:r>
        <w:rPr>
          <w:rFonts w:ascii="Times New Roman" w:hAnsi="Times New Roman"/>
          <w:b/>
          <w:color w:val="141414"/>
          <w:sz w:val="24"/>
        </w:rPr>
        <w:t>PROJECTS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>Course Scheduler</w:t>
      </w:r>
      <w:r>
        <w:rPr>
          <w:rFonts w:ascii="Times New Roman" w:hAnsi="Times New Roman"/>
          <w:b w:val="0"/>
          <w:color w:val="646464"/>
          <w:sz w:val="20"/>
        </w:rPr>
        <w:t xml:space="preserve">  |  </w:t>
      </w:r>
      <w:hyperlink r:id="rId13">
        <w:r>
          <w:rPr>
            <w:rFonts w:ascii="Times New Roman" w:hAnsi="Times New Roman"/>
            <w:sz w:val="20"/>
            <w:szCs w:val="20"/>
            <w:color w:val="141414"/>
            <w:u w:val="single"/>
          </w:rPr>
          <w:t xml:space="preserve">github.com/john-doe-demo/course-scheduler</w:t>
        </w:r>
      </w:hyperlink>
      <w:r>
        <w:rPr>
          <w:rFonts w:ascii="Times New Roman" w:hAnsi="Times New Roman"/>
          <w:b w:val="0"/>
          <w:color w:val="505050"/>
          <w:sz w:val="20"/>
        </w:rPr>
        <w:t xml:space="preserve">   Python, OR-Tools, FastAPI, PostgreSQL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Constraint solver timetabling 400 students across 60 sections under instructor, room and prerequisite constraints.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Cut solve time from 90 seconds to 4 by reformulating room assignment as a flow problem instead of a boolean matrix.</w:t>
      </w:r>
    </w:p>
    <w:p>
      <w:pPr>
        <w:spacing w:before="40" w:after="0" w:line="240" w:lineRule="auto"/>
      </w:pPr>
      <w:r>
        <w:rPr>
          <w:rFonts w:ascii="Times New Roman" w:hAnsi="Times New Roman"/>
          <w:b/>
          <w:color w:val="141414"/>
          <w:sz w:val="20"/>
        </w:rPr>
        <w:t>Transit Delay Predictor</w:t>
      </w:r>
      <w:r>
        <w:rPr>
          <w:rFonts w:ascii="Times New Roman" w:hAnsi="Times New Roman"/>
          <w:b w:val="0"/>
          <w:color w:val="646464"/>
          <w:sz w:val="20"/>
        </w:rPr>
        <w:t xml:space="preserve">  |  </w:t>
      </w:r>
      <w:hyperlink r:id="rId14">
        <w:r>
          <w:rPr>
            <w:rFonts w:ascii="Times New Roman" w:hAnsi="Times New Roman"/>
            <w:sz w:val="20"/>
            <w:szCs w:val="20"/>
            <w:color w:val="141414"/>
            <w:u w:val="single"/>
          </w:rPr>
          <w:t xml:space="preserve">github.com/john-doe-demo/transit-delay</w:t>
        </w:r>
      </w:hyperlink>
      <w:r>
        <w:rPr>
          <w:rFonts w:ascii="Times New Roman" w:hAnsi="Times New Roman"/>
          <w:b w:val="0"/>
          <w:color w:val="505050"/>
          <w:sz w:val="20"/>
        </w:rPr>
        <w:t xml:space="preserve">   Python, scikit-learn, DuckDB, Streamlit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Predicts bus arrival delay from historical GTFS feeds and live weather; built in 36 hours, placed third of 42 teams.</w:t>
      </w:r>
    </w:p>
    <w:p>
      <w:pPr>
        <w:spacing w:before="20" w:after="0" w:line="240" w:lineRule="auto"/>
        <w:ind w:left="259" w:hanging="259"/>
      </w:pPr>
      <w:r>
        <w:rPr>
          <w:rFonts w:ascii="Times New Roman" w:hAnsi="Times New Roman"/>
          <w:b w:val="0"/>
          <w:color w:val="141414"/>
          <w:sz w:val="20"/>
        </w:rPr>
        <w:t xml:space="preserve">• </w:t>
      </w:r>
      <w:r>
        <w:rPr>
          <w:rFonts w:ascii="Times New Roman" w:hAnsi="Times New Roman"/>
          <w:b w:val="0"/>
          <w:color w:val="141414"/>
          <w:sz w:val="20"/>
        </w:rPr>
        <w:t>Shipped a calibrated confidence interval instead of a fragile point estimate after cutting scope twice under time pressure.</w:t>
      </w:r>
    </w:p>
    <w:sectPr w:rsidR="00FC693F" w:rsidRPr="0006063C" w:rsidSect="00034616">
      <w:pgSz w:w="12240" w:h="15840"/>
      <w:pgMar w:top="274" w:right="360" w:bottom="274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emo@applination.app" TargetMode="External"/><Relationship Id="rId10" Type="http://schemas.openxmlformats.org/officeDocument/2006/relationships/hyperlink" Target="tel:+15550100" TargetMode="External"/><Relationship Id="rId11" Type="http://schemas.openxmlformats.org/officeDocument/2006/relationships/hyperlink" Target="https://linkedin.com/in/john-doe-demo" TargetMode="External"/><Relationship Id="rId12" Type="http://schemas.openxmlformats.org/officeDocument/2006/relationships/hyperlink" Target="https://github.com/john-doe-demo" TargetMode="External"/><Relationship Id="rId13" Type="http://schemas.openxmlformats.org/officeDocument/2006/relationships/hyperlink" Target="https://github.com/john-doe-demo/course-scheduler" TargetMode="External"/><Relationship Id="rId14" Type="http://schemas.openxmlformats.org/officeDocument/2006/relationships/hyperlink" Target="https://github.com/john-doe-demo/transit-del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