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Human Resource data 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Bar Chart Visualization: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Create a bar chart to show the number of employees in each department.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 column for the x-axis and count the number of employees for the y-axis. This will help visualize the distribution of employees across departments.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Box Plot for Salary Analysis: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Create a box plot to visualize the salary distribution across different job positions.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 column to categorize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Salary</w:t>
      </w:r>
      <w:r w:rsidDel="00000000" w:rsidR="00000000" w:rsidRPr="00000000">
        <w:rPr>
          <w:rtl w:val="0"/>
        </w:rPr>
        <w:t xml:space="preserve"> for the salary values. This will help identify the range and outliers in salaries for different positions.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Gender Distribution: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Create a bar chart to show the gender distribution within the company.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Sex</w:t>
      </w:r>
      <w:r w:rsidDel="00000000" w:rsidR="00000000" w:rsidRPr="00000000">
        <w:rPr>
          <w:rtl w:val="0"/>
        </w:rPr>
        <w:t xml:space="preserve"> column for categorizing and count the number of employees for each gender. This visualization can help understand the gender balance in the organization.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Salary by Department: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Create a bar chart to show the average salary for each department.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 column for the x-axis and the average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Salary</w:t>
      </w:r>
      <w:r w:rsidDel="00000000" w:rsidR="00000000" w:rsidRPr="00000000">
        <w:rPr>
          <w:rtl w:val="0"/>
        </w:rPr>
        <w:t xml:space="preserve"> for the y-axis. This visualization will help compare the average salary across different departments.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Trend Line Analysis: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Create a trend line to show the average salary over time.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DateofHire</w:t>
      </w:r>
      <w:r w:rsidDel="00000000" w:rsidR="00000000" w:rsidRPr="00000000">
        <w:rPr>
          <w:rtl w:val="0"/>
        </w:rPr>
        <w:t xml:space="preserve"> column to plot the hiring date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Salary</w:t>
      </w:r>
      <w:r w:rsidDel="00000000" w:rsidR="00000000" w:rsidRPr="00000000">
        <w:rPr>
          <w:rtl w:val="0"/>
        </w:rPr>
        <w:t xml:space="preserve"> for the average salary. This visualization can help identify any salary trends over the years.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rhuebner/human-resources-data-s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