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4A5" w:rsidRDefault="002034A5" w:rsidP="002034A5">
      <w:pPr>
        <w:pStyle w:val="Heading1"/>
      </w:pPr>
      <w:proofErr w:type="spellStart"/>
      <w:r>
        <w:rPr>
          <w:rStyle w:val="Strong"/>
          <w:b/>
          <w:bCs/>
        </w:rPr>
        <w:t>AdventureWorks</w:t>
      </w:r>
      <w:proofErr w:type="spellEnd"/>
      <w:r>
        <w:rPr>
          <w:rStyle w:val="Strong"/>
          <w:b/>
          <w:bCs/>
        </w:rPr>
        <w:t xml:space="preserve"> Sales &amp; Profit Insights Report</w:t>
      </w:r>
    </w:p>
    <w:p w:rsidR="002034A5" w:rsidRDefault="002034A5" w:rsidP="002034A5">
      <w:pPr>
        <w:pStyle w:val="NormalWeb"/>
      </w:pPr>
      <w:r>
        <w:rPr>
          <w:rStyle w:val="Strong"/>
        </w:rPr>
        <w:t>Dataset Source:</w:t>
      </w:r>
      <w:r>
        <w:t xml:space="preserve"> </w:t>
      </w:r>
      <w:proofErr w:type="spellStart"/>
      <w:r>
        <w:t>Kaggle</w:t>
      </w:r>
      <w:proofErr w:type="spellEnd"/>
      <w:r>
        <w:br/>
      </w:r>
      <w:r>
        <w:rPr>
          <w:rStyle w:val="Strong"/>
        </w:rPr>
        <w:t>Analysis Period:</w:t>
      </w:r>
      <w:r>
        <w:t xml:space="preserve"> May 2011 – June 2014</w:t>
      </w:r>
    </w:p>
    <w:p w:rsidR="002034A5" w:rsidRDefault="002034A5" w:rsidP="002034A5">
      <w:pPr>
        <w:pStyle w:val="Heading3"/>
      </w:pPr>
      <w:r>
        <w:rPr>
          <w:rStyle w:val="Strong"/>
          <w:b/>
          <w:bCs/>
        </w:rPr>
        <w:t>Overview</w:t>
      </w:r>
    </w:p>
    <w:p w:rsidR="002034A5" w:rsidRDefault="002034A5" w:rsidP="002034A5">
      <w:pPr>
        <w:pStyle w:val="NormalWeb"/>
      </w:pPr>
      <w:r>
        <w:t xml:space="preserve">The </w:t>
      </w:r>
      <w:proofErr w:type="spellStart"/>
      <w:r>
        <w:t>AdventureWorks</w:t>
      </w:r>
      <w:proofErr w:type="spellEnd"/>
      <w:r>
        <w:t xml:space="preserve"> dataset contains multiple related tables, including </w:t>
      </w:r>
      <w:r>
        <w:rPr>
          <w:rStyle w:val="Strong"/>
        </w:rPr>
        <w:t>Category</w:t>
      </w:r>
      <w:r>
        <w:t xml:space="preserve">, </w:t>
      </w:r>
      <w:r>
        <w:rPr>
          <w:rStyle w:val="Strong"/>
        </w:rPr>
        <w:t>Sales</w:t>
      </w:r>
      <w:r>
        <w:t xml:space="preserve">, </w:t>
      </w:r>
      <w:r>
        <w:rPr>
          <w:rStyle w:val="Strong"/>
        </w:rPr>
        <w:t>Order Records</w:t>
      </w:r>
      <w:r>
        <w:t xml:space="preserve">, </w:t>
      </w:r>
      <w:r>
        <w:rPr>
          <w:rStyle w:val="Strong"/>
        </w:rPr>
        <w:t>Country</w:t>
      </w:r>
      <w:r>
        <w:t xml:space="preserve">, and </w:t>
      </w:r>
      <w:r>
        <w:rPr>
          <w:rStyle w:val="Strong"/>
        </w:rPr>
        <w:t>Product</w:t>
      </w:r>
      <w:r>
        <w:t>, with record counts ranging from 10 to over 123,000.</w:t>
      </w:r>
      <w:r>
        <w:br/>
        <w:t>The objective of this analysis is to evaluate sales performance by category, subcategory, price, region, delivery performance, and discount trends, providing actionable insights into revenue and profit across the given timeframe.</w:t>
      </w:r>
    </w:p>
    <w:p w:rsidR="002034A5" w:rsidRDefault="002034A5" w:rsidP="002034A5">
      <w:r>
        <w:pict>
          <v:rect id="_x0000_i1025" style="width:0;height:1.5pt" o:hralign="center" o:hrstd="t" o:hr="t" fillcolor="#a0a0a0" stroked="f"/>
        </w:pict>
      </w:r>
    </w:p>
    <w:p w:rsidR="002034A5" w:rsidRDefault="002034A5" w:rsidP="002034A5">
      <w:pPr>
        <w:pStyle w:val="Heading3"/>
      </w:pPr>
      <w:r>
        <w:rPr>
          <w:rStyle w:val="Strong"/>
          <w:b/>
          <w:bCs/>
        </w:rPr>
        <w:t>Methodology</w:t>
      </w:r>
    </w:p>
    <w:p w:rsidR="002034A5" w:rsidRDefault="002034A5" w:rsidP="002034A5">
      <w:pPr>
        <w:pStyle w:val="Heading4"/>
      </w:pPr>
      <w:r>
        <w:rPr>
          <w:rStyle w:val="Strong"/>
          <w:b/>
          <w:bCs/>
        </w:rPr>
        <w:t>Pre-Data Cleaning</w:t>
      </w:r>
    </w:p>
    <w:p w:rsidR="002034A5" w:rsidRDefault="002034A5" w:rsidP="002034A5">
      <w:pPr>
        <w:pStyle w:val="NormalWeb"/>
      </w:pPr>
      <w:r>
        <w:t>Before detailed cleaning, irrelevant and empty columns were removed in Excel to simplify analysis. Examples include:</w:t>
      </w:r>
    </w:p>
    <w:p w:rsidR="002034A5" w:rsidRDefault="002034A5" w:rsidP="002034A5">
      <w:pPr>
        <w:pStyle w:val="NormalWeb"/>
        <w:numPr>
          <w:ilvl w:val="0"/>
          <w:numId w:val="5"/>
        </w:numPr>
      </w:pPr>
      <w:r>
        <w:rPr>
          <w:rStyle w:val="Strong"/>
        </w:rPr>
        <w:t>Sales Table:</w:t>
      </w:r>
      <w:r>
        <w:t xml:space="preserve"> Removed columns such as </w:t>
      </w:r>
      <w:proofErr w:type="spellStart"/>
      <w:r>
        <w:rPr>
          <w:rStyle w:val="Emphasis"/>
          <w:rFonts w:eastAsiaTheme="majorEastAsia"/>
        </w:rPr>
        <w:t>SalesOrderNumber</w:t>
      </w:r>
      <w:proofErr w:type="spellEnd"/>
      <w:r>
        <w:t xml:space="preserve">, </w:t>
      </w:r>
      <w:proofErr w:type="spellStart"/>
      <w:r>
        <w:rPr>
          <w:rStyle w:val="Emphasis"/>
          <w:rFonts w:eastAsiaTheme="majorEastAsia"/>
        </w:rPr>
        <w:t>ShipToAddress</w:t>
      </w:r>
      <w:proofErr w:type="spellEnd"/>
      <w:r>
        <w:t xml:space="preserve">, </w:t>
      </w:r>
      <w:proofErr w:type="spellStart"/>
      <w:r>
        <w:rPr>
          <w:rStyle w:val="Emphasis"/>
          <w:rFonts w:eastAsiaTheme="majorEastAsia"/>
        </w:rPr>
        <w:t>BillToAddress</w:t>
      </w:r>
      <w:proofErr w:type="spellEnd"/>
      <w:r>
        <w:t xml:space="preserve">, </w:t>
      </w:r>
      <w:proofErr w:type="spellStart"/>
      <w:r>
        <w:rPr>
          <w:rStyle w:val="Emphasis"/>
          <w:rFonts w:eastAsiaTheme="majorEastAsia"/>
        </w:rPr>
        <w:t>RevisionNumber</w:t>
      </w:r>
      <w:proofErr w:type="spellEnd"/>
      <w:r>
        <w:t xml:space="preserve">, </w:t>
      </w:r>
      <w:proofErr w:type="spellStart"/>
      <w:r>
        <w:rPr>
          <w:rStyle w:val="Emphasis"/>
          <w:rFonts w:eastAsiaTheme="majorEastAsia"/>
        </w:rPr>
        <w:t>CreditCardID</w:t>
      </w:r>
      <w:proofErr w:type="spellEnd"/>
      <w:r>
        <w:t xml:space="preserve">, </w:t>
      </w:r>
      <w:proofErr w:type="spellStart"/>
      <w:r>
        <w:rPr>
          <w:rStyle w:val="Emphasis"/>
          <w:rFonts w:eastAsiaTheme="majorEastAsia"/>
        </w:rPr>
        <w:t>CurrencyRateID</w:t>
      </w:r>
      <w:proofErr w:type="spellEnd"/>
      <w:r>
        <w:t>, and others.</w:t>
      </w:r>
    </w:p>
    <w:p w:rsidR="002034A5" w:rsidRDefault="002034A5" w:rsidP="002034A5">
      <w:pPr>
        <w:pStyle w:val="NormalWeb"/>
        <w:numPr>
          <w:ilvl w:val="0"/>
          <w:numId w:val="5"/>
        </w:numPr>
      </w:pPr>
      <w:proofErr w:type="spellStart"/>
      <w:r>
        <w:rPr>
          <w:rStyle w:val="Strong"/>
        </w:rPr>
        <w:t>SalesOrderDetail</w:t>
      </w:r>
      <w:proofErr w:type="spellEnd"/>
      <w:r>
        <w:rPr>
          <w:rStyle w:val="Strong"/>
        </w:rPr>
        <w:t xml:space="preserve"> Table:</w:t>
      </w:r>
      <w:r>
        <w:t xml:space="preserve"> Removed </w:t>
      </w:r>
      <w:proofErr w:type="spellStart"/>
      <w:r>
        <w:rPr>
          <w:rStyle w:val="Emphasis"/>
          <w:rFonts w:eastAsiaTheme="majorEastAsia"/>
        </w:rPr>
        <w:t>CarrierTrackingNumber</w:t>
      </w:r>
      <w:proofErr w:type="spellEnd"/>
      <w:r>
        <w:t xml:space="preserve">, </w:t>
      </w:r>
      <w:proofErr w:type="spellStart"/>
      <w:r>
        <w:rPr>
          <w:rStyle w:val="Emphasis"/>
          <w:rFonts w:eastAsiaTheme="majorEastAsia"/>
        </w:rPr>
        <w:t>rowguid</w:t>
      </w:r>
      <w:proofErr w:type="spellEnd"/>
      <w:r>
        <w:t xml:space="preserve">, </w:t>
      </w:r>
      <w:proofErr w:type="spellStart"/>
      <w:r>
        <w:rPr>
          <w:rStyle w:val="Emphasis"/>
          <w:rFonts w:eastAsiaTheme="majorEastAsia"/>
        </w:rPr>
        <w:t>ModifiedDate</w:t>
      </w:r>
      <w:proofErr w:type="spellEnd"/>
      <w:r>
        <w:t>.</w:t>
      </w:r>
    </w:p>
    <w:p w:rsidR="002034A5" w:rsidRDefault="002034A5" w:rsidP="002034A5">
      <w:pPr>
        <w:pStyle w:val="NormalWeb"/>
        <w:numPr>
          <w:ilvl w:val="0"/>
          <w:numId w:val="5"/>
        </w:numPr>
      </w:pPr>
      <w:r>
        <w:rPr>
          <w:rStyle w:val="Strong"/>
        </w:rPr>
        <w:t>Product Table:</w:t>
      </w:r>
      <w:r>
        <w:t xml:space="preserve"> Removed unused and fully null columns such as </w:t>
      </w:r>
      <w:proofErr w:type="spellStart"/>
      <w:r>
        <w:rPr>
          <w:rStyle w:val="Emphasis"/>
          <w:rFonts w:eastAsiaTheme="majorEastAsia"/>
        </w:rPr>
        <w:t>SafetyStockLevel</w:t>
      </w:r>
      <w:proofErr w:type="spellEnd"/>
      <w:r>
        <w:t xml:space="preserve">, </w:t>
      </w:r>
      <w:proofErr w:type="spellStart"/>
      <w:r>
        <w:rPr>
          <w:rStyle w:val="Emphasis"/>
          <w:rFonts w:eastAsiaTheme="majorEastAsia"/>
        </w:rPr>
        <w:t>ReorderPoint</w:t>
      </w:r>
      <w:proofErr w:type="spellEnd"/>
      <w:r>
        <w:t xml:space="preserve">, </w:t>
      </w:r>
      <w:r>
        <w:rPr>
          <w:rStyle w:val="Emphasis"/>
          <w:rFonts w:eastAsiaTheme="majorEastAsia"/>
        </w:rPr>
        <w:t>Weight</w:t>
      </w:r>
      <w:r>
        <w:t xml:space="preserve">, </w:t>
      </w:r>
      <w:proofErr w:type="spellStart"/>
      <w:r>
        <w:rPr>
          <w:rStyle w:val="Emphasis"/>
          <w:rFonts w:eastAsiaTheme="majorEastAsia"/>
        </w:rPr>
        <w:t>SellEndDate</w:t>
      </w:r>
      <w:proofErr w:type="spellEnd"/>
      <w:r>
        <w:t xml:space="preserve">, </w:t>
      </w:r>
      <w:proofErr w:type="spellStart"/>
      <w:r>
        <w:rPr>
          <w:rStyle w:val="Emphasis"/>
          <w:rFonts w:eastAsiaTheme="majorEastAsia"/>
        </w:rPr>
        <w:t>DiscontinuedDate</w:t>
      </w:r>
      <w:proofErr w:type="spellEnd"/>
      <w:r>
        <w:t>, etc.</w:t>
      </w:r>
    </w:p>
    <w:p w:rsidR="002034A5" w:rsidRDefault="002034A5" w:rsidP="002034A5">
      <w:pPr>
        <w:pStyle w:val="NormalWeb"/>
        <w:numPr>
          <w:ilvl w:val="0"/>
          <w:numId w:val="5"/>
        </w:numPr>
      </w:pPr>
      <w:r>
        <w:t xml:space="preserve">Similar cleanups were applied to </w:t>
      </w:r>
      <w:r>
        <w:rPr>
          <w:rStyle w:val="Strong"/>
        </w:rPr>
        <w:t>Product Category</w:t>
      </w:r>
      <w:r>
        <w:t xml:space="preserve">, </w:t>
      </w:r>
      <w:r>
        <w:rPr>
          <w:rStyle w:val="Strong"/>
        </w:rPr>
        <w:t xml:space="preserve">Product </w:t>
      </w:r>
      <w:proofErr w:type="spellStart"/>
      <w:r>
        <w:rPr>
          <w:rStyle w:val="Strong"/>
        </w:rPr>
        <w:t>SubCategory</w:t>
      </w:r>
      <w:proofErr w:type="spellEnd"/>
      <w:r>
        <w:t xml:space="preserve">, </w:t>
      </w:r>
      <w:r>
        <w:rPr>
          <w:rStyle w:val="Strong"/>
        </w:rPr>
        <w:t>Customer</w:t>
      </w:r>
      <w:r>
        <w:t xml:space="preserve">, and </w:t>
      </w:r>
      <w:r>
        <w:rPr>
          <w:rStyle w:val="Strong"/>
        </w:rPr>
        <w:t>Territory</w:t>
      </w:r>
      <w:r>
        <w:t xml:space="preserve"> tables.</w:t>
      </w:r>
    </w:p>
    <w:p w:rsidR="002034A5" w:rsidRDefault="002034A5" w:rsidP="002034A5">
      <w:pPr>
        <w:pStyle w:val="NormalWeb"/>
      </w:pPr>
      <w:r>
        <w:t>These fields were excluded because they either lacked data or were not relevant for deeper sales analysis.</w:t>
      </w:r>
    </w:p>
    <w:p w:rsidR="002034A5" w:rsidRDefault="002034A5" w:rsidP="002034A5">
      <w:pPr>
        <w:pStyle w:val="Heading4"/>
      </w:pPr>
      <w:r>
        <w:rPr>
          <w:rStyle w:val="Strong"/>
          <w:b/>
          <w:bCs/>
        </w:rPr>
        <w:t>Importing &amp; Data Wrangling</w:t>
      </w:r>
    </w:p>
    <w:p w:rsidR="002034A5" w:rsidRDefault="002034A5" w:rsidP="002034A5">
      <w:pPr>
        <w:pStyle w:val="NormalWeb"/>
        <w:numPr>
          <w:ilvl w:val="0"/>
          <w:numId w:val="6"/>
        </w:numPr>
      </w:pPr>
      <w:r>
        <w:t xml:space="preserve">Imported cleaned data into </w:t>
      </w:r>
      <w:proofErr w:type="spellStart"/>
      <w:r>
        <w:t>Jupyter</w:t>
      </w:r>
      <w:proofErr w:type="spellEnd"/>
      <w:r>
        <w:t xml:space="preserve"> Notebook.</w:t>
      </w:r>
    </w:p>
    <w:p w:rsidR="002034A5" w:rsidRDefault="002034A5" w:rsidP="002034A5">
      <w:pPr>
        <w:pStyle w:val="NormalWeb"/>
        <w:numPr>
          <w:ilvl w:val="0"/>
          <w:numId w:val="6"/>
        </w:numPr>
      </w:pPr>
      <w:r>
        <w:t>Dropped additional null-heavy columns (</w:t>
      </w:r>
      <w:proofErr w:type="spellStart"/>
      <w:r>
        <w:rPr>
          <w:rStyle w:val="Emphasis"/>
          <w:rFonts w:eastAsiaTheme="majorEastAsia"/>
        </w:rPr>
        <w:t>PurchaseOrderNumber</w:t>
      </w:r>
      <w:proofErr w:type="spellEnd"/>
      <w:r>
        <w:t xml:space="preserve">, </w:t>
      </w:r>
      <w:proofErr w:type="spellStart"/>
      <w:r>
        <w:rPr>
          <w:rStyle w:val="Emphasis"/>
          <w:rFonts w:eastAsiaTheme="majorEastAsia"/>
        </w:rPr>
        <w:t>SalesPersonID</w:t>
      </w:r>
      <w:proofErr w:type="spellEnd"/>
      <w:r>
        <w:t xml:space="preserve">, </w:t>
      </w:r>
      <w:proofErr w:type="spellStart"/>
      <w:proofErr w:type="gramStart"/>
      <w:r>
        <w:rPr>
          <w:rStyle w:val="Emphasis"/>
          <w:rFonts w:eastAsiaTheme="majorEastAsia"/>
        </w:rPr>
        <w:t>StoreID</w:t>
      </w:r>
      <w:proofErr w:type="spellEnd"/>
      <w:proofErr w:type="gramEnd"/>
      <w:r>
        <w:t>).</w:t>
      </w:r>
    </w:p>
    <w:p w:rsidR="002034A5" w:rsidRDefault="002034A5" w:rsidP="002034A5">
      <w:pPr>
        <w:pStyle w:val="NormalWeb"/>
        <w:numPr>
          <w:ilvl w:val="0"/>
          <w:numId w:val="6"/>
        </w:numPr>
      </w:pPr>
      <w:r>
        <w:t xml:space="preserve">Converted object data types to </w:t>
      </w:r>
      <w:proofErr w:type="spellStart"/>
      <w:r>
        <w:t>datetime</w:t>
      </w:r>
      <w:proofErr w:type="spellEnd"/>
      <w:r>
        <w:t xml:space="preserve"> where applicable and floats to integers.</w:t>
      </w:r>
    </w:p>
    <w:p w:rsidR="002034A5" w:rsidRDefault="002034A5" w:rsidP="002034A5">
      <w:pPr>
        <w:pStyle w:val="NormalWeb"/>
        <w:numPr>
          <w:ilvl w:val="0"/>
          <w:numId w:val="6"/>
        </w:numPr>
      </w:pPr>
      <w:r>
        <w:t xml:space="preserve">Filled missing categorical fields with </w:t>
      </w:r>
      <w:r>
        <w:rPr>
          <w:rStyle w:val="HTMLCode"/>
          <w:rFonts w:eastAsiaTheme="majorEastAsia"/>
        </w:rPr>
        <w:t>"Unknown"</w:t>
      </w:r>
      <w:r>
        <w:t xml:space="preserve"> and numeric fields with </w:t>
      </w:r>
      <w:r>
        <w:rPr>
          <w:rStyle w:val="HTMLCode"/>
          <w:rFonts w:eastAsiaTheme="majorEastAsia"/>
        </w:rPr>
        <w:t>0</w:t>
      </w:r>
      <w:r>
        <w:t>.</w:t>
      </w:r>
    </w:p>
    <w:p w:rsidR="002034A5" w:rsidRDefault="002034A5" w:rsidP="002034A5">
      <w:pPr>
        <w:pStyle w:val="NormalWeb"/>
        <w:numPr>
          <w:ilvl w:val="0"/>
          <w:numId w:val="6"/>
        </w:numPr>
      </w:pPr>
      <w:r>
        <w:t xml:space="preserve">Checked for and reviewed outliers in columns such as </w:t>
      </w:r>
      <w:r>
        <w:rPr>
          <w:rStyle w:val="Emphasis"/>
          <w:rFonts w:eastAsiaTheme="majorEastAsia"/>
        </w:rPr>
        <w:t>Sales</w:t>
      </w:r>
      <w:r>
        <w:t xml:space="preserve">, </w:t>
      </w:r>
      <w:proofErr w:type="spellStart"/>
      <w:r>
        <w:rPr>
          <w:rStyle w:val="Emphasis"/>
          <w:rFonts w:eastAsiaTheme="majorEastAsia"/>
        </w:rPr>
        <w:t>UnitPrice</w:t>
      </w:r>
      <w:proofErr w:type="spellEnd"/>
      <w:r>
        <w:t xml:space="preserve">, and </w:t>
      </w:r>
      <w:proofErr w:type="spellStart"/>
      <w:r>
        <w:rPr>
          <w:rStyle w:val="Emphasis"/>
          <w:rFonts w:eastAsiaTheme="majorEastAsia"/>
        </w:rPr>
        <w:t>StandardCost</w:t>
      </w:r>
      <w:proofErr w:type="spellEnd"/>
      <w:r>
        <w:t>.</w:t>
      </w:r>
    </w:p>
    <w:p w:rsidR="002034A5" w:rsidRDefault="002034A5" w:rsidP="002034A5">
      <w:pPr>
        <w:pStyle w:val="NormalWeb"/>
        <w:numPr>
          <w:ilvl w:val="0"/>
          <w:numId w:val="6"/>
        </w:numPr>
      </w:pPr>
      <w:r>
        <w:t>Saved final cleaned data into CSV files.</w:t>
      </w:r>
    </w:p>
    <w:p w:rsidR="002034A5" w:rsidRDefault="002034A5" w:rsidP="002034A5">
      <w:pPr>
        <w:pStyle w:val="Heading4"/>
      </w:pPr>
      <w:r>
        <w:rPr>
          <w:rStyle w:val="Strong"/>
          <w:b/>
          <w:bCs/>
        </w:rPr>
        <w:lastRenderedPageBreak/>
        <w:t>Data Analysis &amp; Modeling</w:t>
      </w:r>
    </w:p>
    <w:p w:rsidR="002034A5" w:rsidRDefault="002034A5" w:rsidP="002034A5">
      <w:pPr>
        <w:pStyle w:val="NormalWeb"/>
        <w:numPr>
          <w:ilvl w:val="0"/>
          <w:numId w:val="7"/>
        </w:numPr>
      </w:pPr>
      <w:r>
        <w:t>Performed SQL-based exploratory queries in Azure Data Studio.</w:t>
      </w:r>
    </w:p>
    <w:p w:rsidR="002034A5" w:rsidRDefault="002034A5" w:rsidP="002034A5">
      <w:pPr>
        <w:pStyle w:val="NormalWeb"/>
        <w:numPr>
          <w:ilvl w:val="0"/>
          <w:numId w:val="7"/>
        </w:numPr>
      </w:pPr>
      <w:r>
        <w:t xml:space="preserve">Built a Power BI data model integrating </w:t>
      </w:r>
      <w:r>
        <w:rPr>
          <w:rStyle w:val="Strong"/>
        </w:rPr>
        <w:t>7 related tables</w:t>
      </w:r>
      <w:r>
        <w:t>, enabling dynamic analysis via relationships between sales, products, customers, territories, and time.</w:t>
      </w:r>
    </w:p>
    <w:p w:rsidR="002034A5" w:rsidRDefault="002034A5" w:rsidP="002034A5">
      <w:r>
        <w:pict>
          <v:rect id="_x0000_i1026" style="width:0;height:1.5pt" o:hralign="center" o:hrstd="t" o:hr="t" fillcolor="#a0a0a0" stroked="f"/>
        </w:pict>
      </w:r>
    </w:p>
    <w:p w:rsidR="002034A5" w:rsidRDefault="002034A5" w:rsidP="002034A5">
      <w:pPr>
        <w:pStyle w:val="Heading3"/>
      </w:pPr>
      <w:r>
        <w:rPr>
          <w:rStyle w:val="Strong"/>
          <w:b/>
          <w:bCs/>
        </w:rPr>
        <w:t>Key Insights – Page 1: Business Overview</w:t>
      </w:r>
    </w:p>
    <w:p w:rsidR="002034A5" w:rsidRDefault="002034A5" w:rsidP="002034A5">
      <w:pPr>
        <w:pStyle w:val="NormalWeb"/>
        <w:numPr>
          <w:ilvl w:val="0"/>
          <w:numId w:val="8"/>
        </w:numPr>
      </w:pPr>
      <w:r>
        <w:rPr>
          <w:rStyle w:val="Strong"/>
        </w:rPr>
        <w:t>Total Orders:</w:t>
      </w:r>
      <w:r>
        <w:t xml:space="preserve"> 31K orders placed.</w:t>
      </w:r>
    </w:p>
    <w:p w:rsidR="002034A5" w:rsidRDefault="002034A5" w:rsidP="002034A5">
      <w:pPr>
        <w:pStyle w:val="NormalWeb"/>
        <w:numPr>
          <w:ilvl w:val="0"/>
          <w:numId w:val="8"/>
        </w:numPr>
      </w:pPr>
      <w:r>
        <w:rPr>
          <w:rStyle w:val="Strong"/>
        </w:rPr>
        <w:t>Successful Orders:</w:t>
      </w:r>
      <w:r>
        <w:t xml:space="preserve"> 28K orders successfully shipped and accepted.</w:t>
      </w:r>
    </w:p>
    <w:p w:rsidR="002034A5" w:rsidRDefault="002034A5" w:rsidP="002034A5">
      <w:pPr>
        <w:pStyle w:val="NormalWeb"/>
        <w:numPr>
          <w:ilvl w:val="0"/>
          <w:numId w:val="8"/>
        </w:numPr>
      </w:pPr>
      <w:r>
        <w:rPr>
          <w:rStyle w:val="Strong"/>
        </w:rPr>
        <w:t>Total Revenue:</w:t>
      </w:r>
      <w:r>
        <w:t xml:space="preserve"> $123.22M.</w:t>
      </w:r>
    </w:p>
    <w:p w:rsidR="002034A5" w:rsidRDefault="002034A5" w:rsidP="002034A5">
      <w:pPr>
        <w:pStyle w:val="NormalWeb"/>
        <w:numPr>
          <w:ilvl w:val="0"/>
          <w:numId w:val="8"/>
        </w:numPr>
      </w:pPr>
      <w:r>
        <w:rPr>
          <w:rStyle w:val="Strong"/>
        </w:rPr>
        <w:t>Total Profit:</w:t>
      </w:r>
      <w:r>
        <w:t xml:space="preserve"> –$44M, reflecting losses primarily from heavy promotions and discounts.</w:t>
      </w:r>
    </w:p>
    <w:p w:rsidR="002034A5" w:rsidRDefault="002034A5" w:rsidP="002034A5">
      <w:pPr>
        <w:pStyle w:val="NormalWeb"/>
        <w:numPr>
          <w:ilvl w:val="0"/>
          <w:numId w:val="8"/>
        </w:numPr>
      </w:pPr>
      <w:r>
        <w:rPr>
          <w:rStyle w:val="Strong"/>
        </w:rPr>
        <w:t>On-Time Delivery:</w:t>
      </w:r>
      <w:r>
        <w:t xml:space="preserve"> Constant across all records (due to dataset being artificial).</w:t>
      </w:r>
    </w:p>
    <w:p w:rsidR="002034A5" w:rsidRDefault="002034A5" w:rsidP="002034A5">
      <w:pPr>
        <w:pStyle w:val="NormalWeb"/>
        <w:numPr>
          <w:ilvl w:val="0"/>
          <w:numId w:val="8"/>
        </w:numPr>
      </w:pPr>
      <w:r>
        <w:rPr>
          <w:rStyle w:val="Strong"/>
        </w:rPr>
        <w:t>Total Customers:</w:t>
      </w:r>
      <w:r>
        <w:t xml:space="preserve"> 20K unique customers.</w:t>
      </w:r>
    </w:p>
    <w:p w:rsidR="002034A5" w:rsidRDefault="002034A5" w:rsidP="002034A5">
      <w:pPr>
        <w:pStyle w:val="NormalWeb"/>
        <w:numPr>
          <w:ilvl w:val="0"/>
          <w:numId w:val="8"/>
        </w:numPr>
      </w:pPr>
      <w:r>
        <w:rPr>
          <w:rStyle w:val="Strong"/>
        </w:rPr>
        <w:t>Best Year (2013):</w:t>
      </w:r>
    </w:p>
    <w:p w:rsidR="002034A5" w:rsidRDefault="002034A5" w:rsidP="002034A5">
      <w:pPr>
        <w:pStyle w:val="NormalWeb"/>
        <w:numPr>
          <w:ilvl w:val="1"/>
          <w:numId w:val="8"/>
        </w:numPr>
      </w:pPr>
      <w:r>
        <w:t>Orders: 14K (highest)</w:t>
      </w:r>
    </w:p>
    <w:p w:rsidR="002034A5" w:rsidRDefault="002034A5" w:rsidP="002034A5">
      <w:pPr>
        <w:pStyle w:val="NormalWeb"/>
        <w:numPr>
          <w:ilvl w:val="1"/>
          <w:numId w:val="8"/>
        </w:numPr>
      </w:pPr>
      <w:r>
        <w:t>Revenue: $48.97M (highest)</w:t>
      </w:r>
    </w:p>
    <w:p w:rsidR="002034A5" w:rsidRDefault="002034A5" w:rsidP="002034A5">
      <w:pPr>
        <w:pStyle w:val="NormalWeb"/>
        <w:numPr>
          <w:ilvl w:val="1"/>
          <w:numId w:val="8"/>
        </w:numPr>
      </w:pPr>
      <w:r>
        <w:t>Profit loss: –$19M (largest yearly loss)</w:t>
      </w:r>
    </w:p>
    <w:p w:rsidR="002034A5" w:rsidRDefault="002034A5" w:rsidP="002034A5">
      <w:pPr>
        <w:pStyle w:val="NormalWeb"/>
        <w:numPr>
          <w:ilvl w:val="0"/>
          <w:numId w:val="8"/>
        </w:numPr>
      </w:pPr>
      <w:r>
        <w:rPr>
          <w:rStyle w:val="Strong"/>
        </w:rPr>
        <w:t>Sales by Category:</w:t>
      </w:r>
      <w:r>
        <w:t xml:space="preserve"> Bikes generated the highest revenue ($95M); Accessories had the lowest sales.</w:t>
      </w:r>
    </w:p>
    <w:p w:rsidR="002034A5" w:rsidRDefault="002034A5" w:rsidP="002034A5">
      <w:pPr>
        <w:pStyle w:val="NormalWeb"/>
        <w:numPr>
          <w:ilvl w:val="0"/>
          <w:numId w:val="8"/>
        </w:numPr>
      </w:pPr>
      <w:r>
        <w:rPr>
          <w:rStyle w:val="Strong"/>
        </w:rPr>
        <w:t>Profit by Category:</w:t>
      </w:r>
      <w:r>
        <w:t xml:space="preserve"> Accessories had the smallest loss; Bikes had the largest loss (–$37M).</w:t>
      </w:r>
    </w:p>
    <w:p w:rsidR="002034A5" w:rsidRDefault="002034A5" w:rsidP="002034A5">
      <w:pPr>
        <w:pStyle w:val="NormalWeb"/>
        <w:numPr>
          <w:ilvl w:val="0"/>
          <w:numId w:val="8"/>
        </w:numPr>
      </w:pPr>
      <w:r>
        <w:rPr>
          <w:rStyle w:val="Strong"/>
        </w:rPr>
        <w:t>Top 2 Subcategories by Sales:</w:t>
      </w:r>
      <w:r>
        <w:t xml:space="preserve"> Road Bikes (#1), Mountain Bikes (#2).</w:t>
      </w:r>
    </w:p>
    <w:p w:rsidR="002034A5" w:rsidRDefault="002034A5" w:rsidP="002034A5">
      <w:pPr>
        <w:pStyle w:val="NormalWeb"/>
        <w:numPr>
          <w:ilvl w:val="0"/>
          <w:numId w:val="8"/>
        </w:numPr>
      </w:pPr>
      <w:r>
        <w:rPr>
          <w:rStyle w:val="Strong"/>
        </w:rPr>
        <w:t>Revenue by Country:</w:t>
      </w:r>
      <w:r>
        <w:t xml:space="preserve"> U.S. had the highest revenue; Germany had the lowest.</w:t>
      </w:r>
    </w:p>
    <w:p w:rsidR="002034A5" w:rsidRDefault="002034A5" w:rsidP="002034A5">
      <w:pPr>
        <w:pStyle w:val="NormalWeb"/>
        <w:numPr>
          <w:ilvl w:val="0"/>
          <w:numId w:val="8"/>
        </w:numPr>
      </w:pPr>
      <w:r>
        <w:rPr>
          <w:rStyle w:val="Strong"/>
        </w:rPr>
        <w:t>Top Territories by Orders:</w:t>
      </w:r>
    </w:p>
    <w:p w:rsidR="002034A5" w:rsidRDefault="002034A5" w:rsidP="002034A5">
      <w:pPr>
        <w:pStyle w:val="NormalWeb"/>
        <w:numPr>
          <w:ilvl w:val="0"/>
          <w:numId w:val="9"/>
        </w:numPr>
      </w:pPr>
      <w:r>
        <w:t>#1: Australia (6,843 orders)</w:t>
      </w:r>
    </w:p>
    <w:p w:rsidR="002034A5" w:rsidRDefault="002034A5" w:rsidP="002034A5">
      <w:pPr>
        <w:pStyle w:val="NormalWeb"/>
        <w:numPr>
          <w:ilvl w:val="0"/>
          <w:numId w:val="9"/>
        </w:numPr>
      </w:pPr>
      <w:r>
        <w:t>#2: Southwest US (6,224 orders)</w:t>
      </w:r>
    </w:p>
    <w:p w:rsidR="002034A5" w:rsidRDefault="002034A5" w:rsidP="002034A5">
      <w:pPr>
        <w:pStyle w:val="NormalWeb"/>
        <w:numPr>
          <w:ilvl w:val="0"/>
          <w:numId w:val="9"/>
        </w:numPr>
      </w:pPr>
      <w:r>
        <w:t>Lowest: Northeast US (352 orders)</w:t>
      </w:r>
    </w:p>
    <w:p w:rsidR="002034A5" w:rsidRDefault="002034A5" w:rsidP="002034A5">
      <w:pPr>
        <w:pStyle w:val="NormalWeb"/>
        <w:numPr>
          <w:ilvl w:val="0"/>
          <w:numId w:val="10"/>
        </w:numPr>
      </w:pPr>
      <w:r>
        <w:rPr>
          <w:rStyle w:val="Strong"/>
        </w:rPr>
        <w:t>Top Customers:</w:t>
      </w:r>
      <w:r>
        <w:t xml:space="preserve"> Customer IDs 11091 &amp; 11176, each with 28 orders.</w:t>
      </w:r>
    </w:p>
    <w:p w:rsidR="002034A5" w:rsidRDefault="002034A5" w:rsidP="002034A5">
      <w:pPr>
        <w:pStyle w:val="NormalWeb"/>
        <w:numPr>
          <w:ilvl w:val="0"/>
          <w:numId w:val="10"/>
        </w:numPr>
      </w:pPr>
      <w:r>
        <w:rPr>
          <w:rStyle w:val="Strong"/>
        </w:rPr>
        <w:t>Seasonality:</w:t>
      </w:r>
      <w:r>
        <w:t xml:space="preserve"> March recorded the most orders; June had the fewest.</w:t>
      </w:r>
    </w:p>
    <w:p w:rsidR="002034A5" w:rsidRDefault="002034A5" w:rsidP="002034A5">
      <w:r>
        <w:pict>
          <v:rect id="_x0000_i1027" style="width:0;height:1.5pt" o:hralign="center" o:hrstd="t" o:hr="t" fillcolor="#a0a0a0" stroked="f"/>
        </w:pict>
      </w:r>
    </w:p>
    <w:p w:rsidR="002034A5" w:rsidRDefault="002034A5" w:rsidP="002034A5">
      <w:pPr>
        <w:pStyle w:val="Heading3"/>
      </w:pPr>
      <w:r>
        <w:rPr>
          <w:rStyle w:val="Strong"/>
          <w:b/>
          <w:bCs/>
        </w:rPr>
        <w:t>Key Insights – Page 2: Sales Trend Analysis</w:t>
      </w:r>
    </w:p>
    <w:p w:rsidR="002034A5" w:rsidRDefault="002034A5" w:rsidP="002034A5">
      <w:pPr>
        <w:pStyle w:val="NormalWeb"/>
        <w:numPr>
          <w:ilvl w:val="0"/>
          <w:numId w:val="11"/>
        </w:numPr>
      </w:pPr>
      <w:r>
        <w:rPr>
          <w:rStyle w:val="Strong"/>
        </w:rPr>
        <w:t>Month-over-Month Revenue Growth (</w:t>
      </w:r>
      <w:proofErr w:type="spellStart"/>
      <w:r>
        <w:rPr>
          <w:rStyle w:val="Strong"/>
        </w:rPr>
        <w:t>MoM</w:t>
      </w:r>
      <w:proofErr w:type="spellEnd"/>
      <w:r>
        <w:rPr>
          <w:rStyle w:val="Strong"/>
        </w:rPr>
        <w:t>):</w:t>
      </w:r>
    </w:p>
    <w:p w:rsidR="002034A5" w:rsidRDefault="002034A5" w:rsidP="002034A5">
      <w:pPr>
        <w:pStyle w:val="NormalWeb"/>
        <w:numPr>
          <w:ilvl w:val="1"/>
          <w:numId w:val="11"/>
        </w:numPr>
      </w:pPr>
      <w:r>
        <w:t>March: +166.52% (highest)</w:t>
      </w:r>
    </w:p>
    <w:p w:rsidR="002034A5" w:rsidRDefault="002034A5" w:rsidP="002034A5">
      <w:pPr>
        <w:pStyle w:val="NormalWeb"/>
        <w:numPr>
          <w:ilvl w:val="1"/>
          <w:numId w:val="11"/>
        </w:numPr>
      </w:pPr>
      <w:r>
        <w:t>May: +104.29% (second highest)</w:t>
      </w:r>
    </w:p>
    <w:p w:rsidR="002034A5" w:rsidRDefault="002034A5" w:rsidP="002034A5">
      <w:pPr>
        <w:pStyle w:val="NormalWeb"/>
        <w:numPr>
          <w:ilvl w:val="1"/>
          <w:numId w:val="11"/>
        </w:numPr>
      </w:pPr>
      <w:r>
        <w:t>July: +7.47% (lowest)</w:t>
      </w:r>
    </w:p>
    <w:p w:rsidR="002034A5" w:rsidRDefault="002034A5" w:rsidP="002034A5">
      <w:pPr>
        <w:pStyle w:val="NormalWeb"/>
        <w:numPr>
          <w:ilvl w:val="0"/>
          <w:numId w:val="11"/>
        </w:numPr>
      </w:pPr>
      <w:r>
        <w:rPr>
          <w:rStyle w:val="Strong"/>
        </w:rPr>
        <w:t>Year-over-Year Revenue Growth (</w:t>
      </w:r>
      <w:proofErr w:type="spellStart"/>
      <w:r>
        <w:rPr>
          <w:rStyle w:val="Strong"/>
        </w:rPr>
        <w:t>YoY</w:t>
      </w:r>
      <w:proofErr w:type="spellEnd"/>
      <w:r>
        <w:rPr>
          <w:rStyle w:val="Strong"/>
        </w:rPr>
        <w:t>):</w:t>
      </w:r>
    </w:p>
    <w:p w:rsidR="002034A5" w:rsidRDefault="002034A5" w:rsidP="002034A5">
      <w:pPr>
        <w:pStyle w:val="NormalWeb"/>
        <w:numPr>
          <w:ilvl w:val="1"/>
          <w:numId w:val="11"/>
        </w:numPr>
      </w:pPr>
      <w:r>
        <w:t>2012: +166%</w:t>
      </w:r>
    </w:p>
    <w:p w:rsidR="002034A5" w:rsidRDefault="002034A5" w:rsidP="002034A5">
      <w:pPr>
        <w:pStyle w:val="NormalWeb"/>
        <w:numPr>
          <w:ilvl w:val="1"/>
          <w:numId w:val="11"/>
        </w:numPr>
      </w:pPr>
      <w:r>
        <w:t>2013: +30% (sharp slowdown from 2012)</w:t>
      </w:r>
    </w:p>
    <w:p w:rsidR="002034A5" w:rsidRDefault="002034A5" w:rsidP="002034A5">
      <w:pPr>
        <w:pStyle w:val="NormalWeb"/>
        <w:numPr>
          <w:ilvl w:val="1"/>
          <w:numId w:val="11"/>
        </w:numPr>
      </w:pPr>
      <w:r>
        <w:t>2014: +7%, indicating weakening performance largely due to excessive discounting.</w:t>
      </w:r>
    </w:p>
    <w:p w:rsidR="002034A5" w:rsidRDefault="002034A5" w:rsidP="002034A5">
      <w:r>
        <w:lastRenderedPageBreak/>
        <w:pict>
          <v:rect id="_x0000_i1028" style="width:0;height:1.5pt" o:hralign="center" o:hrstd="t" o:hr="t" fillcolor="#a0a0a0" stroked="f"/>
        </w:pict>
      </w:r>
    </w:p>
    <w:p w:rsidR="002034A5" w:rsidRDefault="002034A5" w:rsidP="002034A5">
      <w:pPr>
        <w:pStyle w:val="Heading3"/>
      </w:pPr>
      <w:r>
        <w:rPr>
          <w:rStyle w:val="Strong"/>
          <w:b/>
          <w:bCs/>
        </w:rPr>
        <w:t>Recommendations</w:t>
      </w:r>
    </w:p>
    <w:p w:rsidR="002034A5" w:rsidRDefault="002034A5" w:rsidP="002034A5">
      <w:pPr>
        <w:pStyle w:val="NormalWeb"/>
        <w:numPr>
          <w:ilvl w:val="0"/>
          <w:numId w:val="12"/>
        </w:numPr>
      </w:pPr>
      <w:r>
        <w:t xml:space="preserve">Implement robust </w:t>
      </w:r>
      <w:r>
        <w:rPr>
          <w:rStyle w:val="Strong"/>
        </w:rPr>
        <w:t>customer segmentation</w:t>
      </w:r>
      <w:r>
        <w:t xml:space="preserve"> to better target profitable groups.</w:t>
      </w:r>
    </w:p>
    <w:p w:rsidR="002034A5" w:rsidRDefault="002034A5" w:rsidP="002034A5">
      <w:pPr>
        <w:pStyle w:val="NormalWeb"/>
        <w:numPr>
          <w:ilvl w:val="0"/>
          <w:numId w:val="12"/>
        </w:numPr>
      </w:pPr>
      <w:r>
        <w:t xml:space="preserve">Strengthen </w:t>
      </w:r>
      <w:r>
        <w:rPr>
          <w:rStyle w:val="Strong"/>
        </w:rPr>
        <w:t>product data management</w:t>
      </w:r>
      <w:r>
        <w:t xml:space="preserve"> to avoid missing category details.</w:t>
      </w:r>
    </w:p>
    <w:p w:rsidR="002034A5" w:rsidRDefault="002034A5" w:rsidP="002034A5">
      <w:pPr>
        <w:pStyle w:val="NormalWeb"/>
        <w:numPr>
          <w:ilvl w:val="0"/>
          <w:numId w:val="12"/>
        </w:numPr>
      </w:pPr>
      <w:r>
        <w:t>Reevaluate promotional strategies — reduce blanket discounts to protect margins.</w:t>
      </w:r>
    </w:p>
    <w:p w:rsidR="002034A5" w:rsidRDefault="002034A5" w:rsidP="002034A5">
      <w:pPr>
        <w:pStyle w:val="NormalWeb"/>
        <w:numPr>
          <w:ilvl w:val="0"/>
          <w:numId w:val="12"/>
        </w:numPr>
      </w:pPr>
      <w:r>
        <w:t xml:space="preserve">Improve </w:t>
      </w:r>
      <w:r>
        <w:rPr>
          <w:rStyle w:val="Strong"/>
        </w:rPr>
        <w:t>data collection &amp; storage processes</w:t>
      </w:r>
      <w:r>
        <w:t xml:space="preserve"> to ensure completeness and accuracy.</w:t>
      </w:r>
    </w:p>
    <w:p w:rsidR="002034A5" w:rsidRDefault="002034A5" w:rsidP="002034A5">
      <w:r>
        <w:pict>
          <v:rect id="_x0000_i1029" style="width:0;height:1.5pt" o:hralign="center" o:hrstd="t" o:hr="t" fillcolor="#a0a0a0" stroked="f"/>
        </w:pict>
      </w:r>
    </w:p>
    <w:p w:rsidR="002034A5" w:rsidRDefault="002034A5" w:rsidP="002034A5">
      <w:pPr>
        <w:pStyle w:val="Heading3"/>
      </w:pPr>
      <w:r>
        <w:rPr>
          <w:rStyle w:val="Strong"/>
          <w:b/>
          <w:bCs/>
        </w:rPr>
        <w:t>Limitations</w:t>
      </w:r>
    </w:p>
    <w:p w:rsidR="002034A5" w:rsidRDefault="002034A5" w:rsidP="002034A5">
      <w:pPr>
        <w:pStyle w:val="NormalWeb"/>
        <w:numPr>
          <w:ilvl w:val="0"/>
          <w:numId w:val="13"/>
        </w:numPr>
      </w:pPr>
      <w:r>
        <w:t>Missing data on store details and customer demographics.</w:t>
      </w:r>
    </w:p>
    <w:p w:rsidR="002034A5" w:rsidRDefault="002034A5" w:rsidP="002034A5">
      <w:pPr>
        <w:pStyle w:val="NormalWeb"/>
        <w:numPr>
          <w:ilvl w:val="0"/>
          <w:numId w:val="13"/>
        </w:numPr>
      </w:pPr>
      <w:r>
        <w:t>Artificially constant delivery times limit logistics analysis.</w:t>
      </w:r>
    </w:p>
    <w:p w:rsidR="002034A5" w:rsidRDefault="002034A5" w:rsidP="002034A5">
      <w:pPr>
        <w:pStyle w:val="NormalWeb"/>
        <w:numPr>
          <w:ilvl w:val="0"/>
          <w:numId w:val="13"/>
        </w:numPr>
      </w:pPr>
      <w:r>
        <w:t>Poor data handling practices reduced the richness of available insights.</w:t>
      </w:r>
    </w:p>
    <w:p w:rsidR="002034A5" w:rsidRDefault="002034A5" w:rsidP="002034A5">
      <w:r>
        <w:pict>
          <v:rect id="_x0000_i1030" style="width:0;height:1.5pt" o:hralign="center" o:hrstd="t" o:hr="t" fillcolor="#a0a0a0" stroked="f"/>
        </w:pict>
      </w:r>
    </w:p>
    <w:p w:rsidR="002034A5" w:rsidRDefault="002034A5" w:rsidP="002034A5">
      <w:pPr>
        <w:pStyle w:val="Heading3"/>
      </w:pPr>
      <w:r>
        <w:rPr>
          <w:rStyle w:val="Strong"/>
          <w:b/>
          <w:bCs/>
        </w:rPr>
        <w:t>Summary</w:t>
      </w:r>
    </w:p>
    <w:p w:rsidR="002034A5" w:rsidRDefault="002034A5" w:rsidP="002034A5">
      <w:pPr>
        <w:pStyle w:val="NormalWeb"/>
      </w:pPr>
      <w:r>
        <w:t xml:space="preserve">Between 2011 and 2014, </w:t>
      </w:r>
      <w:proofErr w:type="spellStart"/>
      <w:r>
        <w:t>AdventureWorks</w:t>
      </w:r>
      <w:proofErr w:type="spellEnd"/>
      <w:r>
        <w:t xml:space="preserve"> consistently reported revenue but sustained heavy losses due to over-discounting. Data management shortcomings and incomplete product categorization reduced analytical depth. Corrective steps in pricing strategy, customer targeting, and data governance are necessary to improve profitability and decision-making.</w:t>
      </w:r>
    </w:p>
    <w:p w:rsidR="002034A5" w:rsidRPr="008C1FF5" w:rsidRDefault="002034A5" w:rsidP="004F081C"/>
    <w:sectPr w:rsidR="002034A5" w:rsidRPr="008C1FF5" w:rsidSect="00A22C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3913"/>
    <w:multiLevelType w:val="multilevel"/>
    <w:tmpl w:val="89921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14FDE"/>
    <w:multiLevelType w:val="multilevel"/>
    <w:tmpl w:val="914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C46D9"/>
    <w:multiLevelType w:val="multilevel"/>
    <w:tmpl w:val="F21A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AB1727"/>
    <w:multiLevelType w:val="multilevel"/>
    <w:tmpl w:val="ADE4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01185"/>
    <w:multiLevelType w:val="multilevel"/>
    <w:tmpl w:val="F21A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E0FD8"/>
    <w:multiLevelType w:val="multilevel"/>
    <w:tmpl w:val="23060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5E5A94"/>
    <w:multiLevelType w:val="multilevel"/>
    <w:tmpl w:val="5E3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9654EB"/>
    <w:multiLevelType w:val="multilevel"/>
    <w:tmpl w:val="F9D62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9713D5"/>
    <w:multiLevelType w:val="multilevel"/>
    <w:tmpl w:val="FDEE5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6F61E7"/>
    <w:multiLevelType w:val="multilevel"/>
    <w:tmpl w:val="6872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B858BC"/>
    <w:multiLevelType w:val="multilevel"/>
    <w:tmpl w:val="D558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F53CBE"/>
    <w:multiLevelType w:val="multilevel"/>
    <w:tmpl w:val="F46ED1A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6C1237"/>
    <w:multiLevelType w:val="multilevel"/>
    <w:tmpl w:val="E00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7"/>
  </w:num>
  <w:num w:numId="5">
    <w:abstractNumId w:val="10"/>
  </w:num>
  <w:num w:numId="6">
    <w:abstractNumId w:val="6"/>
  </w:num>
  <w:num w:numId="7">
    <w:abstractNumId w:val="3"/>
  </w:num>
  <w:num w:numId="8">
    <w:abstractNumId w:val="5"/>
  </w:num>
  <w:num w:numId="9">
    <w:abstractNumId w:val="1"/>
  </w:num>
  <w:num w:numId="10">
    <w:abstractNumId w:val="11"/>
  </w:num>
  <w:num w:numId="11">
    <w:abstractNumId w:val="8"/>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747"/>
    <w:rsid w:val="000E55C2"/>
    <w:rsid w:val="002034A5"/>
    <w:rsid w:val="00224636"/>
    <w:rsid w:val="002D0A7F"/>
    <w:rsid w:val="00484A2A"/>
    <w:rsid w:val="004C0388"/>
    <w:rsid w:val="004F081C"/>
    <w:rsid w:val="005B5ED3"/>
    <w:rsid w:val="005C7AB9"/>
    <w:rsid w:val="00601B5B"/>
    <w:rsid w:val="007319CA"/>
    <w:rsid w:val="00777E02"/>
    <w:rsid w:val="007A173E"/>
    <w:rsid w:val="007A541D"/>
    <w:rsid w:val="0085659C"/>
    <w:rsid w:val="00880747"/>
    <w:rsid w:val="008C1FF5"/>
    <w:rsid w:val="00A22C85"/>
    <w:rsid w:val="00AA2F28"/>
    <w:rsid w:val="00B63E57"/>
    <w:rsid w:val="00B82589"/>
    <w:rsid w:val="00CB4A03"/>
    <w:rsid w:val="00D666AE"/>
    <w:rsid w:val="00E73450"/>
    <w:rsid w:val="00EC3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C85"/>
  </w:style>
  <w:style w:type="paragraph" w:styleId="Heading1">
    <w:name w:val="heading 1"/>
    <w:basedOn w:val="Normal"/>
    <w:next w:val="Normal"/>
    <w:link w:val="Heading1Char"/>
    <w:uiPriority w:val="9"/>
    <w:qFormat/>
    <w:rsid w:val="002034A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034A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601B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034A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7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747"/>
    <w:rPr>
      <w:b/>
      <w:bCs/>
    </w:rPr>
  </w:style>
  <w:style w:type="character" w:styleId="HTMLCode">
    <w:name w:val="HTML Code"/>
    <w:basedOn w:val="DefaultParagraphFont"/>
    <w:uiPriority w:val="99"/>
    <w:semiHidden/>
    <w:unhideWhenUsed/>
    <w:rsid w:val="0088074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01B5B"/>
    <w:rPr>
      <w:rFonts w:ascii="Times New Roman" w:eastAsia="Times New Roman" w:hAnsi="Times New Roman" w:cs="Times New Roman"/>
      <w:b/>
      <w:bCs/>
      <w:sz w:val="27"/>
      <w:szCs w:val="27"/>
    </w:rPr>
  </w:style>
  <w:style w:type="character" w:customStyle="1" w:styleId="notion-enable-hover">
    <w:name w:val="notion-enable-hover"/>
    <w:basedOn w:val="DefaultParagraphFont"/>
    <w:rsid w:val="002034A5"/>
  </w:style>
  <w:style w:type="character" w:customStyle="1" w:styleId="Heading2Char">
    <w:name w:val="Heading 2 Char"/>
    <w:basedOn w:val="DefaultParagraphFont"/>
    <w:link w:val="Heading2"/>
    <w:uiPriority w:val="9"/>
    <w:semiHidden/>
    <w:rsid w:val="002034A5"/>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semiHidden/>
    <w:rsid w:val="002034A5"/>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2034A5"/>
    <w:rPr>
      <w:i/>
      <w:iCs/>
    </w:rPr>
  </w:style>
  <w:style w:type="character" w:customStyle="1" w:styleId="Heading1Char">
    <w:name w:val="Heading 1 Char"/>
    <w:basedOn w:val="DefaultParagraphFont"/>
    <w:link w:val="Heading1"/>
    <w:uiPriority w:val="9"/>
    <w:rsid w:val="002034A5"/>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4350662">
      <w:bodyDiv w:val="1"/>
      <w:marLeft w:val="0"/>
      <w:marRight w:val="0"/>
      <w:marTop w:val="0"/>
      <w:marBottom w:val="0"/>
      <w:divBdr>
        <w:top w:val="none" w:sz="0" w:space="0" w:color="auto"/>
        <w:left w:val="none" w:sz="0" w:space="0" w:color="auto"/>
        <w:bottom w:val="none" w:sz="0" w:space="0" w:color="auto"/>
        <w:right w:val="none" w:sz="0" w:space="0" w:color="auto"/>
      </w:divBdr>
    </w:div>
    <w:div w:id="971011848">
      <w:bodyDiv w:val="1"/>
      <w:marLeft w:val="0"/>
      <w:marRight w:val="0"/>
      <w:marTop w:val="0"/>
      <w:marBottom w:val="0"/>
      <w:divBdr>
        <w:top w:val="none" w:sz="0" w:space="0" w:color="auto"/>
        <w:left w:val="none" w:sz="0" w:space="0" w:color="auto"/>
        <w:bottom w:val="none" w:sz="0" w:space="0" w:color="auto"/>
        <w:right w:val="none" w:sz="0" w:space="0" w:color="auto"/>
      </w:divBdr>
    </w:div>
    <w:div w:id="1048262818">
      <w:bodyDiv w:val="1"/>
      <w:marLeft w:val="0"/>
      <w:marRight w:val="0"/>
      <w:marTop w:val="0"/>
      <w:marBottom w:val="0"/>
      <w:divBdr>
        <w:top w:val="none" w:sz="0" w:space="0" w:color="auto"/>
        <w:left w:val="none" w:sz="0" w:space="0" w:color="auto"/>
        <w:bottom w:val="none" w:sz="0" w:space="0" w:color="auto"/>
        <w:right w:val="none" w:sz="0" w:space="0" w:color="auto"/>
      </w:divBdr>
    </w:div>
    <w:div w:id="1105492251">
      <w:bodyDiv w:val="1"/>
      <w:marLeft w:val="0"/>
      <w:marRight w:val="0"/>
      <w:marTop w:val="0"/>
      <w:marBottom w:val="0"/>
      <w:divBdr>
        <w:top w:val="none" w:sz="0" w:space="0" w:color="auto"/>
        <w:left w:val="none" w:sz="0" w:space="0" w:color="auto"/>
        <w:bottom w:val="none" w:sz="0" w:space="0" w:color="auto"/>
        <w:right w:val="none" w:sz="0" w:space="0" w:color="auto"/>
      </w:divBdr>
    </w:div>
    <w:div w:id="1477063291">
      <w:bodyDiv w:val="1"/>
      <w:marLeft w:val="0"/>
      <w:marRight w:val="0"/>
      <w:marTop w:val="0"/>
      <w:marBottom w:val="0"/>
      <w:divBdr>
        <w:top w:val="none" w:sz="0" w:space="0" w:color="auto"/>
        <w:left w:val="none" w:sz="0" w:space="0" w:color="auto"/>
        <w:bottom w:val="none" w:sz="0" w:space="0" w:color="auto"/>
        <w:right w:val="none" w:sz="0" w:space="0" w:color="auto"/>
      </w:divBdr>
    </w:div>
    <w:div w:id="1546063144">
      <w:bodyDiv w:val="1"/>
      <w:marLeft w:val="0"/>
      <w:marRight w:val="0"/>
      <w:marTop w:val="0"/>
      <w:marBottom w:val="0"/>
      <w:divBdr>
        <w:top w:val="none" w:sz="0" w:space="0" w:color="auto"/>
        <w:left w:val="none" w:sz="0" w:space="0" w:color="auto"/>
        <w:bottom w:val="none" w:sz="0" w:space="0" w:color="auto"/>
        <w:right w:val="none" w:sz="0" w:space="0" w:color="auto"/>
      </w:divBdr>
    </w:div>
    <w:div w:id="1829201978">
      <w:bodyDiv w:val="1"/>
      <w:marLeft w:val="0"/>
      <w:marRight w:val="0"/>
      <w:marTop w:val="0"/>
      <w:marBottom w:val="0"/>
      <w:divBdr>
        <w:top w:val="none" w:sz="0" w:space="0" w:color="auto"/>
        <w:left w:val="none" w:sz="0" w:space="0" w:color="auto"/>
        <w:bottom w:val="none" w:sz="0" w:space="0" w:color="auto"/>
        <w:right w:val="none" w:sz="0" w:space="0" w:color="auto"/>
      </w:divBdr>
    </w:div>
    <w:div w:id="1982466343">
      <w:bodyDiv w:val="1"/>
      <w:marLeft w:val="0"/>
      <w:marRight w:val="0"/>
      <w:marTop w:val="0"/>
      <w:marBottom w:val="0"/>
      <w:divBdr>
        <w:top w:val="none" w:sz="0" w:space="0" w:color="auto"/>
        <w:left w:val="none" w:sz="0" w:space="0" w:color="auto"/>
        <w:bottom w:val="none" w:sz="0" w:space="0" w:color="auto"/>
        <w:right w:val="none" w:sz="0" w:space="0" w:color="auto"/>
      </w:divBdr>
    </w:div>
    <w:div w:id="20406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shaffique</dc:creator>
  <cp:lastModifiedBy>sana shaffique</cp:lastModifiedBy>
  <cp:revision>11</cp:revision>
  <dcterms:created xsi:type="dcterms:W3CDTF">2025-08-12T20:25:00Z</dcterms:created>
  <dcterms:modified xsi:type="dcterms:W3CDTF">2025-08-14T17:47:00Z</dcterms:modified>
</cp:coreProperties>
</file>