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1F4E79"/>
          <w:sz w:val="36"/>
        </w:rPr>
        <w:t>ТЕХНОЛОГИЧЕСКАЯ КАРТА УРОКА № 13</w:t>
      </w:r>
    </w:p>
    <w:p>
      <w:pPr>
        <w:jc w:val="center"/>
      </w:pPr>
      <w:r>
        <w:rPr>
          <w:b/>
          <w:sz w:val="28"/>
        </w:rPr>
        <w:t>Здоровый ужин для всей семьи</w:t>
      </w:r>
    </w:p>
    <w:p>
      <w:pPr>
        <w:jc w:val="center"/>
      </w:pPr>
      <w:r>
        <w:rPr>
          <w:i/>
          <w:color w:val="555555"/>
          <w:sz w:val="22"/>
        </w:rPr>
        <w:t>Урок СБО, 7 класс • Формирующий этап эксперимента</w:t>
      </w:r>
    </w:p>
    <w:p>
      <w:pPr>
        <w:jc w:val="center"/>
      </w:pPr>
      <w:r>
        <w:rPr>
          <w:i/>
          <w:color w:val="555555"/>
          <w:sz w:val="20"/>
        </w:rPr>
        <w:t>Документ к Главе II диссертационного исследования. Включает техническую спецификацию для разработки платформы UQUVLI.UZ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1. Паспорт урока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Номер урока в программе эксперимента: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№ 13 из 30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Тема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Здоровый ужин для всей семьи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Раздел программы СБО: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III. Питание (программа 7 класса, тема 13)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7 класс (обучающиеся с интеллектуальными нарушениями, F70)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Группа: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Экспериментальная группа (ЭГ). В контрольной группе урок проводится по той же теме в традиционной методике.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Четверть: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II четверть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Цифровой жизненный сценарий: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Цифровая экономика быта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цифровых текстов: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Информационный + знаково-символический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Формируемое цифровое действие: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Составление цифрового меню: обучающийся собирает на платформе меню ужина из карточек блюд, ориентируясь на цифровые подсказки о полезности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открытия нового знания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Продолжительность: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1 академический час (40 минут)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Цифровая платформа: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UQUVLI.UZ, раздел «Цифровая экономика быта» → модуль «Здоровый ужин»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Оборудование: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Интерактивная доска / проектор; планшеты, ноутбуки или ПК компьютерного класса; доступ к платформе UQUVLI.UZ; 2–3 реальных предмета, связанных с темой урока, для демонстрации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«Здоровый ужин для всей семьи» относится к содержательному блоку «Цифровая экономика быта» и формирует у обучающегося важное цифровое умение — собрать цифровое меню ужина из карточек блюд.</w:t>
      </w:r>
    </w:p>
    <w:p>
      <w:pPr>
        <w:spacing w:after="80"/>
      </w:pPr>
      <w:r>
        <w:rPr>
          <w:b w:val="0"/>
          <w:i w:val="0"/>
          <w:sz w:val="22"/>
        </w:rPr>
        <w:t>Тема входит в раздел III «Питание» программы СБО. Её социально-практическая значимость в том, что здоровый ужин ежедневно встречаются в жизни обучающегося, и от умения работать с цифровые карточки блюд с подсказками о полезности зависит самостоятельность и безопасность выпускника. Урок выводит на типовое цифровое действие — собрать цифровое меню ужина из карточек блюд,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Урок формирует следующие компоненты ФЦГ: читательский, цифровой, знаково-символический, социально-бытовой. Особенно ярко выражен безопасностный компонент: урок прямо формирует привычку — правильное питание — основа здоровья. Сниженная критичность мышления обучающихся с F70 делает этот компонент приоритетным. Работа ведётся на платформе UQUVLI.UZ с цифровым материалом, повторяющим вид реальных объектов.</w:t>
      </w:r>
    </w:p>
    <w:p>
      <w:pPr>
        <w:spacing w:before="280" w:after="120"/>
      </w:pPr>
      <w:r>
        <w:rPr>
          <w:b/>
          <w:color w:val="1F4E79"/>
          <w:sz w:val="30"/>
        </w:rPr>
        <w:t>2. Особая значимость урока для исследования</w:t>
      </w:r>
    </w:p>
    <w:p>
      <w:pPr>
        <w:spacing w:after="80"/>
      </w:pPr>
      <w:r>
        <w:rPr>
          <w:b w:val="0"/>
          <w:i w:val="0"/>
          <w:sz w:val="22"/>
        </w:rPr>
        <w:t>Урок реализует цифровой жизненный сценарий «Цифровая экономика быта» исследования. Формируемое цифровое действие — собрать цифровое меню ужина из карточек блюд — относится к числу типовых потребительских / коммуникационных умений, востребованных в самостоятельной жизни выпускника.</w:t>
      </w:r>
    </w:p>
    <w:p>
      <w:pPr>
        <w:spacing w:after="80"/>
      </w:pPr>
      <w:r>
        <w:rPr>
          <w:b w:val="0"/>
          <w:i w:val="0"/>
          <w:sz w:val="22"/>
        </w:rPr>
        <w:t>Урок входит в основную последовательность формирующего эксперимента и обеспечивает накопление данных по приоритетным компонентам ФЦГ. Его результаты используются для построения индивидуальных профилей развития и групповой динамики в Главе III диссертации.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3. Учёт особенностей обучающихся с F70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разработан с учётом особенностей познавательной деятельности обучающихся с лёгкой степенью интеллектуальных нарушений. Каждой особенности соответствует конкретное методическое решение.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4252"/>
            <w:shd w:val="clear" w:color="auto" w:fill="D6E4F0"/>
          </w:tcPr>
          <w:p>
            <w:r/>
            <w:r>
              <w:rPr>
                <w:b/>
                <w:sz w:val="21"/>
              </w:rPr>
              <w:t>Особенность обучающихся с F70</w:t>
            </w:r>
          </w:p>
        </w:tc>
        <w:tc>
          <w:tcPr>
            <w:tcW w:type="dxa" w:w="5386"/>
            <w:shd w:val="clear" w:color="auto" w:fill="D6E4F0"/>
          </w:tcPr>
          <w:p>
            <w:r/>
            <w:r>
              <w:rPr>
                <w:b/>
                <w:sz w:val="21"/>
              </w:rPr>
              <w:t>Решение в данном уроке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чтения и понимания мелкого текста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Цифровые карточки блюд с подсказками о полезности на платформе показан крупно; ключевые места подсвечиваются по очереди и озвучиваются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критичность, доверчивость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Урок прямо формирует осторожное отношение к здоровый ужин; ключевое решение «правильно / неправильно» закрепляется в задании-сортировке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память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Этап повторения предыдущего урока; на цифровые карточки блюд с подсказками о полезности всегда одни и те же ключевые места; памятка-резюме с пиктограммами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распознавания значков и обозначений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Все ключевые элементы цифровые карточки блюд с подсказками о полезности обозначены крупными понятными пиктограммами рядом с текстом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работы с числами и обозначениями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Числовые и текстовые значения дублируются цветовой меткой и пиктограммой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Неустойчивое внимание, утомляемость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Смена деятельности каждые 5–7 минут; физкультминутка; на экране только один смысловой элемент без лишних деталей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переноса навыка в жизнь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Цифровые карточки блюд с подсказками о полезности повторяет вид реального объекта; устное задание-наблюдение; памятка для дома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4. Цели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Образовательная цель: сформировать у обучающихся представление о теме «Здоровый ужин для всей семьи»; сформировать цифровое действие — собрать цифровое меню ужина из карточек блюд; научить собирать набор по цифровым подсказкам.</w:t>
      </w:r>
    </w:p>
    <w:p>
      <w:pPr>
        <w:spacing w:after="80"/>
      </w:pPr>
      <w:r>
        <w:rPr>
          <w:b w:val="0"/>
          <w:i w:val="0"/>
          <w:sz w:val="22"/>
        </w:rPr>
        <w:t>Коррекционно-развивающая цель: развивать умение читать цифровой текст и находить в нём нужную информацию; развивать зрительное восприятие через работу с цифровым материалом; развивать связную речь и словесно-логическое мышление; обогащать словарный запас; формировать навыки самоконтроля и внимательности.</w:t>
      </w:r>
    </w:p>
    <w:p>
      <w:pPr>
        <w:spacing w:after="80"/>
      </w:pPr>
      <w:r>
        <w:rPr>
          <w:b w:val="0"/>
          <w:i w:val="0"/>
          <w:sz w:val="22"/>
        </w:rPr>
        <w:t>Воспитательная цель: воспитывать ответственное отношение к теме «здоровый ужин»; формировать привычку соблюдать правило безопасности — правильное питание — основа здоровья; воспитывать аккуратность и самостоятельность.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5. Планируемые результаты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К концу урока обучающийся:</w:t>
      </w:r>
    </w:p>
    <w:p>
      <w:pPr>
        <w:spacing w:after="40"/>
        <w:ind w:left="340"/>
      </w:pPr>
      <w:r>
        <w:rPr>
          <w:sz w:val="22"/>
        </w:rPr>
        <w:t>— знает, что такое здоровый ужин, и в чём её/его значение для повседневной жизни</w:t>
      </w:r>
    </w:p>
    <w:p>
      <w:pPr>
        <w:spacing w:after="40"/>
        <w:ind w:left="340"/>
      </w:pPr>
      <w:r>
        <w:rPr>
          <w:sz w:val="22"/>
        </w:rPr>
        <w:t>— умеет выполнить цифровое действие — собрать цифровое меню ужина из карточек блюд</w:t>
      </w:r>
    </w:p>
    <w:p>
      <w:pPr>
        <w:spacing w:after="40"/>
        <w:ind w:left="340"/>
      </w:pPr>
      <w:r>
        <w:rPr>
          <w:sz w:val="22"/>
        </w:rPr>
        <w:t>— распознаёт ключевые знаково-символические элементы на цифровые карточки блюд с подсказками о полезности</w:t>
      </w:r>
    </w:p>
    <w:p>
      <w:pPr>
        <w:spacing w:after="40"/>
        <w:ind w:left="340"/>
      </w:pPr>
      <w:r>
        <w:rPr>
          <w:sz w:val="22"/>
        </w:rPr>
        <w:t>— знает главное правило безопасности по теме: правильное питание — основа здоровья</w:t>
      </w:r>
    </w:p>
    <w:p>
      <w:pPr>
        <w:spacing w:after="40"/>
        <w:ind w:left="340"/>
      </w:pPr>
      <w:r>
        <w:rPr>
          <w:sz w:val="22"/>
        </w:rPr>
        <w:t>— может с помощью учителя перенести освоенное цифровое действие в аналогичную бытовую ситуацию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6. Ход урока. Этап повторения и шесть этапов формирования цифрового действия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Структура урока: этап повторения («цифровая разминка») + шесть этапов формирования цифрового действия по П.Я. Гальперину + физкультминутка. Общая продолжительность — 45 минут. Детальное техническое описание каждого экрана платформы приведено в разделе 9.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val="clear" w:color="auto" w:fill="D6E4F0"/>
          </w:tcPr>
          <w:p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b/>
                <w:sz w:val="21"/>
              </w:rPr>
              <w:t>Этап урока / Время</w:t>
            </w:r>
          </w:p>
        </w:tc>
        <w:tc>
          <w:tcPr>
            <w:tcW w:type="dxa" w:w="1587"/>
            <w:shd w:val="clear" w:color="auto" w:fill="D6E4F0"/>
          </w:tcPr>
          <w:p>
            <w:r/>
            <w:r>
              <w:rPr>
                <w:b/>
                <w:sz w:val="21"/>
              </w:rPr>
              <w:t>Тип цифрового текста</w:t>
            </w:r>
          </w:p>
        </w:tc>
        <w:tc>
          <w:tcPr>
            <w:tcW w:type="dxa" w:w="2665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учителя</w:t>
            </w:r>
          </w:p>
        </w:tc>
        <w:tc>
          <w:tcPr>
            <w:tcW w:type="dxa" w:w="3231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обучающихся на UQUVLI.UZ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Повторение («цифровая разминка»)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Задания с предыдущего урока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раздел «Цифровая разминка». Предлагает 3 коротких задания (пр. повторение опирается на урок № 12 (дозировка средств)). Хвалит за ответы.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Выполняют 3 коротких задания с прошлого урока. Настраиваются на работу. [Экран 1]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Мотивационно-целевой этап</w:t>
            </w:r>
          </w:p>
          <w:p>
            <w:r>
              <w:rPr>
                <w:sz w:val="20"/>
              </w:rPr>
              <w:t>3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Проблемная ситуация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Показывает на экране проблемную ситуацию по теме «здоровый ужин». Подводит к теме урока.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ситуацию. С помощью учителя формулируют цель: «Собрать цифровое меню ужина из карточек блюд». [Экран 2]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Ориентировочная основа действия (ООД)</w:t>
            </w:r>
          </w:p>
          <w:p>
            <w:r>
              <w:rPr>
                <w:sz w:val="20"/>
              </w:rPr>
              <w:t>10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Информационный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информационный текст по теме «здоровый ужин». Читает по абзацам с иллюстрациями. Показывает цифровые карточки блюд с подсказками о полезности.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Следят за текстом и иллюстрациями. Слушают озвучку. Рассматривают цифровые карточки блюд с подсказками о полезности. Отвечают на вопросы. [Экраны 3–4]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Материализованное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Знаково-символический материал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задание на распознавание ключевых элементов цифровые карточки блюд с подсказками о полезности. Контролирует, помогает индивидуально. [Диагностическая точка 1]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цифровые карточки блюд с подсказками о полезности. Отмечают ключевые элементы. Получают обратную связь по каждому отмеченному месту. [Экраны 5–6]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Физкультминутка</w:t>
            </w:r>
          </w:p>
          <w:p>
            <w:r>
              <w:rPr>
                <w:sz w:val="20"/>
              </w:rPr>
              <w:t>2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Включает анимированную физкультминутку, тематически связанную с уроком.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Встают, повторяют за персонажем простые движения. [Экран 7]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Громкоречевое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Инструктивный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инструктивный текст «Как собрать цифровое меню ужина из карточек блюд» — 3 шага. Организует работу в парах.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Просматривают шаги инструкции с озвучкой. Проговаривают каждый шаг вслух. Работают в парах. [Диагностическая точка 2] [Экран 8]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Действие во внешней речи про себя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Цифровой объект на платформе (цифровые карточки блюд с подсказками о полезности)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цифровые карточки блюд с подсказками о полезности. Даёт задание самостоятельно выполнить цифровое действие. Наблюдает, фиксирует результат. [Диагностическая точка 3 — ключевая]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Самостоятельно работают с цифровые карточки блюд с подсказками о полезности. Повторяют действие 3 раза на разном материале. Платформа фиксирует действия. [Экран 9]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Умственное действие. Рефлексия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Резюме; задание-сортировка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Задаёт итоговые вопросы. Открывает задание-сортировку. Открывает раздел «Что мы узнали». Даёт устное задание-наблюдение. Хвалит каждого.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Отвечают на итоговые вопросы. Выполняют сортировку. Выбирают смайлик настроения. Получают устное задание-наблюдение для дома. [Экран 10]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7. Формируемые компоненты ФЦГ и диагностические точки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Компонент ФЦГ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формируется (этап урока)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диагностируется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Диагност. точка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1. Читательский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2 (ООД) и этап 4 (громкоречевой): чтение информационного и инструктивного текстов по теме «здоровый ужин»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нахождение ключевых элементов на цифровые карточки блюд с подсказками о полезности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2. Цифровой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 и этап 5: работа с цифровые карточки блюд с подсказками о полезности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самостоятельная работа с цифровые карточки блюд с подсказками о полезности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 (ключевая)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3. Знаково-символический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распознавание пиктограмм и обозначений цифровые карточки блюд с подсказками о полезности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отметка ключевых мест на цифровые карточки блюд с подсказками о полезности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4. Социально-бытовой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 и этап 6 (рефлексия): принятие решения в жизненной цифровой ситуации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применение цифрового действия в реальной задаче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5. Безопасностный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4 (громкоречевой) и этап 6 (рефлексия): правило безопасности — правильное питание — основа здоровья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6 (рефлексия): задание-сортировка ситуаций по правилу безопасности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</w:tbl>
    <w:p>
      <w:pPr>
        <w:spacing w:before="280" w:after="120"/>
      </w:pPr>
      <w:r>
        <w:rPr>
          <w:b/>
          <w:color w:val="1F4E79"/>
          <w:sz w:val="30"/>
        </w:rPr>
        <w:t>8. Опора урока на выводы Главы I</w:t>
      </w:r>
    </w:p>
    <w:p>
      <w:pPr>
        <w:spacing w:after="40"/>
        <w:ind w:left="340"/>
      </w:pPr>
      <w:r>
        <w:rPr>
          <w:sz w:val="22"/>
        </w:rPr>
        <w:t>•  Вывод 4 (определение ФЦГ): урок формирует понимание цифровых текстов, выполнение цифрового действия, контроль результата и соблюдение цифровой безопасности</w:t>
      </w:r>
    </w:p>
    <w:p>
      <w:pPr>
        <w:spacing w:after="40"/>
        <w:ind w:left="340"/>
      </w:pPr>
      <w:r>
        <w:rPr>
          <w:sz w:val="22"/>
        </w:rPr>
        <w:t>•  Вывод 5 (теория Гальперина): урок построен по шести этапам формирования действия — от ориентировочной основы до умственного действия</w:t>
      </w:r>
    </w:p>
    <w:p>
      <w:pPr>
        <w:spacing w:after="40"/>
        <w:ind w:left="340"/>
      </w:pPr>
      <w:r>
        <w:rPr>
          <w:sz w:val="22"/>
        </w:rPr>
        <w:t>•  Вывод 6 (два типа текстов): информационный текст по теме урока и инструктивный текст по выполнению цифрового действия</w:t>
      </w:r>
    </w:p>
    <w:p>
      <w:pPr>
        <w:spacing w:after="40"/>
        <w:ind w:left="340"/>
      </w:pPr>
      <w:r>
        <w:rPr>
          <w:sz w:val="22"/>
        </w:rPr>
        <w:t>•  Вывод 7 (жизненные сценарии): урок реализует сценарий «Цифровая экономика быта» исследования</w:t>
      </w:r>
    </w:p>
    <w:p>
      <w:pPr>
        <w:spacing w:after="40"/>
        <w:ind w:left="340"/>
      </w:pPr>
      <w:r>
        <w:rPr>
          <w:sz w:val="22"/>
        </w:rPr>
        <w:t>•  Вывод 8 (платформа UQUVLI.UZ): цифровое действие отрабатывается на цифровые карточки блюд с подсказками о полезности, повторяющем вид реальных объектов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9. Техническая спецификация экранов платформы UQUVLI.UZ (для разработчика)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Раздел предназначен для программиста-разработчика платформы. Для каждого экрана указано: что отображается, интерактивные элементы, логика работы, фиксируемые данные. Все экраны проектируются с учётом особенностей обучающихся с F70.</w:t>
      </w:r>
    </w:p>
    <w:p>
      <w:pPr>
        <w:spacing w:after="80"/>
      </w:pPr>
      <w:r>
        <w:rPr>
          <w:b w:val="0"/>
          <w:i w:val="0"/>
          <w:sz w:val="22"/>
        </w:rPr>
        <w:t>Общие требования ко всем экранам урока:</w:t>
      </w:r>
    </w:p>
    <w:p>
      <w:pPr>
        <w:spacing w:after="40"/>
        <w:ind w:left="340"/>
      </w:pPr>
      <w:r>
        <w:rPr>
          <w:sz w:val="22"/>
        </w:rPr>
        <w:t>•  крупные кнопки (не менее 64×64 px), расстояние между кнопками не менее 20 px</w:t>
      </w:r>
    </w:p>
    <w:p>
      <w:pPr>
        <w:spacing w:after="40"/>
        <w:ind w:left="340"/>
      </w:pPr>
      <w:r>
        <w:rPr>
          <w:sz w:val="22"/>
        </w:rPr>
        <w:t>•  шрифт без засечек, размер основного текста не менее 24 px, межстрочный интервал 1,5</w:t>
      </w:r>
    </w:p>
    <w:p>
      <w:pPr>
        <w:spacing w:after="40"/>
        <w:ind w:left="340"/>
      </w:pPr>
      <w:r>
        <w:rPr>
          <w:sz w:val="22"/>
        </w:rPr>
        <w:t>•  каждый текстовый блок сопровождается кнопкой «Послушать» (озвучка)</w:t>
      </w:r>
    </w:p>
    <w:p>
      <w:pPr>
        <w:spacing w:after="40"/>
        <w:ind w:left="340"/>
      </w:pPr>
      <w:r>
        <w:rPr>
          <w:sz w:val="22"/>
        </w:rPr>
        <w:t>•  фон спокойный, светлый; не более 3 цветов на экране; без анимированной рекламы</w:t>
      </w:r>
    </w:p>
    <w:p>
      <w:pPr>
        <w:spacing w:after="40"/>
        <w:ind w:left="340"/>
      </w:pPr>
      <w:r>
        <w:rPr>
          <w:sz w:val="22"/>
        </w:rPr>
        <w:t>•  обратная связь: верно — зелёная галочка и мягкий звук; неверно — жёлтая подсказка «Попробуй ещё раз»</w:t>
      </w:r>
    </w:p>
    <w:p>
      <w:pPr>
        <w:spacing w:after="40"/>
        <w:ind w:left="340"/>
      </w:pPr>
      <w:r>
        <w:rPr>
          <w:sz w:val="22"/>
        </w:rPr>
        <w:t>•  на каждом экране — крупная кнопка «Дальше» (зелёная) и кнопка «Назад» (серая)</w:t>
      </w:r>
    </w:p>
    <w:p>
      <w:pPr>
        <w:spacing w:after="40"/>
        <w:ind w:left="340"/>
      </w:pPr>
      <w:r>
        <w:rPr>
          <w:sz w:val="22"/>
        </w:rPr>
        <w:t>•  Цифровые карточки блюд с подсказками о полезности повторяет вид реального объекта; ключевые места дублируются цветовой меткой</w:t>
      </w:r>
    </w:p>
    <w:p>
      <w:pPr>
        <w:spacing w:after="80"/>
      </w:pPr>
      <w:r>
        <w:rPr>
          <w:b/>
          <w:i w:val="0"/>
          <w:sz w:val="23"/>
        </w:rPr>
        <w:t>Экран № 1. Этап повторения («цифровая разминка»)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повторения («цифровая разминка»)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«Вспомним прошлый урок» (крупно, с озвучкой)</w:t>
            </w:r>
          </w:p>
          <w:p>
            <w:r>
              <w:rPr>
                <w:sz w:val="20"/>
              </w:rPr>
              <w:t>• 3 коротких задания (повторение опирается на урок № 12 (дозировка средств)) — картинки-варианты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картинки и значки кликабельны</w:t>
            </w:r>
          </w:p>
          <w:p>
            <w:r>
              <w:rPr>
                <w:sz w:val="20"/>
              </w:rPr>
              <w:t>• кнопка «Послушать» у каждого задания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задания показываются по одному; после ответа — обратная связь</w:t>
            </w:r>
          </w:p>
          <w:p>
            <w:r>
              <w:rPr>
                <w:sz w:val="20"/>
              </w:rPr>
              <w:t>• верно — зелёная галочка и звук; неверно — жёлтая подсказка, можно выбрать снова</w:t>
            </w:r>
          </w:p>
          <w:p>
            <w:r>
              <w:rPr>
                <w:sz w:val="20"/>
              </w:rPr>
              <w:t>• повторение не оценивается строго — задача актуализировать материал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каждому заданию: верно / неверно с первой попытки</w:t>
            </w:r>
          </w:p>
          <w:p>
            <w:r>
              <w:rPr>
                <w:sz w:val="20"/>
              </w:rPr>
              <w:t>• общее время этапа повторения</w:t>
            </w:r>
          </w:p>
          <w:p>
            <w:r>
              <w:rPr>
                <w:sz w:val="20"/>
              </w:rPr>
              <w:t>• данные сохраняются как показатель сохранности материала предыдущего урока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2. Мотивационно-целевой этап — проблемная ситуация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2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Мотивационно-целевой этап — проблемная ситуация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центру экрана — проблемная ситуация по теме «здоровый ужин»</w:t>
            </w:r>
          </w:p>
          <w:p>
            <w:r>
              <w:rPr>
                <w:sz w:val="20"/>
              </w:rPr>
              <w:t>• подпись крупным шрифтом: «Собрать цифровое меню ужина из карточек блюд?»</w:t>
            </w:r>
          </w:p>
          <w:p>
            <w:r>
              <w:rPr>
                <w:sz w:val="20"/>
              </w:rPr>
              <w:t>• кнопка-подсказка «Как это узнать?»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ситуации кликабельны (увеличение)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«Как это узнать?» раскрывает подсказку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рассматривает ситуацию</w:t>
            </w:r>
          </w:p>
          <w:p>
            <w:r>
              <w:rPr>
                <w:sz w:val="20"/>
              </w:rPr>
              <w:t>• после обсуждения учитель раскрывает: правильное решение — собрать цифровое меню ужина из карточек блюд</w:t>
            </w:r>
          </w:p>
          <w:p>
            <w:r>
              <w:rPr>
                <w:sz w:val="20"/>
              </w:rPr>
              <w:t>• экран мотивирует на тему — без видеоролика, через реальную проблему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открывал ли подсказку «Как это узнать»</w:t>
            </w:r>
          </w:p>
          <w:p>
            <w:r>
              <w:rPr>
                <w:sz w:val="20"/>
              </w:rPr>
              <w:t>• время на экране (для качественного анализа)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3–4. Этап ООД — информационный цифровой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3–4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ООД — информационный цифровой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3: четыре карточки одна под другой с ключевыми понятиями темы «здоровый ужин»</w:t>
            </w:r>
          </w:p>
          <w:p>
            <w:r>
              <w:rPr>
                <w:sz w:val="20"/>
              </w:rPr>
              <w:t>• Экран 4: крупный цифровые карточки блюд с подсказками о полезности, ключевые места по очереди подсвечиваются и озвучиваются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каждая карточка кликабельна (увеличение)</w:t>
            </w:r>
          </w:p>
          <w:p>
            <w:r>
              <w:rPr>
                <w:sz w:val="20"/>
              </w:rPr>
              <w:t>• кнопка «Послушать» у каждой карточки</w:t>
            </w:r>
          </w:p>
          <w:p>
            <w:r>
              <w:rPr>
                <w:sz w:val="20"/>
              </w:rPr>
              <w:t>• на экране 4 — кнопки «Покажи …» для каждого ключевого места цифровые карточки блюд с подсказками о полезности</w:t>
            </w:r>
          </w:p>
          <w:p>
            <w:r>
              <w:rPr>
                <w:sz w:val="20"/>
              </w:rPr>
              <w:t>• кнопка «Дальше», «Назад»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текст статичный, без таймера</w:t>
            </w:r>
          </w:p>
          <w:p>
            <w:r>
              <w:rPr>
                <w:sz w:val="20"/>
              </w:rPr>
              <w:t>• при нажатии кнопки соответствующее место подсвечивается, озвучка поясняет</w:t>
            </w:r>
          </w:p>
          <w:p>
            <w:r>
              <w:rPr>
                <w:sz w:val="20"/>
              </w:rPr>
              <w:t>• озвучка подсвечивает читаемое предложение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какие карточки открывал/увеличивал</w:t>
            </w:r>
          </w:p>
          <w:p>
            <w:r>
              <w:rPr>
                <w:sz w:val="20"/>
              </w:rPr>
              <w:t>• какие места подсвечивал</w:t>
            </w:r>
          </w:p>
          <w:p>
            <w:r>
              <w:rPr>
                <w:sz w:val="20"/>
              </w:rPr>
              <w:t>• сколько раз использовал озвучку</w:t>
            </w:r>
          </w:p>
          <w:p>
            <w:r>
              <w:rPr>
                <w:sz w:val="20"/>
              </w:rPr>
              <w:t>• общее время на экранах 3–4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5–6. Этап материализованного действия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5–6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материализованного действия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5: крупный цифровые карточки блюд с подсказками о полезности; задание «Отметь ключевые места»</w:t>
            </w:r>
          </w:p>
          <w:p>
            <w:r>
              <w:rPr>
                <w:sz w:val="20"/>
              </w:rPr>
              <w:t>• Экран 6: то же на другом примере — для закрепления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нажимает на нужное место</w:t>
            </w:r>
          </w:p>
          <w:p>
            <w:r>
              <w:rPr>
                <w:sz w:val="20"/>
              </w:rPr>
              <w:t>• кнопка «Послушать задание»</w:t>
            </w:r>
          </w:p>
          <w:p>
            <w:r>
              <w:rPr>
                <w:sz w:val="20"/>
              </w:rPr>
              <w:t>• кнопка «Помощь»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задание даётся по одному пункту</w:t>
            </w:r>
          </w:p>
          <w:p>
            <w:r>
              <w:rPr>
                <w:sz w:val="20"/>
              </w:rPr>
              <w:t>• верное место — зелёная галочка и звук; неверное — жёлтая подсказка, место остаётся активным</w:t>
            </w:r>
          </w:p>
          <w:p>
            <w:r>
              <w:rPr>
                <w:sz w:val="20"/>
              </w:rPr>
              <w:t>• нет ограничения попыток; после 3 неверных — автоподсказка (нужное место мигает)</w:t>
            </w:r>
          </w:p>
          <w:p>
            <w:r>
              <w:rPr>
                <w:sz w:val="20"/>
              </w:rPr>
              <w:t>• переход к экрану 6 после выполнения экрана 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1</w:t>
            </w:r>
          </w:p>
          <w:p>
            <w:r>
              <w:rPr>
                <w:sz w:val="20"/>
              </w:rPr>
              <w:t>• по каждому пункту: верно с 1-й / 2-й / 3-й попытки или с автоподсказкой</w:t>
            </w:r>
          </w:p>
          <w:p>
            <w:r>
              <w:rPr>
                <w:sz w:val="20"/>
              </w:rPr>
              <w:t>• количество нажатий «Помощь»; время; итоговый балл блока для компонентов 1, 2, 3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7. Физкультминутка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7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Физкультминутка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анимированный персонаж выполняет простые движения, тематически связанные с уроком</w:t>
            </w:r>
          </w:p>
          <w:p>
            <w:r>
              <w:rPr>
                <w:sz w:val="20"/>
              </w:rPr>
              <w:t>• спокойная негромкая музыка</w:t>
            </w:r>
          </w:p>
          <w:p>
            <w:r>
              <w:rPr>
                <w:sz w:val="20"/>
              </w:rPr>
              <w:t>• таймер-кружок показывает оставшееся время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кнопка «Пауза»</w:t>
            </w:r>
          </w:p>
          <w:p>
            <w:r>
              <w:rPr>
                <w:sz w:val="20"/>
              </w:rPr>
              <w:t>• автоматический переход к экрану 8 по окончании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длительность 2 минуты</w:t>
            </w:r>
          </w:p>
          <w:p>
            <w:r>
              <w:rPr>
                <w:sz w:val="20"/>
              </w:rPr>
              <w:t>• не требует действий обучающегося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факт прохождения физкультминутки (для хронометража урока)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8. Этап громкоречевого действия — инструктивный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8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громкоречевого действия — инструктивный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шага инструкции «Как собрать цифровое меню ужина из карточек блюд», каждый — отдельный слайд:</w:t>
            </w:r>
          </w:p>
          <w:p>
            <w:r>
              <w:rPr>
                <w:sz w:val="20"/>
              </w:rPr>
              <w:t>• Шаг 1: первое действие + картинка</w:t>
            </w:r>
          </w:p>
          <w:p>
            <w:r>
              <w:rPr>
                <w:sz w:val="20"/>
              </w:rPr>
              <w:t>• Шаг 2: второе действие + картинка</w:t>
            </w:r>
          </w:p>
          <w:p>
            <w:r>
              <w:rPr>
                <w:sz w:val="20"/>
              </w:rPr>
              <w:t>• Шаг 3: третье действие + картинка / решение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кнопки «Следующий шаг» / «Предыдущий шаг»</w:t>
            </w:r>
          </w:p>
          <w:p>
            <w:r>
              <w:rPr>
                <w:sz w:val="20"/>
              </w:rPr>
              <w:t>• кнопка «Послушать», кнопка «Повторить всё»</w:t>
            </w:r>
          </w:p>
          <w:p>
            <w:r>
              <w:rPr>
                <w:sz w:val="20"/>
              </w:rPr>
              <w:t>• иконка микрофона — режим проговаривания (опционально)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шаги листаются вперёд-назад без ограничений</w:t>
            </w:r>
          </w:p>
          <w:p>
            <w:r>
              <w:rPr>
                <w:sz w:val="20"/>
              </w:rPr>
              <w:t>• учитель организует работу в парах: один проговаривает, другой повторяет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2 (фиксируется учителем — качество проговаривания)</w:t>
            </w:r>
          </w:p>
          <w:p>
            <w:r>
              <w:rPr>
                <w:sz w:val="20"/>
              </w:rPr>
              <w:t>• сколько раз использована кнопка «Повторить всё»; время на экране 8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9. Этап действия во внешней речи про себя (КЛЮЧЕВОЙ ЭКРАН)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9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действия во внешней речи про себя (КЛЮЧЕВОЙ ЭКРАН)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имитирует цифровые карточки блюд с подсказками о полезности</w:t>
            </w:r>
          </w:p>
          <w:p>
            <w:r>
              <w:rPr>
                <w:sz w:val="20"/>
              </w:rPr>
              <w:t>• вверху — задание крупным шрифтом: «Собрать цифровое меню ужина из карточек блюд»</w:t>
            </w:r>
          </w:p>
          <w:p>
            <w:r>
              <w:rPr>
                <w:sz w:val="20"/>
              </w:rPr>
              <w:t>• обучающийся выполняет цифровое действие на 3 разных примерах</w:t>
            </w:r>
          </w:p>
          <w:p>
            <w:r>
              <w:rPr>
                <w:sz w:val="20"/>
              </w:rPr>
              <w:t>• после каждого — кнопки решения / варианты ответа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цифровые карточки блюд с подсказками о полезности — кликабельные</w:t>
            </w:r>
          </w:p>
          <w:p>
            <w:r>
              <w:rPr>
                <w:sz w:val="20"/>
              </w:rPr>
              <w:t>• кнопки решения / варианты ответа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«Следующий пример»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выполняет цифровое действие самостоятельно</w:t>
            </w:r>
          </w:p>
          <w:p>
            <w:r>
              <w:rPr>
                <w:sz w:val="20"/>
              </w:rPr>
              <w:t>• верно — зелёная галочка, похвала озвучкой; ошибка — жёлтая подсказка, можно решить заново</w:t>
            </w:r>
          </w:p>
          <w:p>
            <w:r>
              <w:rPr>
                <w:sz w:val="20"/>
              </w:rPr>
              <w:t>• 3 примера подряд; нет ограничения времени; помощь учителя дозированная</w:t>
            </w:r>
          </w:p>
          <w:p>
            <w:r>
              <w:rPr>
                <w:sz w:val="20"/>
              </w:rPr>
              <w:t>• центральный практический этап — обучающийся действует самостоятельно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3 — КЛЮЧЕВАЯ</w:t>
            </w:r>
          </w:p>
          <w:p>
            <w:r>
              <w:rPr>
                <w:sz w:val="20"/>
              </w:rPr>
              <w:t>• по каждому примеру: правильность действия и решения</w:t>
            </w:r>
          </w:p>
          <w:p>
            <w:r>
              <w:rPr>
                <w:sz w:val="20"/>
              </w:rPr>
              <w:t>• верно с 1-й попытки / со 2-й / с подсказкой; время; число обращений за помощью</w:t>
            </w:r>
          </w:p>
          <w:p>
            <w:r>
              <w:rPr>
                <w:sz w:val="20"/>
              </w:rPr>
              <w:t>• итоговый балл (0–3) — основной показатель цифрового действия; компоненты 2, 4, 5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10. Этап умственного действия — рефлексия с заданием-сортировкой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10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умственного действия — рефлексия с заданием-сортировкой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«Что мы узнали сегодня»</w:t>
            </w:r>
          </w:p>
          <w:p>
            <w:r>
              <w:rPr>
                <w:sz w:val="20"/>
              </w:rPr>
              <w:t>• задание-сортировка: 3 ситуации/объекта нужно перетащить в две корзины — «Правильно» и «Неправильно»</w:t>
            </w:r>
          </w:p>
          <w:p>
            <w:r>
              <w:rPr>
                <w:sz w:val="20"/>
              </w:rPr>
              <w:t>• фраза-резюме с озвучкой о правиле безопасности темы «здоровый ужин»</w:t>
            </w:r>
          </w:p>
          <w:p>
            <w:r>
              <w:rPr>
                <w:sz w:val="20"/>
              </w:rPr>
              <w:t>• блок выбора настроения: 3 крупных смайлика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элемента перетаскиваются в корзины (drag-and-drop)</w:t>
            </w:r>
          </w:p>
          <w:p>
            <w:r>
              <w:rPr>
                <w:sz w:val="20"/>
              </w:rPr>
              <w:t>• кнопка «Послушать резюме»</w:t>
            </w:r>
          </w:p>
          <w:p>
            <w:r>
              <w:rPr>
                <w:sz w:val="20"/>
              </w:rPr>
              <w:t>• 3 смайлика — кликабельны</w:t>
            </w:r>
          </w:p>
          <w:p>
            <w:r>
              <w:rPr>
                <w:sz w:val="20"/>
              </w:rPr>
              <w:t>• кнопка «Закончить урок»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сортирует — закрепление главного правила</w:t>
            </w:r>
          </w:p>
          <w:p>
            <w:r>
              <w:rPr>
                <w:sz w:val="20"/>
              </w:rPr>
              <w:t>• верная сортировка — зелёная галочка; ошибка — мягкая подсказка</w:t>
            </w:r>
          </w:p>
          <w:p>
            <w:r>
              <w:rPr>
                <w:sz w:val="20"/>
              </w:rPr>
              <w:t>• затем слушает резюме, выбирает смайлик настроения</w:t>
            </w:r>
          </w:p>
          <w:p>
            <w:r>
              <w:rPr>
                <w:sz w:val="20"/>
              </w:rPr>
              <w:t>• после «Закончить урок» — экран «Молодец! Урок завершён»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результат задания-сортировки (дополнительный показатель безопасностного компонента)</w:t>
            </w:r>
          </w:p>
          <w:p>
            <w:r>
              <w:rPr>
                <w:sz w:val="20"/>
              </w:rPr>
              <w:t>• выбранный смайлик настроения</w:t>
            </w:r>
          </w:p>
          <w:p>
            <w:r>
              <w:rPr>
                <w:sz w:val="20"/>
              </w:rPr>
              <w:t>• формирование итогового профиля урока: баллы по диагностическим точкам 1, 2, 3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10. Раздаточный материал и словарь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Памятка-резюме «Как собрать цифровое меню ужина из карточек блюд» (показывается на платформе в конце урока, используется на этапе повторения следующего урока):</w:t>
      </w:r>
    </w:p>
    <w:p>
      <w:pPr>
        <w:ind w:left="340"/>
      </w:pPr>
      <w:r>
        <w:rPr>
          <w:sz w:val="22"/>
        </w:rPr>
        <w:t>1. Открой цифровые карточки блюд с подсказками о полезности.</w:t>
      </w:r>
    </w:p>
    <w:p>
      <w:pPr>
        <w:ind w:left="340"/>
      </w:pPr>
      <w:r>
        <w:rPr>
          <w:sz w:val="22"/>
        </w:rPr>
        <w:t>2. Найди ключевые места — то, что отмечено пиктограммой.</w:t>
      </w:r>
    </w:p>
    <w:p>
      <w:pPr>
        <w:ind w:left="340"/>
      </w:pPr>
      <w:r>
        <w:rPr>
          <w:sz w:val="22"/>
        </w:rPr>
        <w:t>3. Прочитай или прослушай.</w:t>
      </w:r>
    </w:p>
    <w:p>
      <w:pPr>
        <w:ind w:left="340"/>
      </w:pPr>
      <w:r>
        <w:rPr>
          <w:sz w:val="22"/>
        </w:rPr>
        <w:t>4. Прими решение по правилу: правильное питание — основа здоровья.</w:t>
      </w:r>
    </w:p>
    <w:p>
      <w:pPr>
        <w:ind w:left="340"/>
      </w:pPr>
      <w:r>
        <w:rPr>
          <w:sz w:val="22"/>
        </w:rPr>
        <w:t>5. Если не уверен — спроси у взрослого.</w:t>
      </w:r>
    </w:p>
    <w:p>
      <w:pPr>
        <w:spacing w:after="80"/>
      </w:pPr>
      <w:r>
        <w:rPr>
          <w:b/>
          <w:i w:val="0"/>
          <w:sz w:val="22"/>
        </w:rPr>
        <w:t>Словарь урока</w:t>
      </w:r>
    </w:p>
    <w:p>
      <w:r>
        <w:rPr>
          <w:b/>
          <w:sz w:val="22"/>
        </w:rPr>
        <w:t xml:space="preserve">Меню — </w:t>
      </w:r>
      <w:r>
        <w:rPr>
          <w:sz w:val="22"/>
        </w:rPr>
        <w:t>список блюд на приём пищи</w:t>
      </w:r>
    </w:p>
    <w:p>
      <w:r>
        <w:rPr>
          <w:b/>
          <w:sz w:val="22"/>
        </w:rPr>
        <w:t xml:space="preserve">Полезное блюдо — </w:t>
      </w:r>
      <w:r>
        <w:rPr>
          <w:sz w:val="22"/>
        </w:rPr>
        <w:t>блюдо, которое помогает быть здоровым</w:t>
      </w:r>
    </w:p>
    <w:p>
      <w:r>
        <w:rPr>
          <w:b/>
          <w:sz w:val="22"/>
        </w:rPr>
        <w:t xml:space="preserve">Овощи — </w:t>
      </w:r>
      <w:r>
        <w:rPr>
          <w:sz w:val="22"/>
        </w:rPr>
        <w:t>помидоры, огурцы, морковь, капуста — полезная еда</w:t>
      </w:r>
    </w:p>
    <w:p>
      <w:r>
        <w:rPr>
          <w:b/>
          <w:sz w:val="22"/>
        </w:rPr>
        <w:t xml:space="preserve">Сладкое на ужин — </w:t>
      </w:r>
      <w:r>
        <w:rPr>
          <w:sz w:val="22"/>
        </w:rPr>
        <w:t>не лучший выбор; лучше — овощи и белок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11. Методический комментарий для PhD-исследования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1. Обоснование выбора темы. Тема входит в раздел III «Питание» программы СБО. Она выбрана для урока потому, что естественно выводит на типовое и жизненно значимое цифровое действие — собрать цифровое меню ужина из карточек блюд,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2. Дидактическая роль двух типов цифровых текстов. Информационный текст формирует ориентировочную основу действия (что такое объект и из чего он состоит), а инструктивный текст формирует исполнительную основу — алгоритм цифрового действия. Последовательность этих текстов соответствует структуре формирования цифрового действия у обучающихся с F70.</w:t>
      </w:r>
    </w:p>
    <w:p>
      <w:pPr>
        <w:spacing w:after="80"/>
      </w:pPr>
      <w:r>
        <w:rPr>
          <w:b w:val="0"/>
          <w:i w:val="0"/>
          <w:sz w:val="22"/>
        </w:rPr>
        <w:t>3. Уникальное наполнение этапов. Структура урока единообразна с другими уроками эксперимента (этап повторения + шесть этапов Гальперина), однако наполнение этапов разработано под конкретную тему: мотивация построена на проблемной ситуации по теме «здоровый ужин», материализованное действие — на распознавании ключевых элементов цифровые карточки блюд с подсказками о полезности, рефлексия — на сортировке ситуаций по правилу безопасности.</w:t>
      </w:r>
    </w:p>
    <w:p>
      <w:pPr>
        <w:spacing w:after="80"/>
      </w:pPr>
      <w:r>
        <w:rPr>
          <w:b w:val="0"/>
          <w:i w:val="0"/>
          <w:sz w:val="22"/>
        </w:rPr>
        <w:t>4. Приоритет компонентов ФЦГ. Урок целенаправленно формирует следующие компоненты: читательский, цифровой, знаково-символический, социально-бытовой. Особое внимание уделяется безопасностному компоненту: правило «правильное питание — основа здоровья» закрепляется в задании-сортировке.</w:t>
      </w:r>
    </w:p>
    <w:p>
      <w:pPr>
        <w:spacing w:after="80"/>
      </w:pPr>
      <w:r>
        <w:rPr>
          <w:b w:val="0"/>
          <w:i w:val="0"/>
          <w:sz w:val="22"/>
        </w:rPr>
        <w:t>5. Диагностический потенциал урока. Урок содержит три диагностические точки, охватывающие приоритетные компоненты ФЦГ. Платформа UQUVLI.UZ автоматически фиксирует количественные показатели: время выполнения, число правильных действий, обращения за помощью, результат задания-сортировки. Эти данные используются для статистического анализа в Главе III.</w:t>
      </w:r>
    </w:p>
    <w:p>
      <w:pPr>
        <w:spacing w:after="80"/>
      </w:pPr>
      <w:r>
        <w:rPr>
          <w:b w:val="0"/>
          <w:i w:val="0"/>
          <w:sz w:val="22"/>
        </w:rPr>
        <w:t>6. Воспроизводимость урока. Структура урока, временная разметка, конкретные задания и диагностические точки описаны подробно и однозначно, что обеспечивает воспроизводимость результатов в школах разных регионов Узбекистана.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12. Карта самоанализа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После проведения урока педагог-исследователь заполняет карту самоанализа, фиксируя ход реализации методической модели и динамику формирования компонентов ФЦГ: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Дата проведения: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Школа / регион: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 / количество обучающихся в ЭГ: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Все этапы урока проведены в полном объёме?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(указать причину)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Уложились в 40 минут?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Эффективность этапа повторения: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1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2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3 (ключевая) — средний балл: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Результаты задания-сортировки (безопасностный компонент):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Какие задания вызвали наибольшие трудности: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Замечания по работе платформы UQUVLI.UZ: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Что скорректировать при повторном проведении: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</w:tbl>
    <w:sectPr w:rsidR="00180A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06F8"/>
    <w:multiLevelType w:val="hybridMultilevel"/>
    <w:tmpl w:val="31920C9E"/>
    <w:lvl w:ilvl="0" w:tplc="83803168">
      <w:start w:val="1"/>
      <w:numFmt w:val="bullet"/>
      <w:lvlText w:val="●"/>
      <w:lvlJc w:val="left"/>
      <w:pPr>
        <w:ind w:left="720" w:hanging="360"/>
      </w:pPr>
    </w:lvl>
    <w:lvl w:ilvl="1" w:tplc="E2D8364C">
      <w:start w:val="1"/>
      <w:numFmt w:val="bullet"/>
      <w:lvlText w:val="○"/>
      <w:lvlJc w:val="left"/>
      <w:pPr>
        <w:ind w:left="1440" w:hanging="360"/>
      </w:pPr>
    </w:lvl>
    <w:lvl w:ilvl="2" w:tplc="7F960F68">
      <w:start w:val="1"/>
      <w:numFmt w:val="bullet"/>
      <w:lvlText w:val="■"/>
      <w:lvlJc w:val="left"/>
      <w:pPr>
        <w:ind w:left="2160" w:hanging="360"/>
      </w:pPr>
    </w:lvl>
    <w:lvl w:ilvl="3" w:tplc="475ABD40">
      <w:start w:val="1"/>
      <w:numFmt w:val="bullet"/>
      <w:lvlText w:val="●"/>
      <w:lvlJc w:val="left"/>
      <w:pPr>
        <w:ind w:left="2880" w:hanging="360"/>
      </w:pPr>
    </w:lvl>
    <w:lvl w:ilvl="4" w:tplc="BFBAB64A">
      <w:start w:val="1"/>
      <w:numFmt w:val="bullet"/>
      <w:lvlText w:val="○"/>
      <w:lvlJc w:val="left"/>
      <w:pPr>
        <w:ind w:left="3600" w:hanging="360"/>
      </w:pPr>
    </w:lvl>
    <w:lvl w:ilvl="5" w:tplc="C568989E">
      <w:start w:val="1"/>
      <w:numFmt w:val="bullet"/>
      <w:lvlText w:val="■"/>
      <w:lvlJc w:val="left"/>
      <w:pPr>
        <w:ind w:left="4320" w:hanging="360"/>
      </w:pPr>
    </w:lvl>
    <w:lvl w:ilvl="6" w:tplc="5CA6D3E0">
      <w:start w:val="1"/>
      <w:numFmt w:val="bullet"/>
      <w:lvlText w:val="●"/>
      <w:lvlJc w:val="left"/>
      <w:pPr>
        <w:ind w:left="5040" w:hanging="360"/>
      </w:pPr>
    </w:lvl>
    <w:lvl w:ilvl="7" w:tplc="F148093E">
      <w:start w:val="1"/>
      <w:numFmt w:val="bullet"/>
      <w:lvlText w:val="●"/>
      <w:lvlJc w:val="left"/>
      <w:pPr>
        <w:ind w:left="5760" w:hanging="360"/>
      </w:pPr>
    </w:lvl>
    <w:lvl w:ilvl="8" w:tplc="D7961B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71"/>
    <w:rsid w:val="00180A61"/>
    <w:rsid w:val="004B113D"/>
    <w:rsid w:val="0059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8882"/>
  <w15:docId w15:val="{5D3BD8B0-6519-450B-8218-F1F7DA43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3537</Words>
  <Characters>20166</Characters>
  <Application>Microsoft Office Word</Application>
  <DocSecurity>0</DocSecurity>
  <Lines>168</Lines>
  <Paragraphs>47</Paragraphs>
  <ScaleCrop>false</ScaleCrop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2026-05-25T08:40:00Z</dcterms:created>
  <dcterms:modified xsi:type="dcterms:W3CDTF">2026-05-25T08:40:00Z</dcterms:modified>
</cp:coreProperties>
</file>