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80"/>
        <w:jc w:val="center"/>
      </w:pPr>
      <w:r>
        <w:rPr>
          <w:rFonts w:ascii="Calibri" w:hAnsi="Calibri"/>
          <w:b/>
          <w:i w:val="0"/>
          <w:color w:val="7A5A00"/>
          <w:sz w:val="22"/>
        </w:rPr>
        <w:t>IMPLEMENTATION REPORT</w:t>
      </w:r>
    </w:p>
    <w:p>
      <w:pPr>
        <w:spacing w:after="200"/>
        <w:jc w:val="center"/>
      </w:pPr>
      <w:r>
        <w:rPr>
          <w:rFonts w:ascii="Calibri" w:hAnsi="Calibri"/>
          <w:b/>
          <w:i w:val="0"/>
          <w:color w:val="17365D"/>
          <w:sz w:val="54"/>
        </w:rPr>
        <w:t>BakeSmart 3D Event Design and Theme Suggestion System</w:t>
      </w:r>
    </w:p>
    <w:p>
      <w:pPr>
        <w:spacing w:after="560"/>
        <w:jc w:val="center"/>
      </w:pPr>
      <w:r>
        <w:rPr>
          <w:rFonts w:ascii="Calibri" w:hAnsi="Calibri"/>
          <w:b w:val="0"/>
          <w:i/>
          <w:color w:val="1F4D78"/>
          <w:sz w:val="28"/>
        </w:rPr>
        <w:t>From venue photo and budget to cake placement, decorations, and an interactive 3D result</w:t>
      </w:r>
    </w:p>
    <w:p>
      <w:pPr>
        <w:spacing w:after="120"/>
        <w:jc w:val="center"/>
      </w:pPr>
      <w:r>
        <w:rPr>
          <w:rFonts w:ascii="Calibri" w:hAnsi="Calibri"/>
          <w:b/>
          <w:i w:val="0"/>
          <w:color w:val="667085"/>
          <w:sz w:val="22"/>
        </w:rPr>
        <w:t>Prepared for Sana | BakeSmart Final Year Project</w:t>
      </w:r>
    </w:p>
    <w:p>
      <w:pPr>
        <w:jc w:val="center"/>
      </w:pPr>
      <w:r>
        <w:rPr>
          <w:rFonts w:ascii="Calibri" w:hAnsi="Calibri"/>
          <w:b w:val="0"/>
          <w:i w:val="0"/>
          <w:color w:val="667085"/>
          <w:sz w:val="21"/>
        </w:rPr>
        <w:t>19 August 2026 | Version 1.0</w:t>
      </w:r>
    </w:p>
    <w:p>
      <w:r>
        <w:br w:type="page"/>
      </w:r>
    </w:p>
    <w:p>
      <w:pPr>
        <w:pStyle w:val="Heading1"/>
        <w:keepNext/>
      </w:pPr>
      <w:r>
        <w:rPr>
          <w:rFonts w:ascii="Calibri" w:hAnsi="Calibri"/>
          <w:b/>
          <w:i w:val="0"/>
          <w:color w:val="2E74B5"/>
          <w:sz w:val="32"/>
        </w:rPr>
        <w:t>How to use this report</w:t>
      </w:r>
    </w:p>
    <w:p>
      <w:pPr/>
      <w:r>
        <w:rPr>
          <w:rFonts w:ascii="Calibri" w:hAnsi="Calibri"/>
          <w:b w:val="0"/>
          <w:i w:val="0"/>
          <w:color w:val="202124"/>
          <w:sz w:val="22"/>
        </w:rPr>
        <w:t>This report explains the complete BakeSmart 3D module in simple steps. It shows what is already built, what is only a prototype, what must be completed next, and what evidence is required before the project can claim real-photo accuracy or production-ready AR.</w:t>
      </w:r>
    </w:p>
    <w:p>
      <w:pPr>
        <w:spacing w:before="60" w:after="140"/>
        <w:ind w:left="115" w:right="115"/>
        <w:shd w:fill="FFF6D9"/>
        <w:pBdr>
          <w:top w:val="single" w:sz="2" w:space="5" w:color="FFF6D9"/>
          <w:left w:val="single" w:sz="2" w:space="5" w:color="FFF6D9"/>
          <w:bottom w:val="single" w:sz="2" w:space="5" w:color="FFF6D9"/>
          <w:right w:val="single" w:sz="2" w:space="5" w:color="FFF6D9"/>
        </w:pBdr>
      </w:pPr>
      <w:r>
        <w:rPr>
          <w:rFonts w:ascii="Calibri" w:hAnsi="Calibri"/>
          <w:b/>
          <w:i w:val="0"/>
          <w:color w:val="7A5A00"/>
          <w:sz w:val="22"/>
        </w:rPr>
        <w:t xml:space="preserve">Important truth: </w:t>
      </w:r>
      <w:r>
        <w:rPr>
          <w:rFonts w:ascii="Calibri" w:hAnsi="Calibri"/>
          <w:b w:val="0"/>
          <w:i w:val="0"/>
          <w:color w:val="202124"/>
          <w:sz w:val="22"/>
        </w:rPr>
        <w:t>BakeSmart is not one single model. It is a pipeline made of venue understanding, recommendation, placement, 3D scene building, viewing, saving and sharing. A working prototype exists, but real-photo masks, independently reviewed evaluation data and production-quality 3D assets are still incomplete.</w:t>
      </w:r>
    </w:p>
    <w:p>
      <w:pPr>
        <w:pStyle w:val="Heading1"/>
        <w:keepNext/>
      </w:pPr>
      <w:r>
        <w:rPr>
          <w:rFonts w:ascii="Calibri" w:hAnsi="Calibri"/>
          <w:b/>
          <w:i w:val="0"/>
          <w:color w:val="2E74B5"/>
          <w:sz w:val="32"/>
        </w:rPr>
        <w:t>1. Project goal</w:t>
      </w:r>
    </w:p>
    <w:p>
      <w:pPr/>
      <w:r>
        <w:rPr>
          <w:rFonts w:ascii="Calibri" w:hAnsi="Calibri"/>
          <w:b w:val="0"/>
          <w:i w:val="0"/>
          <w:color w:val="202124"/>
          <w:sz w:val="22"/>
        </w:rPr>
        <w:t>A customer enters the size of a room, wall or table; uploads a venue photo and a cake or baked-item photo; selects the event location, theme and decoration budget; and receives a suggested arrangement. The result should show the cake, table, backdrop, lighting and decorations together in one interactive 3D scene. The customer can rotate and zoom the scene, save it and share it. Supported phones may later open the scene in camera AR; unsupported phones must receive the interactive 3D fallback.</w:t>
      </w:r>
    </w:p>
    <w:p>
      <w:pPr>
        <w:pStyle w:val="Heading1"/>
        <w:keepNext/>
      </w:pPr>
      <w:r>
        <w:rPr>
          <w:rFonts w:ascii="Calibri" w:hAnsi="Calibri"/>
          <w:b/>
          <w:i w:val="0"/>
          <w:color w:val="2E74B5"/>
          <w:sz w:val="32"/>
        </w:rPr>
        <w:t>2. Final customer flow</w:t>
      </w:r>
    </w:p>
    <w:p>
      <w:pPr>
        <w:pStyle w:val="NumberCompact1"/>
      </w:pPr>
      <w:r>
        <w:rPr>
          <w:rFonts w:ascii="Calibri" w:hAnsi="Calibri"/>
          <w:b w:val="0"/>
          <w:i w:val="0"/>
          <w:color w:val="202124"/>
          <w:sz w:val="22"/>
        </w:rPr>
        <w:t>Enter event type, theme, guest count, budget and venue type.</w:t>
      </w:r>
    </w:p>
    <w:p>
      <w:pPr>
        <w:pStyle w:val="NumberCompact1"/>
      </w:pPr>
      <w:r>
        <w:rPr>
          <w:rFonts w:ascii="Calibri" w:hAnsi="Calibri"/>
          <w:b w:val="0"/>
          <w:i w:val="0"/>
          <w:color w:val="202124"/>
          <w:sz w:val="22"/>
        </w:rPr>
        <w:t>Enter confirmed room, wall and table measurements where available.</w:t>
      </w:r>
    </w:p>
    <w:p>
      <w:pPr>
        <w:pStyle w:val="NumberCompact1"/>
      </w:pPr>
      <w:r>
        <w:rPr>
          <w:rFonts w:ascii="Calibri" w:hAnsi="Calibri"/>
          <w:b w:val="0"/>
          <w:i w:val="0"/>
          <w:color w:val="202124"/>
          <w:sz w:val="22"/>
        </w:rPr>
        <w:t>Upload one clear venue photograph and one cake or baked-item photograph.</w:t>
      </w:r>
    </w:p>
    <w:p>
      <w:pPr>
        <w:pStyle w:val="NumberCompact1"/>
      </w:pPr>
      <w:r>
        <w:rPr>
          <w:rFonts w:ascii="Calibri" w:hAnsi="Calibri"/>
          <w:b w:val="0"/>
          <w:i w:val="0"/>
          <w:color w:val="202124"/>
          <w:sz w:val="22"/>
        </w:rPr>
        <w:t>BakeSmart analyses possible walls, floors, doors, windows, furniture and walking areas.</w:t>
      </w:r>
    </w:p>
    <w:p>
      <w:pPr>
        <w:pStyle w:val="NumberCompact1"/>
      </w:pPr>
      <w:r>
        <w:rPr>
          <w:rFonts w:ascii="Calibri" w:hAnsi="Calibri"/>
          <w:b w:val="0"/>
          <w:i w:val="0"/>
          <w:color w:val="202124"/>
          <w:sz w:val="22"/>
        </w:rPr>
        <w:t>The local recommendation model selects compatible cake, decoration and layout records.</w:t>
      </w:r>
    </w:p>
    <w:p>
      <w:pPr>
        <w:pStyle w:val="NumberCompact1"/>
      </w:pPr>
      <w:r>
        <w:rPr>
          <w:rFonts w:ascii="Calibri" w:hAnsi="Calibri"/>
          <w:b w:val="0"/>
          <w:i w:val="0"/>
          <w:color w:val="202124"/>
          <w:sz w:val="22"/>
        </w:rPr>
        <w:t>The budget planner removes or substitutes decorations until the design fits the allowed amount.</w:t>
      </w:r>
    </w:p>
    <w:p>
      <w:pPr>
        <w:pStyle w:val="NumberCompact1"/>
      </w:pPr>
      <w:r>
        <w:rPr>
          <w:rFonts w:ascii="Calibri" w:hAnsi="Calibri"/>
          <w:b w:val="0"/>
          <w:i w:val="0"/>
          <w:color w:val="202124"/>
          <w:sz w:val="22"/>
        </w:rPr>
        <w:t>The scene builder places the cake, table, backdrop, decorations and lights together.</w:t>
      </w:r>
    </w:p>
    <w:p>
      <w:pPr>
        <w:pStyle w:val="NumberCompact1"/>
      </w:pPr>
      <w:r>
        <w:rPr>
          <w:rFonts w:ascii="Calibri" w:hAnsi="Calibri"/>
          <w:b w:val="0"/>
          <w:i w:val="0"/>
          <w:color w:val="202124"/>
          <w:sz w:val="22"/>
        </w:rPr>
        <w:t>BakeSmart generates an interactive 3D result and a concept preview.</w:t>
      </w:r>
    </w:p>
    <w:p>
      <w:pPr>
        <w:pStyle w:val="NumberCompact1"/>
      </w:pPr>
      <w:r>
        <w:rPr>
          <w:rFonts w:ascii="Calibri" w:hAnsi="Calibri"/>
          <w:b w:val="0"/>
          <w:i w:val="0"/>
          <w:color w:val="202124"/>
          <w:sz w:val="22"/>
        </w:rPr>
        <w:t>The customer saves or shares the design and opens camera AR only when the device supports it.</w:t>
      </w:r>
    </w:p>
    <w:p>
      <w:pPr>
        <w:pStyle w:val="Heading1"/>
        <w:keepNext/>
      </w:pPr>
      <w:r>
        <w:rPr>
          <w:rFonts w:ascii="Calibri" w:hAnsi="Calibri"/>
          <w:b/>
          <w:i w:val="0"/>
          <w:color w:val="2E74B5"/>
          <w:sz w:val="32"/>
        </w:rPr>
        <w:t>3. System architecture</w:t>
      </w:r>
    </w:p>
    <w:tbl>
      <w:tblPr>
        <w:tblStyle w:val="TableGrid"/>
        <w:tblW w:type="dxa" w:w="9360"/>
        <w:tblLayout w:type="fixed"/>
        <w:tblLook w:firstColumn="1" w:firstRow="1" w:lastColumn="0" w:lastRow="0" w:noHBand="0" w:noVBand="1" w:val="04A0"/>
        <w:jc w:val="left"/>
        <w:tblInd w:w="120" w:type="dxa"/>
      </w:tblPr>
      <w:tblGrid>
        <w:gridCol w:w="1700"/>
        <w:gridCol w:w="4700"/>
        <w:gridCol w:w="2960"/>
      </w:tblGrid>
      <w:tr>
        <w:trPr>
          <w:tblHeader w:val="true"/>
          <w:cantSplit/>
        </w:trPr>
        <w:tc>
          <w:tcPr>
            <w:tcW w:type="dxa" w:w="1700"/>
            <w:tcMar>
              <w:top w:w="80" w:type="dxa"/>
              <w:start w:w="120" w:type="dxa"/>
              <w:bottom w:w="80" w:type="dxa"/>
              <w:end w:w="120" w:type="dxa"/>
            </w:tcMar>
            <w:vAlign w:val="center"/>
            <w:shd w:fill="E8EEF5"/>
          </w:tcPr>
          <w:p>
            <w:pPr>
              <w:jc w:val="center"/>
            </w:pPr>
            <w:r>
              <w:rPr>
                <w:rFonts w:ascii="Calibri" w:hAnsi="Calibri"/>
                <w:b/>
                <w:i w:val="0"/>
                <w:color w:val="17365D"/>
                <w:sz w:val="19"/>
              </w:rPr>
              <w:t>Stage</w:t>
            </w:r>
          </w:p>
        </w:tc>
        <w:tc>
          <w:tcPr>
            <w:tcW w:type="dxa" w:w="4700"/>
            <w:tcMar>
              <w:top w:w="80" w:type="dxa"/>
              <w:start w:w="120" w:type="dxa"/>
              <w:bottom w:w="80" w:type="dxa"/>
              <w:end w:w="120" w:type="dxa"/>
            </w:tcMar>
            <w:vAlign w:val="center"/>
            <w:shd w:fill="E8EEF5"/>
          </w:tcPr>
          <w:p>
            <w:pPr>
              <w:jc w:val="center"/>
            </w:pPr>
            <w:r>
              <w:rPr>
                <w:rFonts w:ascii="Calibri" w:hAnsi="Calibri"/>
                <w:b/>
                <w:i w:val="0"/>
                <w:color w:val="17365D"/>
                <w:sz w:val="19"/>
              </w:rPr>
              <w:t>Purpose</w:t>
            </w:r>
          </w:p>
        </w:tc>
        <w:tc>
          <w:tcPr>
            <w:tcW w:type="dxa" w:w="2960"/>
            <w:tcMar>
              <w:top w:w="80" w:type="dxa"/>
              <w:start w:w="120" w:type="dxa"/>
              <w:bottom w:w="80" w:type="dxa"/>
              <w:end w:w="120" w:type="dxa"/>
            </w:tcMar>
            <w:vAlign w:val="center"/>
            <w:shd w:fill="E8EEF5"/>
          </w:tcPr>
          <w:p>
            <w:pPr>
              <w:jc w:val="center"/>
            </w:pPr>
            <w:r>
              <w:rPr>
                <w:rFonts w:ascii="Calibri" w:hAnsi="Calibri"/>
                <w:b/>
                <w:i w:val="0"/>
                <w:color w:val="17365D"/>
                <w:sz w:val="19"/>
              </w:rPr>
              <w:t>Main output</w:t>
            </w:r>
          </w:p>
        </w:tc>
      </w:tr>
      <w:tr>
        <w:trPr>
          <w:cantSplit/>
        </w:trPr>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Customer input</w:t>
            </w:r>
          </w:p>
        </w:tc>
        <w:tc>
          <w:tcPr>
            <w:tcW w:type="dxa" w:w="4700"/>
            <w:tcMar>
              <w:top w:w="80" w:type="dxa"/>
              <w:start w:w="120" w:type="dxa"/>
              <w:bottom w:w="80" w:type="dxa"/>
              <w:end w:w="120" w:type="dxa"/>
            </w:tcMar>
            <w:vAlign w:val="center"/>
          </w:tcPr>
          <w:p>
            <w:pPr>
              <w:spacing w:after="0"/>
            </w:pPr>
            <w:r>
              <w:rPr>
                <w:rFonts w:ascii="Calibri" w:hAnsi="Calibri"/>
                <w:b w:val="0"/>
                <w:i w:val="0"/>
                <w:color w:val="202124"/>
                <w:sz w:val="18"/>
              </w:rPr>
              <w:t>Collect event, measurements, budget, theme, venue and cake photo</w:t>
            </w:r>
          </w:p>
        </w:tc>
        <w:tc>
          <w:tcPr>
            <w:tcW w:type="dxa" w:w="2960"/>
            <w:tcMar>
              <w:top w:w="80" w:type="dxa"/>
              <w:start w:w="120" w:type="dxa"/>
              <w:bottom w:w="80" w:type="dxa"/>
              <w:end w:w="120" w:type="dxa"/>
            </w:tcMar>
            <w:vAlign w:val="center"/>
          </w:tcPr>
          <w:p>
            <w:pPr>
              <w:spacing w:after="0"/>
            </w:pPr>
            <w:r>
              <w:rPr>
                <w:rFonts w:ascii="Calibri" w:hAnsi="Calibri"/>
                <w:b w:val="0"/>
                <w:i w:val="0"/>
                <w:color w:val="202124"/>
                <w:sz w:val="18"/>
              </w:rPr>
              <w:t>Validated design request</w:t>
            </w:r>
          </w:p>
        </w:tc>
      </w:tr>
      <w:tr>
        <w:trPr>
          <w:cantSplit/>
        </w:trPr>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Venue vision</w:t>
            </w:r>
          </w:p>
        </w:tc>
        <w:tc>
          <w:tcPr>
            <w:tcW w:type="dxa" w:w="4700"/>
            <w:tcMar>
              <w:top w:w="80" w:type="dxa"/>
              <w:start w:w="120" w:type="dxa"/>
              <w:bottom w:w="80" w:type="dxa"/>
              <w:end w:w="120" w:type="dxa"/>
            </w:tcMar>
            <w:vAlign w:val="center"/>
          </w:tcPr>
          <w:p>
            <w:pPr>
              <w:spacing w:after="0"/>
            </w:pPr>
            <w:r>
              <w:rPr>
                <w:rFonts w:ascii="Calibri" w:hAnsi="Calibri"/>
                <w:b w:val="0"/>
                <w:i w:val="0"/>
                <w:color w:val="202124"/>
                <w:sz w:val="18"/>
              </w:rPr>
              <w:t>Find usable surfaces and obstacle candidates</w:t>
            </w:r>
          </w:p>
        </w:tc>
        <w:tc>
          <w:tcPr>
            <w:tcW w:type="dxa" w:w="2960"/>
            <w:tcMar>
              <w:top w:w="80" w:type="dxa"/>
              <w:start w:w="120" w:type="dxa"/>
              <w:bottom w:w="80" w:type="dxa"/>
              <w:end w:w="120" w:type="dxa"/>
            </w:tcMar>
            <w:vAlign w:val="center"/>
          </w:tcPr>
          <w:p>
            <w:pPr>
              <w:spacing w:after="0"/>
            </w:pPr>
            <w:r>
              <w:rPr>
                <w:rFonts w:ascii="Calibri" w:hAnsi="Calibri"/>
                <w:b w:val="0"/>
                <w:i w:val="0"/>
                <w:color w:val="202124"/>
                <w:sz w:val="18"/>
              </w:rPr>
              <w:t>Seven-class region candidates</w:t>
            </w:r>
          </w:p>
        </w:tc>
      </w:tr>
      <w:tr>
        <w:trPr>
          <w:cantSplit/>
        </w:trPr>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Recommendation</w:t>
            </w:r>
          </w:p>
        </w:tc>
        <w:tc>
          <w:tcPr>
            <w:tcW w:type="dxa" w:w="4700"/>
            <w:tcMar>
              <w:top w:w="80" w:type="dxa"/>
              <w:start w:w="120" w:type="dxa"/>
              <w:bottom w:w="80" w:type="dxa"/>
              <w:end w:w="120" w:type="dxa"/>
            </w:tcMar>
            <w:vAlign w:val="center"/>
          </w:tcPr>
          <w:p>
            <w:pPr>
              <w:spacing w:after="0"/>
            </w:pPr>
            <w:r>
              <w:rPr>
                <w:rFonts w:ascii="Calibri" w:hAnsi="Calibri"/>
                <w:b w:val="0"/>
                <w:i w:val="0"/>
                <w:color w:val="202124"/>
                <w:sz w:val="18"/>
              </w:rPr>
              <w:t>Choose cake, decoration bundle, theme and layout</w:t>
            </w:r>
          </w:p>
        </w:tc>
        <w:tc>
          <w:tcPr>
            <w:tcW w:type="dxa" w:w="2960"/>
            <w:tcMar>
              <w:top w:w="80" w:type="dxa"/>
              <w:start w:w="120" w:type="dxa"/>
              <w:bottom w:w="80" w:type="dxa"/>
              <w:end w:w="120" w:type="dxa"/>
            </w:tcMar>
            <w:vAlign w:val="center"/>
          </w:tcPr>
          <w:p>
            <w:pPr>
              <w:spacing w:after="0"/>
            </w:pPr>
            <w:r>
              <w:rPr>
                <w:rFonts w:ascii="Calibri" w:hAnsi="Calibri"/>
                <w:b w:val="0"/>
                <w:i w:val="0"/>
                <w:color w:val="202124"/>
                <w:sz w:val="18"/>
              </w:rPr>
              <w:t>Catalogue IDs and scores</w:t>
            </w:r>
          </w:p>
        </w:tc>
      </w:tr>
      <w:tr>
        <w:trPr>
          <w:cantSplit/>
        </w:trPr>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Budget and safety</w:t>
            </w:r>
          </w:p>
        </w:tc>
        <w:tc>
          <w:tcPr>
            <w:tcW w:type="dxa" w:w="4700"/>
            <w:tcMar>
              <w:top w:w="80" w:type="dxa"/>
              <w:start w:w="120" w:type="dxa"/>
              <w:bottom w:w="80" w:type="dxa"/>
              <w:end w:w="120" w:type="dxa"/>
            </w:tcMar>
            <w:vAlign w:val="center"/>
          </w:tcPr>
          <w:p>
            <w:pPr>
              <w:spacing w:after="0"/>
            </w:pPr>
            <w:r>
              <w:rPr>
                <w:rFonts w:ascii="Calibri" w:hAnsi="Calibri"/>
                <w:b w:val="0"/>
                <w:i w:val="0"/>
                <w:color w:val="202124"/>
                <w:sz w:val="18"/>
              </w:rPr>
              <w:t>Fit costs and preserve circulation</w:t>
            </w:r>
          </w:p>
        </w:tc>
        <w:tc>
          <w:tcPr>
            <w:tcW w:type="dxa" w:w="2960"/>
            <w:tcMar>
              <w:top w:w="80" w:type="dxa"/>
              <w:start w:w="120" w:type="dxa"/>
              <w:bottom w:w="80" w:type="dxa"/>
              <w:end w:w="120" w:type="dxa"/>
            </w:tcMar>
            <w:vAlign w:val="center"/>
          </w:tcPr>
          <w:p>
            <w:pPr>
              <w:spacing w:after="0"/>
            </w:pPr>
            <w:r>
              <w:rPr>
                <w:rFonts w:ascii="Calibri" w:hAnsi="Calibri"/>
                <w:b w:val="0"/>
                <w:i w:val="0"/>
                <w:color w:val="202124"/>
                <w:sz w:val="18"/>
              </w:rPr>
              <w:t>Approved placement plan</w:t>
            </w:r>
          </w:p>
        </w:tc>
      </w:tr>
      <w:tr>
        <w:trPr>
          <w:cantSplit/>
        </w:trPr>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3D scene builder</w:t>
            </w:r>
          </w:p>
        </w:tc>
        <w:tc>
          <w:tcPr>
            <w:tcW w:type="dxa" w:w="4700"/>
            <w:tcMar>
              <w:top w:w="80" w:type="dxa"/>
              <w:start w:w="120" w:type="dxa"/>
              <w:bottom w:w="80" w:type="dxa"/>
              <w:end w:w="120" w:type="dxa"/>
            </w:tcMar>
            <w:vAlign w:val="center"/>
          </w:tcPr>
          <w:p>
            <w:pPr>
              <w:spacing w:after="0"/>
            </w:pPr>
            <w:r>
              <w:rPr>
                <w:rFonts w:ascii="Calibri" w:hAnsi="Calibri"/>
                <w:b w:val="0"/>
                <w:i w:val="0"/>
                <w:color w:val="202124"/>
                <w:sz w:val="18"/>
              </w:rPr>
              <w:t>Combine all selected objects and coordinates</w:t>
            </w:r>
          </w:p>
        </w:tc>
        <w:tc>
          <w:tcPr>
            <w:tcW w:type="dxa" w:w="2960"/>
            <w:tcMar>
              <w:top w:w="80" w:type="dxa"/>
              <w:start w:w="120" w:type="dxa"/>
              <w:bottom w:w="80" w:type="dxa"/>
              <w:end w:w="120" w:type="dxa"/>
            </w:tcMar>
            <w:vAlign w:val="center"/>
          </w:tcPr>
          <w:p>
            <w:pPr>
              <w:spacing w:after="0"/>
            </w:pPr>
            <w:r>
              <w:rPr>
                <w:rFonts w:ascii="Calibri" w:hAnsi="Calibri"/>
                <w:b w:val="0"/>
                <w:i w:val="0"/>
                <w:color w:val="202124"/>
                <w:sz w:val="18"/>
              </w:rPr>
              <w:t>GLB scene specification</w:t>
            </w:r>
          </w:p>
        </w:tc>
      </w:tr>
      <w:tr>
        <w:trPr>
          <w:cantSplit/>
        </w:trPr>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Viewer and AR</w:t>
            </w:r>
          </w:p>
        </w:tc>
        <w:tc>
          <w:tcPr>
            <w:tcW w:type="dxa" w:w="4700"/>
            <w:tcMar>
              <w:top w:w="80" w:type="dxa"/>
              <w:start w:w="120" w:type="dxa"/>
              <w:bottom w:w="80" w:type="dxa"/>
              <w:end w:w="120" w:type="dxa"/>
            </w:tcMar>
            <w:vAlign w:val="center"/>
          </w:tcPr>
          <w:p>
            <w:pPr>
              <w:spacing w:after="0"/>
            </w:pPr>
            <w:r>
              <w:rPr>
                <w:rFonts w:ascii="Calibri" w:hAnsi="Calibri"/>
                <w:b w:val="0"/>
                <w:i w:val="0"/>
                <w:color w:val="202124"/>
                <w:sz w:val="18"/>
              </w:rPr>
              <w:t>Display, rotate, zoom and optionally place through camera</w:t>
            </w:r>
          </w:p>
        </w:tc>
        <w:tc>
          <w:tcPr>
            <w:tcW w:type="dxa" w:w="2960"/>
            <w:tcMar>
              <w:top w:w="80" w:type="dxa"/>
              <w:start w:w="120" w:type="dxa"/>
              <w:bottom w:w="80" w:type="dxa"/>
              <w:end w:w="120" w:type="dxa"/>
            </w:tcMar>
            <w:vAlign w:val="center"/>
          </w:tcPr>
          <w:p>
            <w:pPr>
              <w:spacing w:after="0"/>
            </w:pPr>
            <w:r>
              <w:rPr>
                <w:rFonts w:ascii="Calibri" w:hAnsi="Calibri"/>
                <w:b w:val="0"/>
                <w:i w:val="0"/>
                <w:color w:val="202124"/>
                <w:sz w:val="18"/>
              </w:rPr>
              <w:t>Interactive customer result</w:t>
            </w:r>
          </w:p>
        </w:tc>
      </w:tr>
      <w:tr>
        <w:trPr>
          <w:cantSplit/>
        </w:trPr>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Save and share</w:t>
            </w:r>
          </w:p>
        </w:tc>
        <w:tc>
          <w:tcPr>
            <w:tcW w:type="dxa" w:w="4700"/>
            <w:tcMar>
              <w:top w:w="80" w:type="dxa"/>
              <w:start w:w="120" w:type="dxa"/>
              <w:bottom w:w="80" w:type="dxa"/>
              <w:end w:w="120" w:type="dxa"/>
            </w:tcMar>
            <w:vAlign w:val="center"/>
          </w:tcPr>
          <w:p>
            <w:pPr>
              <w:spacing w:after="0"/>
            </w:pPr>
            <w:r>
              <w:rPr>
                <w:rFonts w:ascii="Calibri" w:hAnsi="Calibri"/>
                <w:b w:val="0"/>
                <w:i w:val="0"/>
                <w:color w:val="202124"/>
                <w:sz w:val="18"/>
              </w:rPr>
              <w:t>Store design and provide real links</w:t>
            </w:r>
          </w:p>
        </w:tc>
        <w:tc>
          <w:tcPr>
            <w:tcW w:type="dxa" w:w="2960"/>
            <w:tcMar>
              <w:top w:w="80" w:type="dxa"/>
              <w:start w:w="120" w:type="dxa"/>
              <w:bottom w:w="80" w:type="dxa"/>
              <w:end w:w="120" w:type="dxa"/>
            </w:tcMar>
            <w:vAlign w:val="center"/>
          </w:tcPr>
          <w:p>
            <w:pPr>
              <w:spacing w:after="0"/>
            </w:pPr>
            <w:r>
              <w:rPr>
                <w:rFonts w:ascii="Calibri" w:hAnsi="Calibri"/>
                <w:b w:val="0"/>
                <w:i w:val="0"/>
                <w:color w:val="202124"/>
                <w:sz w:val="18"/>
              </w:rPr>
              <w:t>Saved design and share action</w:t>
            </w:r>
          </w:p>
        </w:tc>
      </w:tr>
    </w:tbl>
    <w:p>
      <w:pPr>
        <w:spacing w:after="20"/>
      </w:pPr>
    </w:p>
    <w:p>
      <w:pPr>
        <w:pStyle w:val="Heading1"/>
        <w:keepNext/>
      </w:pPr>
      <w:r>
        <w:rPr>
          <w:rFonts w:ascii="Calibri" w:hAnsi="Calibri"/>
          <w:b/>
          <w:i w:val="0"/>
          <w:color w:val="2E74B5"/>
          <w:sz w:val="32"/>
        </w:rPr>
        <w:t>4. Current project status</w:t>
      </w:r>
    </w:p>
    <w:tbl>
      <w:tblPr>
        <w:tblStyle w:val="TableGrid"/>
        <w:tblW w:type="dxa" w:w="9360"/>
        <w:tblLayout w:type="fixed"/>
        <w:tblLook w:firstColumn="1" w:firstRow="1" w:lastColumn="0" w:lastRow="0" w:noHBand="0" w:noVBand="1" w:val="04A0"/>
        <w:jc w:val="left"/>
        <w:tblInd w:w="120" w:type="dxa"/>
      </w:tblPr>
      <w:tblGrid>
        <w:gridCol w:w="2700"/>
        <w:gridCol w:w="1700"/>
        <w:gridCol w:w="4960"/>
      </w:tblGrid>
      <w:tr>
        <w:trPr>
          <w:tblHeader w:val="true"/>
          <w:cantSplit/>
        </w:trPr>
        <w:tc>
          <w:tcPr>
            <w:tcW w:type="dxa" w:w="2700"/>
            <w:tcMar>
              <w:top w:w="80" w:type="dxa"/>
              <w:start w:w="120" w:type="dxa"/>
              <w:bottom w:w="80" w:type="dxa"/>
              <w:end w:w="120" w:type="dxa"/>
            </w:tcMar>
            <w:vAlign w:val="center"/>
            <w:shd w:fill="E8EEF5"/>
          </w:tcPr>
          <w:p>
            <w:pPr>
              <w:jc w:val="center"/>
            </w:pPr>
            <w:r>
              <w:rPr>
                <w:rFonts w:ascii="Calibri" w:hAnsi="Calibri"/>
                <w:b/>
                <w:i w:val="0"/>
                <w:color w:val="17365D"/>
                <w:sz w:val="19"/>
              </w:rPr>
              <w:t>Work area</w:t>
            </w:r>
          </w:p>
        </w:tc>
        <w:tc>
          <w:tcPr>
            <w:tcW w:type="dxa" w:w="1700"/>
            <w:tcMar>
              <w:top w:w="80" w:type="dxa"/>
              <w:start w:w="120" w:type="dxa"/>
              <w:bottom w:w="80" w:type="dxa"/>
              <w:end w:w="120" w:type="dxa"/>
            </w:tcMar>
            <w:vAlign w:val="center"/>
            <w:shd w:fill="E8EEF5"/>
          </w:tcPr>
          <w:p>
            <w:pPr>
              <w:jc w:val="center"/>
            </w:pPr>
            <w:r>
              <w:rPr>
                <w:rFonts w:ascii="Calibri" w:hAnsi="Calibri"/>
                <w:b/>
                <w:i w:val="0"/>
                <w:color w:val="17365D"/>
                <w:sz w:val="19"/>
              </w:rPr>
              <w:t>Status</w:t>
            </w:r>
          </w:p>
        </w:tc>
        <w:tc>
          <w:tcPr>
            <w:tcW w:type="dxa" w:w="4960"/>
            <w:tcMar>
              <w:top w:w="80" w:type="dxa"/>
              <w:start w:w="120" w:type="dxa"/>
              <w:bottom w:w="80" w:type="dxa"/>
              <w:end w:w="120" w:type="dxa"/>
            </w:tcMar>
            <w:vAlign w:val="center"/>
            <w:shd w:fill="E8EEF5"/>
          </w:tcPr>
          <w:p>
            <w:pPr>
              <w:jc w:val="left"/>
            </w:pPr>
            <w:r>
              <w:rPr>
                <w:rFonts w:ascii="Calibri" w:hAnsi="Calibri"/>
                <w:b/>
                <w:i w:val="0"/>
                <w:color w:val="17365D"/>
                <w:sz w:val="19"/>
              </w:rPr>
              <w:t>Evidence / limitation</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Requirements and architecture</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Done</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Inputs, outputs, rules and limitations defined</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Theme and catalogue datasets</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Done</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Theme, cake, decoration, size, placement and asset records</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Dataset validation</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Done</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Deterministic integrity checks</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Recommendation bootstrap</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Done as prototype</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Local NumPy model trained from random weights</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Budget-aware recommendation</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Done as prototype</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Catalogue matching and substitution</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Combined scene plan</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Done</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Cake and decorations returned together</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Procedural GLB renderer</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Done as prototype</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Interactive 3D scene with placeholder geometry</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Flutter customer flow</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Done as prototype</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Request, result, saved designs and sharing</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Device fallback</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Done</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Interactive 3D when camera AR is unsupported</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Venue-aware placement</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Done as prototype</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Low-confidence candidate regions only</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Synthetic venue segmentation</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Done as bootstrap</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240 deterministic synthetic scenes</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Licensed real-photo audit</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Partial</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176 audited sources; 74 source-linked candidates</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Real-photo pre-screen</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Partial</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33 retained; 41 rejected; zero human approvals</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Gemini generator script</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Done</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Secure environment-key and provenance workflow</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Direct Gemini images</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Created locally</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12 images saved; not yet registered or masked</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Manual seven-class masks</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Not started</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Zero approved masks</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Real-photo evaluation</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Not started</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No locked real-photo test result</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Production 3D assets</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Not started</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Procedural placeholders still active</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True cake-photo 3D reconstruction</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Not built</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Requires a separate owned dataset and design decision</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202124"/>
                <w:sz w:val="18"/>
              </w:rPr>
              <w:t>Production deployment and device testing</w:t>
            </w:r>
          </w:p>
        </w:tc>
        <w:tc>
          <w:tcPr>
            <w:tcW w:type="dxa" w:w="1700"/>
            <w:tcMar>
              <w:top w:w="80" w:type="dxa"/>
              <w:start w:w="120" w:type="dxa"/>
              <w:bottom w:w="80" w:type="dxa"/>
              <w:end w:w="120" w:type="dxa"/>
            </w:tcMar>
            <w:vAlign w:val="center"/>
          </w:tcPr>
          <w:p>
            <w:pPr>
              <w:spacing w:after="0"/>
            </w:pPr>
            <w:r>
              <w:rPr>
                <w:rFonts w:ascii="Calibri" w:hAnsi="Calibri"/>
                <w:b w:val="0"/>
                <w:i w:val="0"/>
                <w:color w:val="202124"/>
                <w:sz w:val="18"/>
              </w:rPr>
              <w:t>Not started</w:t>
            </w:r>
          </w:p>
        </w:tc>
        <w:tc>
          <w:tcPr>
            <w:tcW w:type="dxa" w:w="4960"/>
            <w:tcMar>
              <w:top w:w="80" w:type="dxa"/>
              <w:start w:w="120" w:type="dxa"/>
              <w:bottom w:w="80" w:type="dxa"/>
              <w:end w:w="120" w:type="dxa"/>
            </w:tcMar>
            <w:vAlign w:val="center"/>
          </w:tcPr>
          <w:p>
            <w:pPr>
              <w:spacing w:after="0"/>
            </w:pPr>
            <w:r>
              <w:rPr>
                <w:rFonts w:ascii="Calibri" w:hAnsi="Calibri"/>
                <w:b w:val="0"/>
                <w:i w:val="0"/>
                <w:color w:val="202124"/>
                <w:sz w:val="18"/>
              </w:rPr>
              <w:t>Local prototype only</w:t>
            </w:r>
          </w:p>
        </w:tc>
      </w:tr>
    </w:tbl>
    <w:p>
      <w:pPr>
        <w:spacing w:after="20"/>
      </w:pPr>
    </w:p>
    <w:p>
      <w:pPr>
        <w:spacing w:before="60" w:after="140"/>
        <w:ind w:left="115" w:right="115"/>
        <w:shd w:fill="E8EEF5"/>
        <w:pBdr>
          <w:top w:val="single" w:sz="2" w:space="5" w:color="E8EEF5"/>
          <w:left w:val="single" w:sz="2" w:space="5" w:color="E8EEF5"/>
          <w:bottom w:val="single" w:sz="2" w:space="5" w:color="E8EEF5"/>
          <w:right w:val="single" w:sz="2" w:space="5" w:color="E8EEF5"/>
        </w:pBdr>
      </w:pPr>
      <w:r>
        <w:rPr>
          <w:rFonts w:ascii="Calibri" w:hAnsi="Calibri"/>
          <w:b/>
          <w:i w:val="0"/>
          <w:color w:val="17365D"/>
          <w:sz w:val="22"/>
        </w:rPr>
        <w:t xml:space="preserve">Estimated completion: </w:t>
      </w:r>
      <w:r>
        <w:rPr>
          <w:rFonts w:ascii="Calibri" w:hAnsi="Calibri"/>
          <w:b w:val="0"/>
          <w:i w:val="0"/>
          <w:color w:val="202124"/>
          <w:sz w:val="22"/>
        </w:rPr>
        <w:t>Application and 3D prototype: about 75%. Real-photo training: about 30%. Overall requested module: about 60%. These are engineering estimates, not test scores.</w:t>
      </w:r>
    </w:p>
    <w:p>
      <w:pPr>
        <w:pStyle w:val="Heading1"/>
        <w:keepNext/>
      </w:pPr>
      <w:r>
        <w:rPr>
          <w:rFonts w:ascii="Calibri" w:hAnsi="Calibri"/>
          <w:b/>
          <w:i w:val="0"/>
          <w:color w:val="2E74B5"/>
          <w:sz w:val="32"/>
        </w:rPr>
        <w:t>5. Requirements to finish the system</w:t>
      </w:r>
    </w:p>
    <w:tbl>
      <w:tblPr>
        <w:tblStyle w:val="TableGrid"/>
        <w:tblW w:type="dxa" w:w="9360"/>
        <w:tblLayout w:type="fixed"/>
        <w:tblLook w:firstColumn="1" w:firstRow="1" w:lastColumn="0" w:lastRow="0" w:noHBand="0" w:noVBand="1" w:val="04A0"/>
        <w:jc w:val="left"/>
        <w:tblInd w:w="120" w:type="dxa"/>
      </w:tblPr>
      <w:tblGrid>
        <w:gridCol w:w="2100"/>
        <w:gridCol w:w="2600"/>
        <w:gridCol w:w="4660"/>
      </w:tblGrid>
      <w:tr>
        <w:trPr>
          <w:tblHeader w:val="true"/>
          <w:cantSplit/>
        </w:trPr>
        <w:tc>
          <w:tcPr>
            <w:tcW w:type="dxa" w:w="2100"/>
            <w:tcMar>
              <w:top w:w="80" w:type="dxa"/>
              <w:start w:w="120" w:type="dxa"/>
              <w:bottom w:w="80" w:type="dxa"/>
              <w:end w:w="120" w:type="dxa"/>
            </w:tcMar>
            <w:vAlign w:val="center"/>
            <w:shd w:fill="E8EEF5"/>
          </w:tcPr>
          <w:p>
            <w:pPr>
              <w:jc w:val="center"/>
            </w:pPr>
            <w:r>
              <w:rPr>
                <w:rFonts w:ascii="Calibri" w:hAnsi="Calibri"/>
                <w:b/>
                <w:i w:val="0"/>
                <w:color w:val="17365D"/>
                <w:sz w:val="19"/>
              </w:rPr>
              <w:t>Requirement</w:t>
            </w:r>
          </w:p>
        </w:tc>
        <w:tc>
          <w:tcPr>
            <w:tcW w:type="dxa" w:w="2600"/>
            <w:tcMar>
              <w:top w:w="80" w:type="dxa"/>
              <w:start w:w="120" w:type="dxa"/>
              <w:bottom w:w="80" w:type="dxa"/>
              <w:end w:w="120" w:type="dxa"/>
            </w:tcMar>
            <w:vAlign w:val="center"/>
            <w:shd w:fill="E8EEF5"/>
          </w:tcPr>
          <w:p>
            <w:pPr>
              <w:jc w:val="center"/>
            </w:pPr>
            <w:r>
              <w:rPr>
                <w:rFonts w:ascii="Calibri" w:hAnsi="Calibri"/>
                <w:b/>
                <w:i w:val="0"/>
                <w:color w:val="17365D"/>
                <w:sz w:val="19"/>
              </w:rPr>
              <w:t>Minimum need</w:t>
            </w:r>
          </w:p>
        </w:tc>
        <w:tc>
          <w:tcPr>
            <w:tcW w:type="dxa" w:w="4660"/>
            <w:tcMar>
              <w:top w:w="80" w:type="dxa"/>
              <w:start w:w="120" w:type="dxa"/>
              <w:bottom w:w="80" w:type="dxa"/>
              <w:end w:w="120" w:type="dxa"/>
            </w:tcMar>
            <w:vAlign w:val="center"/>
            <w:shd w:fill="E8EEF5"/>
          </w:tcPr>
          <w:p>
            <w:pPr>
              <w:jc w:val="left"/>
            </w:pPr>
            <w:r>
              <w:rPr>
                <w:rFonts w:ascii="Calibri" w:hAnsi="Calibri"/>
                <w:b/>
                <w:i w:val="0"/>
                <w:color w:val="17365D"/>
                <w:sz w:val="19"/>
              </w:rPr>
              <w:t>How BakeSmart will fulfil it</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202124"/>
                <w:sz w:val="18"/>
              </w:rPr>
              <w:t>Computer</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Windows computer with Python 3.11+</w:t>
            </w:r>
          </w:p>
        </w:tc>
        <w:tc>
          <w:tcPr>
            <w:tcW w:type="dxa" w:w="4660"/>
            <w:tcMar>
              <w:top w:w="80" w:type="dxa"/>
              <w:start w:w="120" w:type="dxa"/>
              <w:bottom w:w="80" w:type="dxa"/>
              <w:end w:w="120" w:type="dxa"/>
            </w:tcMar>
            <w:vAlign w:val="center"/>
          </w:tcPr>
          <w:p>
            <w:pPr>
              <w:spacing w:after="0"/>
            </w:pPr>
            <w:r>
              <w:rPr>
                <w:rFonts w:ascii="Calibri" w:hAnsi="Calibri"/>
                <w:b w:val="0"/>
                <w:i w:val="0"/>
                <w:color w:val="202124"/>
                <w:sz w:val="18"/>
              </w:rPr>
              <w:t>Use the current FYP laptop; CPU training remains supported</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202124"/>
                <w:sz w:val="18"/>
              </w:rPr>
              <w:t>Storage</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Several GB for images, masks, models and 3D assets</w:t>
            </w:r>
          </w:p>
        </w:tc>
        <w:tc>
          <w:tcPr>
            <w:tcW w:type="dxa" w:w="4660"/>
            <w:tcMar>
              <w:top w:w="80" w:type="dxa"/>
              <w:start w:w="120" w:type="dxa"/>
              <w:bottom w:w="80" w:type="dxa"/>
              <w:end w:w="120" w:type="dxa"/>
            </w:tcMar>
            <w:vAlign w:val="center"/>
          </w:tcPr>
          <w:p>
            <w:pPr>
              <w:spacing w:after="0"/>
            </w:pPr>
            <w:r>
              <w:rPr>
                <w:rFonts w:ascii="Calibri" w:hAnsi="Calibri"/>
                <w:b w:val="0"/>
                <w:i w:val="0"/>
                <w:color w:val="202124"/>
                <w:sz w:val="18"/>
              </w:rPr>
              <w:t>Keep raw data outside Git and back it up separately</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202124"/>
                <w:sz w:val="18"/>
              </w:rPr>
              <w:t>Python environment</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NumPy, Pillow, FastAPI and project requirements</w:t>
            </w:r>
          </w:p>
        </w:tc>
        <w:tc>
          <w:tcPr>
            <w:tcW w:type="dxa" w:w="4660"/>
            <w:tcMar>
              <w:top w:w="80" w:type="dxa"/>
              <w:start w:w="120" w:type="dxa"/>
              <w:bottom w:w="80" w:type="dxa"/>
              <w:end w:w="120" w:type="dxa"/>
            </w:tcMar>
            <w:vAlign w:val="center"/>
          </w:tcPr>
          <w:p>
            <w:pPr>
              <w:spacing w:after="0"/>
            </w:pPr>
            <w:r>
              <w:rPr>
                <w:rFonts w:ascii="Calibri" w:hAnsi="Calibri"/>
                <w:b w:val="0"/>
                <w:i w:val="0"/>
                <w:color w:val="202124"/>
                <w:sz w:val="18"/>
              </w:rPr>
              <w:t>Use bakesmart_ai/.venv and requirements.txt</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202124"/>
                <w:sz w:val="18"/>
              </w:rPr>
              <w:t>Image source</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Synthetic augmentation plus rights-cleared real test images</w:t>
            </w:r>
          </w:p>
        </w:tc>
        <w:tc>
          <w:tcPr>
            <w:tcW w:type="dxa" w:w="4660"/>
            <w:tcMar>
              <w:top w:w="80" w:type="dxa"/>
              <w:start w:w="120" w:type="dxa"/>
              <w:bottom w:w="80" w:type="dxa"/>
              <w:end w:w="120" w:type="dxa"/>
            </w:tcMar>
            <w:vAlign w:val="center"/>
          </w:tcPr>
          <w:p>
            <w:pPr>
              <w:spacing w:after="0"/>
            </w:pPr>
            <w:r>
              <w:rPr>
                <w:rFonts w:ascii="Calibri" w:hAnsi="Calibri"/>
                <w:b w:val="0"/>
                <w:i w:val="0"/>
                <w:color w:val="202124"/>
                <w:sz w:val="18"/>
              </w:rPr>
              <w:t>Gemini outputs plus Commons/customer-consented photos</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202124"/>
                <w:sz w:val="18"/>
              </w:rPr>
              <w:t>Annotations</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Seven-class mask for every training image</w:t>
            </w:r>
          </w:p>
        </w:tc>
        <w:tc>
          <w:tcPr>
            <w:tcW w:type="dxa" w:w="4660"/>
            <w:tcMar>
              <w:top w:w="80" w:type="dxa"/>
              <w:start w:w="120" w:type="dxa"/>
              <w:bottom w:w="80" w:type="dxa"/>
              <w:end w:w="120" w:type="dxa"/>
            </w:tcMar>
            <w:vAlign w:val="center"/>
          </w:tcPr>
          <w:p>
            <w:pPr>
              <w:spacing w:after="0"/>
            </w:pPr>
            <w:r>
              <w:rPr>
                <w:rFonts w:ascii="Calibri" w:hAnsi="Calibri"/>
                <w:b w:val="0"/>
                <w:i w:val="0"/>
                <w:color w:val="202124"/>
                <w:sz w:val="18"/>
              </w:rPr>
              <w:t>Use a manual mask-labelling tool</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202124"/>
                <w:sz w:val="18"/>
              </w:rPr>
              <w:t>Human review</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Different annotator and reviewer IDs</w:t>
            </w:r>
          </w:p>
        </w:tc>
        <w:tc>
          <w:tcPr>
            <w:tcW w:type="dxa" w:w="4660"/>
            <w:tcMar>
              <w:top w:w="80" w:type="dxa"/>
              <w:start w:w="120" w:type="dxa"/>
              <w:bottom w:w="80" w:type="dxa"/>
              <w:end w:w="120" w:type="dxa"/>
            </w:tcMar>
            <w:vAlign w:val="center"/>
          </w:tcPr>
          <w:p>
            <w:pPr>
              <w:spacing w:after="0"/>
            </w:pPr>
            <w:r>
              <w:rPr>
                <w:rFonts w:ascii="Calibri" w:hAnsi="Calibri"/>
                <w:b w:val="0"/>
                <w:i w:val="0"/>
                <w:color w:val="202124"/>
                <w:sz w:val="18"/>
              </w:rPr>
              <w:t>Sana labels; supervisor/classmate independently reviews</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202124"/>
                <w:sz w:val="18"/>
              </w:rPr>
              <w:t>3D assets</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Rights-cleared GLB cake and decoration models</w:t>
            </w:r>
          </w:p>
        </w:tc>
        <w:tc>
          <w:tcPr>
            <w:tcW w:type="dxa" w:w="4660"/>
            <w:tcMar>
              <w:top w:w="80" w:type="dxa"/>
              <w:start w:w="120" w:type="dxa"/>
              <w:bottom w:w="80" w:type="dxa"/>
              <w:end w:w="120" w:type="dxa"/>
            </w:tcMar>
            <w:vAlign w:val="center"/>
          </w:tcPr>
          <w:p>
            <w:pPr>
              <w:spacing w:after="0"/>
            </w:pPr>
            <w:r>
              <w:rPr>
                <w:rFonts w:ascii="Calibri" w:hAnsi="Calibri"/>
                <w:b w:val="0"/>
                <w:i w:val="0"/>
                <w:color w:val="202124"/>
                <w:sz w:val="18"/>
              </w:rPr>
              <w:t>Create in Blender or use redistribution-safe assets</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202124"/>
                <w:sz w:val="18"/>
              </w:rPr>
              <w:t>Supported test phone</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At least one AR-capable Android device</w:t>
            </w:r>
          </w:p>
        </w:tc>
        <w:tc>
          <w:tcPr>
            <w:tcW w:type="dxa" w:w="4660"/>
            <w:tcMar>
              <w:top w:w="80" w:type="dxa"/>
              <w:start w:w="120" w:type="dxa"/>
              <w:bottom w:w="80" w:type="dxa"/>
              <w:end w:w="120" w:type="dxa"/>
            </w:tcMar>
            <w:vAlign w:val="center"/>
          </w:tcPr>
          <w:p>
            <w:pPr>
              <w:spacing w:after="0"/>
            </w:pPr>
            <w:r>
              <w:rPr>
                <w:rFonts w:ascii="Calibri" w:hAnsi="Calibri"/>
                <w:b w:val="0"/>
                <w:i w:val="0"/>
                <w:color w:val="202124"/>
                <w:sz w:val="18"/>
              </w:rPr>
              <w:t>Borrow for final test; preserve 3D fallback on other devices</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202124"/>
                <w:sz w:val="18"/>
              </w:rPr>
              <w:t>Deployment</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Hosted backend and asset storage</w:t>
            </w:r>
          </w:p>
        </w:tc>
        <w:tc>
          <w:tcPr>
            <w:tcW w:type="dxa" w:w="4660"/>
            <w:tcMar>
              <w:top w:w="80" w:type="dxa"/>
              <w:start w:w="120" w:type="dxa"/>
              <w:bottom w:w="80" w:type="dxa"/>
              <w:end w:w="120" w:type="dxa"/>
            </w:tcMar>
            <w:vAlign w:val="center"/>
          </w:tcPr>
          <w:p>
            <w:pPr>
              <w:spacing w:after="0"/>
            </w:pPr>
            <w:r>
              <w:rPr>
                <w:rFonts w:ascii="Calibri" w:hAnsi="Calibri"/>
                <w:b w:val="0"/>
                <w:i w:val="0"/>
                <w:color w:val="202124"/>
                <w:sz w:val="18"/>
              </w:rPr>
              <w:t>Select a free/student-compatible host after local tests pass</w:t>
            </w:r>
          </w:p>
        </w:tc>
      </w:tr>
    </w:tbl>
    <w:p>
      <w:pPr>
        <w:spacing w:after="20"/>
      </w:pPr>
    </w:p>
    <w:p>
      <w:pPr>
        <w:pStyle w:val="Heading1"/>
        <w:keepNext/>
      </w:pPr>
      <w:r>
        <w:rPr>
          <w:rFonts w:ascii="Calibri" w:hAnsi="Calibri"/>
          <w:b/>
          <w:i w:val="0"/>
          <w:color w:val="2E74B5"/>
          <w:sz w:val="32"/>
        </w:rPr>
        <w:t>6. Step-by-step completion plan</w:t>
      </w:r>
    </w:p>
    <w:p>
      <w:pPr>
        <w:pStyle w:val="Heading2"/>
        <w:keepNext/>
      </w:pPr>
      <w:r>
        <w:rPr>
          <w:rFonts w:ascii="Calibri" w:hAnsi="Calibri"/>
          <w:b/>
          <w:i w:val="0"/>
          <w:color w:val="2E74B5"/>
          <w:sz w:val="26"/>
        </w:rPr>
        <w:t>Step 1 — Protect the repository and working environment</w:t>
      </w:r>
    </w:p>
    <w:p>
      <w:pPr>
        <w:spacing w:after="100"/>
      </w:pPr>
      <w:r>
        <w:rPr>
          <w:rFonts w:ascii="Calibri" w:hAnsi="Calibri"/>
          <w:b/>
          <w:i w:val="0"/>
          <w:color w:val="23613C"/>
          <w:sz w:val="19"/>
        </w:rPr>
        <w:t>STATUS: DONE</w:t>
      </w:r>
    </w:p>
    <w:p>
      <w:pPr/>
      <w:r>
        <w:rPr>
          <w:rFonts w:ascii="Calibri" w:hAnsi="Calibri"/>
          <w:b w:val="0"/>
          <w:i w:val="0"/>
          <w:color w:val="202124"/>
          <w:sz w:val="22"/>
        </w:rPr>
        <w:t>All implementation must remain on Sana's-work. Main must not be edited. Secrets and raw images must remain outside Git.</w:t>
      </w:r>
    </w:p>
    <w:p>
      <w:pPr>
        <w:pStyle w:val="BulletCompact"/>
      </w:pPr>
      <w:r>
        <w:rPr>
          <w:rFonts w:ascii="Calibri" w:hAnsi="Calibri"/>
          <w:b w:val="0"/>
          <w:i w:val="0"/>
          <w:color w:val="202124"/>
          <w:sz w:val="22"/>
        </w:rPr>
        <w:t>Open GitHub Desktop and select Sana's-work before each task.</w:t>
      </w:r>
    </w:p>
    <w:p>
      <w:pPr>
        <w:pStyle w:val="BulletCompact"/>
      </w:pPr>
      <w:r>
        <w:rPr>
          <w:rFonts w:ascii="Calibri" w:hAnsi="Calibri"/>
          <w:b w:val="0"/>
          <w:i w:val="0"/>
          <w:color w:val="202124"/>
          <w:sz w:val="22"/>
        </w:rPr>
        <w:t>Pull the branch before making changes and push tested commits after completion.</w:t>
      </w:r>
    </w:p>
    <w:p>
      <w:pPr>
        <w:pStyle w:val="BulletCompact"/>
      </w:pPr>
      <w:r>
        <w:rPr>
          <w:rFonts w:ascii="Calibri" w:hAnsi="Calibri"/>
          <w:b w:val="0"/>
          <w:i w:val="0"/>
          <w:color w:val="202124"/>
          <w:sz w:val="22"/>
        </w:rPr>
        <w:t>Keep .env, API keys, raw images and generated masks ignored.</w:t>
      </w:r>
    </w:p>
    <w:p>
      <w:pPr>
        <w:pStyle w:val="BulletCompact"/>
      </w:pPr>
      <w:r>
        <w:rPr>
          <w:rFonts w:ascii="Calibri" w:hAnsi="Calibri"/>
          <w:b w:val="0"/>
          <w:i w:val="0"/>
          <w:color w:val="202124"/>
          <w:sz w:val="22"/>
        </w:rPr>
        <w:t>Revoke any key accidentally pasted into chat, screenshots or commits.</w:t>
      </w:r>
    </w:p>
    <w:p>
      <w:pPr/>
      <w:r>
        <w:rPr>
          <w:rFonts w:ascii="Calibri" w:hAnsi="Calibri"/>
          <w:b/>
          <w:i w:val="0"/>
          <w:color w:val="202124"/>
          <w:sz w:val="22"/>
        </w:rPr>
        <w:t>Expected output:</w:t>
      </w:r>
      <w:r>
        <w:rPr>
          <w:rFonts w:ascii="Calibri" w:hAnsi="Calibri"/>
          <w:b w:val="0"/>
          <w:i w:val="0"/>
          <w:color w:val="202124"/>
          <w:sz w:val="22"/>
        </w:rPr>
        <w:t xml:space="preserve"> A clean, synchronized Sana's-work branch with no secrets.</w:t>
      </w:r>
    </w:p>
    <w:p>
      <w:pPr>
        <w:pStyle w:val="Heading2"/>
        <w:keepNext/>
      </w:pPr>
      <w:r>
        <w:rPr>
          <w:rFonts w:ascii="Calibri" w:hAnsi="Calibri"/>
          <w:b/>
          <w:i w:val="0"/>
          <w:color w:val="2E74B5"/>
          <w:sz w:val="26"/>
        </w:rPr>
        <w:t>Step 2 — Register the 12 manually generated Gemini images</w:t>
      </w:r>
    </w:p>
    <w:p>
      <w:pPr>
        <w:spacing w:after="100"/>
      </w:pPr>
      <w:r>
        <w:rPr>
          <w:rFonts w:ascii="Calibri" w:hAnsi="Calibri"/>
          <w:b/>
          <w:i w:val="0"/>
          <w:color w:val="7A5A00"/>
          <w:sz w:val="19"/>
        </w:rPr>
        <w:t>STATUS: NEXT</w:t>
      </w:r>
    </w:p>
    <w:p>
      <w:pPr/>
      <w:r>
        <w:rPr>
          <w:rFonts w:ascii="Calibri" w:hAnsi="Calibri"/>
          <w:b w:val="0"/>
          <w:i w:val="0"/>
          <w:color w:val="202124"/>
          <w:sz w:val="22"/>
        </w:rPr>
        <w:t>The 12 images are visually useful synthetic candidates, but saving files alone does not create a valid dataset record.</w:t>
      </w:r>
    </w:p>
    <w:p>
      <w:pPr>
        <w:pStyle w:val="BulletCompact"/>
      </w:pPr>
      <w:r>
        <w:rPr>
          <w:rFonts w:ascii="Calibri" w:hAnsi="Calibri"/>
          <w:b w:val="0"/>
          <w:i w:val="0"/>
          <w:color w:val="202124"/>
          <w:sz w:val="22"/>
        </w:rPr>
        <w:t>Name files gemini-venue-0001.png through gemini-venue-0012.png in prompt order.</w:t>
      </w:r>
    </w:p>
    <w:p>
      <w:pPr>
        <w:pStyle w:val="BulletCompact"/>
      </w:pPr>
      <w:r>
        <w:rPr>
          <w:rFonts w:ascii="Calibri" w:hAnsi="Calibri"/>
          <w:b w:val="0"/>
          <w:i w:val="0"/>
          <w:color w:val="202124"/>
          <w:sz w:val="22"/>
        </w:rPr>
        <w:t>Keep them under data/venue_vision/raw/gemini_synthetic_v1/images.</w:t>
      </w:r>
    </w:p>
    <w:p>
      <w:pPr>
        <w:pStyle w:val="BulletCompact"/>
      </w:pPr>
      <w:r>
        <w:rPr>
          <w:rFonts w:ascii="Calibri" w:hAnsi="Calibri"/>
          <w:b w:val="0"/>
          <w:i w:val="0"/>
          <w:color w:val="202124"/>
          <w:sz w:val="22"/>
        </w:rPr>
        <w:t>Record prompt number, full prompt, Google AI Studio, Nano Banana 2 Lite / gemini-3.1-flash-lite-image, generation date and synthetic status.</w:t>
      </w:r>
    </w:p>
    <w:p>
      <w:pPr>
        <w:pStyle w:val="BulletCompact"/>
      </w:pPr>
      <w:r>
        <w:rPr>
          <w:rFonts w:ascii="Calibri" w:hAnsi="Calibri"/>
          <w:b w:val="0"/>
          <w:i w:val="0"/>
          <w:color w:val="202124"/>
          <w:sz w:val="22"/>
        </w:rPr>
        <w:t>Calculate an SHA-256 checksum and record width, height and file path.</w:t>
      </w:r>
    </w:p>
    <w:p>
      <w:pPr>
        <w:pStyle w:val="BulletCompact"/>
      </w:pPr>
      <w:r>
        <w:rPr>
          <w:rFonts w:ascii="Calibri" w:hAnsi="Calibri"/>
          <w:b w:val="0"/>
          <w:i w:val="0"/>
          <w:color w:val="202124"/>
          <w:sz w:val="22"/>
        </w:rPr>
        <w:t>Mark every row unlabelled_not_for_training and exclude it from any real-photo split.</w:t>
      </w:r>
    </w:p>
    <w:p>
      <w:pPr/>
      <w:r>
        <w:rPr>
          <w:rFonts w:ascii="Calibri" w:hAnsi="Calibri"/>
          <w:b/>
          <w:i w:val="0"/>
          <w:color w:val="202124"/>
          <w:sz w:val="22"/>
        </w:rPr>
        <w:t>Expected output:</w:t>
      </w:r>
      <w:r>
        <w:rPr>
          <w:rFonts w:ascii="Calibri" w:hAnsi="Calibri"/>
          <w:b w:val="0"/>
          <w:i w:val="0"/>
          <w:color w:val="202124"/>
          <w:sz w:val="22"/>
        </w:rPr>
        <w:t xml:space="preserve"> A provenance manifest containing exactly 12 checksum-bound synthetic rows.</w:t>
      </w:r>
    </w:p>
    <w:p>
      <w:pPr/>
      <w:r>
        <w:rPr>
          <w:rFonts w:ascii="Calibri" w:hAnsi="Calibri"/>
          <w:b/>
          <w:i w:val="0"/>
          <w:color w:val="202124"/>
          <w:sz w:val="22"/>
        </w:rPr>
        <w:t>Completion gate:</w:t>
      </w:r>
      <w:r>
        <w:rPr>
          <w:rFonts w:ascii="Calibri" w:hAnsi="Calibri"/>
          <w:b w:val="0"/>
          <w:i w:val="0"/>
          <w:color w:val="202124"/>
          <w:sz w:val="22"/>
        </w:rPr>
        <w:t xml:space="preserve"> Every file opens correctly, every prompt matches its image, no key is stored, and all rows remain blocked from training.</w:t>
      </w:r>
    </w:p>
    <w:p>
      <w:pPr>
        <w:pStyle w:val="Heading2"/>
        <w:keepNext/>
      </w:pPr>
      <w:r>
        <w:rPr>
          <w:rFonts w:ascii="Calibri" w:hAnsi="Calibri"/>
          <w:b/>
          <w:i w:val="0"/>
          <w:color w:val="2E74B5"/>
          <w:sz w:val="26"/>
        </w:rPr>
        <w:t>Step 3 — Generate a diverse synthetic image pool</w:t>
      </w:r>
    </w:p>
    <w:p>
      <w:pPr>
        <w:spacing w:after="100"/>
      </w:pPr>
      <w:r>
        <w:rPr>
          <w:rFonts w:ascii="Calibri" w:hAnsi="Calibri"/>
          <w:b/>
          <w:i w:val="0"/>
          <w:color w:val="7A5A00"/>
          <w:sz w:val="19"/>
        </w:rPr>
        <w:t>STATUS: PARTIAL</w:t>
      </w:r>
    </w:p>
    <w:p>
      <w:pPr/>
      <w:r>
        <w:rPr>
          <w:rFonts w:ascii="Calibri" w:hAnsi="Calibri"/>
          <w:b w:val="0"/>
          <w:i w:val="0"/>
          <w:color w:val="202124"/>
          <w:sz w:val="22"/>
        </w:rPr>
        <w:t>Twelve images are a useful start but are too similar and too few for robust venue understanding.</w:t>
      </w:r>
    </w:p>
    <w:p>
      <w:pPr>
        <w:pStyle w:val="BulletCompact"/>
      </w:pPr>
      <w:r>
        <w:rPr>
          <w:rFonts w:ascii="Calibri" w:hAnsi="Calibri"/>
          <w:b w:val="0"/>
          <w:i w:val="0"/>
          <w:color w:val="202124"/>
          <w:sz w:val="22"/>
        </w:rPr>
        <w:t>Generate images in batches of 25 and inspect each batch before continuing.</w:t>
      </w:r>
    </w:p>
    <w:p>
      <w:pPr>
        <w:pStyle w:val="BulletCompact"/>
      </w:pPr>
      <w:r>
        <w:rPr>
          <w:rFonts w:ascii="Calibri" w:hAnsi="Calibri"/>
          <w:b w:val="0"/>
          <w:i w:val="0"/>
          <w:color w:val="202124"/>
          <w:sz w:val="22"/>
        </w:rPr>
        <w:t>Cover living rooms, party rooms, halls, ballrooms, restaurants, offices, patios and different room sizes.</w:t>
      </w:r>
    </w:p>
    <w:p>
      <w:pPr>
        <w:pStyle w:val="BulletCompact"/>
      </w:pPr>
      <w:r>
        <w:rPr>
          <w:rFonts w:ascii="Calibri" w:hAnsi="Calibri"/>
          <w:b w:val="0"/>
          <w:i w:val="0"/>
          <w:color w:val="202124"/>
          <w:sz w:val="22"/>
        </w:rPr>
        <w:t>Vary daylight, evening light, floor materials, wall colors, camera angle and furniture density.</w:t>
      </w:r>
    </w:p>
    <w:p>
      <w:pPr>
        <w:pStyle w:val="BulletCompact"/>
      </w:pPr>
      <w:r>
        <w:rPr>
          <w:rFonts w:ascii="Calibri" w:hAnsi="Calibri"/>
          <w:b w:val="0"/>
          <w:i w:val="0"/>
          <w:color w:val="202124"/>
          <w:sz w:val="22"/>
        </w:rPr>
        <w:t>Include realistic doors, windows and outlets, but avoid people, brands, copyrighted characters and readable personal information.</w:t>
      </w:r>
    </w:p>
    <w:p>
      <w:pPr>
        <w:pStyle w:val="BulletCompact"/>
      </w:pPr>
      <w:r>
        <w:rPr>
          <w:rFonts w:ascii="Calibri" w:hAnsi="Calibri"/>
          <w:b w:val="0"/>
          <w:i w:val="0"/>
          <w:color w:val="202124"/>
          <w:sz w:val="22"/>
        </w:rPr>
        <w:t>Target 500 reviewed synthetic candidates initially; increase only if evaluation shows a benefit and quota permits.</w:t>
      </w:r>
    </w:p>
    <w:p>
      <w:pPr/>
      <w:r>
        <w:rPr>
          <w:rFonts w:ascii="Calibri" w:hAnsi="Calibri"/>
          <w:b/>
          <w:i w:val="0"/>
          <w:color w:val="202124"/>
          <w:sz w:val="22"/>
        </w:rPr>
        <w:t>Expected output:</w:t>
      </w:r>
      <w:r>
        <w:rPr>
          <w:rFonts w:ascii="Calibri" w:hAnsi="Calibri"/>
          <w:b w:val="0"/>
          <w:i w:val="0"/>
          <w:color w:val="202124"/>
          <w:sz w:val="22"/>
        </w:rPr>
        <w:t xml:space="preserve"> A diverse, provenance-tracked synthetic pool.</w:t>
      </w:r>
    </w:p>
    <w:p>
      <w:pPr/>
      <w:r>
        <w:rPr>
          <w:rFonts w:ascii="Calibri" w:hAnsi="Calibri"/>
          <w:b/>
          <w:i w:val="0"/>
          <w:color w:val="202124"/>
          <w:sz w:val="22"/>
        </w:rPr>
        <w:t>Completion gate:</w:t>
      </w:r>
      <w:r>
        <w:rPr>
          <w:rFonts w:ascii="Calibri" w:hAnsi="Calibri"/>
          <w:b w:val="0"/>
          <w:i w:val="0"/>
          <w:color w:val="202124"/>
          <w:sz w:val="22"/>
        </w:rPr>
        <w:t xml:space="preserve"> Duplicate rate is low, prompt families are balanced, and unsuitable geometry has been rejected.</w:t>
      </w:r>
    </w:p>
    <w:p>
      <w:pPr>
        <w:pStyle w:val="Heading2"/>
        <w:keepNext/>
      </w:pPr>
      <w:r>
        <w:rPr>
          <w:rFonts w:ascii="Calibri" w:hAnsi="Calibri"/>
          <w:b/>
          <w:i w:val="0"/>
          <w:color w:val="2E74B5"/>
          <w:sz w:val="26"/>
        </w:rPr>
        <w:t>Step 4 — Review every synthetic image</w:t>
      </w:r>
    </w:p>
    <w:p>
      <w:pPr>
        <w:spacing w:after="100"/>
      </w:pPr>
      <w:r>
        <w:rPr>
          <w:rFonts w:ascii="Calibri" w:hAnsi="Calibri"/>
          <w:b/>
          <w:i w:val="0"/>
          <w:color w:val="9B1C1C"/>
          <w:sz w:val="19"/>
        </w:rPr>
        <w:t>STATUS: NOT STARTED FOR THE FULL POOL</w:t>
      </w:r>
    </w:p>
    <w:p>
      <w:pPr/>
      <w:r>
        <w:rPr>
          <w:rFonts w:ascii="Calibri" w:hAnsi="Calibri"/>
          <w:b w:val="0"/>
          <w:i w:val="0"/>
          <w:color w:val="202124"/>
          <w:sz w:val="22"/>
        </w:rPr>
        <w:t>Generated images may contain impossible doors, repeated furniture, distorted outlets, fake text or unrealistic perspective.</w:t>
      </w:r>
    </w:p>
    <w:p>
      <w:pPr>
        <w:pStyle w:val="BulletCompact"/>
      </w:pPr>
      <w:r>
        <w:rPr>
          <w:rFonts w:ascii="Calibri" w:hAnsi="Calibri"/>
          <w:b w:val="0"/>
          <w:i w:val="0"/>
          <w:color w:val="202124"/>
          <w:sz w:val="22"/>
        </w:rPr>
        <w:t>Reject collages, drawings, renders, malformed rooms and near-duplicates.</w:t>
      </w:r>
    </w:p>
    <w:p>
      <w:pPr>
        <w:pStyle w:val="BulletCompact"/>
      </w:pPr>
      <w:r>
        <w:rPr>
          <w:rFonts w:ascii="Calibri" w:hAnsi="Calibri"/>
          <w:b w:val="0"/>
          <w:i w:val="0"/>
          <w:color w:val="202124"/>
          <w:sz w:val="22"/>
        </w:rPr>
        <w:t>Reject people, faces, reflections, logos and unsafe or unreadable geometry.</w:t>
      </w:r>
    </w:p>
    <w:p>
      <w:pPr>
        <w:pStyle w:val="BulletCompact"/>
      </w:pPr>
      <w:r>
        <w:rPr>
          <w:rFonts w:ascii="Calibri" w:hAnsi="Calibri"/>
          <w:b w:val="0"/>
          <w:i w:val="0"/>
          <w:color w:val="202124"/>
          <w:sz w:val="22"/>
        </w:rPr>
        <w:t>Record pass, reject or human-review-pending with a short reason.</w:t>
      </w:r>
    </w:p>
    <w:p>
      <w:pPr>
        <w:pStyle w:val="BulletCompact"/>
      </w:pPr>
      <w:r>
        <w:rPr>
          <w:rFonts w:ascii="Calibri" w:hAnsi="Calibri"/>
          <w:b w:val="0"/>
          <w:i w:val="0"/>
          <w:color w:val="202124"/>
          <w:sz w:val="22"/>
        </w:rPr>
        <w:t>Never rename a rejected image to reuse its ID for another image.</w:t>
      </w:r>
    </w:p>
    <w:p>
      <w:pPr/>
      <w:r>
        <w:rPr>
          <w:rFonts w:ascii="Calibri" w:hAnsi="Calibri"/>
          <w:b/>
          <w:i w:val="0"/>
          <w:color w:val="202124"/>
          <w:sz w:val="22"/>
        </w:rPr>
        <w:t>Expected output:</w:t>
      </w:r>
      <w:r>
        <w:rPr>
          <w:rFonts w:ascii="Calibri" w:hAnsi="Calibri"/>
          <w:b w:val="0"/>
          <w:i w:val="0"/>
          <w:color w:val="202124"/>
          <w:sz w:val="22"/>
        </w:rPr>
        <w:t xml:space="preserve"> A frozen list of acceptable synthetic images.</w:t>
      </w:r>
    </w:p>
    <w:p>
      <w:pPr/>
      <w:r>
        <w:rPr>
          <w:rFonts w:ascii="Calibri" w:hAnsi="Calibri"/>
          <w:b/>
          <w:i w:val="0"/>
          <w:color w:val="202124"/>
          <w:sz w:val="22"/>
        </w:rPr>
        <w:t>Completion gate:</w:t>
      </w:r>
      <w:r>
        <w:rPr>
          <w:rFonts w:ascii="Calibri" w:hAnsi="Calibri"/>
          <w:b w:val="0"/>
          <w:i w:val="0"/>
          <w:color w:val="202124"/>
          <w:sz w:val="22"/>
        </w:rPr>
        <w:t xml:space="preserve"> Every generated file has one review decision and the counts agree with the manifest.</w:t>
      </w:r>
    </w:p>
    <w:p>
      <w:pPr>
        <w:pStyle w:val="Heading2"/>
        <w:keepNext/>
      </w:pPr>
      <w:r>
        <w:rPr>
          <w:rFonts w:ascii="Calibri" w:hAnsi="Calibri"/>
          <w:b/>
          <w:i w:val="0"/>
          <w:color w:val="2E74B5"/>
          <w:sz w:val="26"/>
        </w:rPr>
        <w:t>Step 5 — Build and use the seven-class mask-labelling tool</w:t>
      </w:r>
    </w:p>
    <w:p>
      <w:pPr>
        <w:spacing w:after="100"/>
      </w:pPr>
      <w:r>
        <w:rPr>
          <w:rFonts w:ascii="Calibri" w:hAnsi="Calibri"/>
          <w:b/>
          <w:i w:val="0"/>
          <w:color w:val="9B1C1C"/>
          <w:sz w:val="19"/>
        </w:rPr>
        <w:t>STATUS: NOT STARTED</w:t>
      </w:r>
    </w:p>
    <w:p>
      <w:pPr/>
      <w:r>
        <w:rPr>
          <w:rFonts w:ascii="Calibri" w:hAnsi="Calibri"/>
          <w:b w:val="0"/>
          <w:i w:val="0"/>
          <w:color w:val="202124"/>
          <w:sz w:val="22"/>
        </w:rPr>
        <w:t>Venue segmentation needs one same-size mask for each selected image.</w:t>
      </w:r>
    </w:p>
    <w:p>
      <w:pPr>
        <w:pStyle w:val="BulletCompact"/>
      </w:pPr>
      <w:r>
        <w:rPr>
          <w:rFonts w:ascii="Calibri" w:hAnsi="Calibri"/>
          <w:b w:val="0"/>
          <w:i w:val="0"/>
          <w:color w:val="202124"/>
          <w:sz w:val="22"/>
        </w:rPr>
        <w:t>Create a local browser or desktop labelling screen with image zoom and polygon/brush tools.</w:t>
      </w:r>
    </w:p>
    <w:p>
      <w:pPr>
        <w:pStyle w:val="BulletCompact"/>
      </w:pPr>
      <w:r>
        <w:rPr>
          <w:rFonts w:ascii="Calibri" w:hAnsi="Calibri"/>
          <w:b w:val="0"/>
          <w:i w:val="0"/>
          <w:color w:val="202124"/>
          <w:sz w:val="22"/>
        </w:rPr>
        <w:t>Use mask IDs: wall 0, floor 1, door 2, window 3, furniture 4, outlet 5 and walkway candidate 6.</w:t>
      </w:r>
    </w:p>
    <w:p>
      <w:pPr>
        <w:pStyle w:val="BulletCompact"/>
      </w:pPr>
      <w:r>
        <w:rPr>
          <w:rFonts w:ascii="Calibri" w:hAnsi="Calibri"/>
          <w:b w:val="0"/>
          <w:i w:val="0"/>
          <w:color w:val="202124"/>
          <w:sz w:val="22"/>
        </w:rPr>
        <w:t>Save masks as single-channel PNG files with exactly the same width and height as the image.</w:t>
      </w:r>
    </w:p>
    <w:p>
      <w:pPr>
        <w:pStyle w:val="BulletCompact"/>
      </w:pPr>
      <w:r>
        <w:rPr>
          <w:rFonts w:ascii="Calibri" w:hAnsi="Calibri"/>
          <w:b w:val="0"/>
          <w:i w:val="0"/>
          <w:color w:val="202124"/>
          <w:sz w:val="22"/>
        </w:rPr>
        <w:t>Use an ignore label internally for uncertain pixels, then resolve or exclude them before approval.</w:t>
      </w:r>
    </w:p>
    <w:p>
      <w:pPr>
        <w:pStyle w:val="BulletCompact"/>
      </w:pPr>
      <w:r>
        <w:rPr>
          <w:rFonts w:ascii="Calibri" w:hAnsi="Calibri"/>
          <w:b w:val="0"/>
          <w:i w:val="0"/>
          <w:color w:val="202124"/>
          <w:sz w:val="22"/>
        </w:rPr>
        <w:t>Keep walkway as a possible clear-floor region, not a guaranteed safe circulation route.</w:t>
      </w:r>
    </w:p>
    <w:p>
      <w:pPr/>
      <w:r>
        <w:rPr>
          <w:rFonts w:ascii="Calibri" w:hAnsi="Calibri"/>
          <w:b/>
          <w:i w:val="0"/>
          <w:color w:val="202124"/>
          <w:sz w:val="22"/>
        </w:rPr>
        <w:t>Expected output:</w:t>
      </w:r>
      <w:r>
        <w:rPr>
          <w:rFonts w:ascii="Calibri" w:hAnsi="Calibri"/>
          <w:b w:val="0"/>
          <w:i w:val="0"/>
          <w:color w:val="202124"/>
          <w:sz w:val="22"/>
        </w:rPr>
        <w:t xml:space="preserve"> One complete PNG mask and annotation record per accepted image.</w:t>
      </w:r>
    </w:p>
    <w:p>
      <w:pPr/>
      <w:r>
        <w:rPr>
          <w:rFonts w:ascii="Calibri" w:hAnsi="Calibri"/>
          <w:b/>
          <w:i w:val="0"/>
          <w:color w:val="202124"/>
          <w:sz w:val="22"/>
        </w:rPr>
        <w:t>Completion gate:</w:t>
      </w:r>
      <w:r>
        <w:rPr>
          <w:rFonts w:ascii="Calibri" w:hAnsi="Calibri"/>
          <w:b w:val="0"/>
          <w:i w:val="0"/>
          <w:color w:val="202124"/>
          <w:sz w:val="22"/>
        </w:rPr>
        <w:t xml:space="preserve"> No missing classes required by the scene, no invalid pixel values and matching dimensions/checksums.</w:t>
      </w:r>
    </w:p>
    <w:p>
      <w:pPr>
        <w:pStyle w:val="Heading2"/>
        <w:keepNext/>
      </w:pPr>
      <w:r>
        <w:rPr>
          <w:rFonts w:ascii="Calibri" w:hAnsi="Calibri"/>
          <w:b/>
          <w:i w:val="0"/>
          <w:color w:val="2E74B5"/>
          <w:sz w:val="26"/>
        </w:rPr>
        <w:t>Step 6 — Perform independent human review</w:t>
      </w:r>
    </w:p>
    <w:p>
      <w:pPr>
        <w:spacing w:after="100"/>
      </w:pPr>
      <w:r>
        <w:rPr>
          <w:rFonts w:ascii="Calibri" w:hAnsi="Calibri"/>
          <w:b/>
          <w:i w:val="0"/>
          <w:color w:val="9B1C1C"/>
          <w:sz w:val="19"/>
        </w:rPr>
        <w:t>STATUS: NOT STARTED</w:t>
      </w:r>
    </w:p>
    <w:p>
      <w:pPr/>
      <w:r>
        <w:rPr>
          <w:rFonts w:ascii="Calibri" w:hAnsi="Calibri"/>
          <w:b w:val="0"/>
          <w:i w:val="0"/>
          <w:color w:val="202124"/>
          <w:sz w:val="22"/>
        </w:rPr>
        <w:t>AI pre-screening does not count as independent human approval.</w:t>
      </w:r>
    </w:p>
    <w:p>
      <w:pPr>
        <w:pStyle w:val="BulletCompact"/>
      </w:pPr>
      <w:r>
        <w:rPr>
          <w:rFonts w:ascii="Calibri" w:hAnsi="Calibri"/>
          <w:b w:val="0"/>
          <w:i w:val="0"/>
          <w:color w:val="202124"/>
          <w:sz w:val="22"/>
        </w:rPr>
        <w:t>Annotator checks the image, provenance and every mask boundary.</w:t>
      </w:r>
    </w:p>
    <w:p>
      <w:pPr>
        <w:pStyle w:val="BulletCompact"/>
      </w:pPr>
      <w:r>
        <w:rPr>
          <w:rFonts w:ascii="Calibri" w:hAnsi="Calibri"/>
          <w:b w:val="0"/>
          <w:i w:val="0"/>
          <w:color w:val="202124"/>
          <w:sz w:val="22"/>
        </w:rPr>
        <w:t>A different reviewer checks the same items without copying the annotator decision.</w:t>
      </w:r>
    </w:p>
    <w:p>
      <w:pPr>
        <w:pStyle w:val="BulletCompact"/>
      </w:pPr>
      <w:r>
        <w:rPr>
          <w:rFonts w:ascii="Calibri" w:hAnsi="Calibri"/>
          <w:b w:val="0"/>
          <w:i w:val="0"/>
          <w:color w:val="202124"/>
          <w:sz w:val="22"/>
        </w:rPr>
        <w:t>Annotator ID and reviewer ID must be different.</w:t>
      </w:r>
    </w:p>
    <w:p>
      <w:pPr>
        <w:pStyle w:val="BulletCompact"/>
      </w:pPr>
      <w:r>
        <w:rPr>
          <w:rFonts w:ascii="Calibri" w:hAnsi="Calibri"/>
          <w:b w:val="0"/>
          <w:i w:val="0"/>
          <w:color w:val="202124"/>
          <w:sz w:val="22"/>
        </w:rPr>
        <w:t>Rejected rows remain in the audit trail but never enter training.</w:t>
      </w:r>
    </w:p>
    <w:p>
      <w:pPr>
        <w:pStyle w:val="BulletCompact"/>
      </w:pPr>
      <w:r>
        <w:rPr>
          <w:rFonts w:ascii="Calibri" w:hAnsi="Calibri"/>
          <w:b w:val="0"/>
          <w:i w:val="0"/>
          <w:color w:val="202124"/>
          <w:sz w:val="22"/>
        </w:rPr>
        <w:t>For real photos, the reviewer also verifies licence, attribution and privacy/personality-right risks.</w:t>
      </w:r>
    </w:p>
    <w:p>
      <w:pPr/>
      <w:r>
        <w:rPr>
          <w:rFonts w:ascii="Calibri" w:hAnsi="Calibri"/>
          <w:b/>
          <w:i w:val="0"/>
          <w:color w:val="202124"/>
          <w:sz w:val="22"/>
        </w:rPr>
        <w:t>Expected output:</w:t>
      </w:r>
      <w:r>
        <w:rPr>
          <w:rFonts w:ascii="Calibri" w:hAnsi="Calibri"/>
          <w:b w:val="0"/>
          <w:i w:val="0"/>
          <w:color w:val="202124"/>
          <w:sz w:val="22"/>
        </w:rPr>
        <w:t xml:space="preserve"> Independently approved rows with traceable reviewer decisions.</w:t>
      </w:r>
    </w:p>
    <w:p>
      <w:pPr/>
      <w:r>
        <w:rPr>
          <w:rFonts w:ascii="Calibri" w:hAnsi="Calibri"/>
          <w:b/>
          <w:i w:val="0"/>
          <w:color w:val="202124"/>
          <w:sz w:val="22"/>
        </w:rPr>
        <w:t>Completion gate:</w:t>
      </w:r>
      <w:r>
        <w:rPr>
          <w:rFonts w:ascii="Calibri" w:hAnsi="Calibri"/>
          <w:b w:val="0"/>
          <w:i w:val="0"/>
          <w:color w:val="202124"/>
          <w:sz w:val="22"/>
        </w:rPr>
        <w:t xml:space="preserve"> At least 100 approved real-photo masks are required before claiming real-photo accuracy.</w:t>
      </w:r>
    </w:p>
    <w:p>
      <w:pPr>
        <w:pStyle w:val="Heading2"/>
        <w:keepNext/>
      </w:pPr>
      <w:r>
        <w:rPr>
          <w:rFonts w:ascii="Calibri" w:hAnsi="Calibri"/>
          <w:b/>
          <w:i w:val="0"/>
          <w:color w:val="2E74B5"/>
          <w:sz w:val="26"/>
        </w:rPr>
        <w:t>Step 7 — Create leakage-safe dataset splits</w:t>
      </w:r>
    </w:p>
    <w:p>
      <w:pPr>
        <w:spacing w:after="100"/>
      </w:pPr>
      <w:r>
        <w:rPr>
          <w:rFonts w:ascii="Calibri" w:hAnsi="Calibri"/>
          <w:b/>
          <w:i w:val="0"/>
          <w:color w:val="9B1C1C"/>
          <w:sz w:val="19"/>
        </w:rPr>
        <w:t>STATUS: NOT STARTED</w:t>
      </w:r>
    </w:p>
    <w:p>
      <w:pPr/>
      <w:r>
        <w:rPr>
          <w:rFonts w:ascii="Calibri" w:hAnsi="Calibri"/>
          <w:b w:val="0"/>
          <w:i w:val="0"/>
          <w:color w:val="202124"/>
          <w:sz w:val="22"/>
        </w:rPr>
        <w:t>Images from the same prompt family, room, photographer or near-duplicate group must not appear in different splits.</w:t>
      </w:r>
    </w:p>
    <w:p>
      <w:pPr>
        <w:pStyle w:val="BulletCompact"/>
      </w:pPr>
      <w:r>
        <w:rPr>
          <w:rFonts w:ascii="Calibri" w:hAnsi="Calibri"/>
          <w:b w:val="0"/>
          <w:i w:val="0"/>
          <w:color w:val="202124"/>
          <w:sz w:val="22"/>
        </w:rPr>
        <w:t>Use synthetic images mainly for training and optional synthetic validation.</w:t>
      </w:r>
    </w:p>
    <w:p>
      <w:pPr>
        <w:pStyle w:val="BulletCompact"/>
      </w:pPr>
      <w:r>
        <w:rPr>
          <w:rFonts w:ascii="Calibri" w:hAnsi="Calibri"/>
          <w:b w:val="0"/>
          <w:i w:val="0"/>
          <w:color w:val="202124"/>
          <w:sz w:val="22"/>
        </w:rPr>
        <w:t>Keep all real-photo test images locked and completely separate from synthetic images.</w:t>
      </w:r>
    </w:p>
    <w:p>
      <w:pPr>
        <w:pStyle w:val="BulletCompact"/>
      </w:pPr>
      <w:r>
        <w:rPr>
          <w:rFonts w:ascii="Calibri" w:hAnsi="Calibri"/>
          <w:b w:val="0"/>
          <w:i w:val="0"/>
          <w:color w:val="202124"/>
          <w:sz w:val="22"/>
        </w:rPr>
        <w:t>Split by whole venue/source group, never by pixels from the same image.</w:t>
      </w:r>
    </w:p>
    <w:p>
      <w:pPr>
        <w:pStyle w:val="BulletCompact"/>
      </w:pPr>
      <w:r>
        <w:rPr>
          <w:rFonts w:ascii="Calibri" w:hAnsi="Calibri"/>
          <w:b w:val="0"/>
          <w:i w:val="0"/>
          <w:color w:val="202124"/>
          <w:sz w:val="22"/>
        </w:rPr>
        <w:t>Fit normalization and vocabularies on the training split only.</w:t>
      </w:r>
    </w:p>
    <w:p>
      <w:pPr>
        <w:pStyle w:val="BulletCompact"/>
      </w:pPr>
      <w:r>
        <w:rPr>
          <w:rFonts w:ascii="Calibri" w:hAnsi="Calibri"/>
          <w:b w:val="0"/>
          <w:i w:val="0"/>
          <w:color w:val="202124"/>
          <w:sz w:val="22"/>
        </w:rPr>
        <w:t>Freeze the test split before choosing model settings.</w:t>
      </w:r>
    </w:p>
    <w:p>
      <w:pPr/>
      <w:r>
        <w:rPr>
          <w:rFonts w:ascii="Calibri" w:hAnsi="Calibri"/>
          <w:b/>
          <w:i w:val="0"/>
          <w:color w:val="202124"/>
          <w:sz w:val="22"/>
        </w:rPr>
        <w:t>Expected output:</w:t>
      </w:r>
      <w:r>
        <w:rPr>
          <w:rFonts w:ascii="Calibri" w:hAnsi="Calibri"/>
          <w:b w:val="0"/>
          <w:i w:val="0"/>
          <w:color w:val="202124"/>
          <w:sz w:val="22"/>
        </w:rPr>
        <w:t xml:space="preserve"> Versioned train, validation and locked-test manifests.</w:t>
      </w:r>
    </w:p>
    <w:p>
      <w:pPr/>
      <w:r>
        <w:rPr>
          <w:rFonts w:ascii="Calibri" w:hAnsi="Calibri"/>
          <w:b/>
          <w:i w:val="0"/>
          <w:color w:val="202124"/>
          <w:sz w:val="22"/>
        </w:rPr>
        <w:t>Completion gate:</w:t>
      </w:r>
      <w:r>
        <w:rPr>
          <w:rFonts w:ascii="Calibri" w:hAnsi="Calibri"/>
          <w:b w:val="0"/>
          <w:i w:val="0"/>
          <w:color w:val="202124"/>
          <w:sz w:val="22"/>
        </w:rPr>
        <w:t xml:space="preserve"> No duplicate, prompt-family or venue-source leakage across splits.</w:t>
      </w:r>
    </w:p>
    <w:p>
      <w:pPr>
        <w:pStyle w:val="Heading2"/>
        <w:keepNext/>
      </w:pPr>
      <w:r>
        <w:rPr>
          <w:rFonts w:ascii="Calibri" w:hAnsi="Calibri"/>
          <w:b/>
          <w:i w:val="0"/>
          <w:color w:val="2E74B5"/>
          <w:sz w:val="26"/>
        </w:rPr>
        <w:t>Step 8 — Train the venue-understanding model from random weights</w:t>
      </w:r>
    </w:p>
    <w:p>
      <w:pPr>
        <w:spacing w:after="100"/>
      </w:pPr>
      <w:r>
        <w:rPr>
          <w:rFonts w:ascii="Calibri" w:hAnsi="Calibri"/>
          <w:b/>
          <w:i w:val="0"/>
          <w:color w:val="7A5A00"/>
          <w:sz w:val="19"/>
        </w:rPr>
        <w:t>STATUS: BOOTSTRAP EXISTS; REAL TRAINING PENDING</w:t>
      </w:r>
    </w:p>
    <w:p>
      <w:pPr/>
      <w:r>
        <w:rPr>
          <w:rFonts w:ascii="Calibri" w:hAnsi="Calibri"/>
          <w:b w:val="0"/>
          <w:i w:val="0"/>
          <w:color w:val="202124"/>
          <w:sz w:val="22"/>
        </w:rPr>
        <w:t>The current NumPy segmenter proves the local training pipeline but only learned deterministic synthetic scenes.</w:t>
      </w:r>
    </w:p>
    <w:p>
      <w:pPr>
        <w:pStyle w:val="BulletCompact"/>
      </w:pPr>
      <w:r>
        <w:rPr>
          <w:rFonts w:ascii="Calibri" w:hAnsi="Calibri"/>
          <w:b w:val="0"/>
          <w:i w:val="0"/>
          <w:color w:val="202124"/>
          <w:sz w:val="22"/>
        </w:rPr>
        <w:t>Start every weight randomly; do not download pretrained checkpoints.</w:t>
      </w:r>
    </w:p>
    <w:p>
      <w:pPr>
        <w:pStyle w:val="BulletCompact"/>
      </w:pPr>
      <w:r>
        <w:rPr>
          <w:rFonts w:ascii="Calibri" w:hAnsi="Calibri"/>
          <w:b w:val="0"/>
          <w:i w:val="0"/>
          <w:color w:val="202124"/>
          <w:sz w:val="22"/>
        </w:rPr>
        <w:t>Train on image patches and normalized position features, or implement a larger from-scratch segmentation network if hardware allows.</w:t>
      </w:r>
    </w:p>
    <w:p>
      <w:pPr>
        <w:pStyle w:val="BulletCompact"/>
      </w:pPr>
      <w:r>
        <w:rPr>
          <w:rFonts w:ascii="Calibri" w:hAnsi="Calibri"/>
          <w:b w:val="0"/>
          <w:i w:val="0"/>
          <w:color w:val="202124"/>
          <w:sz w:val="22"/>
        </w:rPr>
        <w:t>Use validation loss and macro Intersection over Union to select the checkpoint.</w:t>
      </w:r>
    </w:p>
    <w:p>
      <w:pPr>
        <w:pStyle w:val="BulletCompact"/>
      </w:pPr>
      <w:r>
        <w:rPr>
          <w:rFonts w:ascii="Calibri" w:hAnsi="Calibri"/>
          <w:b w:val="0"/>
          <w:i w:val="0"/>
          <w:color w:val="202124"/>
          <w:sz w:val="22"/>
        </w:rPr>
        <w:t>Save model weights, class order, image preprocessing, seed, training history and dataset checksums.</w:t>
      </w:r>
    </w:p>
    <w:p>
      <w:pPr>
        <w:pStyle w:val="BulletCompact"/>
      </w:pPr>
      <w:r>
        <w:rPr>
          <w:rFonts w:ascii="Calibri" w:hAnsi="Calibri"/>
          <w:b w:val="0"/>
          <w:i w:val="0"/>
          <w:color w:val="202124"/>
          <w:sz w:val="22"/>
        </w:rPr>
        <w:t>Evaluate the locked real-photo test set once after model selection.</w:t>
      </w:r>
    </w:p>
    <w:p>
      <w:pPr/>
      <w:r>
        <w:rPr>
          <w:rFonts w:ascii="Calibri" w:hAnsi="Calibri"/>
          <w:b/>
          <w:i w:val="0"/>
          <w:color w:val="202124"/>
          <w:sz w:val="22"/>
        </w:rPr>
        <w:t>Expected output:</w:t>
      </w:r>
      <w:r>
        <w:rPr>
          <w:rFonts w:ascii="Calibri" w:hAnsi="Calibri"/>
          <w:b w:val="0"/>
          <w:i w:val="0"/>
          <w:color w:val="202124"/>
          <w:sz w:val="22"/>
        </w:rPr>
        <w:t xml:space="preserve"> A versioned venue model with reproducible metadata and per-class metrics.</w:t>
      </w:r>
    </w:p>
    <w:p>
      <w:pPr/>
      <w:r>
        <w:rPr>
          <w:rFonts w:ascii="Calibri" w:hAnsi="Calibri"/>
          <w:b/>
          <w:i w:val="0"/>
          <w:color w:val="202124"/>
          <w:sz w:val="22"/>
        </w:rPr>
        <w:t>Completion gate:</w:t>
      </w:r>
      <w:r>
        <w:rPr>
          <w:rFonts w:ascii="Calibri" w:hAnsi="Calibri"/>
          <w:b w:val="0"/>
          <w:i w:val="0"/>
          <w:color w:val="202124"/>
          <w:sz w:val="22"/>
        </w:rPr>
        <w:t xml:space="preserve"> Real-photo accuracy is reported only when the locked real set is large enough and independently approved.</w:t>
      </w:r>
    </w:p>
    <w:p>
      <w:pPr>
        <w:pStyle w:val="Heading2"/>
        <w:keepNext/>
      </w:pPr>
      <w:r>
        <w:rPr>
          <w:rFonts w:ascii="Calibri" w:hAnsi="Calibri"/>
          <w:b/>
          <w:i w:val="0"/>
          <w:color w:val="2E74B5"/>
          <w:sz w:val="26"/>
        </w:rPr>
        <w:t>Step 9 — Evaluate and improve venue understanding</w:t>
      </w:r>
    </w:p>
    <w:p>
      <w:pPr>
        <w:spacing w:after="100"/>
      </w:pPr>
      <w:r>
        <w:rPr>
          <w:rFonts w:ascii="Calibri" w:hAnsi="Calibri"/>
          <w:b/>
          <w:i w:val="0"/>
          <w:color w:val="9B1C1C"/>
          <w:sz w:val="19"/>
        </w:rPr>
        <w:t>STATUS: NOT STARTED</w:t>
      </w:r>
    </w:p>
    <w:p>
      <w:pPr/>
      <w:r>
        <w:rPr>
          <w:rFonts w:ascii="Calibri" w:hAnsi="Calibri"/>
          <w:b w:val="0"/>
          <w:i w:val="0"/>
          <w:color w:val="202124"/>
          <w:sz w:val="22"/>
        </w:rPr>
        <w:t>One overall accuracy number is not enough because wall and floor pixels can hide failures on small doors or outlets.</w:t>
      </w:r>
    </w:p>
    <w:p>
      <w:pPr>
        <w:pStyle w:val="BulletCompact"/>
      </w:pPr>
      <w:r>
        <w:rPr>
          <w:rFonts w:ascii="Calibri" w:hAnsi="Calibri"/>
          <w:b w:val="0"/>
          <w:i w:val="0"/>
          <w:color w:val="202124"/>
          <w:sz w:val="22"/>
        </w:rPr>
        <w:t>Report IoU, precision and recall for all seven classes.</w:t>
      </w:r>
    </w:p>
    <w:p>
      <w:pPr>
        <w:pStyle w:val="BulletCompact"/>
      </w:pPr>
      <w:r>
        <w:rPr>
          <w:rFonts w:ascii="Calibri" w:hAnsi="Calibri"/>
          <w:b w:val="0"/>
          <w:i w:val="0"/>
          <w:color w:val="202124"/>
          <w:sz w:val="22"/>
        </w:rPr>
        <w:t>Review confusion between wall/window, floor/walkway and furniture/door.</w:t>
      </w:r>
    </w:p>
    <w:p>
      <w:pPr>
        <w:pStyle w:val="BulletCompact"/>
      </w:pPr>
      <w:r>
        <w:rPr>
          <w:rFonts w:ascii="Calibri" w:hAnsi="Calibri"/>
          <w:b w:val="0"/>
          <w:i w:val="0"/>
          <w:color w:val="202124"/>
          <w:sz w:val="22"/>
        </w:rPr>
        <w:t>Test living rooms, halls, restaurants, low light and covered outdoor scenes separately.</w:t>
      </w:r>
    </w:p>
    <w:p>
      <w:pPr>
        <w:pStyle w:val="BulletCompact"/>
      </w:pPr>
      <w:r>
        <w:rPr>
          <w:rFonts w:ascii="Calibri" w:hAnsi="Calibri"/>
          <w:b w:val="0"/>
          <w:i w:val="0"/>
          <w:color w:val="202124"/>
          <w:sz w:val="22"/>
        </w:rPr>
        <w:t>Inspect at least 30 visual overlays and document typical failures.</w:t>
      </w:r>
    </w:p>
    <w:p>
      <w:pPr>
        <w:pStyle w:val="BulletCompact"/>
      </w:pPr>
      <w:r>
        <w:rPr>
          <w:rFonts w:ascii="Calibri" w:hAnsi="Calibri"/>
          <w:b w:val="0"/>
          <w:i w:val="0"/>
          <w:color w:val="202124"/>
          <w:sz w:val="22"/>
        </w:rPr>
        <w:t>Keep runtime confidence capped and label regions unconfirmed until thresholds are justified.</w:t>
      </w:r>
    </w:p>
    <w:p>
      <w:pPr/>
      <w:r>
        <w:rPr>
          <w:rFonts w:ascii="Calibri" w:hAnsi="Calibri"/>
          <w:b/>
          <w:i w:val="0"/>
          <w:color w:val="202124"/>
          <w:sz w:val="22"/>
        </w:rPr>
        <w:t>Expected output:</w:t>
      </w:r>
      <w:r>
        <w:rPr>
          <w:rFonts w:ascii="Calibri" w:hAnsi="Calibri"/>
          <w:b w:val="0"/>
          <w:i w:val="0"/>
          <w:color w:val="202124"/>
          <w:sz w:val="22"/>
        </w:rPr>
        <w:t xml:space="preserve"> Evaluation report, confusion matrix data and reviewed overlays.</w:t>
      </w:r>
    </w:p>
    <w:p>
      <w:pPr/>
      <w:r>
        <w:rPr>
          <w:rFonts w:ascii="Calibri" w:hAnsi="Calibri"/>
          <w:b/>
          <w:i w:val="0"/>
          <w:color w:val="202124"/>
          <w:sz w:val="22"/>
        </w:rPr>
        <w:t>Completion gate:</w:t>
      </w:r>
      <w:r>
        <w:rPr>
          <w:rFonts w:ascii="Calibri" w:hAnsi="Calibri"/>
          <w:b w:val="0"/>
          <w:i w:val="0"/>
          <w:color w:val="202124"/>
          <w:sz w:val="22"/>
        </w:rPr>
        <w:t xml:space="preserve"> Chosen thresholds meet the written acceptance criteria without using test data for tuning.</w:t>
      </w:r>
    </w:p>
    <w:p>
      <w:pPr>
        <w:pStyle w:val="Heading2"/>
        <w:keepNext/>
      </w:pPr>
      <w:r>
        <w:rPr>
          <w:rFonts w:ascii="Calibri" w:hAnsi="Calibri"/>
          <w:b/>
          <w:i w:val="0"/>
          <w:color w:val="2E74B5"/>
          <w:sz w:val="26"/>
        </w:rPr>
        <w:t>Step 10 — Refine the recommendation model</w:t>
      </w:r>
    </w:p>
    <w:p>
      <w:pPr>
        <w:spacing w:after="100"/>
      </w:pPr>
      <w:r>
        <w:rPr>
          <w:rFonts w:ascii="Calibri" w:hAnsi="Calibri"/>
          <w:b/>
          <w:i w:val="0"/>
          <w:color w:val="7A5A00"/>
          <w:sz w:val="19"/>
        </w:rPr>
        <w:t>STATUS: PROTOTYPE DONE; EXPERT REVIEW PENDING</w:t>
      </w:r>
    </w:p>
    <w:p>
      <w:pPr/>
      <w:r>
        <w:rPr>
          <w:rFonts w:ascii="Calibri" w:hAnsi="Calibri"/>
          <w:b w:val="0"/>
          <w:i w:val="0"/>
          <w:color w:val="202124"/>
          <w:sz w:val="22"/>
        </w:rPr>
        <w:t>The current local model recommends cake style, decoration bundle, layout and normalized theme from synthetic rules.</w:t>
      </w:r>
    </w:p>
    <w:p>
      <w:pPr>
        <w:pStyle w:val="BulletCompact"/>
      </w:pPr>
      <w:r>
        <w:rPr>
          <w:rFonts w:ascii="Calibri" w:hAnsi="Calibri"/>
          <w:b w:val="0"/>
          <w:i w:val="0"/>
          <w:color w:val="202124"/>
          <w:sz w:val="22"/>
        </w:rPr>
        <w:t>Have bakers/event decorators independently review recommendation samples.</w:t>
      </w:r>
    </w:p>
    <w:p>
      <w:pPr>
        <w:pStyle w:val="BulletCompact"/>
      </w:pPr>
      <w:r>
        <w:rPr>
          <w:rFonts w:ascii="Calibri" w:hAnsi="Calibri"/>
          <w:b w:val="0"/>
          <w:i w:val="0"/>
          <w:color w:val="202124"/>
          <w:sz w:val="22"/>
        </w:rPr>
        <w:t>Correct unrealistic prices, serving rules, incompatible themes and unsafe placement labels.</w:t>
      </w:r>
    </w:p>
    <w:p>
      <w:pPr>
        <w:pStyle w:val="BulletCompact"/>
      </w:pPr>
      <w:r>
        <w:rPr>
          <w:rFonts w:ascii="Calibri" w:hAnsi="Calibri"/>
          <w:b w:val="0"/>
          <w:i w:val="0"/>
          <w:color w:val="202124"/>
          <w:sz w:val="22"/>
        </w:rPr>
        <w:t>Replace synthetic rule labels with reviewed examples where possible.</w:t>
      </w:r>
    </w:p>
    <w:p>
      <w:pPr>
        <w:pStyle w:val="BulletCompact"/>
      </w:pPr>
      <w:r>
        <w:rPr>
          <w:rFonts w:ascii="Calibri" w:hAnsi="Calibri"/>
          <w:b w:val="0"/>
          <w:i w:val="0"/>
          <w:color w:val="202124"/>
          <w:sz w:val="22"/>
        </w:rPr>
        <w:t>Retrain from random weights and compare against simple rule/catalog baselines.</w:t>
      </w:r>
    </w:p>
    <w:p>
      <w:pPr>
        <w:pStyle w:val="BulletCompact"/>
      </w:pPr>
      <w:r>
        <w:rPr>
          <w:rFonts w:ascii="Calibri" w:hAnsi="Calibri"/>
          <w:b w:val="0"/>
          <w:i w:val="0"/>
          <w:color w:val="202124"/>
          <w:sz w:val="22"/>
        </w:rPr>
        <w:t>Keep all selected item IDs tied to real catalogue records and available 3D assets.</w:t>
      </w:r>
    </w:p>
    <w:p>
      <w:pPr/>
      <w:r>
        <w:rPr>
          <w:rFonts w:ascii="Calibri" w:hAnsi="Calibri"/>
          <w:b/>
          <w:i w:val="0"/>
          <w:color w:val="202124"/>
          <w:sz w:val="22"/>
        </w:rPr>
        <w:t>Expected output:</w:t>
      </w:r>
      <w:r>
        <w:rPr>
          <w:rFonts w:ascii="Calibri" w:hAnsi="Calibri"/>
          <w:b w:val="0"/>
          <w:i w:val="0"/>
          <w:color w:val="202124"/>
          <w:sz w:val="22"/>
        </w:rPr>
        <w:t xml:space="preserve"> An expert-reviewed recommendation dataset and updated local checkpoint.</w:t>
      </w:r>
    </w:p>
    <w:p>
      <w:pPr/>
      <w:r>
        <w:rPr>
          <w:rFonts w:ascii="Calibri" w:hAnsi="Calibri"/>
          <w:b/>
          <w:i w:val="0"/>
          <w:color w:val="202124"/>
          <w:sz w:val="22"/>
        </w:rPr>
        <w:t>Completion gate:</w:t>
      </w:r>
      <w:r>
        <w:rPr>
          <w:rFonts w:ascii="Calibri" w:hAnsi="Calibri"/>
          <w:b w:val="0"/>
          <w:i w:val="0"/>
          <w:color w:val="202124"/>
          <w:sz w:val="22"/>
        </w:rPr>
        <w:t xml:space="preserve"> Recommendations are useful, affordable, catalogue-backed and reproducible.</w:t>
      </w:r>
    </w:p>
    <w:p>
      <w:pPr>
        <w:pStyle w:val="Heading2"/>
        <w:keepNext/>
      </w:pPr>
      <w:r>
        <w:rPr>
          <w:rFonts w:ascii="Calibri" w:hAnsi="Calibri"/>
          <w:b/>
          <w:i w:val="0"/>
          <w:color w:val="2E74B5"/>
          <w:sz w:val="26"/>
        </w:rPr>
        <w:t>Step 11 — Define cake-photo handling honestly</w:t>
      </w:r>
    </w:p>
    <w:p>
      <w:pPr>
        <w:spacing w:after="100"/>
      </w:pPr>
      <w:r>
        <w:rPr>
          <w:rFonts w:ascii="Calibri" w:hAnsi="Calibri"/>
          <w:b/>
          <w:i w:val="0"/>
          <w:color w:val="9B1C1C"/>
          <w:sz w:val="19"/>
        </w:rPr>
        <w:t>STATUS: DESIGN DECISION REQUIRED</w:t>
      </w:r>
    </w:p>
    <w:p>
      <w:pPr/>
      <w:r>
        <w:rPr>
          <w:rFonts w:ascii="Calibri" w:hAnsi="Calibri"/>
          <w:b w:val="0"/>
          <w:i w:val="0"/>
          <w:color w:val="202124"/>
          <w:sz w:val="22"/>
        </w:rPr>
        <w:t>A single cake photograph does not automatically provide accurate hidden sides or physical scale.</w:t>
      </w:r>
    </w:p>
    <w:p>
      <w:pPr>
        <w:pStyle w:val="BulletCompact"/>
      </w:pPr>
      <w:r>
        <w:rPr>
          <w:rFonts w:ascii="Calibri" w:hAnsi="Calibri"/>
          <w:b w:val="0"/>
          <w:i w:val="0"/>
          <w:color w:val="202124"/>
          <w:sz w:val="22"/>
        </w:rPr>
        <w:t>For the FYP, use the customer photo as a reference and choose the closest catalogue cake model.</w:t>
      </w:r>
    </w:p>
    <w:p>
      <w:pPr>
        <w:pStyle w:val="BulletCompact"/>
      </w:pPr>
      <w:r>
        <w:rPr>
          <w:rFonts w:ascii="Calibri" w:hAnsi="Calibri"/>
          <w:b w:val="0"/>
          <w:i w:val="0"/>
          <w:color w:val="202124"/>
          <w:sz w:val="22"/>
        </w:rPr>
        <w:t>Apply detected dominant colors or the photo as a texture/reference only when visually safe.</w:t>
      </w:r>
    </w:p>
    <w:p>
      <w:pPr>
        <w:pStyle w:val="BulletCompact"/>
      </w:pPr>
      <w:r>
        <w:rPr>
          <w:rFonts w:ascii="Calibri" w:hAnsi="Calibri"/>
          <w:b w:val="0"/>
          <w:i w:val="0"/>
          <w:color w:val="202124"/>
          <w:sz w:val="22"/>
        </w:rPr>
        <w:t>Ask for cake diameter and height if scale matters.</w:t>
      </w:r>
    </w:p>
    <w:p>
      <w:pPr>
        <w:pStyle w:val="BulletCompact"/>
      </w:pPr>
      <w:r>
        <w:rPr>
          <w:rFonts w:ascii="Calibri" w:hAnsi="Calibri"/>
          <w:b w:val="0"/>
          <w:i w:val="0"/>
          <w:color w:val="202124"/>
          <w:sz w:val="22"/>
        </w:rPr>
        <w:t>Label the result as an approximation when only one photograph is available.</w:t>
      </w:r>
    </w:p>
    <w:p>
      <w:pPr>
        <w:pStyle w:val="BulletCompact"/>
      </w:pPr>
      <w:r>
        <w:rPr>
          <w:rFonts w:ascii="Calibri" w:hAnsi="Calibri"/>
          <w:b w:val="0"/>
          <w:i w:val="0"/>
          <w:color w:val="202124"/>
          <w:sz w:val="22"/>
        </w:rPr>
        <w:t>Treat true single-photo 3D cake reconstruction as future work unless an owned multi-view cake dataset is collected.</w:t>
      </w:r>
    </w:p>
    <w:p>
      <w:pPr/>
      <w:r>
        <w:rPr>
          <w:rFonts w:ascii="Calibri" w:hAnsi="Calibri"/>
          <w:b/>
          <w:i w:val="0"/>
          <w:color w:val="202124"/>
          <w:sz w:val="22"/>
        </w:rPr>
        <w:t>Expected output:</w:t>
      </w:r>
      <w:r>
        <w:rPr>
          <w:rFonts w:ascii="Calibri" w:hAnsi="Calibri"/>
          <w:b w:val="0"/>
          <w:i w:val="0"/>
          <w:color w:val="202124"/>
          <w:sz w:val="22"/>
        </w:rPr>
        <w:t xml:space="preserve"> A documented cake-photo approximation flow with confirmed dimensions.</w:t>
      </w:r>
    </w:p>
    <w:p>
      <w:pPr/>
      <w:r>
        <w:rPr>
          <w:rFonts w:ascii="Calibri" w:hAnsi="Calibri"/>
          <w:b/>
          <w:i w:val="0"/>
          <w:color w:val="202124"/>
          <w:sz w:val="22"/>
        </w:rPr>
        <w:t>Completion gate:</w:t>
      </w:r>
      <w:r>
        <w:rPr>
          <w:rFonts w:ascii="Calibri" w:hAnsi="Calibri"/>
          <w:b w:val="0"/>
          <w:i w:val="0"/>
          <w:color w:val="202124"/>
          <w:sz w:val="22"/>
        </w:rPr>
        <w:t xml:space="preserve"> The app never claims exact geometry or scale from one unmeasured photo.</w:t>
      </w:r>
    </w:p>
    <w:p>
      <w:pPr>
        <w:pStyle w:val="Heading2"/>
        <w:keepNext/>
      </w:pPr>
      <w:r>
        <w:rPr>
          <w:rFonts w:ascii="Calibri" w:hAnsi="Calibri"/>
          <w:b/>
          <w:i w:val="0"/>
          <w:color w:val="2E74B5"/>
          <w:sz w:val="26"/>
        </w:rPr>
        <w:t>Step 12 — Create production-quality 3D assets</w:t>
      </w:r>
    </w:p>
    <w:p>
      <w:pPr>
        <w:spacing w:after="100"/>
      </w:pPr>
      <w:r>
        <w:rPr>
          <w:rFonts w:ascii="Calibri" w:hAnsi="Calibri"/>
          <w:b/>
          <w:i w:val="0"/>
          <w:color w:val="9B1C1C"/>
          <w:sz w:val="19"/>
        </w:rPr>
        <w:t>STATUS: NOT STARTED</w:t>
      </w:r>
    </w:p>
    <w:p>
      <w:pPr/>
      <w:r>
        <w:rPr>
          <w:rFonts w:ascii="Calibri" w:hAnsi="Calibri"/>
          <w:b w:val="0"/>
          <w:i w:val="0"/>
          <w:color w:val="202124"/>
          <w:sz w:val="22"/>
        </w:rPr>
        <w:t>The current GLB renderer uses procedural placeholder geometry. Customer-facing results need recognisable cake and decoration assets.</w:t>
      </w:r>
    </w:p>
    <w:p>
      <w:pPr>
        <w:pStyle w:val="BulletCompact"/>
      </w:pPr>
      <w:r>
        <w:rPr>
          <w:rFonts w:ascii="Calibri" w:hAnsi="Calibri"/>
          <w:b w:val="0"/>
          <w:i w:val="0"/>
          <w:color w:val="202124"/>
          <w:sz w:val="22"/>
        </w:rPr>
        <w:t>Create simple low-poly assets in Blender: cake tiers, tables, backdrops, arches, flowers, balloons, lights, signs and stands.</w:t>
      </w:r>
    </w:p>
    <w:p>
      <w:pPr>
        <w:pStyle w:val="BulletCompact"/>
      </w:pPr>
      <w:r>
        <w:rPr>
          <w:rFonts w:ascii="Calibri" w:hAnsi="Calibri"/>
          <w:b w:val="0"/>
          <w:i w:val="0"/>
          <w:color w:val="202124"/>
          <w:sz w:val="22"/>
        </w:rPr>
        <w:t>Use original work or assets whose licence permits modification, redistribution and commercial use if needed.</w:t>
      </w:r>
    </w:p>
    <w:p>
      <w:pPr>
        <w:pStyle w:val="BulletCompact"/>
      </w:pPr>
      <w:r>
        <w:rPr>
          <w:rFonts w:ascii="Calibri" w:hAnsi="Calibri"/>
          <w:b w:val="0"/>
          <w:i w:val="0"/>
          <w:color w:val="202124"/>
          <w:sz w:val="22"/>
        </w:rPr>
        <w:t>Record creator, licence, source and required attribution for every asset.</w:t>
      </w:r>
    </w:p>
    <w:p>
      <w:pPr>
        <w:pStyle w:val="BulletCompact"/>
      </w:pPr>
      <w:r>
        <w:rPr>
          <w:rFonts w:ascii="Calibri" w:hAnsi="Calibri"/>
          <w:b w:val="0"/>
          <w:i w:val="0"/>
          <w:color w:val="202124"/>
          <w:sz w:val="22"/>
        </w:rPr>
        <w:t>Use metres, consistent origins, sensible polygon counts and compressed textures.</w:t>
      </w:r>
    </w:p>
    <w:p>
      <w:pPr>
        <w:pStyle w:val="BulletCompact"/>
      </w:pPr>
      <w:r>
        <w:rPr>
          <w:rFonts w:ascii="Calibri" w:hAnsi="Calibri"/>
          <w:b w:val="0"/>
          <w:i w:val="0"/>
          <w:color w:val="202124"/>
          <w:sz w:val="22"/>
        </w:rPr>
        <w:t>Export GLB files and test them on low-memory mobile devices.</w:t>
      </w:r>
    </w:p>
    <w:p>
      <w:pPr/>
      <w:r>
        <w:rPr>
          <w:rFonts w:ascii="Calibri" w:hAnsi="Calibri"/>
          <w:b/>
          <w:i w:val="0"/>
          <w:color w:val="202124"/>
          <w:sz w:val="22"/>
        </w:rPr>
        <w:t>Expected output:</w:t>
      </w:r>
      <w:r>
        <w:rPr>
          <w:rFonts w:ascii="Calibri" w:hAnsi="Calibri"/>
          <w:b w:val="0"/>
          <w:i w:val="0"/>
          <w:color w:val="202124"/>
          <w:sz w:val="22"/>
        </w:rPr>
        <w:t xml:space="preserve"> A rights-cleared 3D asset catalogue with tested GLB files.</w:t>
      </w:r>
    </w:p>
    <w:p>
      <w:pPr/>
      <w:r>
        <w:rPr>
          <w:rFonts w:ascii="Calibri" w:hAnsi="Calibri"/>
          <w:b/>
          <w:i w:val="0"/>
          <w:color w:val="202124"/>
          <w:sz w:val="22"/>
        </w:rPr>
        <w:t>Completion gate:</w:t>
      </w:r>
      <w:r>
        <w:rPr>
          <w:rFonts w:ascii="Calibri" w:hAnsi="Calibri"/>
          <w:b w:val="0"/>
          <w:i w:val="0"/>
          <w:color w:val="202124"/>
          <w:sz w:val="22"/>
        </w:rPr>
        <w:t xml:space="preserve"> Every recommended catalogue item has a valid asset and renders correctly in the viewer.</w:t>
      </w:r>
    </w:p>
    <w:p>
      <w:pPr>
        <w:pStyle w:val="Heading2"/>
        <w:keepNext/>
      </w:pPr>
      <w:r>
        <w:rPr>
          <w:rFonts w:ascii="Calibri" w:hAnsi="Calibri"/>
          <w:b/>
          <w:i w:val="0"/>
          <w:color w:val="2E74B5"/>
          <w:sz w:val="26"/>
        </w:rPr>
        <w:t>Step 13 — Combine venue, cake and decorations in one scene</w:t>
      </w:r>
    </w:p>
    <w:p>
      <w:pPr>
        <w:spacing w:after="100"/>
      </w:pPr>
      <w:r>
        <w:rPr>
          <w:rFonts w:ascii="Calibri" w:hAnsi="Calibri"/>
          <w:b/>
          <w:i w:val="0"/>
          <w:color w:val="7A5A00"/>
          <w:sz w:val="19"/>
        </w:rPr>
        <w:t>STATUS: PROTOTYPE DONE; ASSET UPGRADE PENDING</w:t>
      </w:r>
    </w:p>
    <w:p>
      <w:pPr/>
      <w:r>
        <w:rPr>
          <w:rFonts w:ascii="Calibri" w:hAnsi="Calibri"/>
          <w:b w:val="0"/>
          <w:i w:val="0"/>
          <w:color w:val="202124"/>
          <w:sz w:val="22"/>
        </w:rPr>
        <w:t>The system must return one scene, not separate cake and room results.</w:t>
      </w:r>
    </w:p>
    <w:p>
      <w:pPr>
        <w:pStyle w:val="BulletCompact"/>
      </w:pPr>
      <w:r>
        <w:rPr>
          <w:rFonts w:ascii="Calibri" w:hAnsi="Calibri"/>
          <w:b w:val="0"/>
          <w:i w:val="0"/>
          <w:color w:val="202124"/>
          <w:sz w:val="22"/>
        </w:rPr>
        <w:t>Select a safe focal wall and place the backdrop against it.</w:t>
      </w:r>
    </w:p>
    <w:p>
      <w:pPr>
        <w:pStyle w:val="BulletCompact"/>
      </w:pPr>
      <w:r>
        <w:rPr>
          <w:rFonts w:ascii="Calibri" w:hAnsi="Calibri"/>
          <w:b w:val="0"/>
          <w:i w:val="0"/>
          <w:color w:val="202124"/>
          <w:sz w:val="22"/>
        </w:rPr>
        <w:t>Place the cake on the table with confirmed dimensions and stable height.</w:t>
      </w:r>
    </w:p>
    <w:p>
      <w:pPr>
        <w:pStyle w:val="BulletCompact"/>
      </w:pPr>
      <w:r>
        <w:rPr>
          <w:rFonts w:ascii="Calibri" w:hAnsi="Calibri"/>
          <w:b w:val="0"/>
          <w:i w:val="0"/>
          <w:color w:val="202124"/>
          <w:sz w:val="22"/>
        </w:rPr>
        <w:t>Place flowers, balloons, signage and lights around the backdrop without covering doors, windows or outlets.</w:t>
      </w:r>
    </w:p>
    <w:p>
      <w:pPr>
        <w:pStyle w:val="BulletCompact"/>
      </w:pPr>
      <w:r>
        <w:rPr>
          <w:rFonts w:ascii="Calibri" w:hAnsi="Calibri"/>
          <w:b w:val="0"/>
          <w:i w:val="0"/>
          <w:color w:val="202124"/>
          <w:sz w:val="22"/>
        </w:rPr>
        <w:t>Keep at least 90 centimetres of candidate circulation where measurements support it.</w:t>
      </w:r>
    </w:p>
    <w:p>
      <w:pPr>
        <w:pStyle w:val="BulletCompact"/>
      </w:pPr>
      <w:r>
        <w:rPr>
          <w:rFonts w:ascii="Calibri" w:hAnsi="Calibri"/>
          <w:b w:val="0"/>
          <w:i w:val="0"/>
          <w:color w:val="202124"/>
          <w:sz w:val="22"/>
        </w:rPr>
        <w:t>Store each object's catalogue ID, asset URI, position, rotation, scale and cost.</w:t>
      </w:r>
    </w:p>
    <w:p>
      <w:pPr/>
      <w:r>
        <w:rPr>
          <w:rFonts w:ascii="Calibri" w:hAnsi="Calibri"/>
          <w:b/>
          <w:i w:val="0"/>
          <w:color w:val="202124"/>
          <w:sz w:val="22"/>
        </w:rPr>
        <w:t>Expected output:</w:t>
      </w:r>
      <w:r>
        <w:rPr>
          <w:rFonts w:ascii="Calibri" w:hAnsi="Calibri"/>
          <w:b w:val="0"/>
          <w:i w:val="0"/>
          <w:color w:val="202124"/>
          <w:sz w:val="22"/>
        </w:rPr>
        <w:t xml:space="preserve"> One scene specification and one combined GLB containing cake and decorations.</w:t>
      </w:r>
    </w:p>
    <w:p>
      <w:pPr/>
      <w:r>
        <w:rPr>
          <w:rFonts w:ascii="Calibri" w:hAnsi="Calibri"/>
          <w:b/>
          <w:i w:val="0"/>
          <w:color w:val="202124"/>
          <w:sz w:val="22"/>
        </w:rPr>
        <w:t>Completion gate:</w:t>
      </w:r>
      <w:r>
        <w:rPr>
          <w:rFonts w:ascii="Calibri" w:hAnsi="Calibri"/>
          <w:b w:val="0"/>
          <w:i w:val="0"/>
          <w:color w:val="202124"/>
          <w:sz w:val="22"/>
        </w:rPr>
        <w:t xml:space="preserve"> The viewer displays every selected item together and coordinates remain inside confirmed room bounds.</w:t>
      </w:r>
    </w:p>
    <w:p>
      <w:pPr>
        <w:pStyle w:val="Heading2"/>
        <w:keepNext/>
      </w:pPr>
      <w:r>
        <w:rPr>
          <w:rFonts w:ascii="Calibri" w:hAnsi="Calibri"/>
          <w:b/>
          <w:i w:val="0"/>
          <w:color w:val="2E74B5"/>
          <w:sz w:val="26"/>
        </w:rPr>
        <w:t>Step 14 — Complete budget and placement safety rules</w:t>
      </w:r>
    </w:p>
    <w:p>
      <w:pPr>
        <w:spacing w:after="100"/>
      </w:pPr>
      <w:r>
        <w:rPr>
          <w:rFonts w:ascii="Calibri" w:hAnsi="Calibri"/>
          <w:b/>
          <w:i w:val="0"/>
          <w:color w:val="7A5A00"/>
          <w:sz w:val="19"/>
        </w:rPr>
        <w:t>STATUS: PARTIAL</w:t>
      </w:r>
    </w:p>
    <w:p>
      <w:pPr/>
      <w:r>
        <w:rPr>
          <w:rFonts w:ascii="Calibri" w:hAnsi="Calibri"/>
          <w:b w:val="0"/>
          <w:i w:val="0"/>
          <w:color w:val="202124"/>
          <w:sz w:val="22"/>
        </w:rPr>
        <w:t>Budget applies to decorations while cake pricing and optional service costs must be shown separately.</w:t>
      </w:r>
    </w:p>
    <w:p>
      <w:pPr>
        <w:pStyle w:val="BulletCompact"/>
      </w:pPr>
      <w:r>
        <w:rPr>
          <w:rFonts w:ascii="Calibri" w:hAnsi="Calibri"/>
          <w:b w:val="0"/>
          <w:i w:val="0"/>
          <w:color w:val="202124"/>
          <w:sz w:val="22"/>
        </w:rPr>
        <w:t>Calculate the full decoration bundle cost before rendering.</w:t>
      </w:r>
    </w:p>
    <w:p>
      <w:pPr>
        <w:pStyle w:val="BulletCompact"/>
      </w:pPr>
      <w:r>
        <w:rPr>
          <w:rFonts w:ascii="Calibri" w:hAnsi="Calibri"/>
          <w:b w:val="0"/>
          <w:i w:val="0"/>
          <w:color w:val="202124"/>
          <w:sz w:val="22"/>
        </w:rPr>
        <w:t>Remove optional items or choose cheaper substitutes when over budget.</w:t>
      </w:r>
    </w:p>
    <w:p>
      <w:pPr>
        <w:pStyle w:val="BulletCompact"/>
      </w:pPr>
      <w:r>
        <w:rPr>
          <w:rFonts w:ascii="Calibri" w:hAnsi="Calibri"/>
          <w:b w:val="0"/>
          <w:i w:val="0"/>
          <w:color w:val="202124"/>
          <w:sz w:val="22"/>
        </w:rPr>
        <w:t>Never scale a physical object unrealistically merely to make it fit.</w:t>
      </w:r>
    </w:p>
    <w:p>
      <w:pPr>
        <w:pStyle w:val="BulletCompact"/>
      </w:pPr>
      <w:r>
        <w:rPr>
          <w:rFonts w:ascii="Calibri" w:hAnsi="Calibri"/>
          <w:b w:val="0"/>
          <w:i w:val="0"/>
          <w:color w:val="202124"/>
          <w:sz w:val="22"/>
        </w:rPr>
        <w:t>Do not block doors, windows, emergency exits, customer-confirmed walkways or required outlet access.</w:t>
      </w:r>
    </w:p>
    <w:p>
      <w:pPr>
        <w:pStyle w:val="BulletCompact"/>
      </w:pPr>
      <w:r>
        <w:rPr>
          <w:rFonts w:ascii="Calibri" w:hAnsi="Calibri"/>
          <w:b w:val="0"/>
          <w:i w:val="0"/>
          <w:color w:val="202124"/>
          <w:sz w:val="22"/>
        </w:rPr>
        <w:t>When measurements are missing, label the preview concept-only and not to scale.</w:t>
      </w:r>
    </w:p>
    <w:p>
      <w:pPr/>
      <w:r>
        <w:rPr>
          <w:rFonts w:ascii="Calibri" w:hAnsi="Calibri"/>
          <w:b/>
          <w:i w:val="0"/>
          <w:color w:val="202124"/>
          <w:sz w:val="22"/>
        </w:rPr>
        <w:t>Expected output:</w:t>
      </w:r>
      <w:r>
        <w:rPr>
          <w:rFonts w:ascii="Calibri" w:hAnsi="Calibri"/>
          <w:b w:val="0"/>
          <w:i w:val="0"/>
          <w:color w:val="202124"/>
          <w:sz w:val="22"/>
        </w:rPr>
        <w:t xml:space="preserve"> A budget breakdown and safety-aware placement decision for each design.</w:t>
      </w:r>
    </w:p>
    <w:p>
      <w:pPr/>
      <w:r>
        <w:rPr>
          <w:rFonts w:ascii="Calibri" w:hAnsi="Calibri"/>
          <w:b/>
          <w:i w:val="0"/>
          <w:color w:val="202124"/>
          <w:sz w:val="22"/>
        </w:rPr>
        <w:t>Completion gate:</w:t>
      </w:r>
      <w:r>
        <w:rPr>
          <w:rFonts w:ascii="Calibri" w:hAnsi="Calibri"/>
          <w:b w:val="0"/>
          <w:i w:val="0"/>
          <w:color w:val="202124"/>
          <w:sz w:val="22"/>
        </w:rPr>
        <w:t xml:space="preserve"> Total decoration cost is within budget and every assumption is visible to the customer.</w:t>
      </w:r>
    </w:p>
    <w:p>
      <w:pPr>
        <w:pStyle w:val="Heading2"/>
        <w:keepNext/>
      </w:pPr>
      <w:r>
        <w:rPr>
          <w:rFonts w:ascii="Calibri" w:hAnsi="Calibri"/>
          <w:b/>
          <w:i w:val="0"/>
          <w:color w:val="2E74B5"/>
          <w:sz w:val="26"/>
        </w:rPr>
        <w:t>Step 15 — Finish the Flutter customer experience</w:t>
      </w:r>
    </w:p>
    <w:p>
      <w:pPr>
        <w:spacing w:after="100"/>
      </w:pPr>
      <w:r>
        <w:rPr>
          <w:rFonts w:ascii="Calibri" w:hAnsi="Calibri"/>
          <w:b/>
          <w:i w:val="0"/>
          <w:color w:val="7A5A00"/>
          <w:sz w:val="19"/>
        </w:rPr>
        <w:t>STATUS: PROTOTYPE DONE; POLISH PENDING</w:t>
      </w:r>
    </w:p>
    <w:p>
      <w:pPr/>
      <w:r>
        <w:rPr>
          <w:rFonts w:ascii="Calibri" w:hAnsi="Calibri"/>
          <w:b w:val="0"/>
          <w:i w:val="0"/>
          <w:color w:val="202124"/>
          <w:sz w:val="22"/>
        </w:rPr>
        <w:t>The existing screens provide the main flow but need final validation, loading, error and accessibility states.</w:t>
      </w:r>
    </w:p>
    <w:p>
      <w:pPr>
        <w:pStyle w:val="BulletCompact"/>
      </w:pPr>
      <w:r>
        <w:rPr>
          <w:rFonts w:ascii="Calibri" w:hAnsi="Calibri"/>
          <w:b w:val="0"/>
          <w:i w:val="0"/>
          <w:color w:val="202124"/>
          <w:sz w:val="22"/>
        </w:rPr>
        <w:t>Validate required inputs and explain acceptable venue/cake photographs.</w:t>
      </w:r>
    </w:p>
    <w:p>
      <w:pPr>
        <w:pStyle w:val="BulletCompact"/>
      </w:pPr>
      <w:r>
        <w:rPr>
          <w:rFonts w:ascii="Calibri" w:hAnsi="Calibri"/>
          <w:b w:val="0"/>
          <w:i w:val="0"/>
          <w:color w:val="202124"/>
          <w:sz w:val="22"/>
        </w:rPr>
        <w:t>Show upload and generation progress without promising instant results.</w:t>
      </w:r>
    </w:p>
    <w:p>
      <w:pPr>
        <w:pStyle w:val="BulletCompact"/>
      </w:pPr>
      <w:r>
        <w:rPr>
          <w:rFonts w:ascii="Calibri" w:hAnsi="Calibri"/>
          <w:b w:val="0"/>
          <w:i w:val="0"/>
          <w:color w:val="202124"/>
          <w:sz w:val="22"/>
        </w:rPr>
        <w:t>Display budget breakdown, assumptions and confidence labels.</w:t>
      </w:r>
    </w:p>
    <w:p>
      <w:pPr>
        <w:pStyle w:val="BulletCompact"/>
      </w:pPr>
      <w:r>
        <w:rPr>
          <w:rFonts w:ascii="Calibri" w:hAnsi="Calibri"/>
          <w:b w:val="0"/>
          <w:i w:val="0"/>
          <w:color w:val="202124"/>
          <w:sz w:val="22"/>
        </w:rPr>
        <w:t>Provide retry, edit-input and choose-another-design actions.</w:t>
      </w:r>
    </w:p>
    <w:p>
      <w:pPr>
        <w:pStyle w:val="BulletCompact"/>
      </w:pPr>
      <w:r>
        <w:rPr>
          <w:rFonts w:ascii="Calibri" w:hAnsi="Calibri"/>
          <w:b w:val="0"/>
          <w:i w:val="0"/>
          <w:color w:val="202124"/>
          <w:sz w:val="22"/>
        </w:rPr>
        <w:t>Test readable colors, text scaling, keyboard focus and screen-reader labels.</w:t>
      </w:r>
    </w:p>
    <w:p>
      <w:pPr/>
      <w:r>
        <w:rPr>
          <w:rFonts w:ascii="Calibri" w:hAnsi="Calibri"/>
          <w:b/>
          <w:i w:val="0"/>
          <w:color w:val="202124"/>
          <w:sz w:val="22"/>
        </w:rPr>
        <w:t>Expected output:</w:t>
      </w:r>
      <w:r>
        <w:rPr>
          <w:rFonts w:ascii="Calibri" w:hAnsi="Calibri"/>
          <w:b w:val="0"/>
          <w:i w:val="0"/>
          <w:color w:val="202124"/>
          <w:sz w:val="22"/>
        </w:rPr>
        <w:t xml:space="preserve"> A complete customer flow from input to saved 3D result.</w:t>
      </w:r>
    </w:p>
    <w:p>
      <w:pPr/>
      <w:r>
        <w:rPr>
          <w:rFonts w:ascii="Calibri" w:hAnsi="Calibri"/>
          <w:b/>
          <w:i w:val="0"/>
          <w:color w:val="202124"/>
          <w:sz w:val="22"/>
        </w:rPr>
        <w:t>Completion gate:</w:t>
      </w:r>
      <w:r>
        <w:rPr>
          <w:rFonts w:ascii="Calibri" w:hAnsi="Calibri"/>
          <w:b w:val="0"/>
          <w:i w:val="0"/>
          <w:color w:val="202124"/>
          <w:sz w:val="22"/>
        </w:rPr>
        <w:t xml:space="preserve"> No dead buttons, silent failures, misleading scale claims or inaccessible essential actions.</w:t>
      </w:r>
    </w:p>
    <w:p>
      <w:pPr>
        <w:pStyle w:val="Heading2"/>
        <w:keepNext/>
      </w:pPr>
      <w:r>
        <w:rPr>
          <w:rFonts w:ascii="Calibri" w:hAnsi="Calibri"/>
          <w:b/>
          <w:i w:val="0"/>
          <w:color w:val="2E74B5"/>
          <w:sz w:val="26"/>
        </w:rPr>
        <w:t>Step 16 — Complete save and share</w:t>
      </w:r>
    </w:p>
    <w:p>
      <w:pPr>
        <w:spacing w:after="100"/>
      </w:pPr>
      <w:r>
        <w:rPr>
          <w:rFonts w:ascii="Calibri" w:hAnsi="Calibri"/>
          <w:b/>
          <w:i w:val="0"/>
          <w:color w:val="7A5A00"/>
          <w:sz w:val="19"/>
        </w:rPr>
        <w:t>STATUS: PROTOTYPE DONE; END-TO-END TEST PENDING</w:t>
      </w:r>
    </w:p>
    <w:p>
      <w:pPr/>
      <w:r>
        <w:rPr>
          <w:rFonts w:ascii="Calibri" w:hAnsi="Calibri"/>
          <w:b w:val="0"/>
          <w:i w:val="0"/>
          <w:color w:val="202124"/>
          <w:sz w:val="22"/>
        </w:rPr>
        <w:t>A shared design must open through a real URL and must not depend on fake buttons drawn inside an image.</w:t>
      </w:r>
    </w:p>
    <w:p>
      <w:pPr>
        <w:pStyle w:val="BulletCompact"/>
      </w:pPr>
      <w:r>
        <w:rPr>
          <w:rFonts w:ascii="Calibri" w:hAnsi="Calibri"/>
          <w:b w:val="0"/>
          <w:i w:val="0"/>
          <w:color w:val="202124"/>
          <w:sz w:val="22"/>
        </w:rPr>
        <w:t>Store design ID, request data, selected catalogue IDs, budget, scene specification and preview metadata.</w:t>
      </w:r>
    </w:p>
    <w:p>
      <w:pPr>
        <w:pStyle w:val="BulletCompact"/>
      </w:pPr>
      <w:r>
        <w:rPr>
          <w:rFonts w:ascii="Calibri" w:hAnsi="Calibri"/>
          <w:b w:val="0"/>
          <w:i w:val="0"/>
          <w:color w:val="202124"/>
          <w:sz w:val="22"/>
        </w:rPr>
        <w:t>Save only user-authorized photos and apply retention/deletion rules.</w:t>
      </w:r>
    </w:p>
    <w:p>
      <w:pPr>
        <w:pStyle w:val="BulletCompact"/>
      </w:pPr>
      <w:r>
        <w:rPr>
          <w:rFonts w:ascii="Calibri" w:hAnsi="Calibri"/>
          <w:b w:val="0"/>
          <w:i w:val="0"/>
          <w:color w:val="202124"/>
          <w:sz w:val="22"/>
        </w:rPr>
        <w:t>Generate a real viewer URL with appropriate access control.</w:t>
      </w:r>
    </w:p>
    <w:p>
      <w:pPr>
        <w:pStyle w:val="BulletCompact"/>
      </w:pPr>
      <w:r>
        <w:rPr>
          <w:rFonts w:ascii="Calibri" w:hAnsi="Calibri"/>
          <w:b w:val="0"/>
          <w:i w:val="0"/>
          <w:color w:val="202124"/>
          <w:sz w:val="22"/>
        </w:rPr>
        <w:t>Use the operating-system share sheet for links and preview text.</w:t>
      </w:r>
    </w:p>
    <w:p>
      <w:pPr>
        <w:pStyle w:val="BulletCompact"/>
      </w:pPr>
      <w:r>
        <w:rPr>
          <w:rFonts w:ascii="Calibri" w:hAnsi="Calibri"/>
          <w:b w:val="0"/>
          <w:i w:val="0"/>
          <w:color w:val="202124"/>
          <w:sz w:val="22"/>
        </w:rPr>
        <w:t>Test opening the shared link on a second device and after app restart.</w:t>
      </w:r>
    </w:p>
    <w:p>
      <w:pPr/>
      <w:r>
        <w:rPr>
          <w:rFonts w:ascii="Calibri" w:hAnsi="Calibri"/>
          <w:b/>
          <w:i w:val="0"/>
          <w:color w:val="202124"/>
          <w:sz w:val="22"/>
        </w:rPr>
        <w:t>Expected output:</w:t>
      </w:r>
      <w:r>
        <w:rPr>
          <w:rFonts w:ascii="Calibri" w:hAnsi="Calibri"/>
          <w:b w:val="0"/>
          <w:i w:val="0"/>
          <w:color w:val="202124"/>
          <w:sz w:val="22"/>
        </w:rPr>
        <w:t xml:space="preserve"> Persistent saved designs and working share links.</w:t>
      </w:r>
    </w:p>
    <w:p>
      <w:pPr/>
      <w:r>
        <w:rPr>
          <w:rFonts w:ascii="Calibri" w:hAnsi="Calibri"/>
          <w:b/>
          <w:i w:val="0"/>
          <w:color w:val="202124"/>
          <w:sz w:val="22"/>
        </w:rPr>
        <w:t>Completion gate:</w:t>
      </w:r>
      <w:r>
        <w:rPr>
          <w:rFonts w:ascii="Calibri" w:hAnsi="Calibri"/>
          <w:b w:val="0"/>
          <w:i w:val="0"/>
          <w:color w:val="202124"/>
          <w:sz w:val="22"/>
        </w:rPr>
        <w:t xml:space="preserve"> The recipient can open the correct design without access to private source photos unless explicitly allowed.</w:t>
      </w:r>
    </w:p>
    <w:p>
      <w:pPr>
        <w:pStyle w:val="Heading2"/>
        <w:keepNext/>
      </w:pPr>
      <w:r>
        <w:rPr>
          <w:rFonts w:ascii="Calibri" w:hAnsi="Calibri"/>
          <w:b/>
          <w:i w:val="0"/>
          <w:color w:val="2E74B5"/>
          <w:sz w:val="26"/>
        </w:rPr>
        <w:t>Step 17 — Add camera AR and preserve the fallback</w:t>
      </w:r>
    </w:p>
    <w:p>
      <w:pPr>
        <w:spacing w:after="100"/>
      </w:pPr>
      <w:r>
        <w:rPr>
          <w:rFonts w:ascii="Calibri" w:hAnsi="Calibri"/>
          <w:b/>
          <w:i w:val="0"/>
          <w:color w:val="7A5A00"/>
          <w:sz w:val="19"/>
        </w:rPr>
        <w:t>STATUS: FALLBACK DONE; LIVE AR PENDING</w:t>
      </w:r>
    </w:p>
    <w:p>
      <w:pPr/>
      <w:r>
        <w:rPr>
          <w:rFonts w:ascii="Calibri" w:hAnsi="Calibri"/>
          <w:b w:val="0"/>
          <w:i w:val="0"/>
          <w:color w:val="202124"/>
          <w:sz w:val="22"/>
        </w:rPr>
        <w:t>Unsupported devices must never be told to install unavailable AR services or shown an AR option that cannot work.</w:t>
      </w:r>
    </w:p>
    <w:p>
      <w:pPr>
        <w:pStyle w:val="BulletCompact"/>
      </w:pPr>
      <w:r>
        <w:rPr>
          <w:rFonts w:ascii="Calibri" w:hAnsi="Calibri"/>
          <w:b w:val="0"/>
          <w:i w:val="0"/>
          <w:color w:val="202124"/>
          <w:sz w:val="22"/>
        </w:rPr>
        <w:t>Detect AR capability before displaying Open in AR.</w:t>
      </w:r>
    </w:p>
    <w:p>
      <w:pPr>
        <w:pStyle w:val="BulletCompact"/>
      </w:pPr>
      <w:r>
        <w:rPr>
          <w:rFonts w:ascii="Calibri" w:hAnsi="Calibri"/>
          <w:b w:val="0"/>
          <w:i w:val="0"/>
          <w:color w:val="202124"/>
          <w:sz w:val="22"/>
        </w:rPr>
        <w:t>On supported devices, load the same approved GLB into the camera scene.</w:t>
      </w:r>
    </w:p>
    <w:p>
      <w:pPr>
        <w:pStyle w:val="BulletCompact"/>
      </w:pPr>
      <w:r>
        <w:rPr>
          <w:rFonts w:ascii="Calibri" w:hAnsi="Calibri"/>
          <w:b w:val="0"/>
          <w:i w:val="0"/>
          <w:color w:val="202124"/>
          <w:sz w:val="22"/>
        </w:rPr>
        <w:t>Ask the customer to confirm a surface and scale before placement.</w:t>
      </w:r>
    </w:p>
    <w:p>
      <w:pPr>
        <w:pStyle w:val="BulletCompact"/>
      </w:pPr>
      <w:r>
        <w:rPr>
          <w:rFonts w:ascii="Calibri" w:hAnsi="Calibri"/>
          <w:b w:val="0"/>
          <w:i w:val="0"/>
          <w:color w:val="202124"/>
          <w:sz w:val="22"/>
        </w:rPr>
        <w:t>On unsupported devices, show Open Interactive 3D View with rotate and zoom.</w:t>
      </w:r>
    </w:p>
    <w:p>
      <w:pPr>
        <w:pStyle w:val="BulletCompact"/>
      </w:pPr>
      <w:r>
        <w:rPr>
          <w:rFonts w:ascii="Calibri" w:hAnsi="Calibri"/>
          <w:b w:val="0"/>
          <w:i w:val="0"/>
          <w:color w:val="202124"/>
          <w:sz w:val="22"/>
        </w:rPr>
        <w:t>If 3D is unavailable, show a 2D concept preview labelled not to scale.</w:t>
      </w:r>
    </w:p>
    <w:p>
      <w:pPr/>
      <w:r>
        <w:rPr>
          <w:rFonts w:ascii="Calibri" w:hAnsi="Calibri"/>
          <w:b/>
          <w:i w:val="0"/>
          <w:color w:val="202124"/>
          <w:sz w:val="22"/>
        </w:rPr>
        <w:t>Expected output:</w:t>
      </w:r>
      <w:r>
        <w:rPr>
          <w:rFonts w:ascii="Calibri" w:hAnsi="Calibri"/>
          <w:b w:val="0"/>
          <w:i w:val="0"/>
          <w:color w:val="202124"/>
          <w:sz w:val="22"/>
        </w:rPr>
        <w:t xml:space="preserve"> Camera AR on a supported test device plus reliable 3D and 2D fallbacks.</w:t>
      </w:r>
    </w:p>
    <w:p>
      <w:pPr/>
      <w:r>
        <w:rPr>
          <w:rFonts w:ascii="Calibri" w:hAnsi="Calibri"/>
          <w:b/>
          <w:i w:val="0"/>
          <w:color w:val="202124"/>
          <w:sz w:val="22"/>
        </w:rPr>
        <w:t>Completion gate:</w:t>
      </w:r>
      <w:r>
        <w:rPr>
          <w:rFonts w:ascii="Calibri" w:hAnsi="Calibri"/>
          <w:b w:val="0"/>
          <w:i w:val="0"/>
          <w:color w:val="202124"/>
          <w:sz w:val="22"/>
        </w:rPr>
        <w:t xml:space="preserve"> All three paths are tested and the UI never promises unsupported capability.</w:t>
      </w:r>
    </w:p>
    <w:p>
      <w:pPr>
        <w:pStyle w:val="Heading2"/>
        <w:keepNext/>
      </w:pPr>
      <w:r>
        <w:rPr>
          <w:rFonts w:ascii="Calibri" w:hAnsi="Calibri"/>
          <w:b/>
          <w:i w:val="0"/>
          <w:color w:val="2E74B5"/>
          <w:sz w:val="26"/>
        </w:rPr>
        <w:t>Step 18 — Test the complete system</w:t>
      </w:r>
    </w:p>
    <w:p>
      <w:pPr>
        <w:spacing w:after="100"/>
      </w:pPr>
      <w:r>
        <w:rPr>
          <w:rFonts w:ascii="Calibri" w:hAnsi="Calibri"/>
          <w:b/>
          <w:i w:val="0"/>
          <w:color w:val="9B1C1C"/>
          <w:sz w:val="19"/>
        </w:rPr>
        <w:t>STATUS: NOT STARTED</w:t>
      </w:r>
    </w:p>
    <w:p>
      <w:pPr/>
      <w:r>
        <w:rPr>
          <w:rFonts w:ascii="Calibri" w:hAnsi="Calibri"/>
          <w:b w:val="0"/>
          <w:i w:val="0"/>
          <w:color w:val="202124"/>
          <w:sz w:val="22"/>
        </w:rPr>
        <w:t>Testing must cover code correctness, model behaviour, 3D rendering, mobile integration and user understanding.</w:t>
      </w:r>
    </w:p>
    <w:p>
      <w:pPr>
        <w:pStyle w:val="BulletCompact"/>
      </w:pPr>
      <w:r>
        <w:rPr>
          <w:rFonts w:ascii="Calibri" w:hAnsi="Calibri"/>
          <w:b w:val="0"/>
          <w:i w:val="0"/>
          <w:color w:val="202124"/>
          <w:sz w:val="22"/>
        </w:rPr>
        <w:t>Run Python unit, dataset, API, model and scene-builder tests.</w:t>
      </w:r>
    </w:p>
    <w:p>
      <w:pPr>
        <w:pStyle w:val="BulletCompact"/>
      </w:pPr>
      <w:r>
        <w:rPr>
          <w:rFonts w:ascii="Calibri" w:hAnsi="Calibri"/>
          <w:b w:val="0"/>
          <w:i w:val="0"/>
          <w:color w:val="202124"/>
          <w:sz w:val="22"/>
        </w:rPr>
        <w:t>Run Flutter analysis, unit tests and widget tests.</w:t>
      </w:r>
    </w:p>
    <w:p>
      <w:pPr>
        <w:pStyle w:val="BulletCompact"/>
      </w:pPr>
      <w:r>
        <w:rPr>
          <w:rFonts w:ascii="Calibri" w:hAnsi="Calibri"/>
          <w:b w:val="0"/>
          <w:i w:val="0"/>
          <w:color w:val="202124"/>
          <w:sz w:val="22"/>
        </w:rPr>
        <w:t>Test small, medium and large spaces; indoor and covered outdoor scenes; low and high budgets; and different themes.</w:t>
      </w:r>
    </w:p>
    <w:p>
      <w:pPr>
        <w:pStyle w:val="BulletCompact"/>
      </w:pPr>
      <w:r>
        <w:rPr>
          <w:rFonts w:ascii="Calibri" w:hAnsi="Calibri"/>
          <w:b w:val="0"/>
          <w:i w:val="0"/>
          <w:color w:val="202124"/>
          <w:sz w:val="22"/>
        </w:rPr>
        <w:t>Test malformed photos, missing measurements, network failures, quota errors and unsupported devices.</w:t>
      </w:r>
    </w:p>
    <w:p>
      <w:pPr>
        <w:pStyle w:val="BulletCompact"/>
      </w:pPr>
      <w:r>
        <w:rPr>
          <w:rFonts w:ascii="Calibri" w:hAnsi="Calibri"/>
          <w:b w:val="0"/>
          <w:i w:val="0"/>
          <w:color w:val="202124"/>
          <w:sz w:val="22"/>
        </w:rPr>
        <w:t>Ask at least five users to complete the design flow and record confusion, time and satisfaction.</w:t>
      </w:r>
    </w:p>
    <w:p>
      <w:pPr/>
      <w:r>
        <w:rPr>
          <w:rFonts w:ascii="Calibri" w:hAnsi="Calibri"/>
          <w:b/>
          <w:i w:val="0"/>
          <w:color w:val="202124"/>
          <w:sz w:val="22"/>
        </w:rPr>
        <w:t>Expected output:</w:t>
      </w:r>
      <w:r>
        <w:rPr>
          <w:rFonts w:ascii="Calibri" w:hAnsi="Calibri"/>
          <w:b w:val="0"/>
          <w:i w:val="0"/>
          <w:color w:val="202124"/>
          <w:sz w:val="22"/>
        </w:rPr>
        <w:t xml:space="preserve"> A test report containing passed, failed, fixed and accepted-known issues.</w:t>
      </w:r>
    </w:p>
    <w:p>
      <w:pPr/>
      <w:r>
        <w:rPr>
          <w:rFonts w:ascii="Calibri" w:hAnsi="Calibri"/>
          <w:b/>
          <w:i w:val="0"/>
          <w:color w:val="202124"/>
          <w:sz w:val="22"/>
        </w:rPr>
        <w:t>Completion gate:</w:t>
      </w:r>
      <w:r>
        <w:rPr>
          <w:rFonts w:ascii="Calibri" w:hAnsi="Calibri"/>
          <w:b w:val="0"/>
          <w:i w:val="0"/>
          <w:color w:val="202124"/>
          <w:sz w:val="22"/>
        </w:rPr>
        <w:t xml:space="preserve"> No critical failures remain and all limitations are documented.</w:t>
      </w:r>
    </w:p>
    <w:p>
      <w:pPr>
        <w:pStyle w:val="Heading2"/>
        <w:keepNext/>
      </w:pPr>
      <w:r>
        <w:rPr>
          <w:rFonts w:ascii="Calibri" w:hAnsi="Calibri"/>
          <w:b/>
          <w:i w:val="0"/>
          <w:color w:val="2E74B5"/>
          <w:sz w:val="26"/>
        </w:rPr>
        <w:t>Step 19 — Deploy and monitor the prototype</w:t>
      </w:r>
    </w:p>
    <w:p>
      <w:pPr>
        <w:spacing w:after="100"/>
      </w:pPr>
      <w:r>
        <w:rPr>
          <w:rFonts w:ascii="Calibri" w:hAnsi="Calibri"/>
          <w:b/>
          <w:i w:val="0"/>
          <w:color w:val="9B1C1C"/>
          <w:sz w:val="19"/>
        </w:rPr>
        <w:t>STATUS: NOT STARTED</w:t>
      </w:r>
    </w:p>
    <w:p>
      <w:pPr/>
      <w:r>
        <w:rPr>
          <w:rFonts w:ascii="Calibri" w:hAnsi="Calibri"/>
          <w:b w:val="0"/>
          <w:i w:val="0"/>
          <w:color w:val="202124"/>
          <w:sz w:val="22"/>
        </w:rPr>
        <w:t>Deployment begins only after local tests pass and secrets are configured outside source control.</w:t>
      </w:r>
    </w:p>
    <w:p>
      <w:pPr>
        <w:pStyle w:val="BulletCompact"/>
      </w:pPr>
      <w:r>
        <w:rPr>
          <w:rFonts w:ascii="Calibri" w:hAnsi="Calibri"/>
          <w:b w:val="0"/>
          <w:i w:val="0"/>
          <w:color w:val="202124"/>
          <w:sz w:val="22"/>
        </w:rPr>
        <w:t>Select hosting for the Python service, static 3D viewer and GLB storage.</w:t>
      </w:r>
    </w:p>
    <w:p>
      <w:pPr>
        <w:pStyle w:val="BulletCompact"/>
      </w:pPr>
      <w:r>
        <w:rPr>
          <w:rFonts w:ascii="Calibri" w:hAnsi="Calibri"/>
          <w:b w:val="0"/>
          <w:i w:val="0"/>
          <w:color w:val="202124"/>
          <w:sz w:val="22"/>
        </w:rPr>
        <w:t>Configure environment variables, HTTPS, CORS, file-size limits and request timeouts.</w:t>
      </w:r>
    </w:p>
    <w:p>
      <w:pPr>
        <w:pStyle w:val="BulletCompact"/>
      </w:pPr>
      <w:r>
        <w:rPr>
          <w:rFonts w:ascii="Calibri" w:hAnsi="Calibri"/>
          <w:b w:val="0"/>
          <w:i w:val="0"/>
          <w:color w:val="202124"/>
          <w:sz w:val="22"/>
        </w:rPr>
        <w:t>Separate development, test and production data.</w:t>
      </w:r>
    </w:p>
    <w:p>
      <w:pPr>
        <w:pStyle w:val="BulletCompact"/>
      </w:pPr>
      <w:r>
        <w:rPr>
          <w:rFonts w:ascii="Calibri" w:hAnsi="Calibri"/>
          <w:b w:val="0"/>
          <w:i w:val="0"/>
          <w:color w:val="202124"/>
          <w:sz w:val="22"/>
        </w:rPr>
        <w:t>Log errors without storing API keys, full private photos or unnecessary personal data.</w:t>
      </w:r>
    </w:p>
    <w:p>
      <w:pPr>
        <w:pStyle w:val="BulletCompact"/>
      </w:pPr>
      <w:r>
        <w:rPr>
          <w:rFonts w:ascii="Calibri" w:hAnsi="Calibri"/>
          <w:b w:val="0"/>
          <w:i w:val="0"/>
          <w:color w:val="202124"/>
          <w:sz w:val="22"/>
        </w:rPr>
        <w:t>Add backups, model version rollback and an asset availability check.</w:t>
      </w:r>
    </w:p>
    <w:p>
      <w:pPr/>
      <w:r>
        <w:rPr>
          <w:rFonts w:ascii="Calibri" w:hAnsi="Calibri"/>
          <w:b/>
          <w:i w:val="0"/>
          <w:color w:val="202124"/>
          <w:sz w:val="22"/>
        </w:rPr>
        <w:t>Expected output:</w:t>
      </w:r>
      <w:r>
        <w:rPr>
          <w:rFonts w:ascii="Calibri" w:hAnsi="Calibri"/>
          <w:b w:val="0"/>
          <w:i w:val="0"/>
          <w:color w:val="202124"/>
          <w:sz w:val="22"/>
        </w:rPr>
        <w:t xml:space="preserve"> A deployed FYP demonstration environment with documented configuration.</w:t>
      </w:r>
    </w:p>
    <w:p>
      <w:pPr/>
      <w:r>
        <w:rPr>
          <w:rFonts w:ascii="Calibri" w:hAnsi="Calibri"/>
          <w:b/>
          <w:i w:val="0"/>
          <w:color w:val="202124"/>
          <w:sz w:val="22"/>
        </w:rPr>
        <w:t>Completion gate:</w:t>
      </w:r>
      <w:r>
        <w:rPr>
          <w:rFonts w:ascii="Calibri" w:hAnsi="Calibri"/>
          <w:b w:val="0"/>
          <w:i w:val="0"/>
          <w:color w:val="202124"/>
          <w:sz w:val="22"/>
        </w:rPr>
        <w:t xml:space="preserve"> The app works from a clean device and can be restored or rolled back.</w:t>
      </w:r>
    </w:p>
    <w:p>
      <w:pPr>
        <w:pStyle w:val="Heading2"/>
        <w:keepNext/>
      </w:pPr>
      <w:r>
        <w:rPr>
          <w:rFonts w:ascii="Calibri" w:hAnsi="Calibri"/>
          <w:b/>
          <w:i w:val="0"/>
          <w:color w:val="2E74B5"/>
          <w:sz w:val="26"/>
        </w:rPr>
        <w:t>Step 20 — Prepare the FYP demonstration and final evidence</w:t>
      </w:r>
    </w:p>
    <w:p>
      <w:pPr>
        <w:spacing w:after="100"/>
      </w:pPr>
      <w:r>
        <w:rPr>
          <w:rFonts w:ascii="Calibri" w:hAnsi="Calibri"/>
          <w:b/>
          <w:i w:val="0"/>
          <w:color w:val="7A5A00"/>
          <w:sz w:val="19"/>
        </w:rPr>
        <w:t>STATUS: PARTIAL</w:t>
      </w:r>
    </w:p>
    <w:p>
      <w:pPr/>
      <w:r>
        <w:rPr>
          <w:rFonts w:ascii="Calibri" w:hAnsi="Calibri"/>
          <w:b w:val="0"/>
          <w:i w:val="0"/>
          <w:color w:val="202124"/>
          <w:sz w:val="22"/>
        </w:rPr>
        <w:t>The final presentation must demonstrate the complete user story while describing limitations honestly.</w:t>
      </w:r>
    </w:p>
    <w:p>
      <w:pPr>
        <w:pStyle w:val="BulletCompact"/>
      </w:pPr>
      <w:r>
        <w:rPr>
          <w:rFonts w:ascii="Calibri" w:hAnsi="Calibri"/>
          <w:b w:val="0"/>
          <w:i w:val="0"/>
          <w:color w:val="202124"/>
          <w:sz w:val="22"/>
        </w:rPr>
        <w:t>Show a customer entering a room size, photo, theme and budget.</w:t>
      </w:r>
    </w:p>
    <w:p>
      <w:pPr>
        <w:pStyle w:val="BulletCompact"/>
      </w:pPr>
      <w:r>
        <w:rPr>
          <w:rFonts w:ascii="Calibri" w:hAnsi="Calibri"/>
          <w:b w:val="0"/>
          <w:i w:val="0"/>
          <w:color w:val="202124"/>
          <w:sz w:val="22"/>
        </w:rPr>
        <w:t>Show the recommended cake and decorations together in the 3D viewer.</w:t>
      </w:r>
    </w:p>
    <w:p>
      <w:pPr>
        <w:pStyle w:val="BulletCompact"/>
      </w:pPr>
      <w:r>
        <w:rPr>
          <w:rFonts w:ascii="Calibri" w:hAnsi="Calibri"/>
          <w:b w:val="0"/>
          <w:i w:val="0"/>
          <w:color w:val="202124"/>
          <w:sz w:val="22"/>
        </w:rPr>
        <w:t>Show budget breakdown, placement assumptions, save and share.</w:t>
      </w:r>
    </w:p>
    <w:p>
      <w:pPr>
        <w:pStyle w:val="BulletCompact"/>
      </w:pPr>
      <w:r>
        <w:rPr>
          <w:rFonts w:ascii="Calibri" w:hAnsi="Calibri"/>
          <w:b w:val="0"/>
          <w:i w:val="0"/>
          <w:color w:val="202124"/>
          <w:sz w:val="22"/>
        </w:rPr>
        <w:t>Demonstrate unsupported-device fallback and, if available, camera AR on a borrowed supported device.</w:t>
      </w:r>
    </w:p>
    <w:p>
      <w:pPr>
        <w:pStyle w:val="BulletCompact"/>
      </w:pPr>
      <w:r>
        <w:rPr>
          <w:rFonts w:ascii="Calibri" w:hAnsi="Calibri"/>
          <w:b w:val="0"/>
          <w:i w:val="0"/>
          <w:color w:val="202124"/>
          <w:sz w:val="22"/>
        </w:rPr>
        <w:t>Present dataset provenance, review counts, training curves, per-class evaluation and known failure cases.</w:t>
      </w:r>
    </w:p>
    <w:p>
      <w:pPr/>
      <w:r>
        <w:rPr>
          <w:rFonts w:ascii="Calibri" w:hAnsi="Calibri"/>
          <w:b/>
          <w:i w:val="0"/>
          <w:color w:val="202124"/>
          <w:sz w:val="22"/>
        </w:rPr>
        <w:t>Expected output:</w:t>
      </w:r>
      <w:r>
        <w:rPr>
          <w:rFonts w:ascii="Calibri" w:hAnsi="Calibri"/>
          <w:b w:val="0"/>
          <w:i w:val="0"/>
          <w:color w:val="202124"/>
          <w:sz w:val="22"/>
        </w:rPr>
        <w:t xml:space="preserve"> A repeatable demo, final report, screenshots, test evidence and presentation.</w:t>
      </w:r>
    </w:p>
    <w:p>
      <w:pPr/>
      <w:r>
        <w:rPr>
          <w:rFonts w:ascii="Calibri" w:hAnsi="Calibri"/>
          <w:b/>
          <w:i w:val="0"/>
          <w:color w:val="202124"/>
          <w:sz w:val="22"/>
        </w:rPr>
        <w:t>Completion gate:</w:t>
      </w:r>
      <w:r>
        <w:rPr>
          <w:rFonts w:ascii="Calibri" w:hAnsi="Calibri"/>
          <w:b w:val="0"/>
          <w:i w:val="0"/>
          <w:color w:val="202124"/>
          <w:sz w:val="22"/>
        </w:rPr>
        <w:t xml:space="preserve"> Every claim shown in the presentation has matching implementation or evaluation evidence.</w:t>
      </w:r>
    </w:p>
    <w:p>
      <w:r>
        <w:br w:type="page"/>
      </w:r>
    </w:p>
    <w:p>
      <w:pPr>
        <w:pStyle w:val="Heading1"/>
        <w:keepNext/>
      </w:pPr>
      <w:r>
        <w:rPr>
          <w:rFonts w:ascii="Calibri" w:hAnsi="Calibri"/>
          <w:b/>
          <w:i w:val="0"/>
          <w:color w:val="2E74B5"/>
          <w:sz w:val="32"/>
        </w:rPr>
        <w:t>7. Dataset plan</w:t>
      </w:r>
    </w:p>
    <w:tbl>
      <w:tblPr>
        <w:tblStyle w:val="TableGrid"/>
        <w:tblW w:type="dxa" w:w="9360"/>
        <w:tblLayout w:type="fixed"/>
        <w:tblLook w:firstColumn="1" w:firstRow="1" w:lastColumn="0" w:lastRow="0" w:noHBand="0" w:noVBand="1" w:val="04A0"/>
        <w:jc w:val="left"/>
        <w:tblInd w:w="120" w:type="dxa"/>
      </w:tblPr>
      <w:tblGrid>
        <w:gridCol w:w="1800"/>
        <w:gridCol w:w="2600"/>
        <w:gridCol w:w="2200"/>
        <w:gridCol w:w="2760"/>
      </w:tblGrid>
      <w:tr>
        <w:trPr>
          <w:tblHeader w:val="true"/>
          <w:cantSplit/>
        </w:trPr>
        <w:tc>
          <w:tcPr>
            <w:tcW w:type="dxa" w:w="1800"/>
            <w:tcMar>
              <w:top w:w="80" w:type="dxa"/>
              <w:start w:w="120" w:type="dxa"/>
              <w:bottom w:w="80" w:type="dxa"/>
              <w:end w:w="120" w:type="dxa"/>
            </w:tcMar>
            <w:vAlign w:val="center"/>
            <w:shd w:fill="E8EEF5"/>
          </w:tcPr>
          <w:p>
            <w:pPr>
              <w:jc w:val="center"/>
            </w:pPr>
            <w:r>
              <w:rPr>
                <w:rFonts w:ascii="Calibri" w:hAnsi="Calibri"/>
                <w:b/>
                <w:i w:val="0"/>
                <w:color w:val="17365D"/>
                <w:sz w:val="19"/>
              </w:rPr>
              <w:t>Dataset</w:t>
            </w:r>
          </w:p>
        </w:tc>
        <w:tc>
          <w:tcPr>
            <w:tcW w:type="dxa" w:w="2600"/>
            <w:tcMar>
              <w:top w:w="80" w:type="dxa"/>
              <w:start w:w="120" w:type="dxa"/>
              <w:bottom w:w="80" w:type="dxa"/>
              <w:end w:w="120" w:type="dxa"/>
            </w:tcMar>
            <w:vAlign w:val="center"/>
            <w:shd w:fill="E8EEF5"/>
          </w:tcPr>
          <w:p>
            <w:pPr>
              <w:jc w:val="center"/>
            </w:pPr>
            <w:r>
              <w:rPr>
                <w:rFonts w:ascii="Calibri" w:hAnsi="Calibri"/>
                <w:b/>
                <w:i w:val="0"/>
                <w:color w:val="17365D"/>
                <w:sz w:val="19"/>
              </w:rPr>
              <w:t>Purpose</w:t>
            </w:r>
          </w:p>
        </w:tc>
        <w:tc>
          <w:tcPr>
            <w:tcW w:type="dxa" w:w="2200"/>
            <w:tcMar>
              <w:top w:w="80" w:type="dxa"/>
              <w:start w:w="120" w:type="dxa"/>
              <w:bottom w:w="80" w:type="dxa"/>
              <w:end w:w="120" w:type="dxa"/>
            </w:tcMar>
            <w:vAlign w:val="center"/>
            <w:shd w:fill="E8EEF5"/>
          </w:tcPr>
          <w:p>
            <w:pPr>
              <w:jc w:val="center"/>
            </w:pPr>
            <w:r>
              <w:rPr>
                <w:rFonts w:ascii="Calibri" w:hAnsi="Calibri"/>
                <w:b/>
                <w:i w:val="0"/>
                <w:color w:val="17365D"/>
                <w:sz w:val="19"/>
              </w:rPr>
              <w:t>Current state</w:t>
            </w:r>
          </w:p>
        </w:tc>
        <w:tc>
          <w:tcPr>
            <w:tcW w:type="dxa" w:w="2760"/>
            <w:tcMar>
              <w:top w:w="80" w:type="dxa"/>
              <w:start w:w="120" w:type="dxa"/>
              <w:bottom w:w="80" w:type="dxa"/>
              <w:end w:w="120" w:type="dxa"/>
            </w:tcMar>
            <w:vAlign w:val="center"/>
            <w:shd w:fill="E8EEF5"/>
          </w:tcPr>
          <w:p>
            <w:pPr>
              <w:jc w:val="left"/>
            </w:pPr>
            <w:r>
              <w:rPr>
                <w:rFonts w:ascii="Calibri" w:hAnsi="Calibri"/>
                <w:b/>
                <w:i w:val="0"/>
                <w:color w:val="17365D"/>
                <w:sz w:val="19"/>
              </w:rPr>
              <w:t>Required final state</w:t>
            </w:r>
          </w:p>
        </w:tc>
      </w:tr>
      <w:tr>
        <w:trPr>
          <w:cantSplit/>
        </w:trPr>
        <w:tc>
          <w:tcPr>
            <w:tcW w:type="dxa" w:w="1800"/>
            <w:tcMar>
              <w:top w:w="80" w:type="dxa"/>
              <w:start w:w="120" w:type="dxa"/>
              <w:bottom w:w="80" w:type="dxa"/>
              <w:end w:w="120" w:type="dxa"/>
            </w:tcMar>
            <w:vAlign w:val="center"/>
          </w:tcPr>
          <w:p>
            <w:pPr>
              <w:spacing w:after="0"/>
            </w:pPr>
            <w:r>
              <w:rPr>
                <w:rFonts w:ascii="Calibri" w:hAnsi="Calibri"/>
                <w:b w:val="0"/>
                <w:i w:val="0"/>
                <w:color w:val="202124"/>
                <w:sz w:val="18"/>
              </w:rPr>
              <w:t>Catalogue data</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Themes, cakes, decorations, costs, size and placement</w:t>
            </w:r>
          </w:p>
        </w:tc>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Created and validated</w:t>
            </w:r>
          </w:p>
        </w:tc>
        <w:tc>
          <w:tcPr>
            <w:tcW w:type="dxa" w:w="2760"/>
            <w:tcMar>
              <w:top w:w="80" w:type="dxa"/>
              <w:start w:w="120" w:type="dxa"/>
              <w:bottom w:w="80" w:type="dxa"/>
              <w:end w:w="120" w:type="dxa"/>
            </w:tcMar>
            <w:vAlign w:val="center"/>
          </w:tcPr>
          <w:p>
            <w:pPr>
              <w:spacing w:after="0"/>
            </w:pPr>
            <w:r>
              <w:rPr>
                <w:rFonts w:ascii="Calibri" w:hAnsi="Calibri"/>
                <w:b w:val="0"/>
                <w:i w:val="0"/>
                <w:color w:val="202124"/>
                <w:sz w:val="18"/>
              </w:rPr>
              <w:t>Expert-reviewed and linked to available 3D assets</w:t>
            </w:r>
          </w:p>
        </w:tc>
      </w:tr>
      <w:tr>
        <w:trPr>
          <w:cantSplit/>
        </w:trPr>
        <w:tc>
          <w:tcPr>
            <w:tcW w:type="dxa" w:w="1800"/>
            <w:tcMar>
              <w:top w:w="80" w:type="dxa"/>
              <w:start w:w="120" w:type="dxa"/>
              <w:bottom w:w="80" w:type="dxa"/>
              <w:end w:w="120" w:type="dxa"/>
            </w:tcMar>
            <w:vAlign w:val="center"/>
          </w:tcPr>
          <w:p>
            <w:pPr>
              <w:spacing w:after="0"/>
            </w:pPr>
            <w:r>
              <w:rPr>
                <w:rFonts w:ascii="Calibri" w:hAnsi="Calibri"/>
                <w:b w:val="0"/>
                <w:i w:val="0"/>
                <w:color w:val="202124"/>
                <w:sz w:val="18"/>
              </w:rPr>
              <w:t>Rule-labelled recommendation samples</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Bootstrap local recommendation model</w:t>
            </w:r>
          </w:p>
        </w:tc>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2,400 synthetic rows</w:t>
            </w:r>
          </w:p>
        </w:tc>
        <w:tc>
          <w:tcPr>
            <w:tcW w:type="dxa" w:w="2760"/>
            <w:tcMar>
              <w:top w:w="80" w:type="dxa"/>
              <w:start w:w="120" w:type="dxa"/>
              <w:bottom w:w="80" w:type="dxa"/>
              <w:end w:w="120" w:type="dxa"/>
            </w:tcMar>
            <w:vAlign w:val="center"/>
          </w:tcPr>
          <w:p>
            <w:pPr>
              <w:spacing w:after="0"/>
            </w:pPr>
            <w:r>
              <w:rPr>
                <w:rFonts w:ascii="Calibri" w:hAnsi="Calibri"/>
                <w:b w:val="0"/>
                <w:i w:val="0"/>
                <w:color w:val="202124"/>
                <w:sz w:val="18"/>
              </w:rPr>
              <w:t>Reviewed labels or replacement with expert-approved examples</w:t>
            </w:r>
          </w:p>
        </w:tc>
      </w:tr>
      <w:tr>
        <w:trPr>
          <w:cantSplit/>
        </w:trPr>
        <w:tc>
          <w:tcPr>
            <w:tcW w:type="dxa" w:w="1800"/>
            <w:tcMar>
              <w:top w:w="80" w:type="dxa"/>
              <w:start w:w="120" w:type="dxa"/>
              <w:bottom w:w="80" w:type="dxa"/>
              <w:end w:w="120" w:type="dxa"/>
            </w:tcMar>
            <w:vAlign w:val="center"/>
          </w:tcPr>
          <w:p>
            <w:pPr>
              <w:spacing w:after="0"/>
            </w:pPr>
            <w:r>
              <w:rPr>
                <w:rFonts w:ascii="Calibri" w:hAnsi="Calibri"/>
                <w:b w:val="0"/>
                <w:i w:val="0"/>
                <w:color w:val="202124"/>
                <w:sz w:val="18"/>
              </w:rPr>
              <w:t>Procedural venue scenes</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Prove segmentation training pipeline</w:t>
            </w:r>
          </w:p>
        </w:tc>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240 scenes with exact masks</w:t>
            </w:r>
          </w:p>
        </w:tc>
        <w:tc>
          <w:tcPr>
            <w:tcW w:type="dxa" w:w="2760"/>
            <w:tcMar>
              <w:top w:w="80" w:type="dxa"/>
              <w:start w:w="120" w:type="dxa"/>
              <w:bottom w:w="80" w:type="dxa"/>
              <w:end w:w="120" w:type="dxa"/>
            </w:tcMar>
            <w:vAlign w:val="center"/>
          </w:tcPr>
          <w:p>
            <w:pPr>
              <w:spacing w:after="0"/>
            </w:pPr>
            <w:r>
              <w:rPr>
                <w:rFonts w:ascii="Calibri" w:hAnsi="Calibri"/>
                <w:b w:val="0"/>
                <w:i w:val="0"/>
                <w:color w:val="202124"/>
                <w:sz w:val="18"/>
              </w:rPr>
              <w:t>Retain as bootstrap only</w:t>
            </w:r>
          </w:p>
        </w:tc>
      </w:tr>
      <w:tr>
        <w:trPr>
          <w:cantSplit/>
        </w:trPr>
        <w:tc>
          <w:tcPr>
            <w:tcW w:type="dxa" w:w="1800"/>
            <w:tcMar>
              <w:top w:w="80" w:type="dxa"/>
              <w:start w:w="120" w:type="dxa"/>
              <w:bottom w:w="80" w:type="dxa"/>
              <w:end w:w="120" w:type="dxa"/>
            </w:tcMar>
            <w:vAlign w:val="center"/>
          </w:tcPr>
          <w:p>
            <w:pPr>
              <w:spacing w:after="0"/>
            </w:pPr>
            <w:r>
              <w:rPr>
                <w:rFonts w:ascii="Calibri" w:hAnsi="Calibri"/>
                <w:b w:val="0"/>
                <w:i w:val="0"/>
                <w:color w:val="202124"/>
                <w:sz w:val="18"/>
              </w:rPr>
              <w:t>Gemini venue images</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Photorealistic synthetic augmentation</w:t>
            </w:r>
          </w:p>
        </w:tc>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12 direct images plus generator</w:t>
            </w:r>
          </w:p>
        </w:tc>
        <w:tc>
          <w:tcPr>
            <w:tcW w:type="dxa" w:w="2760"/>
            <w:tcMar>
              <w:top w:w="80" w:type="dxa"/>
              <w:start w:w="120" w:type="dxa"/>
              <w:bottom w:w="80" w:type="dxa"/>
              <w:end w:w="120" w:type="dxa"/>
            </w:tcMar>
            <w:vAlign w:val="center"/>
          </w:tcPr>
          <w:p>
            <w:pPr>
              <w:spacing w:after="0"/>
            </w:pPr>
            <w:r>
              <w:rPr>
                <w:rFonts w:ascii="Calibri" w:hAnsi="Calibri"/>
                <w:b w:val="0"/>
                <w:i w:val="0"/>
                <w:color w:val="202124"/>
                <w:sz w:val="18"/>
              </w:rPr>
              <w:t>Hundreds reviewed, registered and manually masked</w:t>
            </w:r>
          </w:p>
        </w:tc>
      </w:tr>
      <w:tr>
        <w:trPr>
          <w:cantSplit/>
        </w:trPr>
        <w:tc>
          <w:tcPr>
            <w:tcW w:type="dxa" w:w="1800"/>
            <w:tcMar>
              <w:top w:w="80" w:type="dxa"/>
              <w:start w:w="120" w:type="dxa"/>
              <w:bottom w:w="80" w:type="dxa"/>
              <w:end w:w="120" w:type="dxa"/>
            </w:tcMar>
            <w:vAlign w:val="center"/>
          </w:tcPr>
          <w:p>
            <w:pPr>
              <w:spacing w:after="0"/>
            </w:pPr>
            <w:r>
              <w:rPr>
                <w:rFonts w:ascii="Calibri" w:hAnsi="Calibri"/>
                <w:b w:val="0"/>
                <w:i w:val="0"/>
                <w:color w:val="202124"/>
                <w:sz w:val="18"/>
              </w:rPr>
              <w:t>Rights-cleared real photos</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Real-world validation and testing</w:t>
            </w:r>
          </w:p>
        </w:tc>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74 linked; 33 AI-retained; zero human-approved</w:t>
            </w:r>
          </w:p>
        </w:tc>
        <w:tc>
          <w:tcPr>
            <w:tcW w:type="dxa" w:w="2760"/>
            <w:tcMar>
              <w:top w:w="80" w:type="dxa"/>
              <w:start w:w="120" w:type="dxa"/>
              <w:bottom w:w="80" w:type="dxa"/>
              <w:end w:w="120" w:type="dxa"/>
            </w:tcMar>
            <w:vAlign w:val="center"/>
          </w:tcPr>
          <w:p>
            <w:pPr>
              <w:spacing w:after="0"/>
            </w:pPr>
            <w:r>
              <w:rPr>
                <w:rFonts w:ascii="Calibri" w:hAnsi="Calibri"/>
                <w:b w:val="0"/>
                <w:i w:val="0"/>
                <w:color w:val="202124"/>
                <w:sz w:val="18"/>
              </w:rPr>
              <w:t>At least 100 independently reviewed real masks</w:t>
            </w:r>
          </w:p>
        </w:tc>
      </w:tr>
      <w:tr>
        <w:trPr>
          <w:cantSplit/>
        </w:trPr>
        <w:tc>
          <w:tcPr>
            <w:tcW w:type="dxa" w:w="1800"/>
            <w:tcMar>
              <w:top w:w="80" w:type="dxa"/>
              <w:start w:w="120" w:type="dxa"/>
              <w:bottom w:w="80" w:type="dxa"/>
              <w:end w:w="120" w:type="dxa"/>
            </w:tcMar>
            <w:vAlign w:val="center"/>
          </w:tcPr>
          <w:p>
            <w:pPr>
              <w:spacing w:after="0"/>
            </w:pPr>
            <w:r>
              <w:rPr>
                <w:rFonts w:ascii="Calibri" w:hAnsi="Calibri"/>
                <w:b w:val="0"/>
                <w:i w:val="0"/>
                <w:color w:val="202124"/>
                <w:sz w:val="18"/>
              </w:rPr>
              <w:t>3D asset catalogue</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Render recommended cake and decorations</w:t>
            </w:r>
          </w:p>
        </w:tc>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Procedural placeholders</w:t>
            </w:r>
          </w:p>
        </w:tc>
        <w:tc>
          <w:tcPr>
            <w:tcW w:type="dxa" w:w="2760"/>
            <w:tcMar>
              <w:top w:w="80" w:type="dxa"/>
              <w:start w:w="120" w:type="dxa"/>
              <w:bottom w:w="80" w:type="dxa"/>
              <w:end w:w="120" w:type="dxa"/>
            </w:tcMar>
            <w:vAlign w:val="center"/>
          </w:tcPr>
          <w:p>
            <w:pPr>
              <w:spacing w:after="0"/>
            </w:pPr>
            <w:r>
              <w:rPr>
                <w:rFonts w:ascii="Calibri" w:hAnsi="Calibri"/>
                <w:b w:val="0"/>
                <w:i w:val="0"/>
                <w:color w:val="202124"/>
                <w:sz w:val="18"/>
              </w:rPr>
              <w:t>Rights-cleared mobile-ready GLBs for every recommendation</w:t>
            </w:r>
          </w:p>
        </w:tc>
      </w:tr>
      <w:tr>
        <w:trPr>
          <w:cantSplit/>
        </w:trPr>
        <w:tc>
          <w:tcPr>
            <w:tcW w:type="dxa" w:w="1800"/>
            <w:tcMar>
              <w:top w:w="80" w:type="dxa"/>
              <w:start w:w="120" w:type="dxa"/>
              <w:bottom w:w="80" w:type="dxa"/>
              <w:end w:w="120" w:type="dxa"/>
            </w:tcMar>
            <w:vAlign w:val="center"/>
          </w:tcPr>
          <w:p>
            <w:pPr>
              <w:spacing w:after="0"/>
            </w:pPr>
            <w:r>
              <w:rPr>
                <w:rFonts w:ascii="Calibri" w:hAnsi="Calibri"/>
                <w:b w:val="0"/>
                <w:i w:val="0"/>
                <w:color w:val="202124"/>
                <w:sz w:val="18"/>
              </w:rPr>
              <w:t>Cake reconstruction data</w:t>
            </w:r>
          </w:p>
        </w:tc>
        <w:tc>
          <w:tcPr>
            <w:tcW w:type="dxa" w:w="2600"/>
            <w:tcMar>
              <w:top w:w="80" w:type="dxa"/>
              <w:start w:w="120" w:type="dxa"/>
              <w:bottom w:w="80" w:type="dxa"/>
              <w:end w:w="120" w:type="dxa"/>
            </w:tcMar>
            <w:vAlign w:val="center"/>
          </w:tcPr>
          <w:p>
            <w:pPr>
              <w:spacing w:after="0"/>
            </w:pPr>
            <w:r>
              <w:rPr>
                <w:rFonts w:ascii="Calibri" w:hAnsi="Calibri"/>
                <w:b w:val="0"/>
                <w:i w:val="0"/>
                <w:color w:val="202124"/>
                <w:sz w:val="18"/>
              </w:rPr>
              <w:t>True photo-to-3D cake geometry</w:t>
            </w:r>
          </w:p>
        </w:tc>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None</w:t>
            </w:r>
          </w:p>
        </w:tc>
        <w:tc>
          <w:tcPr>
            <w:tcW w:type="dxa" w:w="2760"/>
            <w:tcMar>
              <w:top w:w="80" w:type="dxa"/>
              <w:start w:w="120" w:type="dxa"/>
              <w:bottom w:w="80" w:type="dxa"/>
              <w:end w:w="120" w:type="dxa"/>
            </w:tcMar>
            <w:vAlign w:val="center"/>
          </w:tcPr>
          <w:p>
            <w:pPr>
              <w:spacing w:after="0"/>
            </w:pPr>
            <w:r>
              <w:rPr>
                <w:rFonts w:ascii="Calibri" w:hAnsi="Calibri"/>
                <w:b w:val="0"/>
                <w:i w:val="0"/>
                <w:color w:val="202124"/>
                <w:sz w:val="18"/>
              </w:rPr>
              <w:t>Future work unless an owned multi-view dataset is collected</w:t>
            </w:r>
          </w:p>
        </w:tc>
      </w:tr>
    </w:tbl>
    <w:p>
      <w:pPr>
        <w:spacing w:after="20"/>
      </w:pPr>
    </w:p>
    <w:p>
      <w:pPr>
        <w:pStyle w:val="Heading1"/>
        <w:keepNext/>
      </w:pPr>
      <w:r>
        <w:rPr>
          <w:rFonts w:ascii="Calibri" w:hAnsi="Calibri"/>
          <w:b/>
          <w:i w:val="0"/>
          <w:color w:val="2E74B5"/>
          <w:sz w:val="32"/>
        </w:rPr>
        <w:t>8. Gemini image record required for the 12 saved files</w:t>
      </w:r>
    </w:p>
    <w:p>
      <w:pPr/>
      <w:r>
        <w:rPr>
          <w:rFonts w:ascii="Calibri" w:hAnsi="Calibri"/>
          <w:b w:val="0"/>
          <w:i w:val="0"/>
          <w:color w:val="202124"/>
          <w:sz w:val="22"/>
        </w:rPr>
        <w:t>Each manually downloaded AI Studio image needs one manifest row. The record proves where the file came from and prevents synthetic data from being confused with a real photograph.</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jc w:val="center"/>
            </w:pPr>
            <w:r>
              <w:rPr>
                <w:rFonts w:ascii="Calibri" w:hAnsi="Calibri"/>
                <w:b/>
                <w:i w:val="0"/>
                <w:color w:val="17365D"/>
                <w:sz w:val="19"/>
              </w:rPr>
              <w:t>Field</w:t>
            </w:r>
          </w:p>
        </w:tc>
        <w:tc>
          <w:tcPr>
            <w:tcW w:type="dxa" w:w="7160"/>
            <w:tcMar>
              <w:top w:w="80" w:type="dxa"/>
              <w:start w:w="120" w:type="dxa"/>
              <w:bottom w:w="80" w:type="dxa"/>
              <w:end w:w="120" w:type="dxa"/>
            </w:tcMar>
            <w:vAlign w:val="center"/>
            <w:shd w:fill="E8EEF5"/>
          </w:tcPr>
          <w:p>
            <w:pPr>
              <w:jc w:val="center"/>
            </w:pPr>
            <w:r>
              <w:rPr>
                <w:rFonts w:ascii="Calibri" w:hAnsi="Calibri"/>
                <w:b/>
                <w:i w:val="0"/>
                <w:color w:val="17365D"/>
                <w:sz w:val="19"/>
              </w:rPr>
              <w:t>Value or rule</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generation_id</w:t>
            </w:r>
          </w:p>
        </w:tc>
        <w:tc>
          <w:tcPr>
            <w:tcW w:type="dxa" w:w="7160"/>
            <w:tcMar>
              <w:top w:w="80" w:type="dxa"/>
              <w:start w:w="120" w:type="dxa"/>
              <w:bottom w:w="80" w:type="dxa"/>
              <w:end w:w="120" w:type="dxa"/>
            </w:tcMar>
            <w:vAlign w:val="center"/>
          </w:tcPr>
          <w:p>
            <w:pPr>
              <w:spacing w:after="0"/>
            </w:pPr>
            <w:r>
              <w:rPr>
                <w:rFonts w:ascii="Calibri" w:hAnsi="Calibri"/>
                <w:b w:val="0"/>
                <w:i w:val="0"/>
                <w:color w:val="202124"/>
                <w:sz w:val="18"/>
              </w:rPr>
              <w:t>gemini-venue-0001 through gemini-venue-0012</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provider</w:t>
            </w:r>
          </w:p>
        </w:tc>
        <w:tc>
          <w:tcPr>
            <w:tcW w:type="dxa" w:w="7160"/>
            <w:tcMar>
              <w:top w:w="80" w:type="dxa"/>
              <w:start w:w="120" w:type="dxa"/>
              <w:bottom w:w="80" w:type="dxa"/>
              <w:end w:w="120" w:type="dxa"/>
            </w:tcMar>
            <w:vAlign w:val="center"/>
          </w:tcPr>
          <w:p>
            <w:pPr>
              <w:spacing w:after="0"/>
            </w:pPr>
            <w:r>
              <w:rPr>
                <w:rFonts w:ascii="Calibri" w:hAnsi="Calibri"/>
                <w:b w:val="0"/>
                <w:i w:val="0"/>
                <w:color w:val="202124"/>
                <w:sz w:val="18"/>
              </w:rPr>
              <w:t>Google AI Studio</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model</w:t>
            </w:r>
          </w:p>
        </w:tc>
        <w:tc>
          <w:tcPr>
            <w:tcW w:type="dxa" w:w="7160"/>
            <w:tcMar>
              <w:top w:w="80" w:type="dxa"/>
              <w:start w:w="120" w:type="dxa"/>
              <w:bottom w:w="80" w:type="dxa"/>
              <w:end w:w="120" w:type="dxa"/>
            </w:tcMar>
            <w:vAlign w:val="center"/>
          </w:tcPr>
          <w:p>
            <w:pPr>
              <w:spacing w:after="0"/>
            </w:pPr>
            <w:r>
              <w:rPr>
                <w:rFonts w:ascii="Calibri" w:hAnsi="Calibri"/>
                <w:b w:val="0"/>
                <w:i w:val="0"/>
                <w:color w:val="202124"/>
                <w:sz w:val="18"/>
              </w:rPr>
              <w:t>Nano Banana 2 Lite / gemini-3.1-flash-lite-image, as shown in AI Studio</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prompt_index</w:t>
            </w:r>
          </w:p>
        </w:tc>
        <w:tc>
          <w:tcPr>
            <w:tcW w:type="dxa" w:w="7160"/>
            <w:tcMar>
              <w:top w:w="80" w:type="dxa"/>
              <w:start w:w="120" w:type="dxa"/>
              <w:bottom w:w="80" w:type="dxa"/>
              <w:end w:w="120" w:type="dxa"/>
            </w:tcMar>
            <w:vAlign w:val="center"/>
          </w:tcPr>
          <w:p>
            <w:pPr>
              <w:spacing w:after="0"/>
            </w:pPr>
            <w:r>
              <w:rPr>
                <w:rFonts w:ascii="Calibri" w:hAnsi="Calibri"/>
                <w:b w:val="0"/>
                <w:i w:val="0"/>
                <w:color w:val="202124"/>
                <w:sz w:val="18"/>
              </w:rPr>
              <w:t>1 through 12 in the exact generation sequence</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prompt</w:t>
            </w:r>
          </w:p>
        </w:tc>
        <w:tc>
          <w:tcPr>
            <w:tcW w:type="dxa" w:w="7160"/>
            <w:tcMar>
              <w:top w:w="80" w:type="dxa"/>
              <w:start w:w="120" w:type="dxa"/>
              <w:bottom w:w="80" w:type="dxa"/>
              <w:end w:w="120" w:type="dxa"/>
            </w:tcMar>
            <w:vAlign w:val="center"/>
          </w:tcPr>
          <w:p>
            <w:pPr>
              <w:spacing w:after="0"/>
            </w:pPr>
            <w:r>
              <w:rPr>
                <w:rFonts w:ascii="Calibri" w:hAnsi="Calibri"/>
                <w:b w:val="0"/>
                <w:i w:val="0"/>
                <w:color w:val="202124"/>
                <w:sz w:val="18"/>
              </w:rPr>
              <w:t>Full prompt used for that image</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generated_at</w:t>
            </w:r>
          </w:p>
        </w:tc>
        <w:tc>
          <w:tcPr>
            <w:tcW w:type="dxa" w:w="7160"/>
            <w:tcMar>
              <w:top w:w="80" w:type="dxa"/>
              <w:start w:w="120" w:type="dxa"/>
              <w:bottom w:w="80" w:type="dxa"/>
              <w:end w:w="120" w:type="dxa"/>
            </w:tcMar>
            <w:vAlign w:val="center"/>
          </w:tcPr>
          <w:p>
            <w:pPr>
              <w:spacing w:after="0"/>
            </w:pPr>
            <w:r>
              <w:rPr>
                <w:rFonts w:ascii="Calibri" w:hAnsi="Calibri"/>
                <w:b w:val="0"/>
                <w:i w:val="0"/>
                <w:color w:val="202124"/>
                <w:sz w:val="18"/>
              </w:rPr>
              <w:t>Actual date/time if available; otherwise generation date with precision noted</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synthetic_status</w:t>
            </w:r>
          </w:p>
        </w:tc>
        <w:tc>
          <w:tcPr>
            <w:tcW w:type="dxa" w:w="7160"/>
            <w:tcMar>
              <w:top w:w="80" w:type="dxa"/>
              <w:start w:w="120" w:type="dxa"/>
              <w:bottom w:w="80" w:type="dxa"/>
              <w:end w:w="120" w:type="dxa"/>
            </w:tcMar>
            <w:vAlign w:val="center"/>
          </w:tcPr>
          <w:p>
            <w:pPr>
              <w:spacing w:after="0"/>
            </w:pPr>
            <w:r>
              <w:rPr>
                <w:rFonts w:ascii="Calibri" w:hAnsi="Calibri"/>
                <w:b w:val="0"/>
                <w:i w:val="0"/>
                <w:color w:val="202124"/>
                <w:sz w:val="18"/>
              </w:rPr>
              <w:t>external_ai_generated</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training_status</w:t>
            </w:r>
          </w:p>
        </w:tc>
        <w:tc>
          <w:tcPr>
            <w:tcW w:type="dxa" w:w="7160"/>
            <w:tcMar>
              <w:top w:w="80" w:type="dxa"/>
              <w:start w:w="120" w:type="dxa"/>
              <w:bottom w:w="80" w:type="dxa"/>
              <w:end w:w="120" w:type="dxa"/>
            </w:tcMar>
            <w:vAlign w:val="center"/>
          </w:tcPr>
          <w:p>
            <w:pPr>
              <w:spacing w:after="0"/>
            </w:pPr>
            <w:r>
              <w:rPr>
                <w:rFonts w:ascii="Calibri" w:hAnsi="Calibri"/>
                <w:b w:val="0"/>
                <w:i w:val="0"/>
                <w:color w:val="202124"/>
                <w:sz w:val="18"/>
              </w:rPr>
              <w:t>unlabelled_not_for_training</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image_path</w:t>
            </w:r>
          </w:p>
        </w:tc>
        <w:tc>
          <w:tcPr>
            <w:tcW w:type="dxa" w:w="7160"/>
            <w:tcMar>
              <w:top w:w="80" w:type="dxa"/>
              <w:start w:w="120" w:type="dxa"/>
              <w:bottom w:w="80" w:type="dxa"/>
              <w:end w:w="120" w:type="dxa"/>
            </w:tcMar>
            <w:vAlign w:val="center"/>
          </w:tcPr>
          <w:p>
            <w:pPr>
              <w:spacing w:after="0"/>
            </w:pPr>
            <w:r>
              <w:rPr>
                <w:rFonts w:ascii="Calibri" w:hAnsi="Calibri"/>
                <w:b w:val="0"/>
                <w:i w:val="0"/>
                <w:color w:val="202124"/>
                <w:sz w:val="18"/>
              </w:rPr>
              <w:t>Relative path under raw/gemini_synthetic_v1/images</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image_sha256</w:t>
            </w:r>
          </w:p>
        </w:tc>
        <w:tc>
          <w:tcPr>
            <w:tcW w:type="dxa" w:w="7160"/>
            <w:tcMar>
              <w:top w:w="80" w:type="dxa"/>
              <w:start w:w="120" w:type="dxa"/>
              <w:bottom w:w="80" w:type="dxa"/>
              <w:end w:w="120" w:type="dxa"/>
            </w:tcMar>
            <w:vAlign w:val="center"/>
          </w:tcPr>
          <w:p>
            <w:pPr>
              <w:spacing w:after="0"/>
            </w:pPr>
            <w:r>
              <w:rPr>
                <w:rFonts w:ascii="Calibri" w:hAnsi="Calibri"/>
                <w:b w:val="0"/>
                <w:i w:val="0"/>
                <w:color w:val="202124"/>
                <w:sz w:val="18"/>
              </w:rPr>
              <w:t>SHA-256 of the downloaded file</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dimensions</w:t>
            </w:r>
          </w:p>
        </w:tc>
        <w:tc>
          <w:tcPr>
            <w:tcW w:type="dxa" w:w="7160"/>
            <w:tcMar>
              <w:top w:w="80" w:type="dxa"/>
              <w:start w:w="120" w:type="dxa"/>
              <w:bottom w:w="80" w:type="dxa"/>
              <w:end w:w="120" w:type="dxa"/>
            </w:tcMar>
            <w:vAlign w:val="center"/>
          </w:tcPr>
          <w:p>
            <w:pPr>
              <w:spacing w:after="0"/>
            </w:pPr>
            <w:r>
              <w:rPr>
                <w:rFonts w:ascii="Calibri" w:hAnsi="Calibri"/>
                <w:b w:val="0"/>
                <w:i w:val="0"/>
                <w:color w:val="202124"/>
                <w:sz w:val="18"/>
              </w:rPr>
              <w:t>Pixel width and height</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202124"/>
                <w:sz w:val="18"/>
              </w:rPr>
              <w:t>review</w:t>
            </w:r>
          </w:p>
        </w:tc>
        <w:tc>
          <w:tcPr>
            <w:tcW w:type="dxa" w:w="7160"/>
            <w:tcMar>
              <w:top w:w="80" w:type="dxa"/>
              <w:start w:w="120" w:type="dxa"/>
              <w:bottom w:w="80" w:type="dxa"/>
              <w:end w:w="120" w:type="dxa"/>
            </w:tcMar>
            <w:vAlign w:val="center"/>
          </w:tcPr>
          <w:p>
            <w:pPr>
              <w:spacing w:after="0"/>
            </w:pPr>
            <w:r>
              <w:rPr>
                <w:rFonts w:ascii="Calibri" w:hAnsi="Calibri"/>
                <w:b w:val="0"/>
                <w:i w:val="0"/>
                <w:color w:val="202124"/>
                <w:sz w:val="18"/>
              </w:rPr>
              <w:t>AI pre-screen pass; human review still pending</w:t>
            </w:r>
          </w:p>
        </w:tc>
      </w:tr>
    </w:tbl>
    <w:p>
      <w:pPr>
        <w:spacing w:after="20"/>
      </w:pPr>
    </w:p>
    <w:p>
      <w:pPr>
        <w:pStyle w:val="Heading1"/>
        <w:keepNext/>
      </w:pPr>
      <w:r>
        <w:rPr>
          <w:rFonts w:ascii="Calibri" w:hAnsi="Calibri"/>
          <w:b/>
          <w:i w:val="0"/>
          <w:color w:val="2E74B5"/>
          <w:sz w:val="32"/>
        </w:rPr>
        <w:t>9. Mask labelling rules</w:t>
      </w:r>
    </w:p>
    <w:tbl>
      <w:tblPr>
        <w:tblStyle w:val="TableGrid"/>
        <w:tblW w:type="dxa" w:w="9360"/>
        <w:tblLayout w:type="fixed"/>
        <w:tblLook w:firstColumn="1" w:firstRow="1" w:lastColumn="0" w:lastRow="0" w:noHBand="0" w:noVBand="1" w:val="04A0"/>
        <w:jc w:val="left"/>
        <w:tblInd w:w="120" w:type="dxa"/>
      </w:tblPr>
      <w:tblGrid>
        <w:gridCol w:w="700"/>
        <w:gridCol w:w="1300"/>
        <w:gridCol w:w="3500"/>
        <w:gridCol w:w="3860"/>
      </w:tblGrid>
      <w:tr>
        <w:trPr>
          <w:tblHeader w:val="true"/>
          <w:cantSplit/>
        </w:trPr>
        <w:tc>
          <w:tcPr>
            <w:tcW w:type="dxa" w:w="700"/>
            <w:tcMar>
              <w:top w:w="80" w:type="dxa"/>
              <w:start w:w="120" w:type="dxa"/>
              <w:bottom w:w="80" w:type="dxa"/>
              <w:end w:w="120" w:type="dxa"/>
            </w:tcMar>
            <w:vAlign w:val="center"/>
            <w:shd w:fill="E8EEF5"/>
          </w:tcPr>
          <w:p>
            <w:pPr>
              <w:jc w:val="center"/>
            </w:pPr>
            <w:r>
              <w:rPr>
                <w:rFonts w:ascii="Calibri" w:hAnsi="Calibri"/>
                <w:b/>
                <w:i w:val="0"/>
                <w:color w:val="17365D"/>
                <w:sz w:val="19"/>
              </w:rPr>
              <w:t>ID</w:t>
            </w:r>
          </w:p>
        </w:tc>
        <w:tc>
          <w:tcPr>
            <w:tcW w:type="dxa" w:w="1300"/>
            <w:tcMar>
              <w:top w:w="80" w:type="dxa"/>
              <w:start w:w="120" w:type="dxa"/>
              <w:bottom w:w="80" w:type="dxa"/>
              <w:end w:w="120" w:type="dxa"/>
            </w:tcMar>
            <w:vAlign w:val="center"/>
            <w:shd w:fill="E8EEF5"/>
          </w:tcPr>
          <w:p>
            <w:pPr>
              <w:jc w:val="center"/>
            </w:pPr>
            <w:r>
              <w:rPr>
                <w:rFonts w:ascii="Calibri" w:hAnsi="Calibri"/>
                <w:b/>
                <w:i w:val="0"/>
                <w:color w:val="17365D"/>
                <w:sz w:val="19"/>
              </w:rPr>
              <w:t>Class</w:t>
            </w:r>
          </w:p>
        </w:tc>
        <w:tc>
          <w:tcPr>
            <w:tcW w:type="dxa" w:w="3500"/>
            <w:tcMar>
              <w:top w:w="80" w:type="dxa"/>
              <w:start w:w="120" w:type="dxa"/>
              <w:bottom w:w="80" w:type="dxa"/>
              <w:end w:w="120" w:type="dxa"/>
            </w:tcMar>
            <w:vAlign w:val="center"/>
            <w:shd w:fill="E8EEF5"/>
          </w:tcPr>
          <w:p>
            <w:pPr>
              <w:jc w:val="center"/>
            </w:pPr>
            <w:r>
              <w:rPr>
                <w:rFonts w:ascii="Calibri" w:hAnsi="Calibri"/>
                <w:b/>
                <w:i w:val="0"/>
                <w:color w:val="17365D"/>
                <w:sz w:val="19"/>
              </w:rPr>
              <w:t>What to label</w:t>
            </w:r>
          </w:p>
        </w:tc>
        <w:tc>
          <w:tcPr>
            <w:tcW w:type="dxa" w:w="3860"/>
            <w:tcMar>
              <w:top w:w="80" w:type="dxa"/>
              <w:start w:w="120" w:type="dxa"/>
              <w:bottom w:w="80" w:type="dxa"/>
              <w:end w:w="120" w:type="dxa"/>
            </w:tcMar>
            <w:vAlign w:val="center"/>
            <w:shd w:fill="E8EEF5"/>
          </w:tcPr>
          <w:p>
            <w:pPr>
              <w:jc w:val="left"/>
            </w:pPr>
            <w:r>
              <w:rPr>
                <w:rFonts w:ascii="Calibri" w:hAnsi="Calibri"/>
                <w:b/>
                <w:i w:val="0"/>
                <w:color w:val="17365D"/>
                <w:sz w:val="19"/>
              </w:rPr>
              <w:t>Important boundary rule</w:t>
            </w:r>
          </w:p>
        </w:tc>
      </w:tr>
      <w:tr>
        <w:trPr>
          <w:cantSplit/>
        </w:trPr>
        <w:tc>
          <w:tcPr>
            <w:tcW w:type="dxa" w:w="700"/>
            <w:tcMar>
              <w:top w:w="80" w:type="dxa"/>
              <w:start w:w="120" w:type="dxa"/>
              <w:bottom w:w="80" w:type="dxa"/>
              <w:end w:w="120" w:type="dxa"/>
            </w:tcMar>
            <w:vAlign w:val="center"/>
          </w:tcPr>
          <w:p>
            <w:pPr>
              <w:spacing w:after="0"/>
            </w:pPr>
            <w:r>
              <w:rPr>
                <w:rFonts w:ascii="Calibri" w:hAnsi="Calibri"/>
                <w:b w:val="0"/>
                <w:i w:val="0"/>
                <w:color w:val="202124"/>
                <w:sz w:val="18"/>
              </w:rPr>
              <w:t>0</w:t>
            </w:r>
          </w:p>
        </w:tc>
        <w:tc>
          <w:tcPr>
            <w:tcW w:type="dxa" w:w="1300"/>
            <w:tcMar>
              <w:top w:w="80" w:type="dxa"/>
              <w:start w:w="120" w:type="dxa"/>
              <w:bottom w:w="80" w:type="dxa"/>
              <w:end w:w="120" w:type="dxa"/>
            </w:tcMar>
            <w:vAlign w:val="center"/>
          </w:tcPr>
          <w:p>
            <w:pPr>
              <w:spacing w:after="0"/>
            </w:pPr>
            <w:r>
              <w:rPr>
                <w:rFonts w:ascii="Calibri" w:hAnsi="Calibri"/>
                <w:b w:val="0"/>
                <w:i w:val="0"/>
                <w:color w:val="202124"/>
                <w:sz w:val="18"/>
              </w:rPr>
              <w:t>Wall</w:t>
            </w:r>
          </w:p>
        </w:tc>
        <w:tc>
          <w:tcPr>
            <w:tcW w:type="dxa" w:w="3500"/>
            <w:tcMar>
              <w:top w:w="80" w:type="dxa"/>
              <w:start w:w="120" w:type="dxa"/>
              <w:bottom w:w="80" w:type="dxa"/>
              <w:end w:w="120" w:type="dxa"/>
            </w:tcMar>
            <w:vAlign w:val="center"/>
          </w:tcPr>
          <w:p>
            <w:pPr>
              <w:spacing w:after="0"/>
            </w:pPr>
            <w:r>
              <w:rPr>
                <w:rFonts w:ascii="Calibri" w:hAnsi="Calibri"/>
                <w:b w:val="0"/>
                <w:i w:val="0"/>
                <w:color w:val="202124"/>
                <w:sz w:val="18"/>
              </w:rPr>
              <w:t>Visible structural wall/background surface</w:t>
            </w:r>
          </w:p>
        </w:tc>
        <w:tc>
          <w:tcPr>
            <w:tcW w:type="dxa" w:w="3860"/>
            <w:tcMar>
              <w:top w:w="80" w:type="dxa"/>
              <w:start w:w="120" w:type="dxa"/>
              <w:bottom w:w="80" w:type="dxa"/>
              <w:end w:w="120" w:type="dxa"/>
            </w:tcMar>
            <w:vAlign w:val="center"/>
          </w:tcPr>
          <w:p>
            <w:pPr>
              <w:spacing w:after="0"/>
            </w:pPr>
            <w:r>
              <w:rPr>
                <w:rFonts w:ascii="Calibri" w:hAnsi="Calibri"/>
                <w:b w:val="0"/>
                <w:i w:val="0"/>
                <w:color w:val="202124"/>
                <w:sz w:val="18"/>
              </w:rPr>
              <w:t>Exclude doors, windows, outlets and furniture</w:t>
            </w:r>
          </w:p>
        </w:tc>
      </w:tr>
      <w:tr>
        <w:trPr>
          <w:cantSplit/>
        </w:trPr>
        <w:tc>
          <w:tcPr>
            <w:tcW w:type="dxa" w:w="700"/>
            <w:tcMar>
              <w:top w:w="80" w:type="dxa"/>
              <w:start w:w="120" w:type="dxa"/>
              <w:bottom w:w="80" w:type="dxa"/>
              <w:end w:w="120" w:type="dxa"/>
            </w:tcMar>
            <w:vAlign w:val="center"/>
          </w:tcPr>
          <w:p>
            <w:pPr>
              <w:spacing w:after="0"/>
            </w:pPr>
            <w:r>
              <w:rPr>
                <w:rFonts w:ascii="Calibri" w:hAnsi="Calibri"/>
                <w:b w:val="0"/>
                <w:i w:val="0"/>
                <w:color w:val="202124"/>
                <w:sz w:val="18"/>
              </w:rPr>
              <w:t>1</w:t>
            </w:r>
          </w:p>
        </w:tc>
        <w:tc>
          <w:tcPr>
            <w:tcW w:type="dxa" w:w="1300"/>
            <w:tcMar>
              <w:top w:w="80" w:type="dxa"/>
              <w:start w:w="120" w:type="dxa"/>
              <w:bottom w:w="80" w:type="dxa"/>
              <w:end w:w="120" w:type="dxa"/>
            </w:tcMar>
            <w:vAlign w:val="center"/>
          </w:tcPr>
          <w:p>
            <w:pPr>
              <w:spacing w:after="0"/>
            </w:pPr>
            <w:r>
              <w:rPr>
                <w:rFonts w:ascii="Calibri" w:hAnsi="Calibri"/>
                <w:b w:val="0"/>
                <w:i w:val="0"/>
                <w:color w:val="202124"/>
                <w:sz w:val="18"/>
              </w:rPr>
              <w:t>Floor</w:t>
            </w:r>
          </w:p>
        </w:tc>
        <w:tc>
          <w:tcPr>
            <w:tcW w:type="dxa" w:w="3500"/>
            <w:tcMar>
              <w:top w:w="80" w:type="dxa"/>
              <w:start w:w="120" w:type="dxa"/>
              <w:bottom w:w="80" w:type="dxa"/>
              <w:end w:w="120" w:type="dxa"/>
            </w:tcMar>
            <w:vAlign w:val="center"/>
          </w:tcPr>
          <w:p>
            <w:pPr>
              <w:spacing w:after="0"/>
            </w:pPr>
            <w:r>
              <w:rPr>
                <w:rFonts w:ascii="Calibri" w:hAnsi="Calibri"/>
                <w:b w:val="0"/>
                <w:i w:val="0"/>
                <w:color w:val="202124"/>
                <w:sz w:val="18"/>
              </w:rPr>
              <w:t>Visible floor surface</w:t>
            </w:r>
          </w:p>
        </w:tc>
        <w:tc>
          <w:tcPr>
            <w:tcW w:type="dxa" w:w="3860"/>
            <w:tcMar>
              <w:top w:w="80" w:type="dxa"/>
              <w:start w:w="120" w:type="dxa"/>
              <w:bottom w:w="80" w:type="dxa"/>
              <w:end w:w="120" w:type="dxa"/>
            </w:tcMar>
            <w:vAlign w:val="center"/>
          </w:tcPr>
          <w:p>
            <w:pPr>
              <w:spacing w:after="0"/>
            </w:pPr>
            <w:r>
              <w:rPr>
                <w:rFonts w:ascii="Calibri" w:hAnsi="Calibri"/>
                <w:b w:val="0"/>
                <w:i w:val="0"/>
                <w:color w:val="202124"/>
                <w:sz w:val="18"/>
              </w:rPr>
              <w:t>Exclude furniture footprints and uncertain outdoor ground</w:t>
            </w:r>
          </w:p>
        </w:tc>
      </w:tr>
      <w:tr>
        <w:trPr>
          <w:cantSplit/>
        </w:trPr>
        <w:tc>
          <w:tcPr>
            <w:tcW w:type="dxa" w:w="700"/>
            <w:tcMar>
              <w:top w:w="80" w:type="dxa"/>
              <w:start w:w="120" w:type="dxa"/>
              <w:bottom w:w="80" w:type="dxa"/>
              <w:end w:w="120" w:type="dxa"/>
            </w:tcMar>
            <w:vAlign w:val="center"/>
          </w:tcPr>
          <w:p>
            <w:pPr>
              <w:spacing w:after="0"/>
            </w:pPr>
            <w:r>
              <w:rPr>
                <w:rFonts w:ascii="Calibri" w:hAnsi="Calibri"/>
                <w:b w:val="0"/>
                <w:i w:val="0"/>
                <w:color w:val="202124"/>
                <w:sz w:val="18"/>
              </w:rPr>
              <w:t>2</w:t>
            </w:r>
          </w:p>
        </w:tc>
        <w:tc>
          <w:tcPr>
            <w:tcW w:type="dxa" w:w="1300"/>
            <w:tcMar>
              <w:top w:w="80" w:type="dxa"/>
              <w:start w:w="120" w:type="dxa"/>
              <w:bottom w:w="80" w:type="dxa"/>
              <w:end w:w="120" w:type="dxa"/>
            </w:tcMar>
            <w:vAlign w:val="center"/>
          </w:tcPr>
          <w:p>
            <w:pPr>
              <w:spacing w:after="0"/>
            </w:pPr>
            <w:r>
              <w:rPr>
                <w:rFonts w:ascii="Calibri" w:hAnsi="Calibri"/>
                <w:b w:val="0"/>
                <w:i w:val="0"/>
                <w:color w:val="202124"/>
                <w:sz w:val="18"/>
              </w:rPr>
              <w:t>Door</w:t>
            </w:r>
          </w:p>
        </w:tc>
        <w:tc>
          <w:tcPr>
            <w:tcW w:type="dxa" w:w="3500"/>
            <w:tcMar>
              <w:top w:w="80" w:type="dxa"/>
              <w:start w:w="120" w:type="dxa"/>
              <w:bottom w:w="80" w:type="dxa"/>
              <w:end w:w="120" w:type="dxa"/>
            </w:tcMar>
            <w:vAlign w:val="center"/>
          </w:tcPr>
          <w:p>
            <w:pPr>
              <w:spacing w:after="0"/>
            </w:pPr>
            <w:r>
              <w:rPr>
                <w:rFonts w:ascii="Calibri" w:hAnsi="Calibri"/>
                <w:b w:val="0"/>
                <w:i w:val="0"/>
                <w:color w:val="202124"/>
                <w:sz w:val="18"/>
              </w:rPr>
              <w:t>Door leaf and clear doorway opening</w:t>
            </w:r>
          </w:p>
        </w:tc>
        <w:tc>
          <w:tcPr>
            <w:tcW w:type="dxa" w:w="3860"/>
            <w:tcMar>
              <w:top w:w="80" w:type="dxa"/>
              <w:start w:w="120" w:type="dxa"/>
              <w:bottom w:w="80" w:type="dxa"/>
              <w:end w:w="120" w:type="dxa"/>
            </w:tcMar>
            <w:vAlign w:val="center"/>
          </w:tcPr>
          <w:p>
            <w:pPr>
              <w:spacing w:after="0"/>
            </w:pPr>
            <w:r>
              <w:rPr>
                <w:rFonts w:ascii="Calibri" w:hAnsi="Calibri"/>
                <w:b w:val="0"/>
                <w:i w:val="0"/>
                <w:color w:val="202124"/>
                <w:sz w:val="18"/>
              </w:rPr>
              <w:t>Keep frame policy consistent across all images</w:t>
            </w:r>
          </w:p>
        </w:tc>
      </w:tr>
      <w:tr>
        <w:trPr>
          <w:cantSplit/>
        </w:trPr>
        <w:tc>
          <w:tcPr>
            <w:tcW w:type="dxa" w:w="700"/>
            <w:tcMar>
              <w:top w:w="80" w:type="dxa"/>
              <w:start w:w="120" w:type="dxa"/>
              <w:bottom w:w="80" w:type="dxa"/>
              <w:end w:w="120" w:type="dxa"/>
            </w:tcMar>
            <w:vAlign w:val="center"/>
          </w:tcPr>
          <w:p>
            <w:pPr>
              <w:spacing w:after="0"/>
            </w:pPr>
            <w:r>
              <w:rPr>
                <w:rFonts w:ascii="Calibri" w:hAnsi="Calibri"/>
                <w:b w:val="0"/>
                <w:i w:val="0"/>
                <w:color w:val="202124"/>
                <w:sz w:val="18"/>
              </w:rPr>
              <w:t>3</w:t>
            </w:r>
          </w:p>
        </w:tc>
        <w:tc>
          <w:tcPr>
            <w:tcW w:type="dxa" w:w="1300"/>
            <w:tcMar>
              <w:top w:w="80" w:type="dxa"/>
              <w:start w:w="120" w:type="dxa"/>
              <w:bottom w:w="80" w:type="dxa"/>
              <w:end w:w="120" w:type="dxa"/>
            </w:tcMar>
            <w:vAlign w:val="center"/>
          </w:tcPr>
          <w:p>
            <w:pPr>
              <w:spacing w:after="0"/>
            </w:pPr>
            <w:r>
              <w:rPr>
                <w:rFonts w:ascii="Calibri" w:hAnsi="Calibri"/>
                <w:b w:val="0"/>
                <w:i w:val="0"/>
                <w:color w:val="202124"/>
                <w:sz w:val="18"/>
              </w:rPr>
              <w:t>Window</w:t>
            </w:r>
          </w:p>
        </w:tc>
        <w:tc>
          <w:tcPr>
            <w:tcW w:type="dxa" w:w="3500"/>
            <w:tcMar>
              <w:top w:w="80" w:type="dxa"/>
              <w:start w:w="120" w:type="dxa"/>
              <w:bottom w:w="80" w:type="dxa"/>
              <w:end w:w="120" w:type="dxa"/>
            </w:tcMar>
            <w:vAlign w:val="center"/>
          </w:tcPr>
          <w:p>
            <w:pPr>
              <w:spacing w:after="0"/>
            </w:pPr>
            <w:r>
              <w:rPr>
                <w:rFonts w:ascii="Calibri" w:hAnsi="Calibri"/>
                <w:b w:val="0"/>
                <w:i w:val="0"/>
                <w:color w:val="202124"/>
                <w:sz w:val="18"/>
              </w:rPr>
              <w:t>Visible window/glazing region</w:t>
            </w:r>
          </w:p>
        </w:tc>
        <w:tc>
          <w:tcPr>
            <w:tcW w:type="dxa" w:w="3860"/>
            <w:tcMar>
              <w:top w:w="80" w:type="dxa"/>
              <w:start w:w="120" w:type="dxa"/>
              <w:bottom w:w="80" w:type="dxa"/>
              <w:end w:w="120" w:type="dxa"/>
            </w:tcMar>
            <w:vAlign w:val="center"/>
          </w:tcPr>
          <w:p>
            <w:pPr>
              <w:spacing w:after="0"/>
            </w:pPr>
            <w:r>
              <w:rPr>
                <w:rFonts w:ascii="Calibri" w:hAnsi="Calibri"/>
                <w:b w:val="0"/>
                <w:i w:val="0"/>
                <w:color w:val="202124"/>
                <w:sz w:val="18"/>
              </w:rPr>
              <w:t>Do not label unrelated mirrors as windows</w:t>
            </w:r>
          </w:p>
        </w:tc>
      </w:tr>
      <w:tr>
        <w:trPr>
          <w:cantSplit/>
        </w:trPr>
        <w:tc>
          <w:tcPr>
            <w:tcW w:type="dxa" w:w="700"/>
            <w:tcMar>
              <w:top w:w="80" w:type="dxa"/>
              <w:start w:w="120" w:type="dxa"/>
              <w:bottom w:w="80" w:type="dxa"/>
              <w:end w:w="120" w:type="dxa"/>
            </w:tcMar>
            <w:vAlign w:val="center"/>
          </w:tcPr>
          <w:p>
            <w:pPr>
              <w:spacing w:after="0"/>
            </w:pPr>
            <w:r>
              <w:rPr>
                <w:rFonts w:ascii="Calibri" w:hAnsi="Calibri"/>
                <w:b w:val="0"/>
                <w:i w:val="0"/>
                <w:color w:val="202124"/>
                <w:sz w:val="18"/>
              </w:rPr>
              <w:t>4</w:t>
            </w:r>
          </w:p>
        </w:tc>
        <w:tc>
          <w:tcPr>
            <w:tcW w:type="dxa" w:w="1300"/>
            <w:tcMar>
              <w:top w:w="80" w:type="dxa"/>
              <w:start w:w="120" w:type="dxa"/>
              <w:bottom w:w="80" w:type="dxa"/>
              <w:end w:w="120" w:type="dxa"/>
            </w:tcMar>
            <w:vAlign w:val="center"/>
          </w:tcPr>
          <w:p>
            <w:pPr>
              <w:spacing w:after="0"/>
            </w:pPr>
            <w:r>
              <w:rPr>
                <w:rFonts w:ascii="Calibri" w:hAnsi="Calibri"/>
                <w:b w:val="0"/>
                <w:i w:val="0"/>
                <w:color w:val="202124"/>
                <w:sz w:val="18"/>
              </w:rPr>
              <w:t>Furniture</w:t>
            </w:r>
          </w:p>
        </w:tc>
        <w:tc>
          <w:tcPr>
            <w:tcW w:type="dxa" w:w="3500"/>
            <w:tcMar>
              <w:top w:w="80" w:type="dxa"/>
              <w:start w:w="120" w:type="dxa"/>
              <w:bottom w:w="80" w:type="dxa"/>
              <w:end w:w="120" w:type="dxa"/>
            </w:tcMar>
            <w:vAlign w:val="center"/>
          </w:tcPr>
          <w:p>
            <w:pPr>
              <w:spacing w:after="0"/>
            </w:pPr>
            <w:r>
              <w:rPr>
                <w:rFonts w:ascii="Calibri" w:hAnsi="Calibri"/>
                <w:b w:val="0"/>
                <w:i w:val="0"/>
                <w:color w:val="202124"/>
                <w:sz w:val="18"/>
              </w:rPr>
              <w:t>Tables, chairs, sofas and movable obstacles</w:t>
            </w:r>
          </w:p>
        </w:tc>
        <w:tc>
          <w:tcPr>
            <w:tcW w:type="dxa" w:w="3860"/>
            <w:tcMar>
              <w:top w:w="80" w:type="dxa"/>
              <w:start w:w="120" w:type="dxa"/>
              <w:bottom w:w="80" w:type="dxa"/>
              <w:end w:w="120" w:type="dxa"/>
            </w:tcMar>
            <w:vAlign w:val="center"/>
          </w:tcPr>
          <w:p>
            <w:pPr>
              <w:spacing w:after="0"/>
            </w:pPr>
            <w:r>
              <w:rPr>
                <w:rFonts w:ascii="Calibri" w:hAnsi="Calibri"/>
                <w:b w:val="0"/>
                <w:i w:val="0"/>
                <w:color w:val="202124"/>
                <w:sz w:val="18"/>
              </w:rPr>
              <w:t>Include visible legs and occupied floor boundary</w:t>
            </w:r>
          </w:p>
        </w:tc>
      </w:tr>
      <w:tr>
        <w:trPr>
          <w:cantSplit/>
        </w:trPr>
        <w:tc>
          <w:tcPr>
            <w:tcW w:type="dxa" w:w="700"/>
            <w:tcMar>
              <w:top w:w="80" w:type="dxa"/>
              <w:start w:w="120" w:type="dxa"/>
              <w:bottom w:w="80" w:type="dxa"/>
              <w:end w:w="120" w:type="dxa"/>
            </w:tcMar>
            <w:vAlign w:val="center"/>
          </w:tcPr>
          <w:p>
            <w:pPr>
              <w:spacing w:after="0"/>
            </w:pPr>
            <w:r>
              <w:rPr>
                <w:rFonts w:ascii="Calibri" w:hAnsi="Calibri"/>
                <w:b w:val="0"/>
                <w:i w:val="0"/>
                <w:color w:val="202124"/>
                <w:sz w:val="18"/>
              </w:rPr>
              <w:t>5</w:t>
            </w:r>
          </w:p>
        </w:tc>
        <w:tc>
          <w:tcPr>
            <w:tcW w:type="dxa" w:w="1300"/>
            <w:tcMar>
              <w:top w:w="80" w:type="dxa"/>
              <w:start w:w="120" w:type="dxa"/>
              <w:bottom w:w="80" w:type="dxa"/>
              <w:end w:w="120" w:type="dxa"/>
            </w:tcMar>
            <w:vAlign w:val="center"/>
          </w:tcPr>
          <w:p>
            <w:pPr>
              <w:spacing w:after="0"/>
            </w:pPr>
            <w:r>
              <w:rPr>
                <w:rFonts w:ascii="Calibri" w:hAnsi="Calibri"/>
                <w:b w:val="0"/>
                <w:i w:val="0"/>
                <w:color w:val="202124"/>
                <w:sz w:val="18"/>
              </w:rPr>
              <w:t>Outlet</w:t>
            </w:r>
          </w:p>
        </w:tc>
        <w:tc>
          <w:tcPr>
            <w:tcW w:type="dxa" w:w="3500"/>
            <w:tcMar>
              <w:top w:w="80" w:type="dxa"/>
              <w:start w:w="120" w:type="dxa"/>
              <w:bottom w:w="80" w:type="dxa"/>
              <w:end w:w="120" w:type="dxa"/>
            </w:tcMar>
            <w:vAlign w:val="center"/>
          </w:tcPr>
          <w:p>
            <w:pPr>
              <w:spacing w:after="0"/>
            </w:pPr>
            <w:r>
              <w:rPr>
                <w:rFonts w:ascii="Calibri" w:hAnsi="Calibri"/>
                <w:b w:val="0"/>
                <w:i w:val="0"/>
                <w:color w:val="202124"/>
                <w:sz w:val="18"/>
              </w:rPr>
              <w:t>Visible electrical outlet/switch chosen by policy</w:t>
            </w:r>
          </w:p>
        </w:tc>
        <w:tc>
          <w:tcPr>
            <w:tcW w:type="dxa" w:w="3860"/>
            <w:tcMar>
              <w:top w:w="80" w:type="dxa"/>
              <w:start w:w="120" w:type="dxa"/>
              <w:bottom w:w="80" w:type="dxa"/>
              <w:end w:w="120" w:type="dxa"/>
            </w:tcMar>
            <w:vAlign w:val="center"/>
          </w:tcPr>
          <w:p>
            <w:pPr>
              <w:spacing w:after="0"/>
            </w:pPr>
            <w:r>
              <w:rPr>
                <w:rFonts w:ascii="Calibri" w:hAnsi="Calibri"/>
                <w:b w:val="0"/>
                <w:i w:val="0"/>
                <w:color w:val="202124"/>
                <w:sz w:val="18"/>
              </w:rPr>
              <w:t>Use a zoomed view; reject invented generator artifacts</w:t>
            </w:r>
          </w:p>
        </w:tc>
      </w:tr>
      <w:tr>
        <w:trPr>
          <w:cantSplit/>
        </w:trPr>
        <w:tc>
          <w:tcPr>
            <w:tcW w:type="dxa" w:w="700"/>
            <w:tcMar>
              <w:top w:w="80" w:type="dxa"/>
              <w:start w:w="120" w:type="dxa"/>
              <w:bottom w:w="80" w:type="dxa"/>
              <w:end w:w="120" w:type="dxa"/>
            </w:tcMar>
            <w:vAlign w:val="center"/>
          </w:tcPr>
          <w:p>
            <w:pPr>
              <w:spacing w:after="0"/>
            </w:pPr>
            <w:r>
              <w:rPr>
                <w:rFonts w:ascii="Calibri" w:hAnsi="Calibri"/>
                <w:b w:val="0"/>
                <w:i w:val="0"/>
                <w:color w:val="202124"/>
                <w:sz w:val="18"/>
              </w:rPr>
              <w:t>6</w:t>
            </w:r>
          </w:p>
        </w:tc>
        <w:tc>
          <w:tcPr>
            <w:tcW w:type="dxa" w:w="1300"/>
            <w:tcMar>
              <w:top w:w="80" w:type="dxa"/>
              <w:start w:w="120" w:type="dxa"/>
              <w:bottom w:w="80" w:type="dxa"/>
              <w:end w:w="120" w:type="dxa"/>
            </w:tcMar>
            <w:vAlign w:val="center"/>
          </w:tcPr>
          <w:p>
            <w:pPr>
              <w:spacing w:after="0"/>
            </w:pPr>
            <w:r>
              <w:rPr>
                <w:rFonts w:ascii="Calibri" w:hAnsi="Calibri"/>
                <w:b w:val="0"/>
                <w:i w:val="0"/>
                <w:color w:val="202124"/>
                <w:sz w:val="18"/>
              </w:rPr>
              <w:t>Walkway</w:t>
            </w:r>
          </w:p>
        </w:tc>
        <w:tc>
          <w:tcPr>
            <w:tcW w:type="dxa" w:w="3500"/>
            <w:tcMar>
              <w:top w:w="80" w:type="dxa"/>
              <w:start w:w="120" w:type="dxa"/>
              <w:bottom w:w="80" w:type="dxa"/>
              <w:end w:w="120" w:type="dxa"/>
            </w:tcMar>
            <w:vAlign w:val="center"/>
          </w:tcPr>
          <w:p>
            <w:pPr>
              <w:spacing w:after="0"/>
            </w:pPr>
            <w:r>
              <w:rPr>
                <w:rFonts w:ascii="Calibri" w:hAnsi="Calibri"/>
                <w:b w:val="0"/>
                <w:i w:val="0"/>
                <w:color w:val="202124"/>
                <w:sz w:val="18"/>
              </w:rPr>
              <w:t>Possible clear-floor circulation candidate</w:t>
            </w:r>
          </w:p>
        </w:tc>
        <w:tc>
          <w:tcPr>
            <w:tcW w:type="dxa" w:w="3860"/>
            <w:tcMar>
              <w:top w:w="80" w:type="dxa"/>
              <w:start w:w="120" w:type="dxa"/>
              <w:bottom w:w="80" w:type="dxa"/>
              <w:end w:w="120" w:type="dxa"/>
            </w:tcMar>
            <w:vAlign w:val="center"/>
          </w:tcPr>
          <w:p>
            <w:pPr>
              <w:spacing w:after="0"/>
            </w:pPr>
            <w:r>
              <w:rPr>
                <w:rFonts w:ascii="Calibri" w:hAnsi="Calibri"/>
                <w:b w:val="0"/>
                <w:i w:val="0"/>
                <w:color w:val="202124"/>
                <w:sz w:val="18"/>
              </w:rPr>
              <w:t>Never call it confirmed safe without measurements/customer check</w:t>
            </w:r>
          </w:p>
        </w:tc>
      </w:tr>
    </w:tbl>
    <w:p>
      <w:pPr>
        <w:spacing w:after="20"/>
      </w:pPr>
    </w:p>
    <w:p>
      <w:pPr>
        <w:pStyle w:val="Heading1"/>
        <w:keepNext/>
      </w:pPr>
      <w:r>
        <w:rPr>
          <w:rFonts w:ascii="Calibri" w:hAnsi="Calibri"/>
          <w:b/>
          <w:i w:val="0"/>
          <w:color w:val="2E74B5"/>
          <w:sz w:val="32"/>
        </w:rPr>
        <w:t>10. Training and evaluation report requirements</w:t>
      </w:r>
    </w:p>
    <w:p>
      <w:pPr>
        <w:pStyle w:val="BulletCompact"/>
      </w:pPr>
      <w:r>
        <w:rPr>
          <w:rFonts w:ascii="Calibri" w:hAnsi="Calibri"/>
          <w:b w:val="0"/>
          <w:i w:val="0"/>
          <w:color w:val="202124"/>
          <w:sz w:val="22"/>
        </w:rPr>
        <w:t>Dataset version, manifest checksum and exact split counts.</w:t>
      </w:r>
    </w:p>
    <w:p>
      <w:pPr>
        <w:pStyle w:val="BulletCompact"/>
      </w:pPr>
      <w:r>
        <w:rPr>
          <w:rFonts w:ascii="Calibri" w:hAnsi="Calibri"/>
          <w:b w:val="0"/>
          <w:i w:val="0"/>
          <w:color w:val="202124"/>
          <w:sz w:val="22"/>
        </w:rPr>
        <w:t>Random seed, feature order, class order and preprocessing values.</w:t>
      </w:r>
    </w:p>
    <w:p>
      <w:pPr>
        <w:pStyle w:val="BulletCompact"/>
      </w:pPr>
      <w:r>
        <w:rPr>
          <w:rFonts w:ascii="Calibri" w:hAnsi="Calibri"/>
          <w:b w:val="0"/>
          <w:i w:val="0"/>
          <w:color w:val="202124"/>
          <w:sz w:val="22"/>
        </w:rPr>
        <w:t>Model architecture, parameter count and random initialization method.</w:t>
      </w:r>
    </w:p>
    <w:p>
      <w:pPr>
        <w:pStyle w:val="BulletCompact"/>
      </w:pPr>
      <w:r>
        <w:rPr>
          <w:rFonts w:ascii="Calibri" w:hAnsi="Calibri"/>
          <w:b w:val="0"/>
          <w:i w:val="0"/>
          <w:color w:val="202124"/>
          <w:sz w:val="22"/>
        </w:rPr>
        <w:t>Training epochs, batch size, learning rate, early stopping and validation selection rule.</w:t>
      </w:r>
    </w:p>
    <w:p>
      <w:pPr>
        <w:pStyle w:val="BulletCompact"/>
      </w:pPr>
      <w:r>
        <w:rPr>
          <w:rFonts w:ascii="Calibri" w:hAnsi="Calibri"/>
          <w:b w:val="0"/>
          <w:i w:val="0"/>
          <w:color w:val="202124"/>
          <w:sz w:val="22"/>
        </w:rPr>
        <w:t>Training and validation loss history.</w:t>
      </w:r>
    </w:p>
    <w:p>
      <w:pPr>
        <w:pStyle w:val="BulletCompact"/>
      </w:pPr>
      <w:r>
        <w:rPr>
          <w:rFonts w:ascii="Calibri" w:hAnsi="Calibri"/>
          <w:b w:val="0"/>
          <w:i w:val="0"/>
          <w:color w:val="202124"/>
          <w:sz w:val="22"/>
        </w:rPr>
        <w:t>Per-class IoU, precision and recall on synthetic validation and locked real test data separately.</w:t>
      </w:r>
    </w:p>
    <w:p>
      <w:pPr>
        <w:pStyle w:val="BulletCompact"/>
      </w:pPr>
      <w:r>
        <w:rPr>
          <w:rFonts w:ascii="Calibri" w:hAnsi="Calibri"/>
          <w:b w:val="0"/>
          <w:i w:val="0"/>
          <w:color w:val="202124"/>
          <w:sz w:val="22"/>
        </w:rPr>
        <w:t>Visual overlays for successful and failed predictions.</w:t>
      </w:r>
    </w:p>
    <w:p>
      <w:pPr>
        <w:pStyle w:val="BulletCompact"/>
      </w:pPr>
      <w:r>
        <w:rPr>
          <w:rFonts w:ascii="Calibri" w:hAnsi="Calibri"/>
          <w:b w:val="0"/>
          <w:i w:val="0"/>
          <w:color w:val="202124"/>
          <w:sz w:val="22"/>
        </w:rPr>
        <w:t>Runtime confidence thresholds and all safety limitations.</w:t>
      </w:r>
    </w:p>
    <w:p>
      <w:pPr>
        <w:pStyle w:val="BulletCompact"/>
      </w:pPr>
      <w:r>
        <w:rPr>
          <w:rFonts w:ascii="Calibri" w:hAnsi="Calibri"/>
          <w:b w:val="0"/>
          <w:i w:val="0"/>
          <w:color w:val="202124"/>
          <w:sz w:val="22"/>
        </w:rPr>
        <w:t>Comparison with a simple baseline, such as dominant-position or color rules.</w:t>
      </w:r>
    </w:p>
    <w:p>
      <w:pPr>
        <w:pStyle w:val="BulletCompact"/>
      </w:pPr>
      <w:r>
        <w:rPr>
          <w:rFonts w:ascii="Calibri" w:hAnsi="Calibri"/>
          <w:b w:val="0"/>
          <w:i w:val="0"/>
          <w:color w:val="202124"/>
          <w:sz w:val="22"/>
        </w:rPr>
        <w:t>Statement that external Gemini generation helped create synthetic data but final BakeSmart weights were trained locally from random initialization.</w:t>
      </w:r>
    </w:p>
    <w:p>
      <w:pPr>
        <w:pStyle w:val="Heading1"/>
        <w:keepNext/>
      </w:pPr>
      <w:r>
        <w:rPr>
          <w:rFonts w:ascii="Calibri" w:hAnsi="Calibri"/>
          <w:b/>
          <w:i w:val="0"/>
          <w:color w:val="2E74B5"/>
          <w:sz w:val="32"/>
        </w:rPr>
        <w:t>11. Acceptance criteria</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cantSplit/>
        </w:trPr>
        <w:tc>
          <w:tcPr>
            <w:tcW w:type="dxa" w:w="2300"/>
            <w:tcMar>
              <w:top w:w="80" w:type="dxa"/>
              <w:start w:w="120" w:type="dxa"/>
              <w:bottom w:w="80" w:type="dxa"/>
              <w:end w:w="120" w:type="dxa"/>
            </w:tcMar>
            <w:vAlign w:val="center"/>
            <w:shd w:fill="E8EEF5"/>
          </w:tcPr>
          <w:p>
            <w:pPr>
              <w:jc w:val="center"/>
            </w:pPr>
            <w:r>
              <w:rPr>
                <w:rFonts w:ascii="Calibri" w:hAnsi="Calibri"/>
                <w:b/>
                <w:i w:val="0"/>
                <w:color w:val="17365D"/>
                <w:sz w:val="19"/>
              </w:rPr>
              <w:t>Area</w:t>
            </w:r>
          </w:p>
        </w:tc>
        <w:tc>
          <w:tcPr>
            <w:tcW w:type="dxa" w:w="7060"/>
            <w:tcMar>
              <w:top w:w="80" w:type="dxa"/>
              <w:start w:w="120" w:type="dxa"/>
              <w:bottom w:w="80" w:type="dxa"/>
              <w:end w:w="120" w:type="dxa"/>
            </w:tcMar>
            <w:vAlign w:val="center"/>
            <w:shd w:fill="E8EEF5"/>
          </w:tcPr>
          <w:p>
            <w:pPr>
              <w:jc w:val="left"/>
            </w:pPr>
            <w:r>
              <w:rPr>
                <w:rFonts w:ascii="Calibri" w:hAnsi="Calibri"/>
                <w:b/>
                <w:i w:val="0"/>
                <w:color w:val="17365D"/>
                <w:sz w:val="19"/>
              </w:rPr>
              <w:t>Completion evidence</w:t>
            </w:r>
          </w:p>
        </w:tc>
      </w:tr>
      <w:tr>
        <w:trPr>
          <w:cantSplit/>
        </w:trPr>
        <w:tc>
          <w:tcPr>
            <w:tcW w:type="dxa" w:w="2300"/>
            <w:tcMar>
              <w:top w:w="80" w:type="dxa"/>
              <w:start w:w="120" w:type="dxa"/>
              <w:bottom w:w="80" w:type="dxa"/>
              <w:end w:w="120" w:type="dxa"/>
            </w:tcMar>
            <w:vAlign w:val="center"/>
          </w:tcPr>
          <w:p>
            <w:pPr>
              <w:spacing w:after="0"/>
            </w:pPr>
            <w:r>
              <w:rPr>
                <w:rFonts w:ascii="Calibri" w:hAnsi="Calibri"/>
                <w:b w:val="0"/>
                <w:i w:val="0"/>
                <w:color w:val="202124"/>
                <w:sz w:val="18"/>
              </w:rPr>
              <w:t>Data</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8"/>
              </w:rPr>
              <w:t>All rows have provenance, checksums and review status; no secret or unlicensed file is committed</w:t>
            </w:r>
          </w:p>
        </w:tc>
      </w:tr>
      <w:tr>
        <w:trPr>
          <w:cantSplit/>
        </w:trPr>
        <w:tc>
          <w:tcPr>
            <w:tcW w:type="dxa" w:w="2300"/>
            <w:tcMar>
              <w:top w:w="80" w:type="dxa"/>
              <w:start w:w="120" w:type="dxa"/>
              <w:bottom w:w="80" w:type="dxa"/>
              <w:end w:w="120" w:type="dxa"/>
            </w:tcMar>
            <w:vAlign w:val="center"/>
          </w:tcPr>
          <w:p>
            <w:pPr>
              <w:spacing w:after="0"/>
            </w:pPr>
            <w:r>
              <w:rPr>
                <w:rFonts w:ascii="Calibri" w:hAnsi="Calibri"/>
                <w:b w:val="0"/>
                <w:i w:val="0"/>
                <w:color w:val="202124"/>
                <w:sz w:val="18"/>
              </w:rPr>
              <w:t>Venue model</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8"/>
              </w:rPr>
              <w:t>Seven-class predictions evaluated separately on a locked, approved real-photo set</w:t>
            </w:r>
          </w:p>
        </w:tc>
      </w:tr>
      <w:tr>
        <w:trPr>
          <w:cantSplit/>
        </w:trPr>
        <w:tc>
          <w:tcPr>
            <w:tcW w:type="dxa" w:w="2300"/>
            <w:tcMar>
              <w:top w:w="80" w:type="dxa"/>
              <w:start w:w="120" w:type="dxa"/>
              <w:bottom w:w="80" w:type="dxa"/>
              <w:end w:w="120" w:type="dxa"/>
            </w:tcMar>
            <w:vAlign w:val="center"/>
          </w:tcPr>
          <w:p>
            <w:pPr>
              <w:spacing w:after="0"/>
            </w:pPr>
            <w:r>
              <w:rPr>
                <w:rFonts w:ascii="Calibri" w:hAnsi="Calibri"/>
                <w:b w:val="0"/>
                <w:i w:val="0"/>
                <w:color w:val="202124"/>
                <w:sz w:val="18"/>
              </w:rPr>
              <w:t>Recommendation</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8"/>
              </w:rPr>
              <w:t>Cake, decoration, theme and layout outputs map to valid catalogue IDs</w:t>
            </w:r>
          </w:p>
        </w:tc>
      </w:tr>
      <w:tr>
        <w:trPr>
          <w:cantSplit/>
        </w:trPr>
        <w:tc>
          <w:tcPr>
            <w:tcW w:type="dxa" w:w="2300"/>
            <w:tcMar>
              <w:top w:w="80" w:type="dxa"/>
              <w:start w:w="120" w:type="dxa"/>
              <w:bottom w:w="80" w:type="dxa"/>
              <w:end w:w="120" w:type="dxa"/>
            </w:tcMar>
            <w:vAlign w:val="center"/>
          </w:tcPr>
          <w:p>
            <w:pPr>
              <w:spacing w:after="0"/>
            </w:pPr>
            <w:r>
              <w:rPr>
                <w:rFonts w:ascii="Calibri" w:hAnsi="Calibri"/>
                <w:b w:val="0"/>
                <w:i w:val="0"/>
                <w:color w:val="202124"/>
                <w:sz w:val="18"/>
              </w:rPr>
              <w:t>Budget</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8"/>
              </w:rPr>
              <w:t>Decoration total never exceeds the confirmed budget without customer approval</w:t>
            </w:r>
          </w:p>
        </w:tc>
      </w:tr>
      <w:tr>
        <w:trPr>
          <w:cantSplit/>
        </w:trPr>
        <w:tc>
          <w:tcPr>
            <w:tcW w:type="dxa" w:w="2300"/>
            <w:tcMar>
              <w:top w:w="80" w:type="dxa"/>
              <w:start w:w="120" w:type="dxa"/>
              <w:bottom w:w="80" w:type="dxa"/>
              <w:end w:w="120" w:type="dxa"/>
            </w:tcMar>
            <w:vAlign w:val="center"/>
          </w:tcPr>
          <w:p>
            <w:pPr>
              <w:spacing w:after="0"/>
            </w:pPr>
            <w:r>
              <w:rPr>
                <w:rFonts w:ascii="Calibri" w:hAnsi="Calibri"/>
                <w:b w:val="0"/>
                <w:i w:val="0"/>
                <w:color w:val="202124"/>
                <w:sz w:val="18"/>
              </w:rPr>
              <w:t>Placement</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8"/>
              </w:rPr>
              <w:t>No confirmed door/walkway obstruction; assumptions labelled when scale is uncertain</w:t>
            </w:r>
          </w:p>
        </w:tc>
      </w:tr>
      <w:tr>
        <w:trPr>
          <w:cantSplit/>
        </w:trPr>
        <w:tc>
          <w:tcPr>
            <w:tcW w:type="dxa" w:w="2300"/>
            <w:tcMar>
              <w:top w:w="80" w:type="dxa"/>
              <w:start w:w="120" w:type="dxa"/>
              <w:bottom w:w="80" w:type="dxa"/>
              <w:end w:w="120" w:type="dxa"/>
            </w:tcMar>
            <w:vAlign w:val="center"/>
          </w:tcPr>
          <w:p>
            <w:pPr>
              <w:spacing w:after="0"/>
            </w:pPr>
            <w:r>
              <w:rPr>
                <w:rFonts w:ascii="Calibri" w:hAnsi="Calibri"/>
                <w:b w:val="0"/>
                <w:i w:val="0"/>
                <w:color w:val="202124"/>
                <w:sz w:val="18"/>
              </w:rPr>
              <w:t>3D</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8"/>
              </w:rPr>
              <w:t>Cake, table, backdrop, decorations and lights appear together in one stable GLB</w:t>
            </w:r>
          </w:p>
        </w:tc>
      </w:tr>
      <w:tr>
        <w:trPr>
          <w:cantSplit/>
        </w:trPr>
        <w:tc>
          <w:tcPr>
            <w:tcW w:type="dxa" w:w="2300"/>
            <w:tcMar>
              <w:top w:w="80" w:type="dxa"/>
              <w:start w:w="120" w:type="dxa"/>
              <w:bottom w:w="80" w:type="dxa"/>
              <w:end w:w="120" w:type="dxa"/>
            </w:tcMar>
            <w:vAlign w:val="center"/>
          </w:tcPr>
          <w:p>
            <w:pPr>
              <w:spacing w:after="0"/>
            </w:pPr>
            <w:r>
              <w:rPr>
                <w:rFonts w:ascii="Calibri" w:hAnsi="Calibri"/>
                <w:b w:val="0"/>
                <w:i w:val="0"/>
                <w:color w:val="202124"/>
                <w:sz w:val="18"/>
              </w:rPr>
              <w:t>Viewer</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8"/>
              </w:rPr>
              <w:t>Rotate, zoom and open shared link on desktop and mobile</w:t>
            </w:r>
          </w:p>
        </w:tc>
      </w:tr>
      <w:tr>
        <w:trPr>
          <w:cantSplit/>
        </w:trPr>
        <w:tc>
          <w:tcPr>
            <w:tcW w:type="dxa" w:w="2300"/>
            <w:tcMar>
              <w:top w:w="80" w:type="dxa"/>
              <w:start w:w="120" w:type="dxa"/>
              <w:bottom w:w="80" w:type="dxa"/>
              <w:end w:w="120" w:type="dxa"/>
            </w:tcMar>
            <w:vAlign w:val="center"/>
          </w:tcPr>
          <w:p>
            <w:pPr>
              <w:spacing w:after="0"/>
            </w:pPr>
            <w:r>
              <w:rPr>
                <w:rFonts w:ascii="Calibri" w:hAnsi="Calibri"/>
                <w:b w:val="0"/>
                <w:i w:val="0"/>
                <w:color w:val="202124"/>
                <w:sz w:val="18"/>
              </w:rPr>
              <w:t>AR</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8"/>
              </w:rPr>
              <w:t>Supported device uses camera AR; unsupported device receives a real 3D fallback</w:t>
            </w:r>
          </w:p>
        </w:tc>
      </w:tr>
      <w:tr>
        <w:trPr>
          <w:cantSplit/>
        </w:trPr>
        <w:tc>
          <w:tcPr>
            <w:tcW w:type="dxa" w:w="2300"/>
            <w:tcMar>
              <w:top w:w="80" w:type="dxa"/>
              <w:start w:w="120" w:type="dxa"/>
              <w:bottom w:w="80" w:type="dxa"/>
              <w:end w:w="120" w:type="dxa"/>
            </w:tcMar>
            <w:vAlign w:val="center"/>
          </w:tcPr>
          <w:p>
            <w:pPr>
              <w:spacing w:after="0"/>
            </w:pPr>
            <w:r>
              <w:rPr>
                <w:rFonts w:ascii="Calibri" w:hAnsi="Calibri"/>
                <w:b w:val="0"/>
                <w:i w:val="0"/>
                <w:color w:val="202124"/>
                <w:sz w:val="18"/>
              </w:rPr>
              <w:t>Save/share</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8"/>
              </w:rPr>
              <w:t>Saved design reopens correctly; share action uses a real link</w:t>
            </w:r>
          </w:p>
        </w:tc>
      </w:tr>
      <w:tr>
        <w:trPr>
          <w:cantSplit/>
        </w:trPr>
        <w:tc>
          <w:tcPr>
            <w:tcW w:type="dxa" w:w="2300"/>
            <w:tcMar>
              <w:top w:w="80" w:type="dxa"/>
              <w:start w:w="120" w:type="dxa"/>
              <w:bottom w:w="80" w:type="dxa"/>
              <w:end w:w="120" w:type="dxa"/>
            </w:tcMar>
            <w:vAlign w:val="center"/>
          </w:tcPr>
          <w:p>
            <w:pPr>
              <w:spacing w:after="0"/>
            </w:pPr>
            <w:r>
              <w:rPr>
                <w:rFonts w:ascii="Calibri" w:hAnsi="Calibri"/>
                <w:b w:val="0"/>
                <w:i w:val="0"/>
                <w:color w:val="202124"/>
                <w:sz w:val="18"/>
              </w:rPr>
              <w:t>Security/privacy</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8"/>
              </w:rPr>
              <w:t>Keys are environment-only; customer photos require consent and deletion controls</w:t>
            </w:r>
          </w:p>
        </w:tc>
      </w:tr>
      <w:tr>
        <w:trPr>
          <w:cantSplit/>
        </w:trPr>
        <w:tc>
          <w:tcPr>
            <w:tcW w:type="dxa" w:w="2300"/>
            <w:tcMar>
              <w:top w:w="80" w:type="dxa"/>
              <w:start w:w="120" w:type="dxa"/>
              <w:bottom w:w="80" w:type="dxa"/>
              <w:end w:w="120" w:type="dxa"/>
            </w:tcMar>
            <w:vAlign w:val="center"/>
          </w:tcPr>
          <w:p>
            <w:pPr>
              <w:spacing w:after="0"/>
            </w:pPr>
            <w:r>
              <w:rPr>
                <w:rFonts w:ascii="Calibri" w:hAnsi="Calibri"/>
                <w:b w:val="0"/>
                <w:i w:val="0"/>
                <w:color w:val="202124"/>
                <w:sz w:val="18"/>
              </w:rPr>
              <w:t>Testing</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8"/>
              </w:rPr>
              <w:t>Python, Flutter, integration, device and user tests documented</w:t>
            </w:r>
          </w:p>
        </w:tc>
      </w:tr>
      <w:tr>
        <w:trPr>
          <w:cantSplit/>
        </w:trPr>
        <w:tc>
          <w:tcPr>
            <w:tcW w:type="dxa" w:w="2300"/>
            <w:tcMar>
              <w:top w:w="80" w:type="dxa"/>
              <w:start w:w="120" w:type="dxa"/>
              <w:bottom w:w="80" w:type="dxa"/>
              <w:end w:w="120" w:type="dxa"/>
            </w:tcMar>
            <w:vAlign w:val="center"/>
          </w:tcPr>
          <w:p>
            <w:pPr>
              <w:spacing w:after="0"/>
            </w:pPr>
            <w:r>
              <w:rPr>
                <w:rFonts w:ascii="Calibri" w:hAnsi="Calibri"/>
                <w:b w:val="0"/>
                <w:i w:val="0"/>
                <w:color w:val="202124"/>
                <w:sz w:val="18"/>
              </w:rPr>
              <w:t>Documentation</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8"/>
              </w:rPr>
              <w:t>Setup, training, evaluation, deployment, limitations and demo steps are reproducible</w:t>
            </w:r>
          </w:p>
        </w:tc>
      </w:tr>
    </w:tbl>
    <w:p>
      <w:pPr>
        <w:spacing w:after="20"/>
      </w:pPr>
    </w:p>
    <w:p>
      <w:pPr>
        <w:pStyle w:val="Heading1"/>
        <w:keepNext/>
      </w:pPr>
      <w:r>
        <w:rPr>
          <w:rFonts w:ascii="Calibri" w:hAnsi="Calibri"/>
          <w:b/>
          <w:i w:val="0"/>
          <w:color w:val="2E74B5"/>
          <w:sz w:val="32"/>
        </w:rPr>
        <w:t>12. Important risks and limitations</w:t>
      </w:r>
    </w:p>
    <w:p>
      <w:pPr>
        <w:pStyle w:val="BulletCompact"/>
      </w:pPr>
      <w:r>
        <w:rPr>
          <w:rFonts w:ascii="Calibri" w:hAnsi="Calibri"/>
          <w:b w:val="0"/>
          <w:i w:val="0"/>
          <w:color w:val="202124"/>
          <w:sz w:val="22"/>
        </w:rPr>
        <w:t>Synthetic images can look realistic but may teach repeated AI-generation patterns instead of real camera patterns.</w:t>
      </w:r>
    </w:p>
    <w:p>
      <w:pPr>
        <w:pStyle w:val="BulletCompact"/>
      </w:pPr>
      <w:r>
        <w:rPr>
          <w:rFonts w:ascii="Calibri" w:hAnsi="Calibri"/>
          <w:b w:val="0"/>
          <w:i w:val="0"/>
          <w:color w:val="202124"/>
          <w:sz w:val="22"/>
        </w:rPr>
        <w:t>A single photograph cannot confirm true room scale, hidden obstacles or safe physical circulation.</w:t>
      </w:r>
    </w:p>
    <w:p>
      <w:pPr>
        <w:pStyle w:val="BulletCompact"/>
      </w:pPr>
      <w:r>
        <w:rPr>
          <w:rFonts w:ascii="Calibri" w:hAnsi="Calibri"/>
          <w:b w:val="0"/>
          <w:i w:val="0"/>
          <w:color w:val="202124"/>
          <w:sz w:val="22"/>
        </w:rPr>
        <w:t>Outlets are very small and may remain difficult for a from-scratch lightweight model.</w:t>
      </w:r>
    </w:p>
    <w:p>
      <w:pPr>
        <w:pStyle w:val="BulletCompact"/>
      </w:pPr>
      <w:r>
        <w:rPr>
          <w:rFonts w:ascii="Calibri" w:hAnsi="Calibri"/>
          <w:b w:val="0"/>
          <w:i w:val="0"/>
          <w:color w:val="202124"/>
          <w:sz w:val="22"/>
        </w:rPr>
        <w:t>Gemini quotas, model names, pricing and provider terms can change; confirm them before a large generation run.</w:t>
      </w:r>
    </w:p>
    <w:p>
      <w:pPr>
        <w:pStyle w:val="BulletCompact"/>
      </w:pPr>
      <w:r>
        <w:rPr>
          <w:rFonts w:ascii="Calibri" w:hAnsi="Calibri"/>
          <w:b w:val="0"/>
          <w:i w:val="0"/>
          <w:color w:val="202124"/>
          <w:sz w:val="22"/>
        </w:rPr>
        <w:t>API-generated data means an external model helped create training material even though BakeSmart model weights are local.</w:t>
      </w:r>
    </w:p>
    <w:p>
      <w:pPr>
        <w:pStyle w:val="BulletCompact"/>
      </w:pPr>
      <w:r>
        <w:rPr>
          <w:rFonts w:ascii="Calibri" w:hAnsi="Calibri"/>
          <w:b w:val="0"/>
          <w:i w:val="0"/>
          <w:color w:val="202124"/>
          <w:sz w:val="22"/>
        </w:rPr>
        <w:t>Procedural 3D placeholders are not equal to a production catalogue of realistic cakes and decorations.</w:t>
      </w:r>
    </w:p>
    <w:p>
      <w:pPr>
        <w:pStyle w:val="BulletCompact"/>
      </w:pPr>
      <w:r>
        <w:rPr>
          <w:rFonts w:ascii="Calibri" w:hAnsi="Calibri"/>
          <w:b w:val="0"/>
          <w:i w:val="0"/>
          <w:color w:val="202124"/>
          <w:sz w:val="22"/>
        </w:rPr>
        <w:t>True cake reconstruction from one photo is outside the reliable current scope without multi-view data or a specialised model.</w:t>
      </w:r>
    </w:p>
    <w:p>
      <w:pPr>
        <w:pStyle w:val="BulletCompact"/>
      </w:pPr>
      <w:r>
        <w:rPr>
          <w:rFonts w:ascii="Calibri" w:hAnsi="Calibri"/>
          <w:b w:val="0"/>
          <w:i w:val="0"/>
          <w:color w:val="202124"/>
          <w:sz w:val="22"/>
        </w:rPr>
        <w:t>AR accuracy cannot be claimed until tested on a compatible physical device with confirmed measurements.</w:t>
      </w:r>
    </w:p>
    <w:p>
      <w:pPr>
        <w:pStyle w:val="Heading1"/>
        <w:keepNext/>
      </w:pPr>
      <w:r>
        <w:rPr>
          <w:rFonts w:ascii="Calibri" w:hAnsi="Calibri"/>
          <w:b/>
          <w:i w:val="0"/>
          <w:color w:val="2E74B5"/>
          <w:sz w:val="32"/>
        </w:rPr>
        <w:t>13. Remaining-work estimate</w:t>
      </w:r>
    </w:p>
    <w:tbl>
      <w:tblPr>
        <w:tblStyle w:val="TableGrid"/>
        <w:tblW w:type="dxa" w:w="9360"/>
        <w:tblLayout w:type="fixed"/>
        <w:tblLook w:firstColumn="1" w:firstRow="1" w:lastColumn="0" w:lastRow="0" w:noHBand="0" w:noVBand="1" w:val="04A0"/>
        <w:jc w:val="left"/>
        <w:tblInd w:w="120" w:type="dxa"/>
      </w:tblPr>
      <w:tblGrid>
        <w:gridCol w:w="2800"/>
        <w:gridCol w:w="2400"/>
        <w:gridCol w:w="4160"/>
      </w:tblGrid>
      <w:tr>
        <w:trPr>
          <w:tblHeader w:val="true"/>
          <w:cantSplit/>
        </w:trPr>
        <w:tc>
          <w:tcPr>
            <w:tcW w:type="dxa" w:w="2800"/>
            <w:tcMar>
              <w:top w:w="80" w:type="dxa"/>
              <w:start w:w="120" w:type="dxa"/>
              <w:bottom w:w="80" w:type="dxa"/>
              <w:end w:w="120" w:type="dxa"/>
            </w:tcMar>
            <w:vAlign w:val="center"/>
            <w:shd w:fill="E8EEF5"/>
          </w:tcPr>
          <w:p>
            <w:pPr>
              <w:jc w:val="center"/>
            </w:pPr>
            <w:r>
              <w:rPr>
                <w:rFonts w:ascii="Calibri" w:hAnsi="Calibri"/>
                <w:b/>
                <w:i w:val="0"/>
                <w:color w:val="17365D"/>
                <w:sz w:val="19"/>
              </w:rPr>
              <w:t>Workstream</w:t>
            </w:r>
          </w:p>
        </w:tc>
        <w:tc>
          <w:tcPr>
            <w:tcW w:type="dxa" w:w="2400"/>
            <w:tcMar>
              <w:top w:w="80" w:type="dxa"/>
              <w:start w:w="120" w:type="dxa"/>
              <w:bottom w:w="80" w:type="dxa"/>
              <w:end w:w="120" w:type="dxa"/>
            </w:tcMar>
            <w:vAlign w:val="center"/>
            <w:shd w:fill="E8EEF5"/>
          </w:tcPr>
          <w:p>
            <w:pPr>
              <w:jc w:val="left"/>
            </w:pPr>
            <w:r>
              <w:rPr>
                <w:rFonts w:ascii="Calibri" w:hAnsi="Calibri"/>
                <w:b/>
                <w:i w:val="0"/>
                <w:color w:val="17365D"/>
                <w:sz w:val="19"/>
              </w:rPr>
              <w:t>Estimated current completion</w:t>
            </w:r>
          </w:p>
        </w:tc>
        <w:tc>
          <w:tcPr>
            <w:tcW w:type="dxa" w:w="4160"/>
            <w:tcMar>
              <w:top w:w="80" w:type="dxa"/>
              <w:start w:w="120" w:type="dxa"/>
              <w:bottom w:w="80" w:type="dxa"/>
              <w:end w:w="120" w:type="dxa"/>
            </w:tcMar>
            <w:vAlign w:val="center"/>
            <w:shd w:fill="E8EEF5"/>
          </w:tcPr>
          <w:p>
            <w:pPr>
              <w:jc w:val="left"/>
            </w:pPr>
            <w:r>
              <w:rPr>
                <w:rFonts w:ascii="Calibri" w:hAnsi="Calibri"/>
                <w:b/>
                <w:i w:val="0"/>
                <w:color w:val="17365D"/>
                <w:sz w:val="19"/>
              </w:rPr>
              <w:t>Largest remaining task</w:t>
            </w:r>
          </w:p>
        </w:tc>
      </w:tr>
      <w:tr>
        <w:trPr>
          <w:cantSplit/>
        </w:trPr>
        <w:tc>
          <w:tcPr>
            <w:tcW w:type="dxa" w:w="2800"/>
            <w:tcMar>
              <w:top w:w="80" w:type="dxa"/>
              <w:start w:w="120" w:type="dxa"/>
              <w:bottom w:w="80" w:type="dxa"/>
              <w:end w:w="120" w:type="dxa"/>
            </w:tcMar>
            <w:vAlign w:val="center"/>
          </w:tcPr>
          <w:p>
            <w:pPr>
              <w:spacing w:after="0"/>
            </w:pPr>
            <w:r>
              <w:rPr>
                <w:rFonts w:ascii="Calibri" w:hAnsi="Calibri"/>
                <w:b w:val="0"/>
                <w:i w:val="0"/>
                <w:color w:val="202124"/>
                <w:sz w:val="18"/>
              </w:rPr>
              <w:t>Requirements and architecture</w:t>
            </w:r>
          </w:p>
        </w:tc>
        <w:tc>
          <w:tcPr>
            <w:tcW w:type="dxa" w:w="2400"/>
            <w:tcMar>
              <w:top w:w="80" w:type="dxa"/>
              <w:start w:w="120" w:type="dxa"/>
              <w:bottom w:w="80" w:type="dxa"/>
              <w:end w:w="120" w:type="dxa"/>
            </w:tcMar>
            <w:vAlign w:val="center"/>
          </w:tcPr>
          <w:p>
            <w:pPr>
              <w:spacing w:after="0"/>
            </w:pPr>
            <w:r>
              <w:rPr>
                <w:rFonts w:ascii="Calibri" w:hAnsi="Calibri"/>
                <w:b w:val="0"/>
                <w:i w:val="0"/>
                <w:color w:val="202124"/>
                <w:sz w:val="18"/>
              </w:rPr>
              <w:t>95%</w:t>
            </w:r>
          </w:p>
        </w:tc>
        <w:tc>
          <w:tcPr>
            <w:tcW w:type="dxa" w:w="4160"/>
            <w:tcMar>
              <w:top w:w="80" w:type="dxa"/>
              <w:start w:w="120" w:type="dxa"/>
              <w:bottom w:w="80" w:type="dxa"/>
              <w:end w:w="120" w:type="dxa"/>
            </w:tcMar>
            <w:vAlign w:val="center"/>
          </w:tcPr>
          <w:p>
            <w:pPr>
              <w:spacing w:after="0"/>
            </w:pPr>
            <w:r>
              <w:rPr>
                <w:rFonts w:ascii="Calibri" w:hAnsi="Calibri"/>
                <w:b w:val="0"/>
                <w:i w:val="0"/>
                <w:color w:val="202124"/>
                <w:sz w:val="18"/>
              </w:rPr>
              <w:t>Final acceptance criteria and documentation updates</w:t>
            </w:r>
          </w:p>
        </w:tc>
      </w:tr>
      <w:tr>
        <w:trPr>
          <w:cantSplit/>
        </w:trPr>
        <w:tc>
          <w:tcPr>
            <w:tcW w:type="dxa" w:w="2800"/>
            <w:tcMar>
              <w:top w:w="80" w:type="dxa"/>
              <w:start w:w="120" w:type="dxa"/>
              <w:bottom w:w="80" w:type="dxa"/>
              <w:end w:w="120" w:type="dxa"/>
            </w:tcMar>
            <w:vAlign w:val="center"/>
          </w:tcPr>
          <w:p>
            <w:pPr>
              <w:spacing w:after="0"/>
            </w:pPr>
            <w:r>
              <w:rPr>
                <w:rFonts w:ascii="Calibri" w:hAnsi="Calibri"/>
                <w:b w:val="0"/>
                <w:i w:val="0"/>
                <w:color w:val="202124"/>
                <w:sz w:val="18"/>
              </w:rPr>
              <w:t>Recommendation and budget</w:t>
            </w:r>
          </w:p>
        </w:tc>
        <w:tc>
          <w:tcPr>
            <w:tcW w:type="dxa" w:w="2400"/>
            <w:tcMar>
              <w:top w:w="80" w:type="dxa"/>
              <w:start w:w="120" w:type="dxa"/>
              <w:bottom w:w="80" w:type="dxa"/>
              <w:end w:w="120" w:type="dxa"/>
            </w:tcMar>
            <w:vAlign w:val="center"/>
          </w:tcPr>
          <w:p>
            <w:pPr>
              <w:spacing w:after="0"/>
            </w:pPr>
            <w:r>
              <w:rPr>
                <w:rFonts w:ascii="Calibri" w:hAnsi="Calibri"/>
                <w:b w:val="0"/>
                <w:i w:val="0"/>
                <w:color w:val="202124"/>
                <w:sz w:val="18"/>
              </w:rPr>
              <w:t>70%</w:t>
            </w:r>
          </w:p>
        </w:tc>
        <w:tc>
          <w:tcPr>
            <w:tcW w:type="dxa" w:w="4160"/>
            <w:tcMar>
              <w:top w:w="80" w:type="dxa"/>
              <w:start w:w="120" w:type="dxa"/>
              <w:bottom w:w="80" w:type="dxa"/>
              <w:end w:w="120" w:type="dxa"/>
            </w:tcMar>
            <w:vAlign w:val="center"/>
          </w:tcPr>
          <w:p>
            <w:pPr>
              <w:spacing w:after="0"/>
            </w:pPr>
            <w:r>
              <w:rPr>
                <w:rFonts w:ascii="Calibri" w:hAnsi="Calibri"/>
                <w:b w:val="0"/>
                <w:i w:val="0"/>
                <w:color w:val="202124"/>
                <w:sz w:val="18"/>
              </w:rPr>
              <w:t>Expert review and real catalogue/asset alignment</w:t>
            </w:r>
          </w:p>
        </w:tc>
      </w:tr>
      <w:tr>
        <w:trPr>
          <w:cantSplit/>
        </w:trPr>
        <w:tc>
          <w:tcPr>
            <w:tcW w:type="dxa" w:w="2800"/>
            <w:tcMar>
              <w:top w:w="80" w:type="dxa"/>
              <w:start w:w="120" w:type="dxa"/>
              <w:bottom w:w="80" w:type="dxa"/>
              <w:end w:w="120" w:type="dxa"/>
            </w:tcMar>
            <w:vAlign w:val="center"/>
          </w:tcPr>
          <w:p>
            <w:pPr>
              <w:spacing w:after="0"/>
            </w:pPr>
            <w:r>
              <w:rPr>
                <w:rFonts w:ascii="Calibri" w:hAnsi="Calibri"/>
                <w:b w:val="0"/>
                <w:i w:val="0"/>
                <w:color w:val="202124"/>
                <w:sz w:val="18"/>
              </w:rPr>
              <w:t>Venue dataset</w:t>
            </w:r>
          </w:p>
        </w:tc>
        <w:tc>
          <w:tcPr>
            <w:tcW w:type="dxa" w:w="2400"/>
            <w:tcMar>
              <w:top w:w="80" w:type="dxa"/>
              <w:start w:w="120" w:type="dxa"/>
              <w:bottom w:w="80" w:type="dxa"/>
              <w:end w:w="120" w:type="dxa"/>
            </w:tcMar>
            <w:vAlign w:val="center"/>
          </w:tcPr>
          <w:p>
            <w:pPr>
              <w:spacing w:after="0"/>
            </w:pPr>
            <w:r>
              <w:rPr>
                <w:rFonts w:ascii="Calibri" w:hAnsi="Calibri"/>
                <w:b w:val="0"/>
                <w:i w:val="0"/>
                <w:color w:val="202124"/>
                <w:sz w:val="18"/>
              </w:rPr>
              <w:t>25%</w:t>
            </w:r>
          </w:p>
        </w:tc>
        <w:tc>
          <w:tcPr>
            <w:tcW w:type="dxa" w:w="4160"/>
            <w:tcMar>
              <w:top w:w="80" w:type="dxa"/>
              <w:start w:w="120" w:type="dxa"/>
              <w:bottom w:w="80" w:type="dxa"/>
              <w:end w:w="120" w:type="dxa"/>
            </w:tcMar>
            <w:vAlign w:val="center"/>
          </w:tcPr>
          <w:p>
            <w:pPr>
              <w:spacing w:after="0"/>
            </w:pPr>
            <w:r>
              <w:rPr>
                <w:rFonts w:ascii="Calibri" w:hAnsi="Calibri"/>
                <w:b w:val="0"/>
                <w:i w:val="0"/>
                <w:color w:val="202124"/>
                <w:sz w:val="18"/>
              </w:rPr>
              <w:t>Registration, masks and independent real-photo review</w:t>
            </w:r>
          </w:p>
        </w:tc>
      </w:tr>
      <w:tr>
        <w:trPr>
          <w:cantSplit/>
        </w:trPr>
        <w:tc>
          <w:tcPr>
            <w:tcW w:type="dxa" w:w="2800"/>
            <w:tcMar>
              <w:top w:w="80" w:type="dxa"/>
              <w:start w:w="120" w:type="dxa"/>
              <w:bottom w:w="80" w:type="dxa"/>
              <w:end w:w="120" w:type="dxa"/>
            </w:tcMar>
            <w:vAlign w:val="center"/>
          </w:tcPr>
          <w:p>
            <w:pPr>
              <w:spacing w:after="0"/>
            </w:pPr>
            <w:r>
              <w:rPr>
                <w:rFonts w:ascii="Calibri" w:hAnsi="Calibri"/>
                <w:b w:val="0"/>
                <w:i w:val="0"/>
                <w:color w:val="202124"/>
                <w:sz w:val="18"/>
              </w:rPr>
              <w:t>Venue model</w:t>
            </w:r>
          </w:p>
        </w:tc>
        <w:tc>
          <w:tcPr>
            <w:tcW w:type="dxa" w:w="2400"/>
            <w:tcMar>
              <w:top w:w="80" w:type="dxa"/>
              <w:start w:w="120" w:type="dxa"/>
              <w:bottom w:w="80" w:type="dxa"/>
              <w:end w:w="120" w:type="dxa"/>
            </w:tcMar>
            <w:vAlign w:val="center"/>
          </w:tcPr>
          <w:p>
            <w:pPr>
              <w:spacing w:after="0"/>
            </w:pPr>
            <w:r>
              <w:rPr>
                <w:rFonts w:ascii="Calibri" w:hAnsi="Calibri"/>
                <w:b w:val="0"/>
                <w:i w:val="0"/>
                <w:color w:val="202124"/>
                <w:sz w:val="18"/>
              </w:rPr>
              <w:t>30%</w:t>
            </w:r>
          </w:p>
        </w:tc>
        <w:tc>
          <w:tcPr>
            <w:tcW w:type="dxa" w:w="4160"/>
            <w:tcMar>
              <w:top w:w="80" w:type="dxa"/>
              <w:start w:w="120" w:type="dxa"/>
              <w:bottom w:w="80" w:type="dxa"/>
              <w:end w:w="120" w:type="dxa"/>
            </w:tcMar>
            <w:vAlign w:val="center"/>
          </w:tcPr>
          <w:p>
            <w:pPr>
              <w:spacing w:after="0"/>
            </w:pPr>
            <w:r>
              <w:rPr>
                <w:rFonts w:ascii="Calibri" w:hAnsi="Calibri"/>
                <w:b w:val="0"/>
                <w:i w:val="0"/>
                <w:color w:val="202124"/>
                <w:sz w:val="18"/>
              </w:rPr>
              <w:t>Train and evaluate on reviewed photorealistic data</w:t>
            </w:r>
          </w:p>
        </w:tc>
      </w:tr>
      <w:tr>
        <w:trPr>
          <w:cantSplit/>
        </w:trPr>
        <w:tc>
          <w:tcPr>
            <w:tcW w:type="dxa" w:w="2800"/>
            <w:tcMar>
              <w:top w:w="80" w:type="dxa"/>
              <w:start w:w="120" w:type="dxa"/>
              <w:bottom w:w="80" w:type="dxa"/>
              <w:end w:w="120" w:type="dxa"/>
            </w:tcMar>
            <w:vAlign w:val="center"/>
          </w:tcPr>
          <w:p>
            <w:pPr>
              <w:spacing w:after="0"/>
            </w:pPr>
            <w:r>
              <w:rPr>
                <w:rFonts w:ascii="Calibri" w:hAnsi="Calibri"/>
                <w:b w:val="0"/>
                <w:i w:val="0"/>
                <w:color w:val="202124"/>
                <w:sz w:val="18"/>
              </w:rPr>
              <w:t>3D scene/viewer</w:t>
            </w:r>
          </w:p>
        </w:tc>
        <w:tc>
          <w:tcPr>
            <w:tcW w:type="dxa" w:w="2400"/>
            <w:tcMar>
              <w:top w:w="80" w:type="dxa"/>
              <w:start w:w="120" w:type="dxa"/>
              <w:bottom w:w="80" w:type="dxa"/>
              <w:end w:w="120" w:type="dxa"/>
            </w:tcMar>
            <w:vAlign w:val="center"/>
          </w:tcPr>
          <w:p>
            <w:pPr>
              <w:spacing w:after="0"/>
            </w:pPr>
            <w:r>
              <w:rPr>
                <w:rFonts w:ascii="Calibri" w:hAnsi="Calibri"/>
                <w:b w:val="0"/>
                <w:i w:val="0"/>
                <w:color w:val="202124"/>
                <w:sz w:val="18"/>
              </w:rPr>
              <w:t>70%</w:t>
            </w:r>
          </w:p>
        </w:tc>
        <w:tc>
          <w:tcPr>
            <w:tcW w:type="dxa" w:w="4160"/>
            <w:tcMar>
              <w:top w:w="80" w:type="dxa"/>
              <w:start w:w="120" w:type="dxa"/>
              <w:bottom w:w="80" w:type="dxa"/>
              <w:end w:w="120" w:type="dxa"/>
            </w:tcMar>
            <w:vAlign w:val="center"/>
          </w:tcPr>
          <w:p>
            <w:pPr>
              <w:spacing w:after="0"/>
            </w:pPr>
            <w:r>
              <w:rPr>
                <w:rFonts w:ascii="Calibri" w:hAnsi="Calibri"/>
                <w:b w:val="0"/>
                <w:i w:val="0"/>
                <w:color w:val="202124"/>
                <w:sz w:val="18"/>
              </w:rPr>
              <w:t>Replace placeholders with rights-cleared assets</w:t>
            </w:r>
          </w:p>
        </w:tc>
      </w:tr>
      <w:tr>
        <w:trPr>
          <w:cantSplit/>
        </w:trPr>
        <w:tc>
          <w:tcPr>
            <w:tcW w:type="dxa" w:w="2800"/>
            <w:tcMar>
              <w:top w:w="80" w:type="dxa"/>
              <w:start w:w="120" w:type="dxa"/>
              <w:bottom w:w="80" w:type="dxa"/>
              <w:end w:w="120" w:type="dxa"/>
            </w:tcMar>
            <w:vAlign w:val="center"/>
          </w:tcPr>
          <w:p>
            <w:pPr>
              <w:spacing w:after="0"/>
            </w:pPr>
            <w:r>
              <w:rPr>
                <w:rFonts w:ascii="Calibri" w:hAnsi="Calibri"/>
                <w:b w:val="0"/>
                <w:i w:val="0"/>
                <w:color w:val="202124"/>
                <w:sz w:val="18"/>
              </w:rPr>
              <w:t>Cake-photo handling</w:t>
            </w:r>
          </w:p>
        </w:tc>
        <w:tc>
          <w:tcPr>
            <w:tcW w:type="dxa" w:w="2400"/>
            <w:tcMar>
              <w:top w:w="80" w:type="dxa"/>
              <w:start w:w="120" w:type="dxa"/>
              <w:bottom w:w="80" w:type="dxa"/>
              <w:end w:w="120" w:type="dxa"/>
            </w:tcMar>
            <w:vAlign w:val="center"/>
          </w:tcPr>
          <w:p>
            <w:pPr>
              <w:spacing w:after="0"/>
            </w:pPr>
            <w:r>
              <w:rPr>
                <w:rFonts w:ascii="Calibri" w:hAnsi="Calibri"/>
                <w:b w:val="0"/>
                <w:i w:val="0"/>
                <w:color w:val="202124"/>
                <w:sz w:val="18"/>
              </w:rPr>
              <w:t>20%</w:t>
            </w:r>
          </w:p>
        </w:tc>
        <w:tc>
          <w:tcPr>
            <w:tcW w:type="dxa" w:w="4160"/>
            <w:tcMar>
              <w:top w:w="80" w:type="dxa"/>
              <w:start w:w="120" w:type="dxa"/>
              <w:bottom w:w="80" w:type="dxa"/>
              <w:end w:w="120" w:type="dxa"/>
            </w:tcMar>
            <w:vAlign w:val="center"/>
          </w:tcPr>
          <w:p>
            <w:pPr>
              <w:spacing w:after="0"/>
            </w:pPr>
            <w:r>
              <w:rPr>
                <w:rFonts w:ascii="Calibri" w:hAnsi="Calibri"/>
                <w:b w:val="0"/>
                <w:i w:val="0"/>
                <w:color w:val="202124"/>
                <w:sz w:val="18"/>
              </w:rPr>
              <w:t>Implement honest catalogue matching and dimension confirmation</w:t>
            </w:r>
          </w:p>
        </w:tc>
      </w:tr>
      <w:tr>
        <w:trPr>
          <w:cantSplit/>
        </w:trPr>
        <w:tc>
          <w:tcPr>
            <w:tcW w:type="dxa" w:w="2800"/>
            <w:tcMar>
              <w:top w:w="80" w:type="dxa"/>
              <w:start w:w="120" w:type="dxa"/>
              <w:bottom w:w="80" w:type="dxa"/>
              <w:end w:w="120" w:type="dxa"/>
            </w:tcMar>
            <w:vAlign w:val="center"/>
          </w:tcPr>
          <w:p>
            <w:pPr>
              <w:spacing w:after="0"/>
            </w:pPr>
            <w:r>
              <w:rPr>
                <w:rFonts w:ascii="Calibri" w:hAnsi="Calibri"/>
                <w:b w:val="0"/>
                <w:i w:val="0"/>
                <w:color w:val="202124"/>
                <w:sz w:val="18"/>
              </w:rPr>
              <w:t>Flutter integration</w:t>
            </w:r>
          </w:p>
        </w:tc>
        <w:tc>
          <w:tcPr>
            <w:tcW w:type="dxa" w:w="2400"/>
            <w:tcMar>
              <w:top w:w="80" w:type="dxa"/>
              <w:start w:w="120" w:type="dxa"/>
              <w:bottom w:w="80" w:type="dxa"/>
              <w:end w:w="120" w:type="dxa"/>
            </w:tcMar>
            <w:vAlign w:val="center"/>
          </w:tcPr>
          <w:p>
            <w:pPr>
              <w:spacing w:after="0"/>
            </w:pPr>
            <w:r>
              <w:rPr>
                <w:rFonts w:ascii="Calibri" w:hAnsi="Calibri"/>
                <w:b w:val="0"/>
                <w:i w:val="0"/>
                <w:color w:val="202124"/>
                <w:sz w:val="18"/>
              </w:rPr>
              <w:t>70%</w:t>
            </w:r>
          </w:p>
        </w:tc>
        <w:tc>
          <w:tcPr>
            <w:tcW w:type="dxa" w:w="4160"/>
            <w:tcMar>
              <w:top w:w="80" w:type="dxa"/>
              <w:start w:w="120" w:type="dxa"/>
              <w:bottom w:w="80" w:type="dxa"/>
              <w:end w:w="120" w:type="dxa"/>
            </w:tcMar>
            <w:vAlign w:val="center"/>
          </w:tcPr>
          <w:p>
            <w:pPr>
              <w:spacing w:after="0"/>
            </w:pPr>
            <w:r>
              <w:rPr>
                <w:rFonts w:ascii="Calibri" w:hAnsi="Calibri"/>
                <w:b w:val="0"/>
                <w:i w:val="0"/>
                <w:color w:val="202124"/>
                <w:sz w:val="18"/>
              </w:rPr>
              <w:t>Polish, error states and end-to-end testing</w:t>
            </w:r>
          </w:p>
        </w:tc>
      </w:tr>
      <w:tr>
        <w:trPr>
          <w:cantSplit/>
        </w:trPr>
        <w:tc>
          <w:tcPr>
            <w:tcW w:type="dxa" w:w="2800"/>
            <w:tcMar>
              <w:top w:w="80" w:type="dxa"/>
              <w:start w:w="120" w:type="dxa"/>
              <w:bottom w:w="80" w:type="dxa"/>
              <w:end w:w="120" w:type="dxa"/>
            </w:tcMar>
            <w:vAlign w:val="center"/>
          </w:tcPr>
          <w:p>
            <w:pPr>
              <w:spacing w:after="0"/>
            </w:pPr>
            <w:r>
              <w:rPr>
                <w:rFonts w:ascii="Calibri" w:hAnsi="Calibri"/>
                <w:b w:val="0"/>
                <w:i w:val="0"/>
                <w:color w:val="202124"/>
                <w:sz w:val="18"/>
              </w:rPr>
              <w:t>Camera AR</w:t>
            </w:r>
          </w:p>
        </w:tc>
        <w:tc>
          <w:tcPr>
            <w:tcW w:type="dxa" w:w="2400"/>
            <w:tcMar>
              <w:top w:w="80" w:type="dxa"/>
              <w:start w:w="120" w:type="dxa"/>
              <w:bottom w:w="80" w:type="dxa"/>
              <w:end w:w="120" w:type="dxa"/>
            </w:tcMar>
            <w:vAlign w:val="center"/>
          </w:tcPr>
          <w:p>
            <w:pPr>
              <w:spacing w:after="0"/>
            </w:pPr>
            <w:r>
              <w:rPr>
                <w:rFonts w:ascii="Calibri" w:hAnsi="Calibri"/>
                <w:b w:val="0"/>
                <w:i w:val="0"/>
                <w:color w:val="202124"/>
                <w:sz w:val="18"/>
              </w:rPr>
              <w:t>20%</w:t>
            </w:r>
          </w:p>
        </w:tc>
        <w:tc>
          <w:tcPr>
            <w:tcW w:type="dxa" w:w="4160"/>
            <w:tcMar>
              <w:top w:w="80" w:type="dxa"/>
              <w:start w:w="120" w:type="dxa"/>
              <w:bottom w:w="80" w:type="dxa"/>
              <w:end w:w="120" w:type="dxa"/>
            </w:tcMar>
            <w:vAlign w:val="center"/>
          </w:tcPr>
          <w:p>
            <w:pPr>
              <w:spacing w:after="0"/>
            </w:pPr>
            <w:r>
              <w:rPr>
                <w:rFonts w:ascii="Calibri" w:hAnsi="Calibri"/>
                <w:b w:val="0"/>
                <w:i w:val="0"/>
                <w:color w:val="202124"/>
                <w:sz w:val="18"/>
              </w:rPr>
              <w:t>Supported-device implementation and physical testing</w:t>
            </w:r>
          </w:p>
        </w:tc>
      </w:tr>
      <w:tr>
        <w:trPr>
          <w:cantSplit/>
        </w:trPr>
        <w:tc>
          <w:tcPr>
            <w:tcW w:type="dxa" w:w="2800"/>
            <w:tcMar>
              <w:top w:w="80" w:type="dxa"/>
              <w:start w:w="120" w:type="dxa"/>
              <w:bottom w:w="80" w:type="dxa"/>
              <w:end w:w="120" w:type="dxa"/>
            </w:tcMar>
            <w:vAlign w:val="center"/>
          </w:tcPr>
          <w:p>
            <w:pPr>
              <w:spacing w:after="0"/>
            </w:pPr>
            <w:r>
              <w:rPr>
                <w:rFonts w:ascii="Calibri" w:hAnsi="Calibri"/>
                <w:b w:val="0"/>
                <w:i w:val="0"/>
                <w:color w:val="202124"/>
                <w:sz w:val="18"/>
              </w:rPr>
              <w:t>Deployment/testing</w:t>
            </w:r>
          </w:p>
        </w:tc>
        <w:tc>
          <w:tcPr>
            <w:tcW w:type="dxa" w:w="2400"/>
            <w:tcMar>
              <w:top w:w="80" w:type="dxa"/>
              <w:start w:w="120" w:type="dxa"/>
              <w:bottom w:w="80" w:type="dxa"/>
              <w:end w:w="120" w:type="dxa"/>
            </w:tcMar>
            <w:vAlign w:val="center"/>
          </w:tcPr>
          <w:p>
            <w:pPr>
              <w:spacing w:after="0"/>
            </w:pPr>
            <w:r>
              <w:rPr>
                <w:rFonts w:ascii="Calibri" w:hAnsi="Calibri"/>
                <w:b w:val="0"/>
                <w:i w:val="0"/>
                <w:color w:val="202124"/>
                <w:sz w:val="18"/>
              </w:rPr>
              <w:t>20%</w:t>
            </w:r>
          </w:p>
        </w:tc>
        <w:tc>
          <w:tcPr>
            <w:tcW w:type="dxa" w:w="4160"/>
            <w:tcMar>
              <w:top w:w="80" w:type="dxa"/>
              <w:start w:w="120" w:type="dxa"/>
              <w:bottom w:w="80" w:type="dxa"/>
              <w:end w:w="120" w:type="dxa"/>
            </w:tcMar>
            <w:vAlign w:val="center"/>
          </w:tcPr>
          <w:p>
            <w:pPr>
              <w:spacing w:after="0"/>
            </w:pPr>
            <w:r>
              <w:rPr>
                <w:rFonts w:ascii="Calibri" w:hAnsi="Calibri"/>
                <w:b w:val="0"/>
                <w:i w:val="0"/>
                <w:color w:val="202124"/>
                <w:sz w:val="18"/>
              </w:rPr>
              <w:t>Hosting, device matrix, user study and fixes</w:t>
            </w:r>
          </w:p>
        </w:tc>
      </w:tr>
      <w:tr>
        <w:trPr>
          <w:cantSplit/>
        </w:trPr>
        <w:tc>
          <w:tcPr>
            <w:tcW w:type="dxa" w:w="2800"/>
            <w:tcMar>
              <w:top w:w="80" w:type="dxa"/>
              <w:start w:w="120" w:type="dxa"/>
              <w:bottom w:w="80" w:type="dxa"/>
              <w:end w:w="120" w:type="dxa"/>
            </w:tcMar>
            <w:vAlign w:val="center"/>
          </w:tcPr>
          <w:p>
            <w:pPr>
              <w:spacing w:after="0"/>
            </w:pPr>
            <w:r>
              <w:rPr>
                <w:rFonts w:ascii="Calibri" w:hAnsi="Calibri"/>
                <w:b w:val="0"/>
                <w:i w:val="0"/>
                <w:color w:val="202124"/>
                <w:sz w:val="18"/>
              </w:rPr>
              <w:t>Overall module</w:t>
            </w:r>
          </w:p>
        </w:tc>
        <w:tc>
          <w:tcPr>
            <w:tcW w:type="dxa" w:w="2400"/>
            <w:tcMar>
              <w:top w:w="80" w:type="dxa"/>
              <w:start w:w="120" w:type="dxa"/>
              <w:bottom w:w="80" w:type="dxa"/>
              <w:end w:w="120" w:type="dxa"/>
            </w:tcMar>
            <w:vAlign w:val="center"/>
          </w:tcPr>
          <w:p>
            <w:pPr>
              <w:spacing w:after="0"/>
            </w:pPr>
            <w:r>
              <w:rPr>
                <w:rFonts w:ascii="Calibri" w:hAnsi="Calibri"/>
                <w:b w:val="0"/>
                <w:i w:val="0"/>
                <w:color w:val="202124"/>
                <w:sz w:val="18"/>
              </w:rPr>
              <w:t>About 60%</w:t>
            </w:r>
          </w:p>
        </w:tc>
        <w:tc>
          <w:tcPr>
            <w:tcW w:type="dxa" w:w="4160"/>
            <w:tcMar>
              <w:top w:w="80" w:type="dxa"/>
              <w:start w:w="120" w:type="dxa"/>
              <w:bottom w:w="80" w:type="dxa"/>
              <w:end w:w="120" w:type="dxa"/>
            </w:tcMar>
            <w:vAlign w:val="center"/>
          </w:tcPr>
          <w:p>
            <w:pPr>
              <w:spacing w:after="0"/>
            </w:pPr>
            <w:r>
              <w:rPr>
                <w:rFonts w:ascii="Calibri" w:hAnsi="Calibri"/>
                <w:b w:val="0"/>
                <w:i w:val="0"/>
                <w:color w:val="202124"/>
                <w:sz w:val="18"/>
              </w:rPr>
              <w:t>Data labelling, real evaluation, assets, AR and deployment</w:t>
            </w:r>
          </w:p>
        </w:tc>
      </w:tr>
    </w:tbl>
    <w:p>
      <w:pPr>
        <w:spacing w:after="20"/>
      </w:pPr>
    </w:p>
    <w:p>
      <w:pPr>
        <w:pStyle w:val="Heading1"/>
        <w:keepNext/>
      </w:pPr>
      <w:r>
        <w:rPr>
          <w:rFonts w:ascii="Calibri" w:hAnsi="Calibri"/>
          <w:b/>
          <w:i w:val="0"/>
          <w:color w:val="2E74B5"/>
          <w:sz w:val="32"/>
        </w:rPr>
        <w:t>14. Immediate next actions</w:t>
      </w:r>
    </w:p>
    <w:p>
      <w:pPr>
        <w:pStyle w:val="NumberCompact2"/>
      </w:pPr>
      <w:r>
        <w:rPr>
          <w:rFonts w:ascii="Calibri" w:hAnsi="Calibri"/>
          <w:b w:val="0"/>
          <w:i w:val="0"/>
          <w:color w:val="202124"/>
          <w:sz w:val="22"/>
        </w:rPr>
        <w:t>Register the 12 saved Gemini files in a provenance manifest.</w:t>
      </w:r>
    </w:p>
    <w:p>
      <w:pPr>
        <w:pStyle w:val="NumberCompact2"/>
      </w:pPr>
      <w:r>
        <w:rPr>
          <w:rFonts w:ascii="Calibri" w:hAnsi="Calibri"/>
          <w:b w:val="0"/>
          <w:i w:val="0"/>
          <w:color w:val="202124"/>
          <w:sz w:val="22"/>
        </w:rPr>
        <w:t>Build the manual mask-labelling tool.</w:t>
      </w:r>
    </w:p>
    <w:p>
      <w:pPr>
        <w:pStyle w:val="NumberCompact2"/>
      </w:pPr>
      <w:r>
        <w:rPr>
          <w:rFonts w:ascii="Calibri" w:hAnsi="Calibri"/>
          <w:b w:val="0"/>
          <w:i w:val="0"/>
          <w:color w:val="202124"/>
          <w:sz w:val="22"/>
        </w:rPr>
        <w:t>Label the first 12 images with the seven classes.</w:t>
      </w:r>
    </w:p>
    <w:p>
      <w:pPr>
        <w:pStyle w:val="NumberCompact2"/>
      </w:pPr>
      <w:r>
        <w:rPr>
          <w:rFonts w:ascii="Calibri" w:hAnsi="Calibri"/>
          <w:b w:val="0"/>
          <w:i w:val="0"/>
          <w:color w:val="202124"/>
          <w:sz w:val="22"/>
        </w:rPr>
        <w:t>Ask a different person to review those 12 masks and records.</w:t>
      </w:r>
    </w:p>
    <w:p>
      <w:pPr>
        <w:pStyle w:val="NumberCompact2"/>
      </w:pPr>
      <w:r>
        <w:rPr>
          <w:rFonts w:ascii="Calibri" w:hAnsi="Calibri"/>
          <w:b w:val="0"/>
          <w:i w:val="0"/>
          <w:color w:val="202124"/>
          <w:sz w:val="22"/>
        </w:rPr>
        <w:t>Train a small experimental checkpoint using the approved synthetic masks only.</w:t>
      </w:r>
    </w:p>
    <w:p>
      <w:pPr>
        <w:pStyle w:val="NumberCompact2"/>
      </w:pPr>
      <w:r>
        <w:rPr>
          <w:rFonts w:ascii="Calibri" w:hAnsi="Calibri"/>
          <w:b w:val="0"/>
          <w:i w:val="0"/>
          <w:color w:val="202124"/>
          <w:sz w:val="22"/>
        </w:rPr>
        <w:t>Inspect visual predictions and decide which prompt/image variations are missing.</w:t>
      </w:r>
    </w:p>
    <w:p>
      <w:pPr>
        <w:pStyle w:val="NumberCompact2"/>
      </w:pPr>
      <w:r>
        <w:rPr>
          <w:rFonts w:ascii="Calibri" w:hAnsi="Calibri"/>
          <w:b w:val="0"/>
          <w:i w:val="0"/>
          <w:color w:val="202124"/>
          <w:sz w:val="22"/>
        </w:rPr>
        <w:t>Generate and review larger batches while continuing rights-cleared real-photo collection.</w:t>
      </w:r>
    </w:p>
    <w:p>
      <w:pPr>
        <w:pStyle w:val="NumberCompact2"/>
      </w:pPr>
      <w:r>
        <w:rPr>
          <w:rFonts w:ascii="Calibri" w:hAnsi="Calibri"/>
          <w:b w:val="0"/>
          <w:i w:val="0"/>
          <w:color w:val="202124"/>
          <w:sz w:val="22"/>
        </w:rPr>
        <w:t>Do not claim real-photo accuracy until at least 100 independently reviewed real masks and a locked test result exist.</w:t>
      </w:r>
    </w:p>
    <w:p>
      <w:pPr>
        <w:spacing w:before="60" w:after="140"/>
        <w:ind w:left="115" w:right="115"/>
        <w:shd w:fill="EAF4ED"/>
        <w:pBdr>
          <w:top w:val="single" w:sz="2" w:space="5" w:color="EAF4ED"/>
          <w:left w:val="single" w:sz="2" w:space="5" w:color="EAF4ED"/>
          <w:bottom w:val="single" w:sz="2" w:space="5" w:color="EAF4ED"/>
          <w:right w:val="single" w:sz="2" w:space="5" w:color="EAF4ED"/>
        </w:pBdr>
      </w:pPr>
      <w:r>
        <w:rPr>
          <w:rFonts w:ascii="Calibri" w:hAnsi="Calibri"/>
          <w:b/>
          <w:i w:val="0"/>
          <w:color w:val="23613C"/>
          <w:sz w:val="22"/>
        </w:rPr>
        <w:t xml:space="preserve">Recommended next implementation phase: </w:t>
      </w:r>
      <w:r>
        <w:rPr>
          <w:rFonts w:ascii="Calibri" w:hAnsi="Calibri"/>
          <w:b w:val="0"/>
          <w:i w:val="0"/>
          <w:color w:val="202124"/>
          <w:sz w:val="22"/>
        </w:rPr>
        <w:t>Create an importer for the 12 manually downloaded Gemini images and a local seven-class labelling screen. This turns the saved pictures into traceable, usable dataset candidates without committing the raw files.</w:t>
      </w:r>
    </w:p>
    <w:p>
      <w:pPr>
        <w:pStyle w:val="Heading1"/>
        <w:keepNext/>
      </w:pPr>
      <w:r>
        <w:rPr>
          <w:rFonts w:ascii="Calibri" w:hAnsi="Calibri"/>
          <w:b/>
          <w:i w:val="0"/>
          <w:color w:val="2E74B5"/>
          <w:sz w:val="32"/>
        </w:rPr>
        <w:t>15. Final definition of done</w:t>
      </w:r>
    </w:p>
    <w:p>
      <w:pPr/>
      <w:r>
        <w:rPr>
          <w:rFonts w:ascii="Calibri" w:hAnsi="Calibri"/>
          <w:b w:val="0"/>
          <w:i w:val="0"/>
          <w:color w:val="202124"/>
          <w:sz w:val="22"/>
        </w:rPr>
        <w:t>The BakeSmart 3D module is complete when a new user can submit a venue, measurements, cake reference, theme and budget; receive a catalogue-backed and budget-compliant scene containing the cake and decorations together; inspect it through a stable 3D viewer; save and share it; use camera AR only on supported devices; and understand every assumption and limitation. The model and placement claims must be backed by independently reviewed data, locked-test evidence, rights-cleared 3D assets and physical-device testing.</w:t>
      </w:r>
    </w:p>
    <w:p>
      <w:pPr>
        <w:pStyle w:val="Heading1"/>
        <w:keepNext/>
      </w:pPr>
      <w:r>
        <w:rPr>
          <w:rFonts w:ascii="Calibri" w:hAnsi="Calibri"/>
          <w:b/>
          <w:i w:val="0"/>
          <w:color w:val="2E74B5"/>
          <w:sz w:val="32"/>
        </w:rPr>
        <w:t>Sources and project references</w:t>
      </w:r>
    </w:p>
    <w:p>
      <w:pPr>
        <w:pStyle w:val="BulletCompact"/>
      </w:pPr>
      <w:r>
        <w:rPr>
          <w:rFonts w:ascii="Calibri" w:hAnsi="Calibri"/>
          <w:b w:val="0"/>
          <w:i w:val="0"/>
          <w:color w:val="202124"/>
          <w:sz w:val="22"/>
        </w:rPr>
        <w:t>BakeSmart repository, Sana's-work branch, Phases 1–12 and dataset reports.</w:t>
      </w:r>
    </w:p>
    <w:p>
      <w:pPr>
        <w:pStyle w:val="BulletCompact"/>
      </w:pPr>
      <w:r>
        <w:rPr>
          <w:rFonts w:ascii="Calibri" w:hAnsi="Calibri"/>
          <w:b w:val="0"/>
          <w:i w:val="0"/>
          <w:color w:val="202124"/>
          <w:sz w:val="22"/>
        </w:rPr>
        <w:t>Google Gemini API image-generation documentation: https://ai.google.dev/gemini-api/docs/image-generation</w:t>
      </w:r>
    </w:p>
    <w:p>
      <w:pPr>
        <w:pStyle w:val="BulletCompact"/>
      </w:pPr>
      <w:r>
        <w:rPr>
          <w:rFonts w:ascii="Calibri" w:hAnsi="Calibri"/>
          <w:b w:val="0"/>
          <w:i w:val="0"/>
          <w:color w:val="202124"/>
          <w:sz w:val="22"/>
        </w:rPr>
        <w:t>Google Gemini API terms: https://ai.google.dev/gemini-api/terms</w:t>
      </w:r>
    </w:p>
    <w:p>
      <w:pPr>
        <w:pStyle w:val="BulletCompact"/>
      </w:pPr>
      <w:r>
        <w:rPr>
          <w:rFonts w:ascii="Calibri" w:hAnsi="Calibri"/>
          <w:b w:val="0"/>
          <w:i w:val="0"/>
          <w:color w:val="202124"/>
          <w:sz w:val="22"/>
        </w:rPr>
        <w:t>Wikimedia Commons reuse guidance: https://commons.wikimedia.org/wiki/Commons:Reusing_content_outside_Wikimedia</w:t>
      </w:r>
    </w:p>
    <w:p>
      <w:pPr>
        <w:pStyle w:val="BulletCompact"/>
      </w:pPr>
      <w:r>
        <w:rPr>
          <w:rFonts w:ascii="Calibri" w:hAnsi="Calibri"/>
          <w:b w:val="0"/>
          <w:i w:val="0"/>
          <w:color w:val="202124"/>
          <w:sz w:val="22"/>
        </w:rPr>
        <w:t>Creative Commons CC0: https://creativecommons.org/publicdomain/zero/1.0/</w:t>
      </w:r>
    </w:p>
    <w:p>
      <w:pPr>
        <w:pStyle w:val="BulletCompact"/>
      </w:pPr>
      <w:r>
        <w:rPr>
          <w:rFonts w:ascii="Calibri" w:hAnsi="Calibri"/>
          <w:b w:val="0"/>
          <w:i w:val="0"/>
          <w:color w:val="202124"/>
          <w:sz w:val="22"/>
        </w:rPr>
        <w:t>Creative Commons Attribution 4.0: https://creativecommons.org/licenses/by/4.0/</w:t>
      </w:r>
    </w:p>
    <w:p>
      <w:pPr>
        <w:pStyle w:val="BulletCompact"/>
      </w:pPr>
      <w:r>
        <w:rPr>
          <w:rFonts w:ascii="Calibri" w:hAnsi="Calibri"/>
          <w:b w:val="0"/>
          <w:i w:val="0"/>
          <w:color w:val="202124"/>
          <w:sz w:val="22"/>
        </w:rPr>
        <w:t>U-Net paper: https://arxiv.org/abs/1505.04597</w:t>
      </w:r>
    </w:p>
    <w:p>
      <w:pPr>
        <w:pStyle w:val="BulletCompact"/>
      </w:pPr>
      <w:r>
        <w:rPr>
          <w:rFonts w:ascii="Calibri" w:hAnsi="Calibri"/>
          <w:b w:val="0"/>
          <w:i w:val="0"/>
          <w:color w:val="202124"/>
          <w:sz w:val="22"/>
        </w:rPr>
        <w:t>ADE20K scene parsing dataset: https://ade20k.csail.mit.edu/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085"/>
        <w:sz w:val="18"/>
      </w:rPr>
      <w:t>BakeSmart FYP | 3D Event Design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Compact">
    <w:name w:val="Bullet Compact"/>
    <w:basedOn w:val="Normal"/>
    <w:pPr>
      <w:spacing w:after="80" w:line="300" w:lineRule="auto"/>
      <w:numPr>
        <w:ilvl w:val="0"/>
        <w:numId w:val="10"/>
      </w:numPr>
    </w:pPr>
  </w:style>
  <w:style w:type="paragraph" w:customStyle="1" w:styleId="NumberCompact1">
    <w:name w:val="Number Compact 1"/>
    <w:basedOn w:val="Normal"/>
    <w:pPr>
      <w:spacing w:after="80" w:line="300" w:lineRule="auto"/>
      <w:numPr>
        <w:ilvl w:val="0"/>
        <w:numId w:val="11"/>
      </w:numPr>
    </w:pPr>
  </w:style>
  <w:style w:type="paragraph" w:customStyle="1" w:styleId="NumberCompact2">
    <w:name w:val="Number Compact 2"/>
    <w:basedOn w:val="Normal"/>
    <w:pPr>
      <w:spacing w:after="80" w:line="300" w:lineRule="auto"/>
      <w:numPr>
        <w:ilvl w:val="0"/>
        <w:numId w:val="12"/>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BakeSmart 3D Model Implementation Report</dc:title>
  <dc:subject>Step-by-step completion plan for the BakeSmart 3D event design module</dc:subject>
  <dc:creator>BakeSmart FYP Team</dc:creator>
  <cp:keywords>BakeSmart, 3D, AR, event design, venue segmentation, Gemini,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