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Prijava teme za seminarski rad iz predmeta Dizajn i analiza algoritama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026123046875" w:line="240" w:lineRule="auto"/>
        <w:ind w:left="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Ime i prezime: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Stefan Shrestha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7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Broj indeksa: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18/2023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7.4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Naziv teme: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Single-linkage klasterovanje pomoću MST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466.48003578186035" w:lineRule="auto"/>
        <w:ind w:left="7.20001220703125" w:right="1827.92358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Pokriveni algoritmi (iz gradiva kursa):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Primov Algoritam za MST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Programski jezik: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C++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3994140625" w:line="240" w:lineRule="auto"/>
        <w:ind w:left="6.9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Dodatne tehnologije/algoritmi: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33.23998928070068" w:lineRule="auto"/>
        <w:ind w:left="5.52001953125" w:right="327.6275634765625" w:hanging="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Obrazloženje teme: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Hteo sam da nadjem neku oblast mašinskog učenja gde se  primenjuje neki od obradjenih algoritama, pa sam naišao na ovu temu. </w:t>
      </w:r>
    </w:p>
    <w:sectPr>
      <w:pgSz w:h="16840" w:w="11900" w:orient="portrait"/>
      <w:pgMar w:bottom="10378.709716796875" w:top="1411.50390625" w:left="1450.3199768066406" w:right="1514.46655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