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45DAF" w14:textId="77777777" w:rsidR="00EE2BB1" w:rsidRPr="00BC4A4E" w:rsidRDefault="009443D0" w:rsidP="00650EA1">
      <w:r w:rsidRPr="00BC4A4E">
        <w:t>Thermal Control Subsystem</w:t>
      </w:r>
    </w:p>
    <w:p w14:paraId="4D1AE315" w14:textId="77777777" w:rsidR="009443D0" w:rsidRPr="00BC4A4E" w:rsidRDefault="009443D0" w:rsidP="00650EA1"/>
    <w:p w14:paraId="1B8674AC" w14:textId="74079F5A" w:rsidR="009443D0" w:rsidRPr="00BC4A4E" w:rsidRDefault="003302E6" w:rsidP="00650EA1">
      <w:r w:rsidRPr="00BC4A4E">
        <w:t>The primary goal of the thermal control subsystem is to keep the components of the CubeSat</w:t>
      </w:r>
      <w:r w:rsidR="00CE181F" w:rsidRPr="00BC4A4E">
        <w:t xml:space="preserve"> — </w:t>
      </w:r>
      <w:r w:rsidRPr="00BC4A4E">
        <w:t>including the payload, bus, and battery</w:t>
      </w:r>
      <w:r w:rsidR="00CE181F" w:rsidRPr="00BC4A4E">
        <w:t xml:space="preserve"> — </w:t>
      </w:r>
      <w:r w:rsidRPr="00BC4A4E">
        <w:t xml:space="preserve">within temperature limits. </w:t>
      </w:r>
      <w:r w:rsidR="009C48C6" w:rsidRPr="00BC4A4E">
        <w:t xml:space="preserve">The temperature of </w:t>
      </w:r>
      <w:r w:rsidRPr="00BC4A4E">
        <w:t>a spacecraft</w:t>
      </w:r>
      <w:r w:rsidR="009C48C6" w:rsidRPr="00BC4A4E">
        <w:t xml:space="preserve"> </w:t>
      </w:r>
      <w:r w:rsidR="00CE181F" w:rsidRPr="00BC4A4E">
        <w:t>is</w:t>
      </w:r>
      <w:r w:rsidR="009C48C6" w:rsidRPr="00BC4A4E">
        <w:t xml:space="preserve"> determined by </w:t>
      </w:r>
      <w:r w:rsidR="001060CD" w:rsidRPr="00BC4A4E">
        <w:t xml:space="preserve">the amount of heat generated, stored, and dissipated by the satellite, as shown in Figure </w:t>
      </w:r>
      <w:r w:rsidR="006C3216">
        <w:t xml:space="preserve">1 </w:t>
      </w:r>
      <w:r w:rsidR="001060CD" w:rsidRPr="00BC4A4E">
        <w:t>(2024).</w:t>
      </w:r>
      <w:r w:rsidR="00CE181F" w:rsidRPr="00BC4A4E">
        <w:t xml:space="preserve"> </w:t>
      </w:r>
    </w:p>
    <w:p w14:paraId="1036AE5F" w14:textId="77777777" w:rsidR="001060CD" w:rsidRPr="00BC4A4E" w:rsidRDefault="001060CD" w:rsidP="00650EA1"/>
    <w:p w14:paraId="2724F0E2" w14:textId="77777777" w:rsidR="006C3216" w:rsidRDefault="001060CD" w:rsidP="00650EA1">
      <w:r w:rsidRPr="00BC4A4E">
        <w:rPr>
          <w:noProof/>
        </w:rPr>
        <w:drawing>
          <wp:inline distT="0" distB="0" distL="0" distR="0" wp14:anchorId="54ECBDF3" wp14:editId="193FFBF4">
            <wp:extent cx="5727700" cy="2110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4-07-10 at 7.18.3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110105"/>
                    </a:xfrm>
                    <a:prstGeom prst="rect">
                      <a:avLst/>
                    </a:prstGeom>
                  </pic:spPr>
                </pic:pic>
              </a:graphicData>
            </a:graphic>
          </wp:inline>
        </w:drawing>
      </w:r>
    </w:p>
    <w:p w14:paraId="1CCC3BB8" w14:textId="483259E7" w:rsidR="001060CD" w:rsidRPr="006C3216" w:rsidRDefault="006C3216" w:rsidP="00650EA1">
      <w:pPr>
        <w:pStyle w:val="Caption"/>
      </w:pPr>
      <w:r w:rsidRPr="006C3216">
        <w:t xml:space="preserve">Figure </w:t>
      </w:r>
      <w:fldSimple w:instr=" SEQ Figure \* ARABIC ">
        <w:r w:rsidRPr="006C3216">
          <w:rPr>
            <w:noProof/>
          </w:rPr>
          <w:t>1</w:t>
        </w:r>
      </w:fldSimple>
      <w:r w:rsidRPr="006C3216">
        <w:t>: Temperature of a spacecraft</w:t>
      </w:r>
    </w:p>
    <w:p w14:paraId="621BC713" w14:textId="77777777" w:rsidR="001060CD" w:rsidRPr="00BC4A4E" w:rsidRDefault="001060CD" w:rsidP="00650EA1"/>
    <w:p w14:paraId="5EB11DCF" w14:textId="77777777" w:rsidR="001060CD" w:rsidRPr="00BC4A4E" w:rsidRDefault="001060CD" w:rsidP="00650EA1"/>
    <w:p w14:paraId="4BD17C58" w14:textId="77777777" w:rsidR="003302E6" w:rsidRPr="00BC4A4E" w:rsidRDefault="003302E6" w:rsidP="00650EA1">
      <w:r w:rsidRPr="00BC4A4E">
        <w:t>To achieve thermal control Equation 1 must be balanced.</w:t>
      </w:r>
    </w:p>
    <w:p w14:paraId="3E9C1642" w14:textId="77777777" w:rsidR="003302E6" w:rsidRPr="00BC4A4E" w:rsidRDefault="003302E6" w:rsidP="00650EA1">
      <w:r w:rsidRPr="00BC4A4E">
        <w:rPr>
          <w:noProof/>
        </w:rPr>
        <mc:AlternateContent>
          <mc:Choice Requires="wps">
            <w:drawing>
              <wp:anchor distT="0" distB="0" distL="114300" distR="114300" simplePos="0" relativeHeight="251659264" behindDoc="0" locked="0" layoutInCell="1" allowOverlap="1" wp14:anchorId="46B18FF7" wp14:editId="24ECC5C8">
                <wp:simplePos x="0" y="0"/>
                <wp:positionH relativeFrom="column">
                  <wp:posOffset>5296487</wp:posOffset>
                </wp:positionH>
                <wp:positionV relativeFrom="paragraph">
                  <wp:posOffset>100624</wp:posOffset>
                </wp:positionV>
                <wp:extent cx="372794" cy="295422"/>
                <wp:effectExtent l="0" t="0" r="0" b="0"/>
                <wp:wrapNone/>
                <wp:docPr id="3" name="Text Box 3"/>
                <wp:cNvGraphicFramePr/>
                <a:graphic xmlns:a="http://schemas.openxmlformats.org/drawingml/2006/main">
                  <a:graphicData uri="http://schemas.microsoft.com/office/word/2010/wordprocessingShape">
                    <wps:wsp>
                      <wps:cNvSpPr txBox="1"/>
                      <wps:spPr>
                        <a:xfrm>
                          <a:off x="0" y="0"/>
                          <a:ext cx="372794" cy="295422"/>
                        </a:xfrm>
                        <a:prstGeom prst="rect">
                          <a:avLst/>
                        </a:prstGeom>
                        <a:noFill/>
                        <a:ln w="6350">
                          <a:noFill/>
                        </a:ln>
                      </wps:spPr>
                      <wps:txbx>
                        <w:txbxContent>
                          <w:p w14:paraId="2A6C5556" w14:textId="77777777" w:rsidR="003302E6" w:rsidRPr="003302E6" w:rsidRDefault="003302E6" w:rsidP="00650EA1">
                            <w:r w:rsidRPr="003302E6">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18FF7" id="_x0000_t202" coordsize="21600,21600" o:spt="202" path="m,l,21600r21600,l21600,xe">
                <v:stroke joinstyle="miter"/>
                <v:path gradientshapeok="t" o:connecttype="rect"/>
              </v:shapetype>
              <v:shape id="Text Box 3" o:spid="_x0000_s1026" type="#_x0000_t202" style="position:absolute;margin-left:417.05pt;margin-top:7.9pt;width:29.3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" filled="f" stroked="f" strokeweight=".5pt">
                <v:textbox>
                  <w:txbxContent>
                    <w:p w14:paraId="2A6C5556" w14:textId="77777777" w:rsidR="003302E6" w:rsidRPr="003302E6" w:rsidRDefault="003302E6" w:rsidP="00650EA1">
                      <w:r w:rsidRPr="003302E6">
                        <w:t>(1)</w:t>
                      </w:r>
                    </w:p>
                  </w:txbxContent>
                </v:textbox>
              </v:shape>
            </w:pict>
          </mc:Fallback>
        </mc:AlternateContent>
      </w:r>
    </w:p>
    <w:p w14:paraId="050EB719" w14:textId="77777777" w:rsidR="003302E6" w:rsidRPr="00BC4A4E" w:rsidRDefault="003302E6" w:rsidP="00650EA1">
      <w:pPr>
        <w:rPr>
          <w:vertAlign w:val="subscript"/>
        </w:rPr>
      </w:pPr>
      <w:r w:rsidRPr="00BC4A4E">
        <w:t>Q</w:t>
      </w:r>
      <w:r w:rsidRPr="00BC4A4E">
        <w:rPr>
          <w:vertAlign w:val="subscript"/>
        </w:rPr>
        <w:t>gen</w:t>
      </w:r>
      <w:r w:rsidRPr="00BC4A4E">
        <w:t xml:space="preserve"> + q</w:t>
      </w:r>
      <w:r w:rsidRPr="00BC4A4E">
        <w:rPr>
          <w:vertAlign w:val="subscript"/>
        </w:rPr>
        <w:t xml:space="preserve">solar </w:t>
      </w:r>
      <w:r w:rsidRPr="00BC4A4E">
        <w:t>+ q</w:t>
      </w:r>
      <w:r w:rsidRPr="00BC4A4E">
        <w:rPr>
          <w:vertAlign w:val="subscript"/>
        </w:rPr>
        <w:t>albedo</w:t>
      </w:r>
      <w:r w:rsidRPr="00BC4A4E">
        <w:t xml:space="preserve"> + q</w:t>
      </w:r>
      <w:r w:rsidRPr="00BC4A4E">
        <w:rPr>
          <w:vertAlign w:val="subscript"/>
        </w:rPr>
        <w:t>planetshine</w:t>
      </w:r>
      <w:r w:rsidRPr="00BC4A4E">
        <w:t xml:space="preserve"> = Q</w:t>
      </w:r>
      <w:r w:rsidRPr="00BC4A4E">
        <w:rPr>
          <w:vertAlign w:val="subscript"/>
        </w:rPr>
        <w:t xml:space="preserve">out,rad </w:t>
      </w:r>
      <w:r w:rsidRPr="00BC4A4E">
        <w:t>+ Q</w:t>
      </w:r>
      <w:r w:rsidRPr="00BC4A4E">
        <w:rPr>
          <w:vertAlign w:val="subscript"/>
        </w:rPr>
        <w:t>stored</w:t>
      </w:r>
    </w:p>
    <w:p w14:paraId="2092FABF" w14:textId="77777777" w:rsidR="003302E6" w:rsidRPr="00BC4A4E" w:rsidRDefault="003302E6" w:rsidP="00650EA1">
      <w:pPr>
        <w:rPr>
          <w:vertAlign w:val="subscript"/>
        </w:rPr>
      </w:pPr>
    </w:p>
    <w:p w14:paraId="41AA41DC" w14:textId="77777777" w:rsidR="003302E6" w:rsidRPr="00BC4A4E" w:rsidRDefault="00574E30" w:rsidP="00650EA1">
      <w:pPr>
        <w:pStyle w:val="ListParagraph"/>
        <w:numPr>
          <w:ilvl w:val="0"/>
          <w:numId w:val="1"/>
        </w:numPr>
      </w:pPr>
      <w:r w:rsidRPr="00BC4A4E">
        <w:t>Q</w:t>
      </w:r>
      <w:r w:rsidRPr="00BC4A4E">
        <w:rPr>
          <w:vertAlign w:val="subscript"/>
        </w:rPr>
        <w:t xml:space="preserve">gen </w:t>
      </w:r>
      <w:r w:rsidRPr="00BC4A4E">
        <w:t>is the heat generated by the spacecraft due to the power dissipated by its components.</w:t>
      </w:r>
    </w:p>
    <w:p w14:paraId="3BAD71E9" w14:textId="77777777" w:rsidR="00574E30" w:rsidRPr="00BC4A4E" w:rsidRDefault="00574E30" w:rsidP="00650EA1">
      <w:pPr>
        <w:pStyle w:val="ListParagraph"/>
        <w:numPr>
          <w:ilvl w:val="0"/>
          <w:numId w:val="1"/>
        </w:numPr>
      </w:pPr>
      <w:r w:rsidRPr="00BC4A4E">
        <w:t>q</w:t>
      </w:r>
      <w:r w:rsidRPr="00BC4A4E">
        <w:rPr>
          <w:vertAlign w:val="subscript"/>
        </w:rPr>
        <w:t>solar</w:t>
      </w:r>
      <w:r w:rsidRPr="00BC4A4E">
        <w:t xml:space="preserve"> is the heat absorbed due to solar flux. </w:t>
      </w:r>
    </w:p>
    <w:p w14:paraId="07F7BB15" w14:textId="77777777" w:rsidR="00574E30" w:rsidRPr="00BC4A4E" w:rsidRDefault="00574E30" w:rsidP="00650EA1">
      <w:pPr>
        <w:pStyle w:val="ListParagraph"/>
        <w:numPr>
          <w:ilvl w:val="0"/>
          <w:numId w:val="1"/>
        </w:numPr>
      </w:pPr>
      <w:r w:rsidRPr="00BC4A4E">
        <w:t>q</w:t>
      </w:r>
      <w:r w:rsidRPr="00BC4A4E">
        <w:rPr>
          <w:vertAlign w:val="subscript"/>
        </w:rPr>
        <w:t xml:space="preserve">albedo </w:t>
      </w:r>
      <w:r w:rsidRPr="00BC4A4E">
        <w:t>is the amount of reflected heat from the Earth that is absorbed.</w:t>
      </w:r>
    </w:p>
    <w:p w14:paraId="45D0DA63" w14:textId="77777777" w:rsidR="00574E30" w:rsidRPr="00BC4A4E" w:rsidRDefault="00574E30" w:rsidP="00650EA1">
      <w:pPr>
        <w:pStyle w:val="ListParagraph"/>
        <w:numPr>
          <w:ilvl w:val="0"/>
          <w:numId w:val="1"/>
        </w:numPr>
      </w:pPr>
      <w:r w:rsidRPr="00BC4A4E">
        <w:t>q</w:t>
      </w:r>
      <w:r w:rsidRPr="00BC4A4E">
        <w:rPr>
          <w:vertAlign w:val="subscript"/>
        </w:rPr>
        <w:t>planetshine</w:t>
      </w:r>
      <w:r w:rsidRPr="00BC4A4E">
        <w:t xml:space="preserve"> is the </w:t>
      </w:r>
      <w:proofErr w:type="gramStart"/>
      <w:r w:rsidRPr="00BC4A4E">
        <w:t>amount</w:t>
      </w:r>
      <w:proofErr w:type="gramEnd"/>
      <w:r w:rsidRPr="00BC4A4E">
        <w:t xml:space="preserve"> of infrared rays from the Earth that is absorbed.</w:t>
      </w:r>
    </w:p>
    <w:p w14:paraId="7856E5EC" w14:textId="77777777" w:rsidR="00574E30" w:rsidRPr="00BC4A4E" w:rsidRDefault="00574E30" w:rsidP="00650EA1">
      <w:pPr>
        <w:pStyle w:val="ListParagraph"/>
        <w:numPr>
          <w:ilvl w:val="0"/>
          <w:numId w:val="1"/>
        </w:numPr>
      </w:pPr>
      <w:r w:rsidRPr="00BC4A4E">
        <w:t>Q</w:t>
      </w:r>
      <w:r w:rsidRPr="00BC4A4E">
        <w:rPr>
          <w:vertAlign w:val="subscript"/>
        </w:rPr>
        <w:t>out,rad</w:t>
      </w:r>
      <w:r w:rsidRPr="00BC4A4E">
        <w:t xml:space="preserve"> is the amount of heat emitted via radiation, which includes area designated for radiator space, as well as heat lost through insulation, which includes </w:t>
      </w:r>
      <w:r w:rsidR="004E6BDD" w:rsidRPr="00BC4A4E">
        <w:t xml:space="preserve">other </w:t>
      </w:r>
      <w:r w:rsidRPr="00BC4A4E">
        <w:t>surfaces</w:t>
      </w:r>
      <w:r w:rsidR="004E6BDD" w:rsidRPr="00BC4A4E">
        <w:t xml:space="preserve"> that were not intended to act as radiators</w:t>
      </w:r>
      <w:r w:rsidRPr="00BC4A4E">
        <w:t>.</w:t>
      </w:r>
    </w:p>
    <w:p w14:paraId="38BF8665" w14:textId="77777777" w:rsidR="00574E30" w:rsidRPr="00BC4A4E" w:rsidRDefault="00574E30" w:rsidP="00650EA1">
      <w:pPr>
        <w:pStyle w:val="ListParagraph"/>
        <w:numPr>
          <w:ilvl w:val="0"/>
          <w:numId w:val="1"/>
        </w:numPr>
      </w:pPr>
      <w:r w:rsidRPr="00BC4A4E">
        <w:t>Q</w:t>
      </w:r>
      <w:r w:rsidRPr="00BC4A4E">
        <w:rPr>
          <w:vertAlign w:val="subscript"/>
        </w:rPr>
        <w:t>stored</w:t>
      </w:r>
      <w:r w:rsidRPr="00BC4A4E">
        <w:t xml:space="preserve"> is the heat stored by the spacecraft.</w:t>
      </w:r>
    </w:p>
    <w:p w14:paraId="2693ADAE" w14:textId="77777777" w:rsidR="001060CD" w:rsidRPr="00BC4A4E" w:rsidRDefault="001060CD" w:rsidP="00650EA1"/>
    <w:p w14:paraId="0A7AAFA6" w14:textId="6C23935D" w:rsidR="00C937CA" w:rsidRPr="00BC4A4E" w:rsidRDefault="00CE181F" w:rsidP="00650EA1">
      <w:r w:rsidRPr="00BC4A4E">
        <w:t>The thermal control subsystem for CubeSats are typically based on passive cooling methods such as surface finishes, radiators, or heat pipes (Yendler, 2021).</w:t>
      </w:r>
      <w:r w:rsidR="00C937CA" w:rsidRPr="00BC4A4E">
        <w:t xml:space="preserve"> </w:t>
      </w:r>
      <w:r w:rsidRPr="00BC4A4E">
        <w:t>For the SOS-CUBE, several factors, including the orbit and the operational temperatures of the payloads, must be considered. Since, the SOS-CUBE will be in a LEO orbit, in addition to solar radiation, factors such as albedo and infrared rays from the earth significantly contribute to the thermal environment</w:t>
      </w:r>
      <w:r w:rsidR="004A6A6F" w:rsidRPr="00BC4A4E">
        <w:t xml:space="preserve"> (Yendler, 2021)</w:t>
      </w:r>
      <w:r w:rsidRPr="00BC4A4E">
        <w:t xml:space="preserve">. </w:t>
      </w:r>
      <w:r w:rsidR="009C48C6" w:rsidRPr="00BC4A4E">
        <w:t>The primary payload, QubeAIS, can withstand temperatures between -40</w:t>
      </w:r>
      <w:r w:rsidR="009C48C6" w:rsidRPr="00BC4A4E">
        <w:rPr>
          <w:vertAlign w:val="superscript"/>
        </w:rPr>
        <w:t>o</w:t>
      </w:r>
      <w:r w:rsidR="009C48C6" w:rsidRPr="00BC4A4E">
        <w:t xml:space="preserve"> to +85</w:t>
      </w:r>
      <w:r w:rsidR="009C48C6" w:rsidRPr="00BC4A4E">
        <w:rPr>
          <w:vertAlign w:val="superscript"/>
        </w:rPr>
        <w:t>o</w:t>
      </w:r>
      <w:r w:rsidR="009C48C6" w:rsidRPr="00BC4A4E">
        <w:t xml:space="preserve"> Celsius</w:t>
      </w:r>
      <w:r w:rsidRPr="00BC4A4E">
        <w:t>, whereas,</w:t>
      </w:r>
      <w:r w:rsidR="009C48C6" w:rsidRPr="00BC4A4E">
        <w:t xml:space="preserve"> </w:t>
      </w:r>
      <w:r w:rsidRPr="00BC4A4E">
        <w:t>t</w:t>
      </w:r>
      <w:r w:rsidR="009C48C6" w:rsidRPr="00BC4A4E">
        <w:t xml:space="preserve">he secondary payload, Triscape50, can </w:t>
      </w:r>
      <w:r w:rsidRPr="00BC4A4E">
        <w:t xml:space="preserve">only </w:t>
      </w:r>
      <w:r w:rsidR="009C48C6" w:rsidRPr="00BC4A4E">
        <w:t>withstand temperatures between -10</w:t>
      </w:r>
      <w:r w:rsidR="009C48C6" w:rsidRPr="00BC4A4E">
        <w:rPr>
          <w:vertAlign w:val="superscript"/>
        </w:rPr>
        <w:t>o</w:t>
      </w:r>
      <w:r w:rsidR="009C48C6" w:rsidRPr="00BC4A4E">
        <w:t xml:space="preserve"> to </w:t>
      </w:r>
      <w:r w:rsidR="00C937CA" w:rsidRPr="00BC4A4E">
        <w:t>+</w:t>
      </w:r>
      <w:r w:rsidR="009C48C6" w:rsidRPr="00BC4A4E">
        <w:t>50</w:t>
      </w:r>
      <w:r w:rsidR="009C48C6" w:rsidRPr="00BC4A4E">
        <w:rPr>
          <w:vertAlign w:val="superscript"/>
        </w:rPr>
        <w:t>o</w:t>
      </w:r>
      <w:r w:rsidR="009C48C6" w:rsidRPr="00BC4A4E">
        <w:t xml:space="preserve"> Celsius.</w:t>
      </w:r>
      <w:r w:rsidR="00D559DC">
        <w:t xml:space="preserve"> </w:t>
      </w:r>
    </w:p>
    <w:p w14:paraId="1FB13911" w14:textId="77777777" w:rsidR="00C937CA" w:rsidRPr="00BC4A4E" w:rsidRDefault="00C937CA" w:rsidP="00650EA1"/>
    <w:p w14:paraId="16926F0D" w14:textId="3F698730" w:rsidR="003E38B8" w:rsidRDefault="00BC4A4E" w:rsidP="00650EA1">
      <w:r>
        <w:t>The</w:t>
      </w:r>
      <w:r w:rsidR="00C937CA" w:rsidRPr="00BC4A4E">
        <w:t xml:space="preserve"> SOS-CUBE will </w:t>
      </w:r>
      <w:r w:rsidR="002C605A" w:rsidRPr="00BC4A4E">
        <w:t>employ a combination of passive and active thermal control methods</w:t>
      </w:r>
      <w:r w:rsidR="00C937CA" w:rsidRPr="00BC4A4E">
        <w:t xml:space="preserve">. </w:t>
      </w:r>
      <w:r w:rsidR="003E38B8">
        <w:t xml:space="preserve">The conceptual design of the thermal system must include radiator design, multilayer insulation (MLI), phase change material (PCM), and louvers (Yendler, 2021). </w:t>
      </w:r>
      <w:r w:rsidR="002C605A" w:rsidRPr="00BC4A4E">
        <w:t xml:space="preserve">Firstly, area will be allocated for radiator panels with high emissivity coatings. The radiator panels should </w:t>
      </w:r>
      <w:r w:rsidR="002C605A" w:rsidRPr="00BC4A4E">
        <w:lastRenderedPageBreak/>
        <w:t xml:space="preserve">be pointing towards deep space </w:t>
      </w:r>
      <w:r w:rsidRPr="00BC4A4E">
        <w:t>to take advantage of the cold environment, maximizing heat loss</w:t>
      </w:r>
      <w:r w:rsidR="002C605A" w:rsidRPr="00BC4A4E">
        <w:t xml:space="preserve"> </w:t>
      </w:r>
      <w:r w:rsidRPr="00BC4A4E">
        <w:t>and minimizing heat absorption from solar heating, albedo, and IR radiation</w:t>
      </w:r>
      <w:r w:rsidR="002C605A" w:rsidRPr="00BC4A4E">
        <w:t>. The electronic components are closely stacked inside the CubeSat, making it challenging to provide a path for each component to dissipate heat via the radiator. To address this issue, GFTS, which are thermal straps made of graphite, will be used to direct heat from critical components, including the camera, to the radiator (</w:t>
      </w:r>
      <w:r w:rsidR="004A6A6F" w:rsidRPr="00BC4A4E">
        <w:t>2024</w:t>
      </w:r>
      <w:r w:rsidR="002C605A" w:rsidRPr="00BC4A4E">
        <w:t>). Thermal straps are highly flexible, preventing the addition of structural load (</w:t>
      </w:r>
      <w:r w:rsidR="004A6A6F" w:rsidRPr="00BC4A4E">
        <w:t>2024</w:t>
      </w:r>
      <w:r w:rsidR="002C605A" w:rsidRPr="00BC4A4E">
        <w:t xml:space="preserve">). </w:t>
      </w:r>
      <w:r w:rsidRPr="00BC4A4E">
        <w:t>Moreover</w:t>
      </w:r>
      <w:r w:rsidR="00132022" w:rsidRPr="00BC4A4E">
        <w:t xml:space="preserve">, heat pipes will be used to transfer heat from the other parts to the radiator. </w:t>
      </w:r>
    </w:p>
    <w:p w14:paraId="4338DCB7" w14:textId="457B4B45" w:rsidR="003E38B8" w:rsidRDefault="003E38B8" w:rsidP="00650EA1"/>
    <w:p w14:paraId="6CE6F8C5" w14:textId="19F70C46" w:rsidR="006F136E" w:rsidRPr="00BC4A4E" w:rsidRDefault="003E38B8" w:rsidP="00650EA1">
      <w:r>
        <w:t xml:space="preserve">For MLI, </w:t>
      </w:r>
      <w:r w:rsidR="004060A7">
        <w:t xml:space="preserve">reinforced </w:t>
      </w:r>
      <w:proofErr w:type="spellStart"/>
      <w:r w:rsidR="004060A7">
        <w:t>Tedlar</w:t>
      </w:r>
      <w:proofErr w:type="spellEnd"/>
      <w:r w:rsidR="004060A7">
        <w:t xml:space="preserve"> will be used to provide a thin outer cover</w:t>
      </w:r>
      <w:r w:rsidR="00A25186">
        <w:t xml:space="preserve">. </w:t>
      </w:r>
      <w:r w:rsidR="004060A7">
        <w:t>For LEO orbit, 15 to 20 reflector layers are usually used (</w:t>
      </w:r>
      <w:proofErr w:type="spellStart"/>
      <w:r w:rsidR="004060A7">
        <w:t>Fi</w:t>
      </w:r>
      <w:r w:rsidR="00CA38D8">
        <w:t>nchenor</w:t>
      </w:r>
      <w:proofErr w:type="spellEnd"/>
      <w:r w:rsidR="00CA38D8">
        <w:t>, 1999</w:t>
      </w:r>
      <w:r w:rsidR="004060A7">
        <w:t xml:space="preserve">), so </w:t>
      </w:r>
      <w:r w:rsidR="00CA38D8">
        <w:t xml:space="preserve">15 </w:t>
      </w:r>
      <w:r w:rsidR="004060A7">
        <w:t xml:space="preserve">layers of aluminized Mylar will be used due to its </w:t>
      </w:r>
      <w:r w:rsidR="00CA38D8">
        <w:t>compactness and light-weight properties</w:t>
      </w:r>
      <w:r w:rsidR="00A25186">
        <w:t xml:space="preserve"> (</w:t>
      </w:r>
      <w:proofErr w:type="spellStart"/>
      <w:r w:rsidR="00A25186">
        <w:t>Finchenor</w:t>
      </w:r>
      <w:proofErr w:type="spellEnd"/>
      <w:r w:rsidR="00A25186">
        <w:t>, 1999)</w:t>
      </w:r>
      <w:r w:rsidR="004060A7">
        <w:t xml:space="preserve">, with Dacron netting separators. </w:t>
      </w:r>
      <w:r w:rsidR="004515AF" w:rsidRPr="00BC4A4E">
        <w:t xml:space="preserve">Additionally, </w:t>
      </w:r>
      <w:r>
        <w:t>PCMs</w:t>
      </w:r>
      <w:r w:rsidR="004515AF" w:rsidRPr="00BC4A4E">
        <w:t xml:space="preserve"> will be placed near the electronic components and the structural panels to absorb and release heat during fluctuating temperatures. PCMs absorb a large amount of heat when it melts and releases the stored heat while it solidifies</w:t>
      </w:r>
      <w:r w:rsidR="004A6A6F" w:rsidRPr="00BC4A4E">
        <w:t xml:space="preserve"> (Raoux et al., 2014)</w:t>
      </w:r>
      <w:r w:rsidR="004515AF" w:rsidRPr="00BC4A4E">
        <w:t>.</w:t>
      </w:r>
      <w:r w:rsidR="006F136E" w:rsidRPr="00BC4A4E">
        <w:t xml:space="preserve"> The chosen PCM is</w:t>
      </w:r>
      <w:r w:rsidR="004515AF" w:rsidRPr="00BC4A4E">
        <w:t xml:space="preserve"> </w:t>
      </w:r>
      <w:r w:rsidR="006F136E" w:rsidRPr="00BC4A4E">
        <w:t>Polyethylene glycol 600 (PEG 600) which has a melting point of 20</w:t>
      </w:r>
      <w:r w:rsidR="006F136E" w:rsidRPr="00BC4A4E">
        <w:rPr>
          <w:vertAlign w:val="superscript"/>
        </w:rPr>
        <w:t>o</w:t>
      </w:r>
      <w:r w:rsidR="006F136E" w:rsidRPr="00BC4A4E">
        <w:t xml:space="preserve"> – 25</w:t>
      </w:r>
      <w:r w:rsidR="006F136E" w:rsidRPr="00BC4A4E">
        <w:rPr>
          <w:vertAlign w:val="superscript"/>
        </w:rPr>
        <w:t>o</w:t>
      </w:r>
      <w:r w:rsidR="006F136E" w:rsidRPr="00BC4A4E">
        <w:t xml:space="preserve"> Celsius (</w:t>
      </w:r>
      <w:r w:rsidR="004A6A6F" w:rsidRPr="00BC4A4E">
        <w:t>2024</w:t>
      </w:r>
      <w:r w:rsidR="006F136E" w:rsidRPr="00BC4A4E">
        <w:t>), making it suitable for SOS-CUBE. PEG 600 will be encapsulated in metallic or polymeric containers and placed near the secondary payload, TriScape50</w:t>
      </w:r>
      <w:r>
        <w:t>,</w:t>
      </w:r>
      <w:r w:rsidR="006F136E" w:rsidRPr="00BC4A4E">
        <w:t xml:space="preserve"> and embedded within the structural panels. </w:t>
      </w:r>
      <w:r w:rsidR="00CA38D8">
        <w:t xml:space="preserve">Finally, active thermal louvers will be used to regulate heat emission. </w:t>
      </w:r>
      <w:r w:rsidR="006F136E" w:rsidRPr="00BC4A4E">
        <w:t>Given the limited surface area for radiators and solar cells, as well as the closely stacked nature of the electronic components inside the CubeSat, these methods will ensure an efficient path for heat dissipation</w:t>
      </w:r>
      <w:r w:rsidR="00A1626F" w:rsidRPr="00BC4A4E">
        <w:t>.</w:t>
      </w:r>
      <w:r w:rsidR="006F136E" w:rsidRPr="00BC4A4E">
        <w:t xml:space="preserve"> </w:t>
      </w:r>
    </w:p>
    <w:p w14:paraId="125AAEE1" w14:textId="3BF39ED1" w:rsidR="00D02A89" w:rsidRPr="00BC4A4E" w:rsidRDefault="00D02A89" w:rsidP="00650EA1"/>
    <w:p w14:paraId="0C2090CB" w14:textId="52793B91" w:rsidR="00D02A89" w:rsidRPr="00BC4A4E" w:rsidRDefault="00D02A89" w:rsidP="00650EA1">
      <w:r w:rsidRPr="00BC4A4E">
        <w:t>In addition to these measures, thermal sensors will be installed in the SOS-CUBE satellites to monitor the health of the components. Finally, for validating the design of the system, TVAC testing must be performed.</w:t>
      </w:r>
    </w:p>
    <w:p w14:paraId="73E29539" w14:textId="77777777" w:rsidR="006F136E" w:rsidRPr="00BC4A4E" w:rsidRDefault="006F136E" w:rsidP="00650EA1"/>
    <w:p w14:paraId="5683AF0E" w14:textId="77777777" w:rsidR="00FF480B" w:rsidRPr="00BC4A4E" w:rsidRDefault="00FF480B" w:rsidP="00650EA1"/>
    <w:p w14:paraId="56BB895D" w14:textId="77777777" w:rsidR="00A76277" w:rsidRDefault="00A76277" w:rsidP="00650EA1"/>
    <w:p w14:paraId="346C6707" w14:textId="77777777" w:rsidR="00A76277" w:rsidRDefault="00A76277" w:rsidP="00650EA1">
      <w:r>
        <w:br w:type="page"/>
      </w:r>
    </w:p>
    <w:p w14:paraId="509B69CB" w14:textId="7EFC6356" w:rsidR="00A76277" w:rsidRDefault="00A76277" w:rsidP="00650EA1">
      <w:r w:rsidRPr="00A76277">
        <w:lastRenderedPageBreak/>
        <w:t xml:space="preserve">The SOS-CUBE’s thermal system includes a </w:t>
      </w:r>
      <w:r w:rsidR="00650EA1">
        <w:t xml:space="preserve">customized </w:t>
      </w:r>
      <w:r w:rsidRPr="00A76277">
        <w:t xml:space="preserve">radiator </w:t>
      </w:r>
      <w:r w:rsidR="00650EA1">
        <w:t>along with</w:t>
      </w:r>
      <w:r w:rsidRPr="00A76277">
        <w:t xml:space="preserve"> a louver to manage heat dissipation effectively. The louver mechanism controls the heat rejection by opening or closing the radiator’s surface, depending on the thermal needs. This configuration helps in maintaining optimal temperature levels within the CubeSat, ensuring the components operate within their specified temperature ranges.</w:t>
      </w:r>
      <w:r w:rsidRPr="00A76277">
        <w:t xml:space="preserve"> For the radiator, </w:t>
      </w:r>
      <w:proofErr w:type="spellStart"/>
      <w:r w:rsidRPr="00A76277">
        <w:t>MiSER</w:t>
      </w:r>
      <w:proofErr w:type="spellEnd"/>
      <w:r w:rsidRPr="00A76277">
        <w:t xml:space="preserve"> was chose</w:t>
      </w:r>
      <w:r>
        <w:t>n</w:t>
      </w:r>
      <w:r w:rsidRPr="00A76277">
        <w:t xml:space="preserve">. </w:t>
      </w:r>
      <w:proofErr w:type="spellStart"/>
      <w:r>
        <w:t>MiSER</w:t>
      </w:r>
      <w:proofErr w:type="spellEnd"/>
      <w:r>
        <w:t xml:space="preserve"> is </w:t>
      </w:r>
      <w:r w:rsidR="00650EA1">
        <w:t>of low cost</w:t>
      </w:r>
      <w:r>
        <w:t xml:space="preserve">, </w:t>
      </w:r>
      <w:r w:rsidR="00650EA1">
        <w:t xml:space="preserve">is </w:t>
      </w:r>
      <w:r>
        <w:t xml:space="preserve">lightweight, and </w:t>
      </w:r>
      <w:r w:rsidR="00650EA1">
        <w:t xml:space="preserve">has a </w:t>
      </w:r>
      <w:r>
        <w:t>precise</w:t>
      </w:r>
      <w:r w:rsidR="00650EA1">
        <w:t>, narrow control band for optimal heat dissipation</w:t>
      </w:r>
      <w:r>
        <w:t xml:space="preserve">. </w:t>
      </w:r>
      <w:r w:rsidR="00650EA1">
        <w:t>It operates between -130 to +100 degrees Celsius</w:t>
      </w:r>
      <w:r w:rsidR="00650EA1">
        <w:t xml:space="preserve">. </w:t>
      </w:r>
      <w:r w:rsidRPr="00A76277">
        <w:t>The design consists of a flat radiator panel integrally mounted on a heat switch</w:t>
      </w:r>
      <w:r w:rsidR="00650EA1">
        <w:t xml:space="preserve">. </w:t>
      </w:r>
      <w:r w:rsidR="00650EA1" w:rsidRPr="00650EA1">
        <w:t xml:space="preserve">It is used </w:t>
      </w:r>
      <w:r w:rsidR="00650EA1">
        <w:t>d</w:t>
      </w:r>
      <w:r w:rsidR="00650EA1" w:rsidRPr="00650EA1">
        <w:t xml:space="preserve">issipate heat from spacecraft components such as electronics </w:t>
      </w:r>
      <w:r w:rsidR="00650EA1" w:rsidRPr="00650EA1">
        <w:t>and the payloads.</w:t>
      </w:r>
      <w:r w:rsidR="00650EA1">
        <w:t xml:space="preserve"> </w:t>
      </w:r>
      <w:r w:rsidRPr="00A76277">
        <w:t xml:space="preserve">The </w:t>
      </w:r>
      <w:r w:rsidR="00650EA1">
        <w:t>radiator</w:t>
      </w:r>
      <w:r w:rsidRPr="00A76277">
        <w:t xml:space="preserve"> is mounted to the exterior of the spacecraft with the integral heat switch coupled to the heat load. </w:t>
      </w:r>
    </w:p>
    <w:p w14:paraId="55127477" w14:textId="020C0DD4" w:rsidR="00650EA1" w:rsidRDefault="00650EA1" w:rsidP="00650EA1">
      <w:pPr>
        <w:shd w:val="clear" w:color="auto" w:fill="FFFFFF"/>
      </w:pPr>
      <w:r>
        <w:fldChar w:fldCharType="begin"/>
      </w:r>
      <w:r>
        <w:instrText xml:space="preserve"> INCLUDEPICTURE "/var/folders/w3/nhdqlyc96190ymm1m9r2pvbc0000gn/T/com.microsoft.Word/WebArchiveCopyPasteTempFiles/page278image57863760" \* MERGEFORMATINET </w:instrText>
      </w:r>
      <w:r>
        <w:fldChar w:fldCharType="separate"/>
      </w:r>
      <w:r>
        <w:rPr>
          <w:noProof/>
        </w:rPr>
        <w:drawing>
          <wp:inline distT="0" distB="0" distL="0" distR="0" wp14:anchorId="2DDEBD57" wp14:editId="762FC977">
            <wp:extent cx="2115671" cy="1589818"/>
            <wp:effectExtent l="0" t="0" r="5715" b="0"/>
            <wp:docPr id="1" name="Picture 1" descr="page278image5786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78image578637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115" cy="1592406"/>
                    </a:xfrm>
                    <a:prstGeom prst="rect">
                      <a:avLst/>
                    </a:prstGeom>
                    <a:noFill/>
                    <a:ln>
                      <a:noFill/>
                    </a:ln>
                  </pic:spPr>
                </pic:pic>
              </a:graphicData>
            </a:graphic>
          </wp:inline>
        </w:drawing>
      </w:r>
      <w:r>
        <w:fldChar w:fldCharType="end"/>
      </w:r>
    </w:p>
    <w:p w14:paraId="40234B7E" w14:textId="262B2288" w:rsidR="00650EA1" w:rsidRPr="00650EA1" w:rsidRDefault="00650EA1" w:rsidP="00650EA1"/>
    <w:p w14:paraId="34E6A40F" w14:textId="3D3D62F4" w:rsidR="00A76277" w:rsidRPr="00650EA1" w:rsidRDefault="00A76277" w:rsidP="00650EA1">
      <w:pPr>
        <w:rPr>
          <w:rFonts w:asciiTheme="minorHAnsi" w:eastAsiaTheme="minorHAnsi" w:hAnsiTheme="minorHAnsi" w:cstheme="minorBidi"/>
        </w:rPr>
      </w:pPr>
      <w:r>
        <w:t xml:space="preserve">For </w:t>
      </w:r>
      <w:r w:rsidRPr="00A76277">
        <w:t xml:space="preserve">the louver, </w:t>
      </w:r>
      <w:r w:rsidRPr="00A76277">
        <w:t xml:space="preserve">Sierra Space’s Passive Thermal Louver </w:t>
      </w:r>
      <w:r w:rsidRPr="00A76277">
        <w:t xml:space="preserve">that </w:t>
      </w:r>
      <w:r w:rsidRPr="00A76277">
        <w:t>is based on decades of NASA/ Jet Propulsion Laboratory flight heritage</w:t>
      </w:r>
      <w:r w:rsidRPr="00A76277">
        <w:t xml:space="preserve">, is used for its lightweight and simple design. </w:t>
      </w:r>
      <w:r>
        <w:t>It has high solar irradiance capacity</w:t>
      </w:r>
      <w:r w:rsidR="00650EA1">
        <w:t xml:space="preserve">, </w:t>
      </w:r>
      <w:r w:rsidRPr="00A76277">
        <w:t>can also be customized to fit SOS-CUBE’s size requirements</w:t>
      </w:r>
      <w:r w:rsidR="00650EA1">
        <w:t xml:space="preserve">, </w:t>
      </w:r>
      <w:r w:rsidRPr="00A76277">
        <w:t xml:space="preserve">and offers a </w:t>
      </w:r>
      <w:r w:rsidRPr="00650EA1">
        <w:t xml:space="preserve">wide range of operational temperature band and set points to choose from. It has a temperature band of </w:t>
      </w:r>
      <w:r w:rsidR="00650EA1" w:rsidRPr="00650EA1">
        <w:t>+</w:t>
      </w:r>
      <w:r w:rsidRPr="00650EA1">
        <w:t xml:space="preserve">14 to </w:t>
      </w:r>
      <w:r w:rsidR="00650EA1" w:rsidRPr="00650EA1">
        <w:t>+</w:t>
      </w:r>
      <w:r w:rsidRPr="00650EA1">
        <w:t xml:space="preserve">20 degrees Celsius and temperature set point range of -20 to </w:t>
      </w:r>
      <w:r w:rsidR="00650EA1" w:rsidRPr="00650EA1">
        <w:t>+</w:t>
      </w:r>
      <w:r w:rsidRPr="00650EA1">
        <w:t xml:space="preserve">50 degrees Celsius. </w:t>
      </w:r>
      <w:r w:rsidR="00650EA1" w:rsidRPr="00650EA1">
        <w:t>When the satellite's temperature rises beyond the set point, the switch conductance increases, transferring extra energy to the radiator</w:t>
      </w:r>
      <w:r w:rsidR="000D7363">
        <w:t xml:space="preserve"> via heat pipes</w:t>
      </w:r>
      <w:r w:rsidR="00650EA1" w:rsidRPr="00650EA1">
        <w:t xml:space="preserve"> and out to space. The switch conductance reduces when the satellite's temperature falls below the set-point temperature. This insulates the satellite from the colder radiator panel, allowing it to stay warm with minimal standby power.</w:t>
      </w:r>
      <w:r w:rsidR="00650EA1">
        <w:t xml:space="preserve"> </w:t>
      </w:r>
      <w:r w:rsidRPr="00650EA1">
        <w:t>Furthermore, it is g</w:t>
      </w:r>
      <w:r w:rsidRPr="00650EA1">
        <w:t xml:space="preserve">rounded to prevent electrostatic discharge (ESD) build </w:t>
      </w:r>
      <w:r w:rsidRPr="00650EA1">
        <w:t>u</w:t>
      </w:r>
      <w:r w:rsidRPr="00A76277">
        <w:t>p</w:t>
      </w:r>
      <w:r w:rsidRPr="00650EA1">
        <w:t xml:space="preserve">. The </w:t>
      </w:r>
      <w:r w:rsidR="00650EA1" w:rsidRPr="00650EA1">
        <w:t>optimal</w:t>
      </w:r>
      <w:r w:rsidR="00650EA1">
        <w:t xml:space="preserve"> </w:t>
      </w:r>
      <w:r>
        <w:t>effective emissivity of the louver along with the radiator is 85%.</w:t>
      </w:r>
    </w:p>
    <w:p w14:paraId="618F151D" w14:textId="77777777" w:rsidR="00650EA1" w:rsidRDefault="00650EA1" w:rsidP="00650EA1">
      <w:r>
        <w:rPr>
          <w:noProof/>
        </w:rPr>
        <w:drawing>
          <wp:inline distT="0" distB="0" distL="0" distR="0" wp14:anchorId="4D79625A" wp14:editId="073AE79E">
            <wp:extent cx="2411838" cy="1356659"/>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4-07-18 at 5.22.1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3012" cy="1357319"/>
                    </a:xfrm>
                    <a:prstGeom prst="rect">
                      <a:avLst/>
                    </a:prstGeom>
                  </pic:spPr>
                </pic:pic>
              </a:graphicData>
            </a:graphic>
          </wp:inline>
        </w:drawing>
      </w:r>
    </w:p>
    <w:p w14:paraId="660ECAFE" w14:textId="77777777" w:rsidR="00650EA1" w:rsidRDefault="00650EA1" w:rsidP="00650EA1"/>
    <w:p w14:paraId="5BEC75BD" w14:textId="00BB34EE" w:rsidR="00AB27F9" w:rsidRDefault="00650EA1" w:rsidP="00AB27F9">
      <w:r>
        <w:t xml:space="preserve">Moreover, </w:t>
      </w:r>
      <w:r w:rsidR="000D7363">
        <w:t>copper</w:t>
      </w:r>
      <w:r>
        <w:t xml:space="preserve"> thermal straps will be custom-made to direct heat from the secondary payload, TriScape50</w:t>
      </w:r>
      <w:r w:rsidR="000D7363">
        <w:t xml:space="preserve">. The copper thermal strap is light-weight, </w:t>
      </w:r>
      <w:r w:rsidR="00AB27F9">
        <w:t>and has good conductance,</w:t>
      </w:r>
      <w:r w:rsidR="000D7363">
        <w:t xml:space="preserve"> making it ideal for a CubeSat mission. With the help of Technology Applications, Inc. (TAI), who offer custom thermal strap designs, a thermal strap will be de</w:t>
      </w:r>
      <w:r w:rsidR="00AB27F9">
        <w:t>sign</w:t>
      </w:r>
      <w:r w:rsidR="000D7363">
        <w:t xml:space="preserve">ed according to the dimensions of the TriScape50. The strap will be 10cms long to increase the distance to the sink which will in turn increase its conductivity. </w:t>
      </w:r>
      <w:r w:rsidR="00AB27F9">
        <w:t>These strips efficiently transfer the heat generated by the camera to the heat sink, where it can be dissipated by the radiator.</w:t>
      </w:r>
    </w:p>
    <w:p w14:paraId="6622272B" w14:textId="3D0C3374" w:rsidR="000D7363" w:rsidRDefault="000D7363" w:rsidP="00650EA1"/>
    <w:p w14:paraId="53506EFA" w14:textId="77777777" w:rsidR="000D7363" w:rsidRDefault="000D7363" w:rsidP="00650EA1"/>
    <w:p w14:paraId="60AA58BB" w14:textId="7E024414" w:rsidR="000D7363" w:rsidRDefault="000D7363" w:rsidP="000D7363">
      <w:r>
        <w:lastRenderedPageBreak/>
        <w:fldChar w:fldCharType="begin"/>
      </w:r>
      <w:r>
        <w:instrText xml:space="preserve"> INCLUDEPICTURE "https://cdn.satsearch.com/product-images/satsearch_product-image_r71lxa_tai_copper_thermal_straps.jpg" \* MERGEFORMATINET </w:instrText>
      </w:r>
      <w:r>
        <w:fldChar w:fldCharType="separate"/>
      </w:r>
      <w:bookmarkStart w:id="0" w:name="_GoBack"/>
      <w:r>
        <w:rPr>
          <w:noProof/>
        </w:rPr>
        <w:drawing>
          <wp:inline distT="0" distB="0" distL="0" distR="0" wp14:anchorId="0F704240" wp14:editId="58113DCC">
            <wp:extent cx="2710135" cy="2032000"/>
            <wp:effectExtent l="0" t="0" r="0" b="0"/>
            <wp:docPr id="5" name="Picture 5" descr="Image of Technology Applications, Inc. - CuTS® - Copper Cabled Thermal Straps on the satsearch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Technology Applications, Inc. - CuTS® - Copper Cabled Thermal Straps on the satsearch marketpl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245" cy="2034332"/>
                    </a:xfrm>
                    <a:prstGeom prst="rect">
                      <a:avLst/>
                    </a:prstGeom>
                    <a:noFill/>
                    <a:ln>
                      <a:noFill/>
                    </a:ln>
                  </pic:spPr>
                </pic:pic>
              </a:graphicData>
            </a:graphic>
          </wp:inline>
        </w:drawing>
      </w:r>
      <w:bookmarkEnd w:id="0"/>
      <w:r>
        <w:fldChar w:fldCharType="end"/>
      </w:r>
    </w:p>
    <w:p w14:paraId="14DF95F6" w14:textId="0256B452" w:rsidR="00FF480B" w:rsidRPr="00A76277" w:rsidRDefault="00FF480B" w:rsidP="00650EA1">
      <w:r w:rsidRPr="00BC4A4E">
        <w:br w:type="page"/>
      </w:r>
    </w:p>
    <w:p w14:paraId="6088CB18" w14:textId="3F652702" w:rsidR="00C937CA" w:rsidRPr="00BC4A4E" w:rsidRDefault="00FF480B" w:rsidP="00650EA1">
      <w:r w:rsidRPr="00BC4A4E">
        <w:lastRenderedPageBreak/>
        <w:t>Referenc</w:t>
      </w:r>
      <w:r w:rsidR="000D7363">
        <w:t>es</w:t>
      </w:r>
    </w:p>
    <w:p w14:paraId="7AE4318E" w14:textId="77777777" w:rsidR="00FF480B" w:rsidRPr="00BC4A4E" w:rsidRDefault="00FF480B" w:rsidP="00650EA1"/>
    <w:p w14:paraId="1F4E0CA0" w14:textId="77777777" w:rsidR="00FF480B" w:rsidRPr="00BC4A4E" w:rsidRDefault="00AB27F9" w:rsidP="00650EA1">
      <w:hyperlink r:id="rId9" w:anchor="7.1" w:history="1">
        <w:r w:rsidR="00FF480B" w:rsidRPr="00BC4A4E">
          <w:rPr>
            <w:rStyle w:val="Hyperlink"/>
          </w:rPr>
          <w:t>https://www.nasa.gov/smallsat-institute/sst-soa/thermal-control/#7.1</w:t>
        </w:r>
      </w:hyperlink>
      <w:r w:rsidR="00FF480B" w:rsidRPr="00BC4A4E">
        <w:t xml:space="preserve"> </w:t>
      </w:r>
    </w:p>
    <w:p w14:paraId="1047094E" w14:textId="77777777" w:rsidR="00C937CA" w:rsidRPr="00BC4A4E" w:rsidRDefault="00C937CA" w:rsidP="00650EA1"/>
    <w:p w14:paraId="103CAB23" w14:textId="322FAC3D" w:rsidR="004A6A6F" w:rsidRDefault="00AB27F9" w:rsidP="00650EA1">
      <w:hyperlink r:id="rId10" w:anchor="s0045" w:history="1">
        <w:r w:rsidR="00FF480B" w:rsidRPr="00BC4A4E">
          <w:rPr>
            <w:rStyle w:val="Hyperlink"/>
          </w:rPr>
          <w:t>https://www.sciencedirect.com/science/article/pii/B9780128178843000163#s0045</w:t>
        </w:r>
      </w:hyperlink>
      <w:r w:rsidR="00FF480B" w:rsidRPr="00BC4A4E">
        <w:t xml:space="preserve"> </w:t>
      </w:r>
    </w:p>
    <w:p w14:paraId="69EF7461" w14:textId="22508D60" w:rsidR="004060A7" w:rsidRDefault="004060A7" w:rsidP="00650EA1"/>
    <w:p w14:paraId="074C5114" w14:textId="39E98B21" w:rsidR="004060A7" w:rsidRPr="00BC4A4E" w:rsidRDefault="00AB27F9" w:rsidP="00650EA1">
      <w:hyperlink r:id="rId11" w:history="1">
        <w:r w:rsidR="004060A7" w:rsidRPr="00A2635E">
          <w:rPr>
            <w:rStyle w:val="Hyperlink"/>
          </w:rPr>
          <w:t>https://ntrs.nasa.gov/api/citations/19990047691/downloads/19990047691.pdf</w:t>
        </w:r>
      </w:hyperlink>
      <w:r w:rsidR="004060A7">
        <w:t xml:space="preserve"> </w:t>
      </w:r>
    </w:p>
    <w:p w14:paraId="027E213B" w14:textId="77777777" w:rsidR="004A6A6F" w:rsidRPr="00BC4A4E" w:rsidRDefault="004A6A6F" w:rsidP="00650EA1"/>
    <w:p w14:paraId="3BCD7ACC" w14:textId="724156EC" w:rsidR="004A6A6F" w:rsidRDefault="00AB27F9" w:rsidP="00650EA1">
      <w:hyperlink r:id="rId12" w:history="1">
        <w:r w:rsidR="004A6A6F" w:rsidRPr="00BC4A4E">
          <w:rPr>
            <w:rStyle w:val="Hyperlink"/>
          </w:rPr>
          <w:t>https://www.sciencedirect.com/science/article/pii/B9780857098030500059</w:t>
        </w:r>
      </w:hyperlink>
      <w:r w:rsidR="004A6A6F" w:rsidRPr="00BC4A4E">
        <w:t xml:space="preserve"> </w:t>
      </w:r>
    </w:p>
    <w:p w14:paraId="4FB08276" w14:textId="4189C3E8" w:rsidR="004060A7" w:rsidRDefault="004060A7" w:rsidP="00650EA1"/>
    <w:p w14:paraId="5D2D695B" w14:textId="77777777" w:rsidR="004060A7" w:rsidRPr="00BC4A4E" w:rsidRDefault="004060A7" w:rsidP="00650EA1"/>
    <w:sectPr w:rsidR="004060A7" w:rsidRPr="00BC4A4E" w:rsidSect="00837B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B5A04"/>
    <w:multiLevelType w:val="hybridMultilevel"/>
    <w:tmpl w:val="31C0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F6286"/>
    <w:multiLevelType w:val="multilevel"/>
    <w:tmpl w:val="EAA6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D0"/>
    <w:rsid w:val="0002600B"/>
    <w:rsid w:val="000D7363"/>
    <w:rsid w:val="001060CD"/>
    <w:rsid w:val="00132022"/>
    <w:rsid w:val="00263E73"/>
    <w:rsid w:val="002B0811"/>
    <w:rsid w:val="002B25A5"/>
    <w:rsid w:val="002C605A"/>
    <w:rsid w:val="00323626"/>
    <w:rsid w:val="003302E6"/>
    <w:rsid w:val="003E38B8"/>
    <w:rsid w:val="004060A7"/>
    <w:rsid w:val="004515AF"/>
    <w:rsid w:val="004A6A6F"/>
    <w:rsid w:val="004E6BDD"/>
    <w:rsid w:val="00574E30"/>
    <w:rsid w:val="00650EA1"/>
    <w:rsid w:val="006C3216"/>
    <w:rsid w:val="006F136E"/>
    <w:rsid w:val="00837BE0"/>
    <w:rsid w:val="008412F3"/>
    <w:rsid w:val="00931741"/>
    <w:rsid w:val="009443D0"/>
    <w:rsid w:val="009C48C6"/>
    <w:rsid w:val="00A1626F"/>
    <w:rsid w:val="00A25186"/>
    <w:rsid w:val="00A76277"/>
    <w:rsid w:val="00AB27F9"/>
    <w:rsid w:val="00BC4A4E"/>
    <w:rsid w:val="00C33525"/>
    <w:rsid w:val="00C937CA"/>
    <w:rsid w:val="00CA38D8"/>
    <w:rsid w:val="00CE181F"/>
    <w:rsid w:val="00D02A89"/>
    <w:rsid w:val="00D45D20"/>
    <w:rsid w:val="00D559DC"/>
    <w:rsid w:val="00DF0560"/>
    <w:rsid w:val="00EE2BB1"/>
    <w:rsid w:val="00FE04C7"/>
    <w:rsid w:val="00FE6B1C"/>
    <w:rsid w:val="00F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A1B8"/>
  <w15:chartTrackingRefBased/>
  <w15:docId w15:val="{62953817-EB76-3F42-BBA1-5A2A4C8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A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443D0"/>
    <w:rPr>
      <w:sz w:val="16"/>
      <w:szCs w:val="16"/>
    </w:rPr>
  </w:style>
  <w:style w:type="paragraph" w:styleId="CommentText">
    <w:name w:val="annotation text"/>
    <w:basedOn w:val="Normal"/>
    <w:link w:val="CommentTextChar"/>
    <w:uiPriority w:val="99"/>
    <w:semiHidden/>
    <w:unhideWhenUsed/>
    <w:rsid w:val="009443D0"/>
    <w:rPr>
      <w:sz w:val="20"/>
      <w:szCs w:val="20"/>
    </w:rPr>
  </w:style>
  <w:style w:type="character" w:customStyle="1" w:styleId="CommentTextChar">
    <w:name w:val="Comment Text Char"/>
    <w:basedOn w:val="DefaultParagraphFont"/>
    <w:link w:val="CommentText"/>
    <w:uiPriority w:val="99"/>
    <w:semiHidden/>
    <w:rsid w:val="009443D0"/>
    <w:rPr>
      <w:sz w:val="20"/>
      <w:szCs w:val="20"/>
    </w:rPr>
  </w:style>
  <w:style w:type="paragraph" w:styleId="CommentSubject">
    <w:name w:val="annotation subject"/>
    <w:basedOn w:val="CommentText"/>
    <w:next w:val="CommentText"/>
    <w:link w:val="CommentSubjectChar"/>
    <w:uiPriority w:val="99"/>
    <w:semiHidden/>
    <w:unhideWhenUsed/>
    <w:rsid w:val="009443D0"/>
    <w:rPr>
      <w:b/>
      <w:bCs/>
    </w:rPr>
  </w:style>
  <w:style w:type="character" w:customStyle="1" w:styleId="CommentSubjectChar">
    <w:name w:val="Comment Subject Char"/>
    <w:basedOn w:val="CommentTextChar"/>
    <w:link w:val="CommentSubject"/>
    <w:uiPriority w:val="99"/>
    <w:semiHidden/>
    <w:rsid w:val="009443D0"/>
    <w:rPr>
      <w:b/>
      <w:bCs/>
      <w:sz w:val="20"/>
      <w:szCs w:val="20"/>
    </w:rPr>
  </w:style>
  <w:style w:type="paragraph" w:styleId="BalloonText">
    <w:name w:val="Balloon Text"/>
    <w:basedOn w:val="Normal"/>
    <w:link w:val="BalloonTextChar"/>
    <w:uiPriority w:val="99"/>
    <w:semiHidden/>
    <w:unhideWhenUsed/>
    <w:rsid w:val="009443D0"/>
    <w:rPr>
      <w:sz w:val="18"/>
      <w:szCs w:val="18"/>
    </w:rPr>
  </w:style>
  <w:style w:type="character" w:customStyle="1" w:styleId="BalloonTextChar">
    <w:name w:val="Balloon Text Char"/>
    <w:basedOn w:val="DefaultParagraphFont"/>
    <w:link w:val="BalloonText"/>
    <w:uiPriority w:val="99"/>
    <w:semiHidden/>
    <w:rsid w:val="009443D0"/>
    <w:rPr>
      <w:rFonts w:ascii="Times New Roman" w:hAnsi="Times New Roman" w:cs="Times New Roman"/>
      <w:sz w:val="18"/>
      <w:szCs w:val="18"/>
    </w:rPr>
  </w:style>
  <w:style w:type="character" w:styleId="Hyperlink">
    <w:name w:val="Hyperlink"/>
    <w:basedOn w:val="DefaultParagraphFont"/>
    <w:uiPriority w:val="99"/>
    <w:unhideWhenUsed/>
    <w:rsid w:val="009443D0"/>
    <w:rPr>
      <w:color w:val="0563C1" w:themeColor="hyperlink"/>
      <w:u w:val="single"/>
    </w:rPr>
  </w:style>
  <w:style w:type="character" w:styleId="UnresolvedMention">
    <w:name w:val="Unresolved Mention"/>
    <w:basedOn w:val="DefaultParagraphFont"/>
    <w:uiPriority w:val="99"/>
    <w:semiHidden/>
    <w:unhideWhenUsed/>
    <w:rsid w:val="009443D0"/>
    <w:rPr>
      <w:color w:val="605E5C"/>
      <w:shd w:val="clear" w:color="auto" w:fill="E1DFDD"/>
    </w:rPr>
  </w:style>
  <w:style w:type="paragraph" w:styleId="Caption">
    <w:name w:val="caption"/>
    <w:basedOn w:val="Normal"/>
    <w:next w:val="Normal"/>
    <w:uiPriority w:val="35"/>
    <w:unhideWhenUsed/>
    <w:qFormat/>
    <w:rsid w:val="00D45D20"/>
    <w:pPr>
      <w:spacing w:after="200"/>
    </w:pPr>
    <w:rPr>
      <w:i/>
      <w:iCs/>
      <w:color w:val="44546A" w:themeColor="text2"/>
      <w:sz w:val="18"/>
      <w:szCs w:val="18"/>
    </w:rPr>
  </w:style>
  <w:style w:type="paragraph" w:styleId="ListParagraph">
    <w:name w:val="List Paragraph"/>
    <w:basedOn w:val="Normal"/>
    <w:uiPriority w:val="34"/>
    <w:qFormat/>
    <w:rsid w:val="00574E30"/>
    <w:pPr>
      <w:ind w:left="720"/>
      <w:contextualSpacing/>
    </w:pPr>
  </w:style>
  <w:style w:type="character" w:styleId="FollowedHyperlink">
    <w:name w:val="FollowedHyperlink"/>
    <w:basedOn w:val="DefaultParagraphFont"/>
    <w:uiPriority w:val="99"/>
    <w:semiHidden/>
    <w:unhideWhenUsed/>
    <w:rsid w:val="004060A7"/>
    <w:rPr>
      <w:color w:val="954F72" w:themeColor="followedHyperlink"/>
      <w:u w:val="single"/>
    </w:rPr>
  </w:style>
  <w:style w:type="paragraph" w:styleId="NormalWeb">
    <w:name w:val="Normal (Web)"/>
    <w:basedOn w:val="Normal"/>
    <w:uiPriority w:val="99"/>
    <w:semiHidden/>
    <w:unhideWhenUsed/>
    <w:rsid w:val="00A7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9411">
      <w:bodyDiv w:val="1"/>
      <w:marLeft w:val="0"/>
      <w:marRight w:val="0"/>
      <w:marTop w:val="0"/>
      <w:marBottom w:val="0"/>
      <w:divBdr>
        <w:top w:val="none" w:sz="0" w:space="0" w:color="auto"/>
        <w:left w:val="none" w:sz="0" w:space="0" w:color="auto"/>
        <w:bottom w:val="none" w:sz="0" w:space="0" w:color="auto"/>
        <w:right w:val="none" w:sz="0" w:space="0" w:color="auto"/>
      </w:divBdr>
      <w:divsChild>
        <w:div w:id="126631914">
          <w:marLeft w:val="0"/>
          <w:marRight w:val="0"/>
          <w:marTop w:val="0"/>
          <w:marBottom w:val="0"/>
          <w:divBdr>
            <w:top w:val="none" w:sz="0" w:space="0" w:color="auto"/>
            <w:left w:val="none" w:sz="0" w:space="0" w:color="auto"/>
            <w:bottom w:val="none" w:sz="0" w:space="0" w:color="auto"/>
            <w:right w:val="none" w:sz="0" w:space="0" w:color="auto"/>
          </w:divBdr>
          <w:divsChild>
            <w:div w:id="1728262885">
              <w:marLeft w:val="0"/>
              <w:marRight w:val="0"/>
              <w:marTop w:val="0"/>
              <w:marBottom w:val="0"/>
              <w:divBdr>
                <w:top w:val="none" w:sz="0" w:space="0" w:color="auto"/>
                <w:left w:val="none" w:sz="0" w:space="0" w:color="auto"/>
                <w:bottom w:val="none" w:sz="0" w:space="0" w:color="auto"/>
                <w:right w:val="none" w:sz="0" w:space="0" w:color="auto"/>
              </w:divBdr>
              <w:divsChild>
                <w:div w:id="347411220">
                  <w:marLeft w:val="0"/>
                  <w:marRight w:val="0"/>
                  <w:marTop w:val="0"/>
                  <w:marBottom w:val="0"/>
                  <w:divBdr>
                    <w:top w:val="none" w:sz="0" w:space="0" w:color="auto"/>
                    <w:left w:val="none" w:sz="0" w:space="0" w:color="auto"/>
                    <w:bottom w:val="none" w:sz="0" w:space="0" w:color="auto"/>
                    <w:right w:val="none" w:sz="0" w:space="0" w:color="auto"/>
                  </w:divBdr>
                  <w:divsChild>
                    <w:div w:id="1282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273113">
      <w:bodyDiv w:val="1"/>
      <w:marLeft w:val="0"/>
      <w:marRight w:val="0"/>
      <w:marTop w:val="0"/>
      <w:marBottom w:val="0"/>
      <w:divBdr>
        <w:top w:val="none" w:sz="0" w:space="0" w:color="auto"/>
        <w:left w:val="none" w:sz="0" w:space="0" w:color="auto"/>
        <w:bottom w:val="none" w:sz="0" w:space="0" w:color="auto"/>
        <w:right w:val="none" w:sz="0" w:space="0" w:color="auto"/>
      </w:divBdr>
    </w:div>
    <w:div w:id="275018837">
      <w:bodyDiv w:val="1"/>
      <w:marLeft w:val="0"/>
      <w:marRight w:val="0"/>
      <w:marTop w:val="0"/>
      <w:marBottom w:val="0"/>
      <w:divBdr>
        <w:top w:val="none" w:sz="0" w:space="0" w:color="auto"/>
        <w:left w:val="none" w:sz="0" w:space="0" w:color="auto"/>
        <w:bottom w:val="none" w:sz="0" w:space="0" w:color="auto"/>
        <w:right w:val="none" w:sz="0" w:space="0" w:color="auto"/>
      </w:divBdr>
      <w:divsChild>
        <w:div w:id="153644043">
          <w:marLeft w:val="0"/>
          <w:marRight w:val="0"/>
          <w:marTop w:val="0"/>
          <w:marBottom w:val="0"/>
          <w:divBdr>
            <w:top w:val="none" w:sz="0" w:space="0" w:color="auto"/>
            <w:left w:val="none" w:sz="0" w:space="0" w:color="auto"/>
            <w:bottom w:val="none" w:sz="0" w:space="0" w:color="auto"/>
            <w:right w:val="none" w:sz="0" w:space="0" w:color="auto"/>
          </w:divBdr>
          <w:divsChild>
            <w:div w:id="1503856347">
              <w:marLeft w:val="0"/>
              <w:marRight w:val="0"/>
              <w:marTop w:val="0"/>
              <w:marBottom w:val="0"/>
              <w:divBdr>
                <w:top w:val="none" w:sz="0" w:space="0" w:color="auto"/>
                <w:left w:val="none" w:sz="0" w:space="0" w:color="auto"/>
                <w:bottom w:val="none" w:sz="0" w:space="0" w:color="auto"/>
                <w:right w:val="none" w:sz="0" w:space="0" w:color="auto"/>
              </w:divBdr>
              <w:divsChild>
                <w:div w:id="1100372030">
                  <w:marLeft w:val="0"/>
                  <w:marRight w:val="0"/>
                  <w:marTop w:val="0"/>
                  <w:marBottom w:val="0"/>
                  <w:divBdr>
                    <w:top w:val="none" w:sz="0" w:space="0" w:color="auto"/>
                    <w:left w:val="none" w:sz="0" w:space="0" w:color="auto"/>
                    <w:bottom w:val="none" w:sz="0" w:space="0" w:color="auto"/>
                    <w:right w:val="none" w:sz="0" w:space="0" w:color="auto"/>
                  </w:divBdr>
                  <w:divsChild>
                    <w:div w:id="1340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5854">
      <w:bodyDiv w:val="1"/>
      <w:marLeft w:val="0"/>
      <w:marRight w:val="0"/>
      <w:marTop w:val="0"/>
      <w:marBottom w:val="0"/>
      <w:divBdr>
        <w:top w:val="none" w:sz="0" w:space="0" w:color="auto"/>
        <w:left w:val="none" w:sz="0" w:space="0" w:color="auto"/>
        <w:bottom w:val="none" w:sz="0" w:space="0" w:color="auto"/>
        <w:right w:val="none" w:sz="0" w:space="0" w:color="auto"/>
      </w:divBdr>
      <w:divsChild>
        <w:div w:id="1438674672">
          <w:marLeft w:val="0"/>
          <w:marRight w:val="0"/>
          <w:marTop w:val="0"/>
          <w:marBottom w:val="0"/>
          <w:divBdr>
            <w:top w:val="none" w:sz="0" w:space="0" w:color="auto"/>
            <w:left w:val="none" w:sz="0" w:space="0" w:color="auto"/>
            <w:bottom w:val="none" w:sz="0" w:space="0" w:color="auto"/>
            <w:right w:val="none" w:sz="0" w:space="0" w:color="auto"/>
          </w:divBdr>
          <w:divsChild>
            <w:div w:id="20018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3783">
      <w:bodyDiv w:val="1"/>
      <w:marLeft w:val="0"/>
      <w:marRight w:val="0"/>
      <w:marTop w:val="0"/>
      <w:marBottom w:val="0"/>
      <w:divBdr>
        <w:top w:val="none" w:sz="0" w:space="0" w:color="auto"/>
        <w:left w:val="none" w:sz="0" w:space="0" w:color="auto"/>
        <w:bottom w:val="none" w:sz="0" w:space="0" w:color="auto"/>
        <w:right w:val="none" w:sz="0" w:space="0" w:color="auto"/>
      </w:divBdr>
      <w:divsChild>
        <w:div w:id="2103330865">
          <w:marLeft w:val="0"/>
          <w:marRight w:val="0"/>
          <w:marTop w:val="0"/>
          <w:marBottom w:val="0"/>
          <w:divBdr>
            <w:top w:val="none" w:sz="0" w:space="0" w:color="auto"/>
            <w:left w:val="none" w:sz="0" w:space="0" w:color="auto"/>
            <w:bottom w:val="none" w:sz="0" w:space="0" w:color="auto"/>
            <w:right w:val="none" w:sz="0" w:space="0" w:color="auto"/>
          </w:divBdr>
          <w:divsChild>
            <w:div w:id="1659843891">
              <w:marLeft w:val="0"/>
              <w:marRight w:val="0"/>
              <w:marTop w:val="0"/>
              <w:marBottom w:val="0"/>
              <w:divBdr>
                <w:top w:val="none" w:sz="0" w:space="0" w:color="auto"/>
                <w:left w:val="none" w:sz="0" w:space="0" w:color="auto"/>
                <w:bottom w:val="none" w:sz="0" w:space="0" w:color="auto"/>
                <w:right w:val="none" w:sz="0" w:space="0" w:color="auto"/>
              </w:divBdr>
              <w:divsChild>
                <w:div w:id="484199835">
                  <w:marLeft w:val="0"/>
                  <w:marRight w:val="0"/>
                  <w:marTop w:val="0"/>
                  <w:marBottom w:val="0"/>
                  <w:divBdr>
                    <w:top w:val="none" w:sz="0" w:space="0" w:color="auto"/>
                    <w:left w:val="none" w:sz="0" w:space="0" w:color="auto"/>
                    <w:bottom w:val="none" w:sz="0" w:space="0" w:color="auto"/>
                    <w:right w:val="none" w:sz="0" w:space="0" w:color="auto"/>
                  </w:divBdr>
                  <w:divsChild>
                    <w:div w:id="1944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99814">
      <w:bodyDiv w:val="1"/>
      <w:marLeft w:val="0"/>
      <w:marRight w:val="0"/>
      <w:marTop w:val="0"/>
      <w:marBottom w:val="0"/>
      <w:divBdr>
        <w:top w:val="none" w:sz="0" w:space="0" w:color="auto"/>
        <w:left w:val="none" w:sz="0" w:space="0" w:color="auto"/>
        <w:bottom w:val="none" w:sz="0" w:space="0" w:color="auto"/>
        <w:right w:val="none" w:sz="0" w:space="0" w:color="auto"/>
      </w:divBdr>
      <w:divsChild>
        <w:div w:id="2022318821">
          <w:marLeft w:val="0"/>
          <w:marRight w:val="0"/>
          <w:marTop w:val="0"/>
          <w:marBottom w:val="0"/>
          <w:divBdr>
            <w:top w:val="none" w:sz="0" w:space="0" w:color="auto"/>
            <w:left w:val="none" w:sz="0" w:space="0" w:color="auto"/>
            <w:bottom w:val="none" w:sz="0" w:space="0" w:color="auto"/>
            <w:right w:val="none" w:sz="0" w:space="0" w:color="auto"/>
          </w:divBdr>
          <w:divsChild>
            <w:div w:id="703290871">
              <w:marLeft w:val="0"/>
              <w:marRight w:val="0"/>
              <w:marTop w:val="0"/>
              <w:marBottom w:val="0"/>
              <w:divBdr>
                <w:top w:val="none" w:sz="0" w:space="0" w:color="auto"/>
                <w:left w:val="none" w:sz="0" w:space="0" w:color="auto"/>
                <w:bottom w:val="none" w:sz="0" w:space="0" w:color="auto"/>
                <w:right w:val="none" w:sz="0" w:space="0" w:color="auto"/>
              </w:divBdr>
              <w:divsChild>
                <w:div w:id="1254556666">
                  <w:marLeft w:val="0"/>
                  <w:marRight w:val="0"/>
                  <w:marTop w:val="0"/>
                  <w:marBottom w:val="0"/>
                  <w:divBdr>
                    <w:top w:val="none" w:sz="0" w:space="0" w:color="auto"/>
                    <w:left w:val="none" w:sz="0" w:space="0" w:color="auto"/>
                    <w:bottom w:val="none" w:sz="0" w:space="0" w:color="auto"/>
                    <w:right w:val="none" w:sz="0" w:space="0" w:color="auto"/>
                  </w:divBdr>
                  <w:divsChild>
                    <w:div w:id="8056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2318">
      <w:bodyDiv w:val="1"/>
      <w:marLeft w:val="0"/>
      <w:marRight w:val="0"/>
      <w:marTop w:val="0"/>
      <w:marBottom w:val="0"/>
      <w:divBdr>
        <w:top w:val="none" w:sz="0" w:space="0" w:color="auto"/>
        <w:left w:val="none" w:sz="0" w:space="0" w:color="auto"/>
        <w:bottom w:val="none" w:sz="0" w:space="0" w:color="auto"/>
        <w:right w:val="none" w:sz="0" w:space="0" w:color="auto"/>
      </w:divBdr>
    </w:div>
    <w:div w:id="1244603865">
      <w:bodyDiv w:val="1"/>
      <w:marLeft w:val="0"/>
      <w:marRight w:val="0"/>
      <w:marTop w:val="0"/>
      <w:marBottom w:val="0"/>
      <w:divBdr>
        <w:top w:val="none" w:sz="0" w:space="0" w:color="auto"/>
        <w:left w:val="none" w:sz="0" w:space="0" w:color="auto"/>
        <w:bottom w:val="none" w:sz="0" w:space="0" w:color="auto"/>
        <w:right w:val="none" w:sz="0" w:space="0" w:color="auto"/>
      </w:divBdr>
    </w:div>
    <w:div w:id="1610819774">
      <w:bodyDiv w:val="1"/>
      <w:marLeft w:val="0"/>
      <w:marRight w:val="0"/>
      <w:marTop w:val="0"/>
      <w:marBottom w:val="0"/>
      <w:divBdr>
        <w:top w:val="none" w:sz="0" w:space="0" w:color="auto"/>
        <w:left w:val="none" w:sz="0" w:space="0" w:color="auto"/>
        <w:bottom w:val="none" w:sz="0" w:space="0" w:color="auto"/>
        <w:right w:val="none" w:sz="0" w:space="0" w:color="auto"/>
      </w:divBdr>
    </w:div>
    <w:div w:id="1683968355">
      <w:bodyDiv w:val="1"/>
      <w:marLeft w:val="0"/>
      <w:marRight w:val="0"/>
      <w:marTop w:val="0"/>
      <w:marBottom w:val="0"/>
      <w:divBdr>
        <w:top w:val="none" w:sz="0" w:space="0" w:color="auto"/>
        <w:left w:val="none" w:sz="0" w:space="0" w:color="auto"/>
        <w:bottom w:val="none" w:sz="0" w:space="0" w:color="auto"/>
        <w:right w:val="none" w:sz="0" w:space="0" w:color="auto"/>
      </w:divBdr>
    </w:div>
    <w:div w:id="1711419267">
      <w:bodyDiv w:val="1"/>
      <w:marLeft w:val="0"/>
      <w:marRight w:val="0"/>
      <w:marTop w:val="0"/>
      <w:marBottom w:val="0"/>
      <w:divBdr>
        <w:top w:val="none" w:sz="0" w:space="0" w:color="auto"/>
        <w:left w:val="none" w:sz="0" w:space="0" w:color="auto"/>
        <w:bottom w:val="none" w:sz="0" w:space="0" w:color="auto"/>
        <w:right w:val="none" w:sz="0" w:space="0" w:color="auto"/>
      </w:divBdr>
    </w:div>
    <w:div w:id="1723018830">
      <w:bodyDiv w:val="1"/>
      <w:marLeft w:val="0"/>
      <w:marRight w:val="0"/>
      <w:marTop w:val="0"/>
      <w:marBottom w:val="0"/>
      <w:divBdr>
        <w:top w:val="none" w:sz="0" w:space="0" w:color="auto"/>
        <w:left w:val="none" w:sz="0" w:space="0" w:color="auto"/>
        <w:bottom w:val="none" w:sz="0" w:space="0" w:color="auto"/>
        <w:right w:val="none" w:sz="0" w:space="0" w:color="auto"/>
      </w:divBdr>
    </w:div>
    <w:div w:id="1771579230">
      <w:bodyDiv w:val="1"/>
      <w:marLeft w:val="0"/>
      <w:marRight w:val="0"/>
      <w:marTop w:val="0"/>
      <w:marBottom w:val="0"/>
      <w:divBdr>
        <w:top w:val="none" w:sz="0" w:space="0" w:color="auto"/>
        <w:left w:val="none" w:sz="0" w:space="0" w:color="auto"/>
        <w:bottom w:val="none" w:sz="0" w:space="0" w:color="auto"/>
        <w:right w:val="none" w:sz="0" w:space="0" w:color="auto"/>
      </w:divBdr>
    </w:div>
    <w:div w:id="1840805611">
      <w:bodyDiv w:val="1"/>
      <w:marLeft w:val="0"/>
      <w:marRight w:val="0"/>
      <w:marTop w:val="0"/>
      <w:marBottom w:val="0"/>
      <w:divBdr>
        <w:top w:val="none" w:sz="0" w:space="0" w:color="auto"/>
        <w:left w:val="none" w:sz="0" w:space="0" w:color="auto"/>
        <w:bottom w:val="none" w:sz="0" w:space="0" w:color="auto"/>
        <w:right w:val="none" w:sz="0" w:space="0" w:color="auto"/>
      </w:divBdr>
    </w:div>
    <w:div w:id="1881356950">
      <w:bodyDiv w:val="1"/>
      <w:marLeft w:val="0"/>
      <w:marRight w:val="0"/>
      <w:marTop w:val="0"/>
      <w:marBottom w:val="0"/>
      <w:divBdr>
        <w:top w:val="none" w:sz="0" w:space="0" w:color="auto"/>
        <w:left w:val="none" w:sz="0" w:space="0" w:color="auto"/>
        <w:bottom w:val="none" w:sz="0" w:space="0" w:color="auto"/>
        <w:right w:val="none" w:sz="0" w:space="0" w:color="auto"/>
      </w:divBdr>
      <w:divsChild>
        <w:div w:id="2110000996">
          <w:marLeft w:val="0"/>
          <w:marRight w:val="0"/>
          <w:marTop w:val="0"/>
          <w:marBottom w:val="0"/>
          <w:divBdr>
            <w:top w:val="none" w:sz="0" w:space="0" w:color="auto"/>
            <w:left w:val="none" w:sz="0" w:space="0" w:color="auto"/>
            <w:bottom w:val="none" w:sz="0" w:space="0" w:color="auto"/>
            <w:right w:val="none" w:sz="0" w:space="0" w:color="auto"/>
          </w:divBdr>
          <w:divsChild>
            <w:div w:id="1225945339">
              <w:marLeft w:val="0"/>
              <w:marRight w:val="0"/>
              <w:marTop w:val="0"/>
              <w:marBottom w:val="0"/>
              <w:divBdr>
                <w:top w:val="none" w:sz="0" w:space="0" w:color="auto"/>
                <w:left w:val="none" w:sz="0" w:space="0" w:color="auto"/>
                <w:bottom w:val="none" w:sz="0" w:space="0" w:color="auto"/>
                <w:right w:val="none" w:sz="0" w:space="0" w:color="auto"/>
              </w:divBdr>
              <w:divsChild>
                <w:div w:id="962728336">
                  <w:marLeft w:val="0"/>
                  <w:marRight w:val="0"/>
                  <w:marTop w:val="0"/>
                  <w:marBottom w:val="0"/>
                  <w:divBdr>
                    <w:top w:val="none" w:sz="0" w:space="0" w:color="auto"/>
                    <w:left w:val="none" w:sz="0" w:space="0" w:color="auto"/>
                    <w:bottom w:val="none" w:sz="0" w:space="0" w:color="auto"/>
                    <w:right w:val="none" w:sz="0" w:space="0" w:color="auto"/>
                  </w:divBdr>
                  <w:divsChild>
                    <w:div w:id="3019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65846">
      <w:bodyDiv w:val="1"/>
      <w:marLeft w:val="0"/>
      <w:marRight w:val="0"/>
      <w:marTop w:val="0"/>
      <w:marBottom w:val="0"/>
      <w:divBdr>
        <w:top w:val="none" w:sz="0" w:space="0" w:color="auto"/>
        <w:left w:val="none" w:sz="0" w:space="0" w:color="auto"/>
        <w:bottom w:val="none" w:sz="0" w:space="0" w:color="auto"/>
        <w:right w:val="none" w:sz="0" w:space="0" w:color="auto"/>
      </w:divBdr>
      <w:divsChild>
        <w:div w:id="1395087419">
          <w:marLeft w:val="0"/>
          <w:marRight w:val="0"/>
          <w:marTop w:val="0"/>
          <w:marBottom w:val="0"/>
          <w:divBdr>
            <w:top w:val="none" w:sz="0" w:space="0" w:color="auto"/>
            <w:left w:val="none" w:sz="0" w:space="0" w:color="auto"/>
            <w:bottom w:val="none" w:sz="0" w:space="0" w:color="auto"/>
            <w:right w:val="none" w:sz="0" w:space="0" w:color="auto"/>
          </w:divBdr>
          <w:divsChild>
            <w:div w:id="1903055419">
              <w:marLeft w:val="0"/>
              <w:marRight w:val="0"/>
              <w:marTop w:val="0"/>
              <w:marBottom w:val="0"/>
              <w:divBdr>
                <w:top w:val="none" w:sz="0" w:space="0" w:color="auto"/>
                <w:left w:val="none" w:sz="0" w:space="0" w:color="auto"/>
                <w:bottom w:val="none" w:sz="0" w:space="0" w:color="auto"/>
                <w:right w:val="none" w:sz="0" w:space="0" w:color="auto"/>
              </w:divBdr>
              <w:divsChild>
                <w:div w:id="781454687">
                  <w:marLeft w:val="0"/>
                  <w:marRight w:val="0"/>
                  <w:marTop w:val="0"/>
                  <w:marBottom w:val="0"/>
                  <w:divBdr>
                    <w:top w:val="none" w:sz="0" w:space="0" w:color="auto"/>
                    <w:left w:val="none" w:sz="0" w:space="0" w:color="auto"/>
                    <w:bottom w:val="none" w:sz="0" w:space="0" w:color="auto"/>
                    <w:right w:val="none" w:sz="0" w:space="0" w:color="auto"/>
                  </w:divBdr>
                  <w:divsChild>
                    <w:div w:id="9390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B9780857098030500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ntrs.nasa.gov/api/citations/19990047691/downloads/19990047691.pdf" TargetMode="External"/><Relationship Id="rId5" Type="http://schemas.openxmlformats.org/officeDocument/2006/relationships/image" Target="media/image1.png"/><Relationship Id="rId10" Type="http://schemas.openxmlformats.org/officeDocument/2006/relationships/hyperlink" Target="https://www.sciencedirect.com/science/article/pii/B9780128178843000163" TargetMode="External"/><Relationship Id="rId4" Type="http://schemas.openxmlformats.org/officeDocument/2006/relationships/webSettings" Target="webSettings.xml"/><Relationship Id="rId9" Type="http://schemas.openxmlformats.org/officeDocument/2006/relationships/hyperlink" Target="https://www.nasa.gov/smallsat-institute/sst-soa/thermal-contr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 Sana</dc:creator>
  <cp:keywords/>
  <dc:description/>
  <cp:lastModifiedBy>Ziya Sana</cp:lastModifiedBy>
  <cp:revision>15</cp:revision>
  <dcterms:created xsi:type="dcterms:W3CDTF">2024-07-10T12:55:00Z</dcterms:created>
  <dcterms:modified xsi:type="dcterms:W3CDTF">2024-07-18T17:56:00Z</dcterms:modified>
</cp:coreProperties>
</file>