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24" w:rsidRPr="00F07A20" w:rsidRDefault="00987324" w:rsidP="00987324">
      <w:pPr>
        <w:shd w:val="clear" w:color="auto" w:fill="FFFFFF"/>
        <w:spacing w:after="0" w:line="240" w:lineRule="auto"/>
        <w:ind w:firstLine="720"/>
        <w:jc w:val="center"/>
        <w:rPr>
          <w:rFonts w:ascii="Segoe UI" w:eastAsia="Times New Roman" w:hAnsi="Segoe UI" w:cs="Segoe UI"/>
          <w:color w:val="000000"/>
          <w:sz w:val="20"/>
          <w:szCs w:val="20"/>
        </w:rPr>
      </w:pPr>
      <w:r w:rsidRPr="00F07A20">
        <w:rPr>
          <w:rFonts w:ascii="Segoe UI" w:eastAsia="Times New Roman" w:hAnsi="Segoe UI" w:cs="Segoe UI"/>
          <w:b/>
          <w:bCs/>
          <w:color w:val="000000"/>
          <w:sz w:val="28"/>
          <w:szCs w:val="28"/>
        </w:rPr>
        <w:t>Minutes of Joint Networking Meeting</w:t>
      </w:r>
    </w:p>
    <w:p w:rsidR="00987324" w:rsidRPr="00F07A20" w:rsidRDefault="00987324" w:rsidP="00987324">
      <w:pPr>
        <w:shd w:val="clear" w:color="auto" w:fill="FFFFFF"/>
        <w:spacing w:after="0" w:line="240" w:lineRule="auto"/>
        <w:ind w:firstLine="720"/>
        <w:jc w:val="center"/>
        <w:rPr>
          <w:rFonts w:ascii="Segoe UI" w:eastAsia="Times New Roman" w:hAnsi="Segoe UI" w:cs="Segoe UI"/>
          <w:color w:val="000000"/>
          <w:sz w:val="20"/>
          <w:szCs w:val="20"/>
        </w:rPr>
      </w:pPr>
      <w:r>
        <w:rPr>
          <w:rFonts w:ascii="Segoe UI" w:eastAsia="Times New Roman" w:hAnsi="Segoe UI" w:cs="Segoe UI"/>
          <w:b/>
          <w:bCs/>
          <w:color w:val="000000"/>
          <w:sz w:val="28"/>
          <w:szCs w:val="28"/>
        </w:rPr>
        <w:t>DLAC-</w:t>
      </w:r>
      <w:r w:rsidRPr="00F07A20">
        <w:rPr>
          <w:rFonts w:ascii="Segoe UI" w:eastAsia="Times New Roman" w:hAnsi="Segoe UI" w:cs="Segoe UI"/>
          <w:b/>
          <w:bCs/>
          <w:color w:val="000000"/>
          <w:sz w:val="28"/>
          <w:szCs w:val="28"/>
        </w:rPr>
        <w:t>LRF, Hyderabad</w:t>
      </w:r>
    </w:p>
    <w:p w:rsidR="00987324" w:rsidRPr="00987324" w:rsidRDefault="00987324" w:rsidP="00987324">
      <w:pPr>
        <w:shd w:val="clear" w:color="auto" w:fill="FFFFFF"/>
        <w:spacing w:after="0" w:line="240" w:lineRule="auto"/>
        <w:ind w:firstLine="720"/>
        <w:jc w:val="center"/>
        <w:rPr>
          <w:rFonts w:ascii="Segoe UI" w:eastAsia="Times New Roman" w:hAnsi="Segoe UI" w:cs="Segoe UI"/>
          <w:color w:val="000000"/>
        </w:rPr>
      </w:pPr>
      <w:r w:rsidRPr="00987324">
        <w:rPr>
          <w:rFonts w:ascii="Segoe UI" w:eastAsia="Times New Roman" w:hAnsi="Segoe UI" w:cs="Segoe UI"/>
          <w:b/>
          <w:bCs/>
          <w:color w:val="000000"/>
        </w:rPr>
        <w:t> </w:t>
      </w:r>
    </w:p>
    <w:p w:rsidR="00987324" w:rsidRPr="00987324" w:rsidRDefault="00987324" w:rsidP="00CE300A">
      <w:pPr>
        <w:tabs>
          <w:tab w:val="left" w:pos="7170"/>
        </w:tabs>
        <w:rPr>
          <w:rFonts w:ascii="Times New Roman" w:hAnsi="Times New Roman" w:cs="Times New Roman"/>
          <w:b/>
        </w:rPr>
      </w:pPr>
      <w:r w:rsidRPr="00987324">
        <w:rPr>
          <w:rFonts w:ascii="Times New Roman" w:hAnsi="Times New Roman" w:cs="Times New Roman"/>
          <w:b/>
        </w:rPr>
        <w:t>Background:</w:t>
      </w:r>
      <w:r w:rsidR="00CE300A">
        <w:rPr>
          <w:rFonts w:ascii="Times New Roman" w:hAnsi="Times New Roman" w:cs="Times New Roman"/>
          <w:b/>
        </w:rPr>
        <w:tab/>
      </w:r>
    </w:p>
    <w:p w:rsidR="00987324" w:rsidRPr="00987324" w:rsidRDefault="00987324" w:rsidP="00987324">
      <w:pPr>
        <w:jc w:val="both"/>
        <w:rPr>
          <w:rFonts w:ascii="Times New Roman" w:hAnsi="Times New Roman" w:cs="Times New Roman"/>
          <w:color w:val="000000"/>
        </w:rPr>
      </w:pPr>
      <w:r w:rsidRPr="00987324">
        <w:rPr>
          <w:rFonts w:ascii="Times New Roman" w:hAnsi="Times New Roman" w:cs="Times New Roman"/>
        </w:rPr>
        <w:t xml:space="preserve">The basic purpose of Joint Networking Meetings is to promote and support developing partnerships and expanding networks among </w:t>
      </w:r>
      <w:proofErr w:type="spellStart"/>
      <w:r w:rsidRPr="00987324">
        <w:rPr>
          <w:rFonts w:ascii="Times New Roman" w:hAnsi="Times New Roman" w:cs="Times New Roman"/>
        </w:rPr>
        <w:t>Dastageer</w:t>
      </w:r>
      <w:proofErr w:type="spellEnd"/>
      <w:r w:rsidRPr="00987324">
        <w:rPr>
          <w:rFonts w:ascii="Times New Roman" w:hAnsi="Times New Roman" w:cs="Times New Roman"/>
        </w:rPr>
        <w:t xml:space="preserve"> Legal Aid Center (DLAC) WSO, Faisalabad, Rights Based Organizations and other relevant stakeholders of the district. The interaction will ensure collaboration, coordination </w:t>
      </w:r>
      <w:r w:rsidRPr="00987324">
        <w:rPr>
          <w:rFonts w:ascii="Times New Roman" w:hAnsi="Times New Roman" w:cs="Times New Roman"/>
          <w:color w:val="000000"/>
        </w:rPr>
        <w:t>and establishing networks for workers of human rights.</w:t>
      </w:r>
    </w:p>
    <w:p w:rsidR="00987324" w:rsidRPr="000143D0" w:rsidRDefault="00987324" w:rsidP="00987324">
      <w:pPr>
        <w:shd w:val="clear" w:color="auto" w:fill="FFFFFF"/>
        <w:spacing w:after="0" w:line="240" w:lineRule="auto"/>
        <w:rPr>
          <w:rFonts w:ascii="Times New Roman" w:eastAsia="Times New Roman" w:hAnsi="Times New Roman" w:cs="Times New Roman"/>
          <w:b/>
          <w:bCs/>
          <w:color w:val="000000"/>
        </w:rPr>
      </w:pP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Participants of the Meeting:</w:t>
      </w: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 </w:t>
      </w:r>
    </w:p>
    <w:tbl>
      <w:tblPr>
        <w:tblStyle w:val="ListTable4-Accent2"/>
        <w:tblW w:w="8545" w:type="dxa"/>
        <w:tblLook w:val="04A0" w:firstRow="1" w:lastRow="0" w:firstColumn="1" w:lastColumn="0" w:noHBand="0" w:noVBand="1"/>
      </w:tblPr>
      <w:tblGrid>
        <w:gridCol w:w="706"/>
        <w:gridCol w:w="4287"/>
        <w:gridCol w:w="1488"/>
        <w:gridCol w:w="2064"/>
      </w:tblGrid>
      <w:tr w:rsidR="00987324" w:rsidRPr="000143D0" w:rsidTr="0095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jc w:val="center"/>
              <w:rPr>
                <w:rFonts w:ascii="Times New Roman" w:hAnsi="Times New Roman" w:cs="Times New Roman"/>
                <w:b w:val="0"/>
              </w:rPr>
            </w:pPr>
            <w:r w:rsidRPr="000143D0">
              <w:rPr>
                <w:rFonts w:ascii="Times New Roman" w:hAnsi="Times New Roman" w:cs="Times New Roman"/>
              </w:rPr>
              <w:t>S#</w:t>
            </w:r>
          </w:p>
        </w:tc>
        <w:tc>
          <w:tcPr>
            <w:tcW w:w="4657" w:type="dxa"/>
          </w:tcPr>
          <w:p w:rsidR="00987324" w:rsidRPr="000143D0" w:rsidRDefault="00987324" w:rsidP="009A59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143D0">
              <w:rPr>
                <w:rFonts w:ascii="Times New Roman" w:hAnsi="Times New Roman" w:cs="Times New Roman"/>
              </w:rPr>
              <w:t>Name of the Person</w:t>
            </w:r>
          </w:p>
        </w:tc>
        <w:tc>
          <w:tcPr>
            <w:tcW w:w="3150" w:type="dxa"/>
            <w:gridSpan w:val="2"/>
          </w:tcPr>
          <w:p w:rsidR="00987324" w:rsidRPr="000143D0" w:rsidRDefault="00987324" w:rsidP="009A59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143D0">
              <w:rPr>
                <w:rFonts w:ascii="Times New Roman" w:hAnsi="Times New Roman" w:cs="Times New Roman"/>
              </w:rPr>
              <w:t>Organization</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Mr. Tahir Malik </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LRF </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Mr. Javed Siddique</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Hayat-e- </w:t>
            </w:r>
            <w:proofErr w:type="spellStart"/>
            <w:r w:rsidRPr="000143D0">
              <w:rPr>
                <w:rFonts w:ascii="Times New Roman" w:hAnsi="Times New Roman" w:cs="Times New Roman"/>
              </w:rPr>
              <w:t>Nau</w:t>
            </w:r>
            <w:proofErr w:type="spellEnd"/>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3</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Rabia</w:t>
            </w:r>
            <w:proofErr w:type="spellEnd"/>
            <w:r w:rsidRPr="000143D0">
              <w:rPr>
                <w:rFonts w:ascii="Times New Roman" w:hAnsi="Times New Roman" w:cs="Times New Roman"/>
              </w:rPr>
              <w:t xml:space="preserve"> Saima</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CIDP</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4</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Pervaiz</w:t>
            </w:r>
            <w:proofErr w:type="spellEnd"/>
            <w:r w:rsidRPr="000143D0">
              <w:rPr>
                <w:rFonts w:ascii="Times New Roman" w:hAnsi="Times New Roman" w:cs="Times New Roman"/>
              </w:rPr>
              <w:t xml:space="preserve"> </w:t>
            </w:r>
            <w:proofErr w:type="spellStart"/>
            <w:r w:rsidRPr="000143D0">
              <w:rPr>
                <w:rFonts w:ascii="Times New Roman" w:hAnsi="Times New Roman" w:cs="Times New Roman"/>
              </w:rPr>
              <w:t>Khokhar</w:t>
            </w:r>
            <w:proofErr w:type="spellEnd"/>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National Commission for Justice and Peace </w:t>
            </w:r>
            <w:bookmarkStart w:id="0" w:name="_GoBack"/>
            <w:bookmarkEnd w:id="0"/>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5</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Muhammad Saleem Abbasi</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CC DLAC </w:t>
            </w:r>
            <w:proofErr w:type="spellStart"/>
            <w:r w:rsidRPr="000143D0">
              <w:rPr>
                <w:rFonts w:ascii="Times New Roman" w:hAnsi="Times New Roman" w:cs="Times New Roman"/>
              </w:rPr>
              <w:t>yderabad</w:t>
            </w:r>
            <w:proofErr w:type="spellEnd"/>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6</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Najma </w:t>
            </w:r>
            <w:proofErr w:type="spellStart"/>
            <w:r w:rsidRPr="000143D0">
              <w:rPr>
                <w:rFonts w:ascii="Times New Roman" w:hAnsi="Times New Roman" w:cs="Times New Roman"/>
              </w:rPr>
              <w:t>Khuro</w:t>
            </w:r>
            <w:proofErr w:type="spellEnd"/>
            <w:r w:rsidRPr="000143D0">
              <w:rPr>
                <w:rFonts w:ascii="Times New Roman" w:hAnsi="Times New Roman" w:cs="Times New Roman"/>
              </w:rPr>
              <w:t xml:space="preserve"> SIP</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HR Cell GIG</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7</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Mr. Nauman Hafeez</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TAF Islamabad  </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8</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Manzoor</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Counselor DLAC</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9</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Ms. Shagufta</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INP Islamabad </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10</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Malik </w:t>
            </w:r>
            <w:proofErr w:type="spellStart"/>
            <w:r w:rsidRPr="000143D0">
              <w:rPr>
                <w:rFonts w:ascii="Times New Roman" w:hAnsi="Times New Roman" w:cs="Times New Roman"/>
              </w:rPr>
              <w:t>Gaffar</w:t>
            </w:r>
            <w:proofErr w:type="spellEnd"/>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SDA</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11</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Shan Segal</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CPCL Hyderabad</w:t>
            </w:r>
          </w:p>
        </w:tc>
      </w:tr>
      <w:tr w:rsidR="00987324" w:rsidRPr="000143D0" w:rsidTr="00956847">
        <w:trPr>
          <w:gridAfter w:val="1"/>
          <w:wAfter w:w="2064" w:type="dxa"/>
          <w:trHeight w:val="395"/>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12</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Darul</w:t>
            </w:r>
            <w:proofErr w:type="spellEnd"/>
            <w:r w:rsidRPr="000143D0">
              <w:rPr>
                <w:rFonts w:ascii="Times New Roman" w:hAnsi="Times New Roman" w:cs="Times New Roman"/>
              </w:rPr>
              <w:t xml:space="preserve"> </w:t>
            </w:r>
            <w:proofErr w:type="spellStart"/>
            <w:r w:rsidRPr="000143D0">
              <w:rPr>
                <w:rFonts w:ascii="Times New Roman" w:hAnsi="Times New Roman" w:cs="Times New Roman"/>
              </w:rPr>
              <w:t>Aman</w:t>
            </w:r>
            <w:proofErr w:type="spellEnd"/>
            <w:r w:rsidRPr="000143D0">
              <w:rPr>
                <w:rFonts w:ascii="Times New Roman" w:hAnsi="Times New Roman" w:cs="Times New Roman"/>
              </w:rPr>
              <w:t xml:space="preserve"> Hyderabad</w:t>
            </w:r>
          </w:p>
        </w:tc>
        <w:tc>
          <w:tcPr>
            <w:tcW w:w="833"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03013538564/ 0229239275</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13</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Fahmida</w:t>
            </w:r>
            <w:proofErr w:type="spellEnd"/>
            <w:r w:rsidRPr="000143D0">
              <w:rPr>
                <w:rFonts w:ascii="Times New Roman" w:hAnsi="Times New Roman" w:cs="Times New Roman"/>
              </w:rPr>
              <w:t xml:space="preserve"> </w:t>
            </w:r>
            <w:proofErr w:type="spellStart"/>
            <w:r w:rsidRPr="000143D0">
              <w:rPr>
                <w:rFonts w:ascii="Times New Roman" w:hAnsi="Times New Roman" w:cs="Times New Roman"/>
              </w:rPr>
              <w:t>Channa</w:t>
            </w:r>
            <w:proofErr w:type="spellEnd"/>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Green Words</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14</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Quratain</w:t>
            </w:r>
            <w:proofErr w:type="spellEnd"/>
            <w:r w:rsidRPr="000143D0">
              <w:rPr>
                <w:rFonts w:ascii="Times New Roman" w:hAnsi="Times New Roman" w:cs="Times New Roman"/>
              </w:rPr>
              <w:t xml:space="preserve"> Shah</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Women complaint Cell </w:t>
            </w:r>
            <w:proofErr w:type="spellStart"/>
            <w:r w:rsidRPr="000143D0">
              <w:rPr>
                <w:rFonts w:ascii="Times New Roman" w:hAnsi="Times New Roman" w:cs="Times New Roman"/>
              </w:rPr>
              <w:t>Hyd</w:t>
            </w:r>
            <w:proofErr w:type="spellEnd"/>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15</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Mohd</w:t>
            </w:r>
            <w:proofErr w:type="spellEnd"/>
            <w:r w:rsidRPr="000143D0">
              <w:rPr>
                <w:rFonts w:ascii="Times New Roman" w:hAnsi="Times New Roman" w:cs="Times New Roman"/>
              </w:rPr>
              <w:t xml:space="preserve"> Asif</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Voice President </w:t>
            </w:r>
            <w:proofErr w:type="spellStart"/>
            <w:r w:rsidRPr="000143D0">
              <w:rPr>
                <w:rFonts w:ascii="Times New Roman" w:hAnsi="Times New Roman" w:cs="Times New Roman"/>
              </w:rPr>
              <w:t>Hyd</w:t>
            </w:r>
            <w:proofErr w:type="spellEnd"/>
            <w:r w:rsidRPr="000143D0">
              <w:rPr>
                <w:rFonts w:ascii="Times New Roman" w:hAnsi="Times New Roman" w:cs="Times New Roman"/>
              </w:rPr>
              <w:t xml:space="preserve"> Bar </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16</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Mr. </w:t>
            </w:r>
            <w:proofErr w:type="spellStart"/>
            <w:r w:rsidRPr="000143D0">
              <w:rPr>
                <w:rFonts w:ascii="Times New Roman" w:hAnsi="Times New Roman" w:cs="Times New Roman"/>
              </w:rPr>
              <w:t>Salahuddin</w:t>
            </w:r>
            <w:proofErr w:type="spellEnd"/>
            <w:r w:rsidRPr="000143D0">
              <w:rPr>
                <w:rFonts w:ascii="Times New Roman" w:hAnsi="Times New Roman" w:cs="Times New Roman"/>
              </w:rPr>
              <w:t xml:space="preserve"> </w:t>
            </w:r>
            <w:proofErr w:type="spellStart"/>
            <w:r w:rsidRPr="000143D0">
              <w:rPr>
                <w:rFonts w:ascii="Times New Roman" w:hAnsi="Times New Roman" w:cs="Times New Roman"/>
              </w:rPr>
              <w:t>Arain</w:t>
            </w:r>
            <w:proofErr w:type="spellEnd"/>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Advocate Penal</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lastRenderedPageBreak/>
              <w:t>17</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Ms. </w:t>
            </w:r>
            <w:proofErr w:type="spellStart"/>
            <w:r w:rsidRPr="000143D0">
              <w:rPr>
                <w:rFonts w:ascii="Times New Roman" w:hAnsi="Times New Roman" w:cs="Times New Roman"/>
              </w:rPr>
              <w:t>Malika</w:t>
            </w:r>
            <w:proofErr w:type="spellEnd"/>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Social Welfare Officer </w:t>
            </w:r>
            <w:proofErr w:type="spellStart"/>
            <w:r w:rsidRPr="000143D0">
              <w:rPr>
                <w:rFonts w:ascii="Times New Roman" w:hAnsi="Times New Roman" w:cs="Times New Roman"/>
              </w:rPr>
              <w:t>Hyd</w:t>
            </w:r>
            <w:proofErr w:type="spellEnd"/>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28</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Ms. Rafia </w:t>
            </w:r>
            <w:proofErr w:type="spellStart"/>
            <w:r w:rsidRPr="000143D0">
              <w:rPr>
                <w:rFonts w:ascii="Times New Roman" w:hAnsi="Times New Roman" w:cs="Times New Roman"/>
              </w:rPr>
              <w:t>Bangash</w:t>
            </w:r>
            <w:proofErr w:type="spellEnd"/>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ABAD</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19</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Sohail </w:t>
            </w:r>
            <w:proofErr w:type="spellStart"/>
            <w:r w:rsidRPr="000143D0">
              <w:rPr>
                <w:rFonts w:ascii="Times New Roman" w:hAnsi="Times New Roman" w:cs="Times New Roman"/>
              </w:rPr>
              <w:t>Seddique</w:t>
            </w:r>
            <w:proofErr w:type="spellEnd"/>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PFF</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20</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Haseen</w:t>
            </w:r>
            <w:proofErr w:type="spellEnd"/>
            <w:r w:rsidRPr="000143D0">
              <w:rPr>
                <w:rFonts w:ascii="Times New Roman" w:hAnsi="Times New Roman" w:cs="Times New Roman"/>
              </w:rPr>
              <w:t xml:space="preserve"> </w:t>
            </w:r>
            <w:proofErr w:type="spellStart"/>
            <w:r w:rsidRPr="000143D0">
              <w:rPr>
                <w:rFonts w:ascii="Times New Roman" w:hAnsi="Times New Roman" w:cs="Times New Roman"/>
              </w:rPr>
              <w:t>Musrat</w:t>
            </w:r>
            <w:proofErr w:type="spellEnd"/>
            <w:r w:rsidRPr="000143D0">
              <w:rPr>
                <w:rFonts w:ascii="Times New Roman" w:hAnsi="Times New Roman" w:cs="Times New Roman"/>
              </w:rPr>
              <w:t xml:space="preserve"> </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Women Action Forum</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21</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Abdullah </w:t>
            </w:r>
            <w:proofErr w:type="spellStart"/>
            <w:r w:rsidRPr="000143D0">
              <w:rPr>
                <w:rFonts w:ascii="Times New Roman" w:hAnsi="Times New Roman" w:cs="Times New Roman"/>
              </w:rPr>
              <w:t>Abro</w:t>
            </w:r>
            <w:proofErr w:type="spellEnd"/>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Admin DLAC Hyderabad</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22</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143D0">
              <w:rPr>
                <w:rFonts w:ascii="Times New Roman" w:hAnsi="Times New Roman" w:cs="Times New Roman"/>
              </w:rPr>
              <w:t>Lala</w:t>
            </w:r>
            <w:proofErr w:type="spellEnd"/>
            <w:r w:rsidRPr="000143D0">
              <w:rPr>
                <w:rFonts w:ascii="Times New Roman" w:hAnsi="Times New Roman" w:cs="Times New Roman"/>
              </w:rPr>
              <w:t xml:space="preserve"> Abdul Haleem Shaikh</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HRCP</w:t>
            </w:r>
          </w:p>
        </w:tc>
      </w:tr>
      <w:tr w:rsidR="00987324" w:rsidRPr="000143D0" w:rsidTr="0095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23</w:t>
            </w:r>
          </w:p>
        </w:tc>
        <w:tc>
          <w:tcPr>
            <w:tcW w:w="4657" w:type="dxa"/>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Mr. </w:t>
            </w:r>
            <w:proofErr w:type="spellStart"/>
            <w:r w:rsidRPr="000143D0">
              <w:rPr>
                <w:rFonts w:ascii="Times New Roman" w:hAnsi="Times New Roman" w:cs="Times New Roman"/>
              </w:rPr>
              <w:t>Khuram</w:t>
            </w:r>
            <w:proofErr w:type="spellEnd"/>
            <w:r w:rsidRPr="000143D0">
              <w:rPr>
                <w:rFonts w:ascii="Times New Roman" w:hAnsi="Times New Roman" w:cs="Times New Roman"/>
              </w:rPr>
              <w:t xml:space="preserve"> Usman</w:t>
            </w:r>
          </w:p>
        </w:tc>
        <w:tc>
          <w:tcPr>
            <w:tcW w:w="3150" w:type="dxa"/>
            <w:gridSpan w:val="2"/>
          </w:tcPr>
          <w:p w:rsidR="00987324" w:rsidRPr="000143D0" w:rsidRDefault="00987324" w:rsidP="009A5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INP Islamabad </w:t>
            </w:r>
          </w:p>
        </w:tc>
      </w:tr>
      <w:tr w:rsidR="00987324" w:rsidRPr="000143D0" w:rsidTr="00956847">
        <w:tc>
          <w:tcPr>
            <w:cnfStyle w:val="001000000000" w:firstRow="0" w:lastRow="0" w:firstColumn="1" w:lastColumn="0" w:oddVBand="0" w:evenVBand="0" w:oddHBand="0" w:evenHBand="0" w:firstRowFirstColumn="0" w:firstRowLastColumn="0" w:lastRowFirstColumn="0" w:lastRowLastColumn="0"/>
            <w:tcW w:w="738" w:type="dxa"/>
          </w:tcPr>
          <w:p w:rsidR="00987324" w:rsidRPr="000143D0" w:rsidRDefault="00987324" w:rsidP="009A5967">
            <w:pPr>
              <w:rPr>
                <w:rFonts w:ascii="Times New Roman" w:hAnsi="Times New Roman" w:cs="Times New Roman"/>
              </w:rPr>
            </w:pPr>
            <w:r w:rsidRPr="000143D0">
              <w:rPr>
                <w:rFonts w:ascii="Times New Roman" w:hAnsi="Times New Roman" w:cs="Times New Roman"/>
              </w:rPr>
              <w:t>24</w:t>
            </w:r>
          </w:p>
        </w:tc>
        <w:tc>
          <w:tcPr>
            <w:tcW w:w="4657" w:type="dxa"/>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Ms. </w:t>
            </w:r>
            <w:proofErr w:type="spellStart"/>
            <w:r w:rsidRPr="000143D0">
              <w:rPr>
                <w:rFonts w:ascii="Times New Roman" w:hAnsi="Times New Roman" w:cs="Times New Roman"/>
              </w:rPr>
              <w:t>Tabasum</w:t>
            </w:r>
            <w:proofErr w:type="spellEnd"/>
            <w:r w:rsidRPr="000143D0">
              <w:rPr>
                <w:rFonts w:ascii="Times New Roman" w:hAnsi="Times New Roman" w:cs="Times New Roman"/>
              </w:rPr>
              <w:t xml:space="preserve"> Rani</w:t>
            </w:r>
          </w:p>
        </w:tc>
        <w:tc>
          <w:tcPr>
            <w:tcW w:w="3150" w:type="dxa"/>
            <w:gridSpan w:val="2"/>
          </w:tcPr>
          <w:p w:rsidR="00987324" w:rsidRPr="000143D0" w:rsidRDefault="00987324" w:rsidP="009A5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43D0">
              <w:rPr>
                <w:rFonts w:ascii="Times New Roman" w:hAnsi="Times New Roman" w:cs="Times New Roman"/>
              </w:rPr>
              <w:t xml:space="preserve">Advocate </w:t>
            </w:r>
          </w:p>
        </w:tc>
      </w:tr>
    </w:tbl>
    <w:p w:rsidR="00987324" w:rsidRPr="000143D0" w:rsidRDefault="00987324" w:rsidP="00987324">
      <w:pPr>
        <w:shd w:val="clear" w:color="auto" w:fill="FFFFFF"/>
        <w:spacing w:after="0" w:line="240" w:lineRule="auto"/>
        <w:rPr>
          <w:rFonts w:ascii="Times New Roman" w:eastAsia="Times New Roman" w:hAnsi="Times New Roman" w:cs="Times New Roman"/>
          <w:b/>
          <w:bCs/>
          <w:color w:val="000000"/>
        </w:rPr>
      </w:pPr>
    </w:p>
    <w:p w:rsidR="00987324" w:rsidRPr="000143D0" w:rsidRDefault="00987324" w:rsidP="00987324">
      <w:pPr>
        <w:shd w:val="clear" w:color="auto" w:fill="FFFFFF"/>
        <w:spacing w:after="0" w:line="240" w:lineRule="auto"/>
        <w:rPr>
          <w:rFonts w:ascii="Times New Roman" w:eastAsia="Times New Roman" w:hAnsi="Times New Roman" w:cs="Times New Roman"/>
          <w:b/>
          <w:bCs/>
          <w:color w:val="000000"/>
        </w:rPr>
      </w:pP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Agenda of the Meeting:</w:t>
      </w: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 </w:t>
      </w:r>
    </w:p>
    <w:p w:rsidR="00987324" w:rsidRPr="00987324" w:rsidRDefault="00987324" w:rsidP="00987324">
      <w:pPr>
        <w:shd w:val="clear" w:color="auto" w:fill="FFFFFF"/>
        <w:spacing w:after="0" w:line="240" w:lineRule="auto"/>
        <w:rPr>
          <w:rFonts w:ascii="Times New Roman" w:eastAsia="Times New Roman" w:hAnsi="Times New Roman" w:cs="Times New Roman"/>
          <w:bCs/>
          <w:color w:val="222222"/>
        </w:rPr>
      </w:pPr>
      <w:r w:rsidRPr="00987324">
        <w:rPr>
          <w:rFonts w:ascii="Times New Roman" w:eastAsia="Times New Roman" w:hAnsi="Times New Roman" w:cs="Times New Roman"/>
          <w:bCs/>
          <w:color w:val="222222"/>
        </w:rPr>
        <w:t>Following agenda items were discussed in the meeting:</w:t>
      </w:r>
    </w:p>
    <w:p w:rsidR="00987324" w:rsidRPr="00987324" w:rsidRDefault="00987324" w:rsidP="00987324">
      <w:pPr>
        <w:shd w:val="clear" w:color="auto" w:fill="FFFFFF"/>
        <w:spacing w:after="0" w:line="240" w:lineRule="auto"/>
        <w:rPr>
          <w:rFonts w:ascii="Times New Roman" w:eastAsia="Times New Roman" w:hAnsi="Times New Roman" w:cs="Times New Roman"/>
          <w:bCs/>
          <w:color w:val="222222"/>
        </w:rPr>
      </w:pPr>
    </w:p>
    <w:p w:rsidR="00987324" w:rsidRPr="00987324" w:rsidRDefault="00987324" w:rsidP="00987324">
      <w:pPr>
        <w:shd w:val="clear" w:color="auto" w:fill="FFFFFF"/>
        <w:spacing w:after="0" w:line="240" w:lineRule="auto"/>
        <w:rPr>
          <w:rFonts w:ascii="Times New Roman" w:eastAsia="Times New Roman" w:hAnsi="Times New Roman" w:cs="Times New Roman"/>
          <w:bCs/>
          <w:color w:val="222222"/>
        </w:rPr>
      </w:pPr>
      <w:r w:rsidRPr="00987324">
        <w:rPr>
          <w:rFonts w:ascii="Times New Roman" w:eastAsia="Times New Roman" w:hAnsi="Times New Roman" w:cs="Times New Roman"/>
          <w:b/>
          <w:bCs/>
          <w:color w:val="222222"/>
        </w:rPr>
        <w:t xml:space="preserve">Agenda Item 1: </w:t>
      </w:r>
      <w:r w:rsidRPr="00987324">
        <w:rPr>
          <w:rFonts w:ascii="Times New Roman" w:hAnsi="Times New Roman" w:cs="Times New Roman"/>
        </w:rPr>
        <w:t>Progress Update by DLAC</w:t>
      </w:r>
    </w:p>
    <w:p w:rsidR="00987324" w:rsidRPr="00987324" w:rsidRDefault="00987324" w:rsidP="00987324">
      <w:pPr>
        <w:shd w:val="clear" w:color="auto" w:fill="FFFFFF"/>
        <w:spacing w:after="0" w:line="240" w:lineRule="auto"/>
        <w:ind w:left="1530" w:hanging="1530"/>
        <w:rPr>
          <w:rFonts w:ascii="Times New Roman" w:eastAsia="Times New Roman" w:hAnsi="Times New Roman" w:cs="Times New Roman"/>
          <w:b/>
          <w:bCs/>
          <w:color w:val="222222"/>
        </w:rPr>
      </w:pPr>
      <w:r w:rsidRPr="00987324">
        <w:rPr>
          <w:rFonts w:ascii="Times New Roman" w:eastAsia="Times New Roman" w:hAnsi="Times New Roman" w:cs="Times New Roman"/>
          <w:b/>
          <w:bCs/>
          <w:color w:val="222222"/>
        </w:rPr>
        <w:t xml:space="preserve">Agenda Item 2: </w:t>
      </w:r>
      <w:r w:rsidRPr="00987324">
        <w:rPr>
          <w:rFonts w:ascii="Times New Roman" w:hAnsi="Times New Roman" w:cs="Times New Roman"/>
        </w:rPr>
        <w:t>Improve/ increase coordination among Rights Based Organizations in District on Access to Justice Project</w:t>
      </w:r>
    </w:p>
    <w:p w:rsidR="00987324" w:rsidRPr="00987324" w:rsidRDefault="00987324" w:rsidP="00987324">
      <w:pPr>
        <w:shd w:val="clear" w:color="auto" w:fill="FFFFFF"/>
        <w:spacing w:after="0" w:line="240" w:lineRule="auto"/>
        <w:rPr>
          <w:rFonts w:ascii="Times New Roman" w:eastAsia="Times New Roman" w:hAnsi="Times New Roman" w:cs="Times New Roman"/>
          <w:b/>
          <w:bCs/>
          <w:color w:val="222222"/>
        </w:rPr>
      </w:pPr>
      <w:r w:rsidRPr="00987324">
        <w:rPr>
          <w:rFonts w:ascii="Times New Roman" w:eastAsia="Times New Roman" w:hAnsi="Times New Roman" w:cs="Times New Roman"/>
          <w:b/>
          <w:bCs/>
          <w:color w:val="222222"/>
        </w:rPr>
        <w:t xml:space="preserve">Agenda Item 3: </w:t>
      </w:r>
      <w:r w:rsidRPr="00987324">
        <w:rPr>
          <w:rFonts w:ascii="Times New Roman" w:hAnsi="Times New Roman" w:cs="Times New Roman"/>
        </w:rPr>
        <w:t>Strengthening Referral Mechanism</w:t>
      </w:r>
    </w:p>
    <w:p w:rsidR="00987324" w:rsidRPr="00987324" w:rsidRDefault="00987324" w:rsidP="00987324">
      <w:pPr>
        <w:shd w:val="clear" w:color="auto" w:fill="FFFFFF"/>
        <w:spacing w:after="0" w:line="240" w:lineRule="auto"/>
        <w:ind w:left="1620" w:hanging="1620"/>
        <w:rPr>
          <w:rFonts w:ascii="Times New Roman" w:eastAsia="Times New Roman" w:hAnsi="Times New Roman" w:cs="Times New Roman"/>
          <w:b/>
          <w:bCs/>
          <w:color w:val="222222"/>
        </w:rPr>
      </w:pPr>
      <w:r w:rsidRPr="00987324">
        <w:rPr>
          <w:rFonts w:ascii="Times New Roman" w:eastAsia="Times New Roman" w:hAnsi="Times New Roman" w:cs="Times New Roman"/>
          <w:b/>
          <w:bCs/>
          <w:color w:val="222222"/>
        </w:rPr>
        <w:t xml:space="preserve">Agenda Item 4: </w:t>
      </w:r>
      <w:r w:rsidRPr="00987324">
        <w:rPr>
          <w:rFonts w:ascii="Times New Roman" w:hAnsi="Times New Roman" w:cs="Times New Roman"/>
        </w:rPr>
        <w:t>Issues/ Challenges of organizations working on Rights of Persons with Disabilities, Minorities and GBV and suggestions to overcome them</w:t>
      </w:r>
    </w:p>
    <w:p w:rsidR="00987324" w:rsidRPr="00987324" w:rsidRDefault="00987324" w:rsidP="00987324">
      <w:pPr>
        <w:shd w:val="clear" w:color="auto" w:fill="FFFFFF"/>
        <w:spacing w:after="0" w:line="240" w:lineRule="auto"/>
        <w:rPr>
          <w:rFonts w:ascii="Times New Roman" w:hAnsi="Times New Roman" w:cs="Times New Roman"/>
        </w:rPr>
      </w:pPr>
      <w:r w:rsidRPr="00987324">
        <w:rPr>
          <w:rFonts w:ascii="Times New Roman" w:eastAsia="Times New Roman" w:hAnsi="Times New Roman" w:cs="Times New Roman"/>
          <w:b/>
          <w:bCs/>
          <w:color w:val="222222"/>
        </w:rPr>
        <w:t xml:space="preserve">Agenda Item 5: </w:t>
      </w:r>
      <w:r w:rsidRPr="00987324">
        <w:rPr>
          <w:rFonts w:ascii="Times New Roman" w:hAnsi="Times New Roman" w:cs="Times New Roman"/>
        </w:rPr>
        <w:t>Charter of Justice for Protecting Rights</w:t>
      </w:r>
    </w:p>
    <w:p w:rsidR="00987324" w:rsidRPr="00987324" w:rsidRDefault="00987324" w:rsidP="00987324">
      <w:pPr>
        <w:rPr>
          <w:rFonts w:ascii="Times New Roman" w:hAnsi="Times New Roman" w:cs="Times New Roman"/>
        </w:rPr>
      </w:pPr>
      <w:r w:rsidRPr="00987324">
        <w:rPr>
          <w:rFonts w:ascii="Times New Roman" w:eastAsia="Times New Roman" w:hAnsi="Times New Roman" w:cs="Times New Roman"/>
          <w:b/>
          <w:bCs/>
          <w:color w:val="222222"/>
        </w:rPr>
        <w:t xml:space="preserve">Agenda Item 6: </w:t>
      </w:r>
      <w:r w:rsidRPr="00987324">
        <w:rPr>
          <w:rFonts w:ascii="Times New Roman" w:hAnsi="Times New Roman" w:cs="Times New Roman"/>
        </w:rPr>
        <w:t>Action Points for future meetings</w:t>
      </w:r>
    </w:p>
    <w:p w:rsidR="00987324" w:rsidRPr="000143D0" w:rsidRDefault="00987324" w:rsidP="00987324">
      <w:pPr>
        <w:shd w:val="clear" w:color="auto" w:fill="FFFFFF"/>
        <w:spacing w:after="0" w:line="240" w:lineRule="auto"/>
        <w:rPr>
          <w:rFonts w:ascii="Times New Roman" w:eastAsia="Times New Roman" w:hAnsi="Times New Roman" w:cs="Times New Roman"/>
          <w:b/>
          <w:bCs/>
          <w:color w:val="000000"/>
        </w:rPr>
      </w:pP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Key Discussion Points:</w:t>
      </w:r>
    </w:p>
    <w:p w:rsidR="00987324" w:rsidRPr="000143D0" w:rsidRDefault="00987324" w:rsidP="00987324">
      <w:pPr>
        <w:shd w:val="clear" w:color="auto" w:fill="FFFFFF"/>
        <w:spacing w:after="0" w:line="240" w:lineRule="auto"/>
        <w:rPr>
          <w:rFonts w:ascii="Times New Roman" w:eastAsia="Times New Roman" w:hAnsi="Times New Roman" w:cs="Times New Roman"/>
          <w:color w:val="000000"/>
        </w:rPr>
      </w:pPr>
      <w:r w:rsidRPr="000143D0">
        <w:rPr>
          <w:rFonts w:ascii="Times New Roman" w:eastAsia="Times New Roman" w:hAnsi="Times New Roman" w:cs="Times New Roman"/>
          <w:b/>
          <w:bCs/>
          <w:color w:val="000000"/>
        </w:rPr>
        <w:t> </w:t>
      </w:r>
    </w:p>
    <w:p w:rsidR="00987324" w:rsidRPr="00DB3517" w:rsidRDefault="00987324" w:rsidP="00987324">
      <w:pPr>
        <w:shd w:val="clear" w:color="auto" w:fill="FFFFFF"/>
        <w:spacing w:after="0"/>
        <w:jc w:val="both"/>
        <w:rPr>
          <w:rFonts w:ascii="Times New Roman" w:eastAsia="Times New Roman" w:hAnsi="Times New Roman" w:cs="Times New Roman"/>
          <w:b/>
          <w:color w:val="000000"/>
        </w:rPr>
      </w:pPr>
      <w:r w:rsidRPr="00DB3517">
        <w:rPr>
          <w:rFonts w:ascii="Times New Roman" w:eastAsia="Times New Roman" w:hAnsi="Times New Roman" w:cs="Times New Roman"/>
          <w:b/>
          <w:color w:val="000000"/>
        </w:rPr>
        <w:t>Agenda Item 1:</w:t>
      </w:r>
      <w:r w:rsidRPr="00DB3517">
        <w:rPr>
          <w:rFonts w:ascii="Times New Roman" w:hAnsi="Times New Roman" w:cs="Times New Roman"/>
          <w:b/>
        </w:rPr>
        <w:t xml:space="preserve"> Introduction/ Progress Update by DLAC</w:t>
      </w:r>
    </w:p>
    <w:p w:rsidR="00987324" w:rsidRPr="00DB3517" w:rsidRDefault="00987324" w:rsidP="00987324">
      <w:pPr>
        <w:shd w:val="clear" w:color="auto" w:fill="FFFFFF"/>
        <w:spacing w:after="0"/>
        <w:jc w:val="both"/>
        <w:rPr>
          <w:rFonts w:ascii="Times New Roman" w:eastAsia="Times New Roman" w:hAnsi="Times New Roman" w:cs="Times New Roman"/>
          <w:b/>
          <w:color w:val="000000"/>
        </w:rPr>
      </w:pPr>
    </w:p>
    <w:p w:rsidR="00987324" w:rsidRPr="00987324" w:rsidRDefault="00987324"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sidRPr="00987324">
        <w:rPr>
          <w:rFonts w:ascii="Times New Roman" w:eastAsia="Times New Roman" w:hAnsi="Times New Roman" w:cs="Times New Roman"/>
          <w:color w:val="000000"/>
        </w:rPr>
        <w:t xml:space="preserve">Participants were briefly introduced about legal rights forum (LRF) and access to justice (A2J) program for vulnerable populations in Pakistan. Goal of the project, A2J geographic outreach, </w:t>
      </w:r>
      <w:proofErr w:type="spellStart"/>
      <w:r w:rsidRPr="00987324">
        <w:rPr>
          <w:rFonts w:ascii="Times New Roman" w:eastAsia="Times New Roman" w:hAnsi="Times New Roman" w:cs="Times New Roman"/>
          <w:color w:val="000000"/>
        </w:rPr>
        <w:t>Dastageer</w:t>
      </w:r>
      <w:proofErr w:type="spellEnd"/>
      <w:r w:rsidRPr="00987324">
        <w:rPr>
          <w:rFonts w:ascii="Times New Roman" w:eastAsia="Times New Roman" w:hAnsi="Times New Roman" w:cs="Times New Roman"/>
          <w:color w:val="000000"/>
        </w:rPr>
        <w:t xml:space="preserve"> Legal Aid Center Operational Structure, DLAC level of responsibilities, DLAC Services Available, Progress Updates, Support Mechanism, and Awareness Campaign on demand side pictures were presented by the DLAC Hyderabad Coordinator in the audience.        </w:t>
      </w:r>
    </w:p>
    <w:p w:rsidR="00987324" w:rsidRDefault="00987324" w:rsidP="00987324">
      <w:pPr>
        <w:shd w:val="clear" w:color="auto" w:fill="FFFFFF"/>
        <w:spacing w:after="0"/>
        <w:jc w:val="both"/>
        <w:rPr>
          <w:rFonts w:ascii="Times New Roman" w:eastAsia="Times New Roman" w:hAnsi="Times New Roman" w:cs="Times New Roman"/>
          <w:color w:val="000000"/>
        </w:rPr>
      </w:pPr>
    </w:p>
    <w:p w:rsidR="00987324" w:rsidRPr="00987324" w:rsidRDefault="00987324" w:rsidP="00987324">
      <w:pPr>
        <w:shd w:val="clear" w:color="auto" w:fill="FFFFFF"/>
        <w:spacing w:after="0" w:line="240" w:lineRule="auto"/>
        <w:ind w:left="1530" w:hanging="1530"/>
        <w:rPr>
          <w:rFonts w:ascii="Times New Roman" w:eastAsia="Times New Roman" w:hAnsi="Times New Roman" w:cs="Times New Roman"/>
          <w:b/>
          <w:bCs/>
          <w:color w:val="222222"/>
        </w:rPr>
      </w:pPr>
      <w:r w:rsidRPr="000143D0">
        <w:rPr>
          <w:rFonts w:ascii="Times New Roman" w:eastAsia="Times New Roman" w:hAnsi="Times New Roman" w:cs="Times New Roman"/>
          <w:color w:val="000000"/>
        </w:rPr>
        <w:t> </w:t>
      </w:r>
      <w:r w:rsidRPr="00687F54">
        <w:rPr>
          <w:rFonts w:ascii="Times New Roman" w:eastAsia="Times New Roman" w:hAnsi="Times New Roman" w:cs="Times New Roman"/>
          <w:b/>
          <w:color w:val="000000"/>
        </w:rPr>
        <w:t>Agenda item 2</w:t>
      </w:r>
      <w:r>
        <w:rPr>
          <w:rFonts w:ascii="Times New Roman" w:eastAsia="Times New Roman" w:hAnsi="Times New Roman" w:cs="Times New Roman"/>
          <w:b/>
          <w:color w:val="000000"/>
        </w:rPr>
        <w:t>-5</w:t>
      </w:r>
      <w:r w:rsidRPr="00687F54">
        <w:rPr>
          <w:rFonts w:ascii="Times New Roman" w:eastAsia="Times New Roman" w:hAnsi="Times New Roman" w:cs="Times New Roman"/>
          <w:b/>
          <w:color w:val="000000"/>
        </w:rPr>
        <w:t>:</w:t>
      </w:r>
      <w:r w:rsidRPr="00687F54">
        <w:rPr>
          <w:rFonts w:ascii="Times New Roman" w:hAnsi="Times New Roman" w:cs="Times New Roman"/>
          <w:b/>
        </w:rPr>
        <w:t xml:space="preserve"> </w:t>
      </w:r>
    </w:p>
    <w:p w:rsidR="00987324" w:rsidRDefault="00987324" w:rsidP="00987324">
      <w:pPr>
        <w:shd w:val="clear" w:color="auto" w:fill="FFFFFF"/>
        <w:spacing w:after="0"/>
        <w:jc w:val="both"/>
        <w:rPr>
          <w:rFonts w:ascii="Times New Roman" w:hAnsi="Times New Roman" w:cs="Times New Roman"/>
        </w:rPr>
      </w:pPr>
    </w:p>
    <w:p w:rsidR="00987324" w:rsidRPr="00987324" w:rsidRDefault="00987324"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participants emphasized that several </w:t>
      </w:r>
      <w:r w:rsidRPr="00987324">
        <w:rPr>
          <w:rFonts w:ascii="Times New Roman" w:eastAsia="Times New Roman" w:hAnsi="Times New Roman" w:cs="Times New Roman"/>
          <w:color w:val="000000"/>
        </w:rPr>
        <w:t>organizations</w:t>
      </w:r>
      <w:r>
        <w:rPr>
          <w:rFonts w:ascii="Times New Roman" w:eastAsia="Times New Roman" w:hAnsi="Times New Roman" w:cs="Times New Roman"/>
          <w:color w:val="000000"/>
        </w:rPr>
        <w:t xml:space="preserve"> are</w:t>
      </w:r>
      <w:r w:rsidRPr="00987324">
        <w:rPr>
          <w:rFonts w:ascii="Times New Roman" w:eastAsia="Times New Roman" w:hAnsi="Times New Roman" w:cs="Times New Roman"/>
          <w:color w:val="000000"/>
        </w:rPr>
        <w:t xml:space="preserve"> working on human rights of the vulnerable population in district Hyderabad but there is </w:t>
      </w:r>
      <w:r>
        <w:rPr>
          <w:rFonts w:ascii="Times New Roman" w:eastAsia="Times New Roman" w:hAnsi="Times New Roman" w:cs="Times New Roman"/>
          <w:color w:val="000000"/>
        </w:rPr>
        <w:t>still much to</w:t>
      </w:r>
      <w:r w:rsidRPr="00987324">
        <w:rPr>
          <w:rFonts w:ascii="Times New Roman" w:eastAsia="Times New Roman" w:hAnsi="Times New Roman" w:cs="Times New Roman"/>
          <w:color w:val="000000"/>
        </w:rPr>
        <w:t xml:space="preserve"> do for effective and meaningful coordination among rights based civil society organizations. Referral mechanism can never be possible with</w:t>
      </w:r>
      <w:r>
        <w:rPr>
          <w:rFonts w:ascii="Times New Roman" w:eastAsia="Times New Roman" w:hAnsi="Times New Roman" w:cs="Times New Roman"/>
          <w:color w:val="000000"/>
        </w:rPr>
        <w:t>out</w:t>
      </w:r>
      <w:r w:rsidRPr="00987324">
        <w:rPr>
          <w:rFonts w:ascii="Times New Roman" w:eastAsia="Times New Roman" w:hAnsi="Times New Roman" w:cs="Times New Roman"/>
          <w:color w:val="000000"/>
        </w:rPr>
        <w:t xml:space="preserve"> close coordination among relevant </w:t>
      </w:r>
      <w:r>
        <w:rPr>
          <w:rFonts w:ascii="Times New Roman" w:eastAsia="Times New Roman" w:hAnsi="Times New Roman" w:cs="Times New Roman"/>
          <w:color w:val="000000"/>
        </w:rPr>
        <w:t xml:space="preserve">civil </w:t>
      </w:r>
      <w:r w:rsidRPr="00987324">
        <w:rPr>
          <w:rFonts w:ascii="Times New Roman" w:eastAsia="Times New Roman" w:hAnsi="Times New Roman" w:cs="Times New Roman"/>
          <w:color w:val="000000"/>
        </w:rPr>
        <w:t xml:space="preserve">society organizations. There is </w:t>
      </w:r>
      <w:r w:rsidRPr="00987324">
        <w:rPr>
          <w:rFonts w:ascii="Times New Roman" w:eastAsia="Times New Roman" w:hAnsi="Times New Roman" w:cs="Times New Roman"/>
          <w:color w:val="000000"/>
        </w:rPr>
        <w:lastRenderedPageBreak/>
        <w:t xml:space="preserve">no referral directory available on services providers </w:t>
      </w:r>
      <w:r>
        <w:rPr>
          <w:rFonts w:ascii="Times New Roman" w:eastAsia="Times New Roman" w:hAnsi="Times New Roman" w:cs="Times New Roman"/>
          <w:color w:val="000000"/>
        </w:rPr>
        <w:t xml:space="preserve">working </w:t>
      </w:r>
      <w:r w:rsidR="00F37863">
        <w:rPr>
          <w:rFonts w:ascii="Times New Roman" w:eastAsia="Times New Roman" w:hAnsi="Times New Roman" w:cs="Times New Roman"/>
          <w:color w:val="000000"/>
        </w:rPr>
        <w:t xml:space="preserve">with </w:t>
      </w:r>
      <w:r>
        <w:rPr>
          <w:rFonts w:ascii="Times New Roman" w:eastAsia="Times New Roman" w:hAnsi="Times New Roman" w:cs="Times New Roman"/>
          <w:color w:val="000000"/>
        </w:rPr>
        <w:t xml:space="preserve">survivors of </w:t>
      </w:r>
      <w:r w:rsidRPr="00987324">
        <w:rPr>
          <w:rFonts w:ascii="Times New Roman" w:eastAsia="Times New Roman" w:hAnsi="Times New Roman" w:cs="Times New Roman"/>
          <w:color w:val="000000"/>
        </w:rPr>
        <w:t>gender based viol</w:t>
      </w:r>
      <w:r>
        <w:rPr>
          <w:rFonts w:ascii="Times New Roman" w:eastAsia="Times New Roman" w:hAnsi="Times New Roman" w:cs="Times New Roman"/>
          <w:color w:val="000000"/>
        </w:rPr>
        <w:t>ence</w:t>
      </w:r>
      <w:r w:rsidRPr="00987324">
        <w:rPr>
          <w:rFonts w:ascii="Times New Roman" w:eastAsia="Times New Roman" w:hAnsi="Times New Roman" w:cs="Times New Roman"/>
          <w:color w:val="000000"/>
        </w:rPr>
        <w:t xml:space="preserve"> and vulnerable groups of society. </w:t>
      </w:r>
    </w:p>
    <w:p w:rsidR="00987324" w:rsidRDefault="00987324" w:rsidP="00987324">
      <w:pPr>
        <w:pStyle w:val="ListParagraph"/>
        <w:shd w:val="clear" w:color="auto" w:fill="FFFFFF"/>
        <w:spacing w:after="0"/>
        <w:ind w:left="825"/>
        <w:jc w:val="both"/>
        <w:rPr>
          <w:rFonts w:ascii="Times New Roman" w:eastAsia="Times New Roman" w:hAnsi="Times New Roman" w:cs="Times New Roman"/>
          <w:color w:val="000000"/>
        </w:rPr>
      </w:pPr>
    </w:p>
    <w:p w:rsidR="00987324" w:rsidRPr="00987324" w:rsidRDefault="00F37863"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was emphasized that </w:t>
      </w:r>
      <w:r w:rsidR="00987324" w:rsidRPr="00987324">
        <w:rPr>
          <w:rFonts w:ascii="Times New Roman" w:eastAsia="Times New Roman" w:hAnsi="Times New Roman" w:cs="Times New Roman"/>
          <w:color w:val="000000"/>
        </w:rPr>
        <w:t xml:space="preserve">DLAC </w:t>
      </w:r>
      <w:r>
        <w:rPr>
          <w:rFonts w:ascii="Times New Roman" w:eastAsia="Times New Roman" w:hAnsi="Times New Roman" w:cs="Times New Roman"/>
          <w:color w:val="000000"/>
        </w:rPr>
        <w:t>has</w:t>
      </w:r>
      <w:r w:rsidR="00987324" w:rsidRPr="00987324">
        <w:rPr>
          <w:rFonts w:ascii="Times New Roman" w:eastAsia="Times New Roman" w:hAnsi="Times New Roman" w:cs="Times New Roman"/>
          <w:color w:val="000000"/>
        </w:rPr>
        <w:t xml:space="preserve"> comprehensive legal faculties </w:t>
      </w:r>
      <w:r>
        <w:rPr>
          <w:rFonts w:ascii="Times New Roman" w:eastAsia="Times New Roman" w:hAnsi="Times New Roman" w:cs="Times New Roman"/>
          <w:color w:val="000000"/>
        </w:rPr>
        <w:t xml:space="preserve">as well as </w:t>
      </w:r>
      <w:r w:rsidR="00987324" w:rsidRPr="00987324">
        <w:rPr>
          <w:rFonts w:ascii="Times New Roman" w:eastAsia="Times New Roman" w:hAnsi="Times New Roman" w:cs="Times New Roman"/>
          <w:color w:val="000000"/>
        </w:rPr>
        <w:t>point of first contact for the most vulnerable groups of society as survivors of gender based violence, persons with disabilities and re</w:t>
      </w:r>
      <w:r>
        <w:rPr>
          <w:rFonts w:ascii="Times New Roman" w:eastAsia="Times New Roman" w:hAnsi="Times New Roman" w:cs="Times New Roman"/>
          <w:color w:val="000000"/>
        </w:rPr>
        <w:t xml:space="preserve">ligious and ethnical minorities. </w:t>
      </w:r>
    </w:p>
    <w:p w:rsidR="00987324" w:rsidRPr="007B209D" w:rsidRDefault="00987324" w:rsidP="00987324">
      <w:pPr>
        <w:pStyle w:val="ListParagraph"/>
        <w:jc w:val="both"/>
        <w:rPr>
          <w:rFonts w:ascii="Times New Roman" w:eastAsia="Times New Roman" w:hAnsi="Times New Roman" w:cs="Times New Roman"/>
          <w:color w:val="000000"/>
        </w:rPr>
      </w:pPr>
    </w:p>
    <w:p w:rsidR="00987324" w:rsidRPr="00987324" w:rsidRDefault="00987324"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sidRPr="00987324">
        <w:rPr>
          <w:rFonts w:ascii="Times New Roman" w:eastAsia="Times New Roman" w:hAnsi="Times New Roman" w:cs="Times New Roman"/>
          <w:color w:val="000000"/>
        </w:rPr>
        <w:t xml:space="preserve">District Social Welfare Officer appreciated the </w:t>
      </w:r>
      <w:r w:rsidR="00F37863">
        <w:rPr>
          <w:rFonts w:ascii="Times New Roman" w:eastAsia="Times New Roman" w:hAnsi="Times New Roman" w:cs="Times New Roman"/>
          <w:color w:val="000000"/>
        </w:rPr>
        <w:t xml:space="preserve">project and the services provided by </w:t>
      </w:r>
      <w:r w:rsidRPr="00987324">
        <w:rPr>
          <w:rFonts w:ascii="Times New Roman" w:eastAsia="Times New Roman" w:hAnsi="Times New Roman" w:cs="Times New Roman"/>
          <w:color w:val="000000"/>
        </w:rPr>
        <w:t>DLAC</w:t>
      </w:r>
      <w:r w:rsidR="00F37863">
        <w:rPr>
          <w:rFonts w:ascii="Times New Roman" w:eastAsia="Times New Roman" w:hAnsi="Times New Roman" w:cs="Times New Roman"/>
          <w:color w:val="000000"/>
        </w:rPr>
        <w:t xml:space="preserve">. She </w:t>
      </w:r>
      <w:r w:rsidRPr="00987324">
        <w:rPr>
          <w:rFonts w:ascii="Times New Roman" w:eastAsia="Times New Roman" w:hAnsi="Times New Roman" w:cs="Times New Roman"/>
          <w:color w:val="000000"/>
        </w:rPr>
        <w:t>shared that social welfare department is closely linked with social security programs and vulnerable people of the area and showed her commitment to refer and support the cases of the gender based violence, PWDs and religious and ethnical minorities.</w:t>
      </w:r>
    </w:p>
    <w:p w:rsidR="00987324" w:rsidRPr="007B209D" w:rsidRDefault="00987324" w:rsidP="00987324">
      <w:pPr>
        <w:pStyle w:val="ListParagraph"/>
        <w:jc w:val="both"/>
        <w:rPr>
          <w:rFonts w:ascii="Times New Roman" w:eastAsia="Times New Roman" w:hAnsi="Times New Roman" w:cs="Times New Roman"/>
          <w:color w:val="000000"/>
        </w:rPr>
      </w:pPr>
    </w:p>
    <w:p w:rsidR="00987324" w:rsidRPr="00987324" w:rsidRDefault="00987324"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sidRPr="00987324">
        <w:rPr>
          <w:rFonts w:ascii="Times New Roman" w:eastAsia="Times New Roman" w:hAnsi="Times New Roman" w:cs="Times New Roman"/>
          <w:color w:val="000000"/>
        </w:rPr>
        <w:t xml:space="preserve">Rafia </w:t>
      </w:r>
      <w:proofErr w:type="spellStart"/>
      <w:r w:rsidRPr="00987324">
        <w:rPr>
          <w:rFonts w:ascii="Times New Roman" w:eastAsia="Times New Roman" w:hAnsi="Times New Roman" w:cs="Times New Roman"/>
          <w:color w:val="000000"/>
        </w:rPr>
        <w:t>Bangash</w:t>
      </w:r>
      <w:proofErr w:type="spellEnd"/>
      <w:r w:rsidR="00F37863">
        <w:rPr>
          <w:rFonts w:ascii="Times New Roman" w:eastAsia="Times New Roman" w:hAnsi="Times New Roman" w:cs="Times New Roman"/>
          <w:color w:val="000000"/>
        </w:rPr>
        <w:t xml:space="preserve"> from </w:t>
      </w:r>
      <w:r w:rsidRPr="00987324">
        <w:rPr>
          <w:rFonts w:ascii="Times New Roman" w:eastAsia="Times New Roman" w:hAnsi="Times New Roman" w:cs="Times New Roman"/>
          <w:color w:val="000000"/>
        </w:rPr>
        <w:t xml:space="preserve">ABAD </w:t>
      </w:r>
      <w:r w:rsidR="00F37863">
        <w:rPr>
          <w:rFonts w:ascii="Times New Roman" w:eastAsia="Times New Roman" w:hAnsi="Times New Roman" w:cs="Times New Roman"/>
          <w:color w:val="000000"/>
        </w:rPr>
        <w:t>reiterated</w:t>
      </w:r>
      <w:r w:rsidRPr="00987324">
        <w:rPr>
          <w:rFonts w:ascii="Times New Roman" w:eastAsia="Times New Roman" w:hAnsi="Times New Roman" w:cs="Times New Roman"/>
          <w:color w:val="000000"/>
        </w:rPr>
        <w:t xml:space="preserve"> that different networks working at gross root can serve the </w:t>
      </w:r>
      <w:r w:rsidR="00F37863">
        <w:rPr>
          <w:rFonts w:ascii="Times New Roman" w:eastAsia="Times New Roman" w:hAnsi="Times New Roman" w:cs="Times New Roman"/>
          <w:color w:val="000000"/>
        </w:rPr>
        <w:t>community. She however pointed out that th</w:t>
      </w:r>
      <w:r w:rsidRPr="00987324">
        <w:rPr>
          <w:rFonts w:ascii="Times New Roman" w:eastAsia="Times New Roman" w:hAnsi="Times New Roman" w:cs="Times New Roman"/>
          <w:color w:val="000000"/>
        </w:rPr>
        <w:t xml:space="preserve">ere is no referral directory </w:t>
      </w:r>
      <w:r w:rsidR="00F37863">
        <w:rPr>
          <w:rFonts w:ascii="Times New Roman" w:eastAsia="Times New Roman" w:hAnsi="Times New Roman" w:cs="Times New Roman"/>
          <w:color w:val="000000"/>
        </w:rPr>
        <w:t>to refer a client to any other service provider.</w:t>
      </w:r>
    </w:p>
    <w:p w:rsidR="00987324" w:rsidRPr="007B209D" w:rsidRDefault="00987324" w:rsidP="00987324">
      <w:pPr>
        <w:pStyle w:val="ListParagraph"/>
        <w:jc w:val="both"/>
        <w:rPr>
          <w:rFonts w:ascii="Times New Roman" w:eastAsia="Times New Roman" w:hAnsi="Times New Roman" w:cs="Times New Roman"/>
          <w:color w:val="000000"/>
        </w:rPr>
      </w:pPr>
    </w:p>
    <w:p w:rsidR="00987324" w:rsidRDefault="00987324" w:rsidP="00B82DEF">
      <w:pPr>
        <w:pStyle w:val="ListParagraph"/>
        <w:numPr>
          <w:ilvl w:val="0"/>
          <w:numId w:val="2"/>
        </w:numPr>
        <w:shd w:val="clear" w:color="auto" w:fill="FFFFFF"/>
        <w:spacing w:after="0"/>
        <w:jc w:val="both"/>
        <w:rPr>
          <w:rFonts w:ascii="Times New Roman" w:hAnsi="Times New Roman" w:cs="Times New Roman"/>
        </w:rPr>
      </w:pPr>
      <w:r w:rsidRPr="00F37863">
        <w:rPr>
          <w:rFonts w:ascii="Times New Roman" w:hAnsi="Times New Roman" w:cs="Times New Roman"/>
        </w:rPr>
        <w:t xml:space="preserve">Najma </w:t>
      </w:r>
      <w:proofErr w:type="spellStart"/>
      <w:r w:rsidRPr="00F37863">
        <w:rPr>
          <w:rFonts w:ascii="Times New Roman" w:hAnsi="Times New Roman" w:cs="Times New Roman"/>
        </w:rPr>
        <w:t>Khuro</w:t>
      </w:r>
      <w:proofErr w:type="spellEnd"/>
      <w:r w:rsidRPr="00F37863">
        <w:rPr>
          <w:rFonts w:ascii="Times New Roman" w:hAnsi="Times New Roman" w:cs="Times New Roman"/>
        </w:rPr>
        <w:t xml:space="preserve"> SI Police representing the Human Rights Cell DIG Hyderabad shared the critical experiences of services provision for justice to vulnerable </w:t>
      </w:r>
      <w:r w:rsidR="00F37863" w:rsidRPr="00F37863">
        <w:rPr>
          <w:rFonts w:ascii="Times New Roman" w:hAnsi="Times New Roman" w:cs="Times New Roman"/>
        </w:rPr>
        <w:t xml:space="preserve">segments of </w:t>
      </w:r>
      <w:r w:rsidRPr="00F37863">
        <w:rPr>
          <w:rFonts w:ascii="Times New Roman" w:hAnsi="Times New Roman" w:cs="Times New Roman"/>
        </w:rPr>
        <w:t>society</w:t>
      </w:r>
      <w:r w:rsidR="00F37863" w:rsidRPr="00F37863">
        <w:rPr>
          <w:rFonts w:ascii="Times New Roman" w:hAnsi="Times New Roman" w:cs="Times New Roman"/>
        </w:rPr>
        <w:t xml:space="preserve"> especially survivors of GBV.</w:t>
      </w:r>
      <w:r w:rsidRPr="00F37863">
        <w:rPr>
          <w:rFonts w:ascii="Times New Roman" w:hAnsi="Times New Roman" w:cs="Times New Roman"/>
        </w:rPr>
        <w:t xml:space="preserve"> She </w:t>
      </w:r>
      <w:r w:rsidR="00F37863" w:rsidRPr="00F37863">
        <w:rPr>
          <w:rFonts w:ascii="Times New Roman" w:hAnsi="Times New Roman" w:cs="Times New Roman"/>
        </w:rPr>
        <w:t>assured of referring</w:t>
      </w:r>
      <w:r w:rsidRPr="00F37863">
        <w:rPr>
          <w:rFonts w:ascii="Times New Roman" w:hAnsi="Times New Roman" w:cs="Times New Roman"/>
        </w:rPr>
        <w:t xml:space="preserve"> </w:t>
      </w:r>
      <w:r w:rsidR="00F37863" w:rsidRPr="00F37863">
        <w:rPr>
          <w:rFonts w:ascii="Times New Roman" w:hAnsi="Times New Roman" w:cs="Times New Roman"/>
        </w:rPr>
        <w:t>c</w:t>
      </w:r>
      <w:r w:rsidRPr="00F37863">
        <w:rPr>
          <w:rFonts w:ascii="Times New Roman" w:hAnsi="Times New Roman" w:cs="Times New Roman"/>
        </w:rPr>
        <w:t xml:space="preserve">ases to DLAC </w:t>
      </w:r>
      <w:r w:rsidR="00F37863" w:rsidRPr="00F37863">
        <w:rPr>
          <w:rFonts w:ascii="Times New Roman" w:hAnsi="Times New Roman" w:cs="Times New Roman"/>
        </w:rPr>
        <w:t xml:space="preserve">and in being part of such a bog cause. </w:t>
      </w:r>
    </w:p>
    <w:p w:rsidR="00F37863" w:rsidRPr="00F37863" w:rsidRDefault="00F37863" w:rsidP="00F37863">
      <w:pPr>
        <w:shd w:val="clear" w:color="auto" w:fill="FFFFFF"/>
        <w:spacing w:after="0"/>
        <w:jc w:val="both"/>
        <w:rPr>
          <w:rFonts w:ascii="Times New Roman" w:hAnsi="Times New Roman" w:cs="Times New Roman"/>
        </w:rPr>
      </w:pPr>
    </w:p>
    <w:p w:rsidR="00987324" w:rsidRPr="00CE300A" w:rsidRDefault="00F37863"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Pr>
          <w:rFonts w:ascii="Times New Roman" w:hAnsi="Times New Roman" w:cs="Times New Roman"/>
        </w:rPr>
        <w:t xml:space="preserve">The participants suggested to have such meetings in the rural community instead of the city area. It was shared that there are many </w:t>
      </w:r>
      <w:proofErr w:type="spellStart"/>
      <w:r>
        <w:rPr>
          <w:rFonts w:ascii="Times New Roman" w:hAnsi="Times New Roman" w:cs="Times New Roman"/>
        </w:rPr>
        <w:t>programmes</w:t>
      </w:r>
      <w:proofErr w:type="spellEnd"/>
      <w:r>
        <w:rPr>
          <w:rFonts w:ascii="Times New Roman" w:hAnsi="Times New Roman" w:cs="Times New Roman"/>
        </w:rPr>
        <w:t xml:space="preserve"> </w:t>
      </w:r>
      <w:r w:rsidR="00CE300A">
        <w:rPr>
          <w:rFonts w:ascii="Times New Roman" w:hAnsi="Times New Roman" w:cs="Times New Roman"/>
        </w:rPr>
        <w:t>for community awareness including</w:t>
      </w:r>
      <w:r>
        <w:rPr>
          <w:rFonts w:ascii="Times New Roman" w:hAnsi="Times New Roman" w:cs="Times New Roman"/>
        </w:rPr>
        <w:t xml:space="preserve"> puppet shows, </w:t>
      </w:r>
      <w:r w:rsidR="00CE300A">
        <w:rPr>
          <w:rFonts w:ascii="Times New Roman" w:hAnsi="Times New Roman" w:cs="Times New Roman"/>
        </w:rPr>
        <w:t xml:space="preserve">street </w:t>
      </w:r>
      <w:r>
        <w:rPr>
          <w:rFonts w:ascii="Times New Roman" w:hAnsi="Times New Roman" w:cs="Times New Roman"/>
        </w:rPr>
        <w:t>theatres</w:t>
      </w:r>
      <w:r w:rsidR="00CE300A">
        <w:rPr>
          <w:rFonts w:ascii="Times New Roman" w:hAnsi="Times New Roman" w:cs="Times New Roman"/>
        </w:rPr>
        <w:t xml:space="preserve"> and radio </w:t>
      </w:r>
      <w:proofErr w:type="spellStart"/>
      <w:r w:rsidR="00CE300A">
        <w:rPr>
          <w:rFonts w:ascii="Times New Roman" w:hAnsi="Times New Roman" w:cs="Times New Roman"/>
        </w:rPr>
        <w:t>programmes</w:t>
      </w:r>
      <w:proofErr w:type="spellEnd"/>
      <w:r w:rsidR="00CE300A">
        <w:rPr>
          <w:rFonts w:ascii="Times New Roman" w:hAnsi="Times New Roman" w:cs="Times New Roman"/>
        </w:rPr>
        <w:t xml:space="preserve"> that will be implemented at regular basis. The center has recently been established and as such is in the initial stages. </w:t>
      </w:r>
    </w:p>
    <w:p w:rsidR="00CE300A" w:rsidRPr="00CE300A" w:rsidRDefault="00CE300A" w:rsidP="00CE300A">
      <w:pPr>
        <w:pStyle w:val="ListParagraph"/>
        <w:rPr>
          <w:rFonts w:ascii="Times New Roman" w:eastAsia="Times New Roman" w:hAnsi="Times New Roman" w:cs="Times New Roman"/>
          <w:color w:val="000000"/>
        </w:rPr>
      </w:pPr>
    </w:p>
    <w:p w:rsidR="00CE300A" w:rsidRPr="00987324" w:rsidRDefault="00CE300A" w:rsidP="00987324">
      <w:pPr>
        <w:pStyle w:val="ListParagraph"/>
        <w:numPr>
          <w:ilvl w:val="0"/>
          <w:numId w:val="2"/>
        </w:numPr>
        <w:shd w:val="clear" w:color="auto" w:fill="FFFFFF"/>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Many of the organizations requested DLAC to provide with their IEC material that will be distributed by the participants for promotion.</w:t>
      </w:r>
    </w:p>
    <w:p w:rsidR="00CE300A" w:rsidRDefault="00CE300A" w:rsidP="00987324">
      <w:pPr>
        <w:shd w:val="clear" w:color="auto" w:fill="FFFFFF"/>
        <w:spacing w:after="0"/>
        <w:jc w:val="both"/>
        <w:rPr>
          <w:rFonts w:ascii="Times New Roman" w:eastAsia="Times New Roman" w:hAnsi="Times New Roman" w:cs="Times New Roman"/>
          <w:color w:val="000000"/>
        </w:rPr>
      </w:pPr>
    </w:p>
    <w:p w:rsidR="00CE300A" w:rsidRPr="00CE300A" w:rsidRDefault="00CE300A" w:rsidP="00CE300A">
      <w:pPr>
        <w:shd w:val="clear" w:color="auto" w:fill="FFFFFF"/>
        <w:ind w:left="990"/>
        <w:jc w:val="both"/>
        <w:rPr>
          <w:rFonts w:ascii="Times New Roman" w:hAnsi="Times New Roman" w:cs="Times New Roman"/>
          <w:color w:val="000000"/>
        </w:rPr>
      </w:pPr>
      <w:r w:rsidRPr="00CE300A">
        <w:rPr>
          <w:rFonts w:ascii="Times New Roman" w:hAnsi="Times New Roman" w:cs="Times New Roman"/>
          <w:b/>
          <w:bCs/>
          <w:color w:val="000000"/>
        </w:rPr>
        <w:t>Action Points:</w:t>
      </w:r>
    </w:p>
    <w:p w:rsidR="00CE300A" w:rsidRPr="00CE300A" w:rsidRDefault="00CE300A" w:rsidP="00CE300A">
      <w:pPr>
        <w:shd w:val="clear" w:color="auto" w:fill="FFFFFF"/>
        <w:jc w:val="both"/>
        <w:rPr>
          <w:rFonts w:ascii="Times New Roman" w:hAnsi="Times New Roman" w:cs="Times New Roman"/>
          <w:color w:val="000000"/>
        </w:rPr>
      </w:pPr>
      <w:r w:rsidRPr="00CE300A">
        <w:rPr>
          <w:rFonts w:ascii="Times New Roman" w:hAnsi="Times New Roman" w:cs="Times New Roman"/>
          <w:color w:val="000000"/>
        </w:rPr>
        <w:t> </w:t>
      </w:r>
    </w:p>
    <w:tbl>
      <w:tblPr>
        <w:tblpPr w:leftFromText="180" w:rightFromText="180" w:vertAnchor="text" w:tblpX="1070"/>
        <w:tblW w:w="9005" w:type="dxa"/>
        <w:shd w:val="clear" w:color="auto" w:fill="FFFFFF"/>
        <w:tblCellMar>
          <w:left w:w="0" w:type="dxa"/>
          <w:right w:w="0" w:type="dxa"/>
        </w:tblCellMar>
        <w:tblLook w:val="04A0" w:firstRow="1" w:lastRow="0" w:firstColumn="1" w:lastColumn="0" w:noHBand="0" w:noVBand="1"/>
      </w:tblPr>
      <w:tblGrid>
        <w:gridCol w:w="6290"/>
        <w:gridCol w:w="2715"/>
      </w:tblGrid>
      <w:tr w:rsidR="00CE300A" w:rsidRPr="00CE300A" w:rsidTr="009A5967">
        <w:tc>
          <w:tcPr>
            <w:tcW w:w="6290" w:type="dxa"/>
            <w:tcBorders>
              <w:top w:val="single" w:sz="8" w:space="0" w:color="auto"/>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b/>
                <w:bCs/>
                <w:color w:val="000000"/>
              </w:rPr>
              <w:t>Action(s) Required</w:t>
            </w:r>
          </w:p>
        </w:tc>
        <w:tc>
          <w:tcPr>
            <w:tcW w:w="2715" w:type="dxa"/>
            <w:tcBorders>
              <w:top w:val="single" w:sz="8" w:space="0" w:color="auto"/>
              <w:left w:val="nil"/>
              <w:bottom w:val="single" w:sz="8" w:space="0" w:color="auto"/>
              <w:right w:val="single" w:sz="8" w:space="0" w:color="auto"/>
            </w:tcBorders>
            <w:shd w:val="clear" w:color="auto" w:fill="E2EFD9"/>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b/>
                <w:bCs/>
                <w:color w:val="000000"/>
              </w:rPr>
              <w:t>Responsibility</w:t>
            </w:r>
          </w:p>
        </w:tc>
      </w:tr>
      <w:tr w:rsidR="00CE300A" w:rsidRPr="00CE300A" w:rsidTr="009A5967">
        <w:tc>
          <w:tcPr>
            <w:tcW w:w="6290"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color w:val="000000"/>
              </w:rPr>
              <w:t xml:space="preserve">Development of the Matrix for referral directory  </w:t>
            </w:r>
          </w:p>
        </w:tc>
        <w:tc>
          <w:tcPr>
            <w:tcW w:w="2715" w:type="dxa"/>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color w:val="000000"/>
              </w:rPr>
              <w:t xml:space="preserve">DLAC Coordinator </w:t>
            </w:r>
          </w:p>
        </w:tc>
      </w:tr>
      <w:tr w:rsidR="00CE300A" w:rsidRPr="00CE300A" w:rsidTr="009A5967">
        <w:tc>
          <w:tcPr>
            <w:tcW w:w="62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color w:val="000000"/>
              </w:rPr>
              <w:t>Develop a mailing list of all participants of the Joint Networking Meeting and sharing with participants before next meeting</w:t>
            </w:r>
          </w:p>
        </w:tc>
        <w:tc>
          <w:tcPr>
            <w:tcW w:w="27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300A" w:rsidRPr="00CE300A" w:rsidRDefault="00CE300A" w:rsidP="009A5967">
            <w:pPr>
              <w:jc w:val="both"/>
              <w:rPr>
                <w:rFonts w:ascii="Times New Roman" w:hAnsi="Times New Roman" w:cs="Times New Roman"/>
                <w:color w:val="000000"/>
              </w:rPr>
            </w:pPr>
            <w:r w:rsidRPr="00CE300A">
              <w:rPr>
                <w:rFonts w:ascii="Times New Roman" w:hAnsi="Times New Roman" w:cs="Times New Roman"/>
                <w:color w:val="000000"/>
              </w:rPr>
              <w:t>  DLAC Coordinator</w:t>
            </w:r>
          </w:p>
        </w:tc>
      </w:tr>
    </w:tbl>
    <w:p w:rsidR="00CE300A" w:rsidRPr="00024FE8" w:rsidRDefault="00CE300A" w:rsidP="00CE300A">
      <w:pPr>
        <w:shd w:val="clear" w:color="auto" w:fill="FFFFFF"/>
        <w:rPr>
          <w:color w:val="000000"/>
        </w:rPr>
      </w:pPr>
      <w:r w:rsidRPr="00024FE8">
        <w:rPr>
          <w:color w:val="000000"/>
        </w:rPr>
        <w:t> </w:t>
      </w:r>
    </w:p>
    <w:p w:rsidR="00CE300A" w:rsidRPr="000143D0" w:rsidRDefault="00CE300A" w:rsidP="00CE300A">
      <w:pPr>
        <w:shd w:val="clear" w:color="auto" w:fill="FFFFFF"/>
        <w:rPr>
          <w:color w:val="000000"/>
        </w:rPr>
      </w:pPr>
      <w:r w:rsidRPr="000143D0">
        <w:rPr>
          <w:color w:val="000000"/>
        </w:rPr>
        <w:t> </w:t>
      </w:r>
    </w:p>
    <w:p w:rsidR="00CE300A" w:rsidRPr="000143D0" w:rsidRDefault="00CE300A" w:rsidP="00CE300A">
      <w:pPr>
        <w:shd w:val="clear" w:color="auto" w:fill="FFFFFF"/>
      </w:pPr>
      <w:r w:rsidRPr="000143D0">
        <w:rPr>
          <w:color w:val="000000"/>
        </w:rPr>
        <w:t> </w:t>
      </w:r>
    </w:p>
    <w:p w:rsidR="00CE300A" w:rsidRDefault="00CE300A" w:rsidP="00CE300A">
      <w:pPr>
        <w:rPr>
          <w:b/>
          <w:color w:val="000000" w:themeColor="text1"/>
        </w:rPr>
      </w:pPr>
    </w:p>
    <w:p w:rsidR="00CE300A" w:rsidRPr="0023188C" w:rsidRDefault="00CE300A" w:rsidP="00CE300A">
      <w:pPr>
        <w:ind w:left="1080"/>
        <w:rPr>
          <w:b/>
          <w:color w:val="000000" w:themeColor="text1"/>
        </w:rPr>
      </w:pPr>
    </w:p>
    <w:p w:rsidR="00CE300A" w:rsidRDefault="00CE300A" w:rsidP="00987324">
      <w:pPr>
        <w:shd w:val="clear" w:color="auto" w:fill="FFFFFF"/>
        <w:spacing w:after="0"/>
        <w:jc w:val="both"/>
        <w:rPr>
          <w:rFonts w:ascii="Times New Roman" w:eastAsia="Times New Roman" w:hAnsi="Times New Roman" w:cs="Times New Roman"/>
          <w:color w:val="000000"/>
        </w:rPr>
      </w:pPr>
    </w:p>
    <w:sectPr w:rsidR="00CE300A" w:rsidSect="00DB3517">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2EC" w:rsidRDefault="00FD12EC" w:rsidP="00CE300A">
      <w:pPr>
        <w:spacing w:after="0" w:line="240" w:lineRule="auto"/>
      </w:pPr>
      <w:r>
        <w:separator/>
      </w:r>
    </w:p>
  </w:endnote>
  <w:endnote w:type="continuationSeparator" w:id="0">
    <w:p w:rsidR="00FD12EC" w:rsidRDefault="00FD12EC" w:rsidP="00CE3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258994"/>
      <w:docPartObj>
        <w:docPartGallery w:val="Page Numbers (Bottom of Page)"/>
        <w:docPartUnique/>
      </w:docPartObj>
    </w:sdtPr>
    <w:sdtEndPr>
      <w:rPr>
        <w:color w:val="7F7F7F" w:themeColor="background1" w:themeShade="7F"/>
        <w:spacing w:val="60"/>
      </w:rPr>
    </w:sdtEndPr>
    <w:sdtContent>
      <w:p w:rsidR="00687F54" w:rsidRDefault="00FD12EC">
        <w:pPr>
          <w:pStyle w:val="Footer"/>
          <w:pBdr>
            <w:top w:val="single" w:sz="4" w:space="1" w:color="D9D9D9" w:themeColor="background1" w:themeShade="D9"/>
          </w:pBdr>
          <w:rPr>
            <w:b/>
          </w:rPr>
        </w:pPr>
        <w:r>
          <w:fldChar w:fldCharType="begin"/>
        </w:r>
        <w:r>
          <w:instrText xml:space="preserve"> PAGE   \* MERGEFORMAT </w:instrText>
        </w:r>
        <w:r>
          <w:fldChar w:fldCharType="separate"/>
        </w:r>
        <w:r w:rsidR="00956847" w:rsidRPr="00956847">
          <w:rPr>
            <w:b/>
            <w:noProof/>
          </w:rPr>
          <w:t>3</w:t>
        </w:r>
        <w:r>
          <w:rPr>
            <w:b/>
            <w:noProof/>
          </w:rPr>
          <w:fldChar w:fldCharType="end"/>
        </w:r>
        <w:r>
          <w:rPr>
            <w:b/>
          </w:rPr>
          <w:t xml:space="preserve"> | </w:t>
        </w:r>
        <w:r>
          <w:rPr>
            <w:color w:val="7F7F7F" w:themeColor="background1" w:themeShade="7F"/>
            <w:spacing w:val="60"/>
          </w:rPr>
          <w:t>Page</w:t>
        </w:r>
      </w:p>
    </w:sdtContent>
  </w:sdt>
  <w:p w:rsidR="00687F54" w:rsidRDefault="00FD1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2EC" w:rsidRDefault="00FD12EC" w:rsidP="00CE300A">
      <w:pPr>
        <w:spacing w:after="0" w:line="240" w:lineRule="auto"/>
      </w:pPr>
      <w:r>
        <w:separator/>
      </w:r>
    </w:p>
  </w:footnote>
  <w:footnote w:type="continuationSeparator" w:id="0">
    <w:p w:rsidR="00FD12EC" w:rsidRDefault="00FD12EC" w:rsidP="00CE3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3D0" w:rsidRDefault="00FD12EC" w:rsidP="000143D0">
    <w:pPr>
      <w:pStyle w:val="Header"/>
      <w:tabs>
        <w:tab w:val="clear" w:pos="4680"/>
      </w:tabs>
    </w:pPr>
    <w:r>
      <w:rPr>
        <w:noProof/>
      </w:rPr>
      <w:drawing>
        <wp:anchor distT="0" distB="0" distL="114300" distR="114300" simplePos="0" relativeHeight="251660288" behindDoc="0" locked="0" layoutInCell="1" allowOverlap="1" wp14:anchorId="469A8CC9" wp14:editId="3217DF80">
          <wp:simplePos x="0" y="0"/>
          <wp:positionH relativeFrom="column">
            <wp:posOffset>5324475</wp:posOffset>
          </wp:positionH>
          <wp:positionV relativeFrom="paragraph">
            <wp:posOffset>-266700</wp:posOffset>
          </wp:positionV>
          <wp:extent cx="1228725" cy="638175"/>
          <wp:effectExtent l="19050" t="0" r="9525" b="0"/>
          <wp:wrapSquare wrapText="bothSides"/>
          <wp:docPr id="2" name="Picture 2" descr="Logo.png"/>
          <wp:cNvGraphicFramePr/>
          <a:graphic xmlns:a="http://schemas.openxmlformats.org/drawingml/2006/main">
            <a:graphicData uri="http://schemas.openxmlformats.org/drawingml/2006/picture">
              <pic:pic xmlns:pic="http://schemas.openxmlformats.org/drawingml/2006/picture">
                <pic:nvPicPr>
                  <pic:cNvPr id="5" name="Content Placeholder 5" descr="Logo.png"/>
                  <pic:cNvPicPr>
                    <a:picLocks noChangeAspect="1"/>
                  </pic:cNvPicPr>
                </pic:nvPicPr>
                <pic:blipFill>
                  <a:blip r:embed="rId1"/>
                  <a:stretch>
                    <a:fillRect/>
                  </a:stretch>
                </pic:blipFill>
                <pic:spPr>
                  <a:xfrm>
                    <a:off x="0" y="0"/>
                    <a:ext cx="1228725" cy="638175"/>
                  </a:xfrm>
                  <a:prstGeom prst="rect">
                    <a:avLst/>
                  </a:prstGeom>
                </pic:spPr>
              </pic:pic>
            </a:graphicData>
          </a:graphic>
        </wp:anchor>
      </w:drawing>
    </w:r>
    <w:r w:rsidRPr="000143D0">
      <w:rPr>
        <w:noProof/>
      </w:rPr>
      <w:drawing>
        <wp:anchor distT="0" distB="0" distL="114300" distR="114300" simplePos="0" relativeHeight="251659264" behindDoc="0" locked="0" layoutInCell="1" allowOverlap="1" wp14:anchorId="58E5FB3A" wp14:editId="09E3D616">
          <wp:simplePos x="0" y="0"/>
          <wp:positionH relativeFrom="column">
            <wp:posOffset>-809625</wp:posOffset>
          </wp:positionH>
          <wp:positionV relativeFrom="paragraph">
            <wp:posOffset>-371475</wp:posOffset>
          </wp:positionV>
          <wp:extent cx="923925" cy="676275"/>
          <wp:effectExtent l="19050" t="0" r="9525" b="0"/>
          <wp:wrapSquare wrapText="bothSides"/>
          <wp:docPr id="1" name="Picture 1" descr="C:\Users\Raza\Desktop\14051077231404798906atj_new_logo.png"/>
          <wp:cNvGraphicFramePr/>
          <a:graphic xmlns:a="http://schemas.openxmlformats.org/drawingml/2006/main">
            <a:graphicData uri="http://schemas.openxmlformats.org/drawingml/2006/picture">
              <pic:pic xmlns:pic="http://schemas.openxmlformats.org/drawingml/2006/picture">
                <pic:nvPicPr>
                  <pic:cNvPr id="1026" name="Picture 2" descr="C:\Users\Raza\Desktop\14051077231404798906atj_new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6762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0A" w:rsidRDefault="00CE300A">
    <w:pPr>
      <w:pStyle w:val="Header"/>
    </w:pPr>
    <w:r>
      <w:rPr>
        <w:noProof/>
      </w:rPr>
      <w:drawing>
        <wp:anchor distT="0" distB="0" distL="114300" distR="114300" simplePos="0" relativeHeight="251664384" behindDoc="0" locked="0" layoutInCell="1" allowOverlap="1" wp14:anchorId="6E1061C4" wp14:editId="0583816F">
          <wp:simplePos x="0" y="0"/>
          <wp:positionH relativeFrom="column">
            <wp:posOffset>5476875</wp:posOffset>
          </wp:positionH>
          <wp:positionV relativeFrom="paragraph">
            <wp:posOffset>-323850</wp:posOffset>
          </wp:positionV>
          <wp:extent cx="1228725" cy="638175"/>
          <wp:effectExtent l="19050" t="0" r="9525" b="0"/>
          <wp:wrapSquare wrapText="bothSides"/>
          <wp:docPr id="4" name="Picture 4" descr="Logo.png"/>
          <wp:cNvGraphicFramePr/>
          <a:graphic xmlns:a="http://schemas.openxmlformats.org/drawingml/2006/main">
            <a:graphicData uri="http://schemas.openxmlformats.org/drawingml/2006/picture">
              <pic:pic xmlns:pic="http://schemas.openxmlformats.org/drawingml/2006/picture">
                <pic:nvPicPr>
                  <pic:cNvPr id="5" name="Content Placeholder 5" descr="Logo.png"/>
                  <pic:cNvPicPr>
                    <a:picLocks noChangeAspect="1"/>
                  </pic:cNvPicPr>
                </pic:nvPicPr>
                <pic:blipFill>
                  <a:blip r:embed="rId1"/>
                  <a:stretch>
                    <a:fillRect/>
                  </a:stretch>
                </pic:blipFill>
                <pic:spPr>
                  <a:xfrm>
                    <a:off x="0" y="0"/>
                    <a:ext cx="1228725" cy="638175"/>
                  </a:xfrm>
                  <a:prstGeom prst="rect">
                    <a:avLst/>
                  </a:prstGeom>
                </pic:spPr>
              </pic:pic>
            </a:graphicData>
          </a:graphic>
        </wp:anchor>
      </w:drawing>
    </w:r>
    <w:r w:rsidRPr="000143D0">
      <w:rPr>
        <w:noProof/>
      </w:rPr>
      <w:drawing>
        <wp:anchor distT="0" distB="0" distL="114300" distR="114300" simplePos="0" relativeHeight="251662336" behindDoc="0" locked="0" layoutInCell="1" allowOverlap="1" wp14:anchorId="6A0228BB" wp14:editId="6FE17362">
          <wp:simplePos x="0" y="0"/>
          <wp:positionH relativeFrom="column">
            <wp:posOffset>-800100</wp:posOffset>
          </wp:positionH>
          <wp:positionV relativeFrom="paragraph">
            <wp:posOffset>-323850</wp:posOffset>
          </wp:positionV>
          <wp:extent cx="923925" cy="676275"/>
          <wp:effectExtent l="19050" t="0" r="9525" b="0"/>
          <wp:wrapSquare wrapText="bothSides"/>
          <wp:docPr id="3" name="Picture 3" descr="C:\Users\Raza\Desktop\14051077231404798906atj_new_logo.png"/>
          <wp:cNvGraphicFramePr/>
          <a:graphic xmlns:a="http://schemas.openxmlformats.org/drawingml/2006/main">
            <a:graphicData uri="http://schemas.openxmlformats.org/drawingml/2006/picture">
              <pic:pic xmlns:pic="http://schemas.openxmlformats.org/drawingml/2006/picture">
                <pic:nvPicPr>
                  <pic:cNvPr id="1026" name="Picture 2" descr="C:\Users\Raza\Desktop\14051077231404798906atj_new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6762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37211"/>
    <w:multiLevelType w:val="hybridMultilevel"/>
    <w:tmpl w:val="68F64432"/>
    <w:lvl w:ilvl="0" w:tplc="CB3097E2">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74D01E51"/>
    <w:multiLevelType w:val="hybridMultilevel"/>
    <w:tmpl w:val="9E48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24"/>
    <w:rsid w:val="00164B99"/>
    <w:rsid w:val="00284851"/>
    <w:rsid w:val="00347B1C"/>
    <w:rsid w:val="006A3112"/>
    <w:rsid w:val="008A36A4"/>
    <w:rsid w:val="00956847"/>
    <w:rsid w:val="00987324"/>
    <w:rsid w:val="00AA681B"/>
    <w:rsid w:val="00B76BDE"/>
    <w:rsid w:val="00CE300A"/>
    <w:rsid w:val="00F37863"/>
    <w:rsid w:val="00FD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033D0-4132-45FC-B568-210BD4A4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32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32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7324"/>
    <w:pPr>
      <w:ind w:left="720"/>
      <w:contextualSpacing/>
    </w:pPr>
  </w:style>
  <w:style w:type="table" w:customStyle="1" w:styleId="GridTable5Dark-Accent11">
    <w:name w:val="Grid Table 5 Dark - Accent 11"/>
    <w:basedOn w:val="TableNormal"/>
    <w:uiPriority w:val="50"/>
    <w:rsid w:val="009873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98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324"/>
    <w:rPr>
      <w:rFonts w:eastAsiaTheme="minorEastAsia"/>
    </w:rPr>
  </w:style>
  <w:style w:type="paragraph" w:styleId="Footer">
    <w:name w:val="footer"/>
    <w:basedOn w:val="Normal"/>
    <w:link w:val="FooterChar"/>
    <w:uiPriority w:val="99"/>
    <w:unhideWhenUsed/>
    <w:rsid w:val="0098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24"/>
    <w:rPr>
      <w:rFonts w:eastAsiaTheme="minorEastAsia"/>
    </w:rPr>
  </w:style>
  <w:style w:type="table" w:styleId="ListTable4-Accent2">
    <w:name w:val="List Table 4 Accent 2"/>
    <w:basedOn w:val="TableNormal"/>
    <w:uiPriority w:val="49"/>
    <w:rsid w:val="0095684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Aziz Khan</dc:creator>
  <cp:keywords/>
  <dc:description/>
  <cp:lastModifiedBy>Shagufta Aziz Khan</cp:lastModifiedBy>
  <cp:revision>2</cp:revision>
  <dcterms:created xsi:type="dcterms:W3CDTF">2015-04-09T12:16:00Z</dcterms:created>
  <dcterms:modified xsi:type="dcterms:W3CDTF">2015-04-10T04:45:00Z</dcterms:modified>
</cp:coreProperties>
</file>