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B70597" w14:textId="6BDD9A88" w:rsidR="006A6F83" w:rsidRDefault="006A6F83" w:rsidP="006A6F83">
      <w:pPr>
        <w:spacing w:before="179" w:after="0" w:line="333" w:lineRule="exact"/>
        <w:rPr>
          <w:rFonts w:ascii="Times New Roman" w:hAnsi="Times New Roman" w:cs="Times New Roman"/>
          <w:color w:val="000000"/>
          <w:w w:val="103"/>
          <w:sz w:val="32"/>
          <w:szCs w:val="32"/>
        </w:rPr>
      </w:pPr>
      <w:r w:rsidRPr="004128CC">
        <w:rPr>
          <w:rFonts w:ascii="Times New Roman" w:hAnsi="Times New Roman" w:cs="Times New Roman"/>
          <w:color w:val="000000"/>
          <w:w w:val="103"/>
          <w:sz w:val="40"/>
          <w:szCs w:val="40"/>
        </w:rPr>
        <w:t>K</w:t>
      </w:r>
      <w:r w:rsidRPr="004128CC">
        <w:rPr>
          <w:rFonts w:ascii="Times New Roman" w:hAnsi="Times New Roman" w:cs="Times New Roman"/>
          <w:color w:val="000000"/>
          <w:w w:val="103"/>
          <w:sz w:val="32"/>
          <w:szCs w:val="32"/>
        </w:rPr>
        <w:t>AGGLE</w:t>
      </w:r>
      <w:r w:rsidRPr="004128CC">
        <w:rPr>
          <w:rFonts w:ascii="Times New Roman" w:hAnsi="Times New Roman" w:cs="Times New Roman"/>
          <w:color w:val="000000"/>
          <w:w w:val="103"/>
          <w:sz w:val="40"/>
          <w:szCs w:val="40"/>
        </w:rPr>
        <w:t xml:space="preserve"> C</w:t>
      </w:r>
      <w:r w:rsidRPr="004128CC">
        <w:rPr>
          <w:rFonts w:ascii="Times New Roman" w:hAnsi="Times New Roman" w:cs="Times New Roman"/>
          <w:color w:val="000000"/>
          <w:w w:val="103"/>
          <w:sz w:val="32"/>
          <w:szCs w:val="32"/>
        </w:rPr>
        <w:t>OMPETITION</w:t>
      </w:r>
      <w:r w:rsidRPr="004128CC">
        <w:rPr>
          <w:rFonts w:ascii="Times New Roman" w:hAnsi="Times New Roman" w:cs="Times New Roman"/>
          <w:color w:val="000000"/>
          <w:w w:val="103"/>
          <w:sz w:val="40"/>
          <w:szCs w:val="40"/>
        </w:rPr>
        <w:t xml:space="preserve"> R</w:t>
      </w:r>
      <w:r w:rsidRPr="004128CC">
        <w:rPr>
          <w:rFonts w:ascii="Times New Roman" w:hAnsi="Times New Roman" w:cs="Times New Roman"/>
          <w:color w:val="000000"/>
          <w:w w:val="103"/>
          <w:sz w:val="32"/>
          <w:szCs w:val="32"/>
        </w:rPr>
        <w:t>EPORT</w:t>
      </w:r>
    </w:p>
    <w:p w14:paraId="2F7E35F0" w14:textId="17E80CA2" w:rsidR="006A6F83" w:rsidRDefault="006A6F83" w:rsidP="006A6F83">
      <w:pPr>
        <w:spacing w:before="179" w:after="0" w:line="333" w:lineRule="exact"/>
        <w:rPr>
          <w:rFonts w:ascii="Times New Roman" w:hAnsi="Times New Roman" w:cs="Times New Roman"/>
          <w:color w:val="000000"/>
          <w:w w:val="103"/>
          <w:sz w:val="32"/>
          <w:szCs w:val="32"/>
        </w:rPr>
      </w:pPr>
    </w:p>
    <w:p w14:paraId="3B50C62C" w14:textId="7CD9D96D" w:rsidR="00B1416E" w:rsidRPr="00DB23BA" w:rsidRDefault="006A6F83" w:rsidP="00B1416E">
      <w:pPr>
        <w:spacing w:before="143" w:after="0" w:line="230" w:lineRule="exact"/>
        <w:jc w:val="left"/>
        <w:rPr>
          <w:rFonts w:ascii="Times New Roman" w:hAnsi="Times New Roman" w:cs="Times New Roman"/>
          <w:color w:val="000000"/>
          <w:spacing w:val="-3"/>
          <w:szCs w:val="20"/>
          <w:vertAlign w:val="superscript"/>
        </w:rPr>
      </w:pPr>
      <w:r w:rsidRPr="004128CC">
        <w:rPr>
          <w:rFonts w:ascii="Times New Roman" w:hAnsi="Times New Roman" w:cs="Times New Roman"/>
          <w:color w:val="000000"/>
          <w:spacing w:val="-3"/>
          <w:szCs w:val="20"/>
        </w:rPr>
        <w:t>Hamed Naseri</w:t>
      </w:r>
      <w:r w:rsidR="00DB23BA">
        <w:rPr>
          <w:rFonts w:ascii="Times New Roman" w:hAnsi="Times New Roman" w:cs="Times New Roman"/>
          <w:color w:val="000000"/>
          <w:spacing w:val="-3"/>
          <w:szCs w:val="20"/>
          <w:vertAlign w:val="superscript"/>
        </w:rPr>
        <w:t>1</w:t>
      </w:r>
      <w:r w:rsidRPr="004128CC">
        <w:rPr>
          <w:rFonts w:ascii="Times New Roman" w:hAnsi="Times New Roman" w:cs="Times New Roman"/>
          <w:color w:val="000000"/>
          <w:spacing w:val="-3"/>
          <w:szCs w:val="20"/>
        </w:rPr>
        <w:t>, Sanaz Kaviani</w:t>
      </w:r>
      <w:r w:rsidR="00DB23BA">
        <w:rPr>
          <w:rFonts w:ascii="Times New Roman" w:hAnsi="Times New Roman" w:cs="Times New Roman"/>
          <w:color w:val="000000"/>
          <w:spacing w:val="-3"/>
          <w:szCs w:val="20"/>
          <w:vertAlign w:val="superscript"/>
        </w:rPr>
        <w:t>2</w:t>
      </w:r>
      <w:r w:rsidRPr="004128CC">
        <w:rPr>
          <w:rFonts w:ascii="Times New Roman" w:hAnsi="Times New Roman" w:cs="Times New Roman"/>
          <w:color w:val="000000"/>
          <w:spacing w:val="-3"/>
          <w:szCs w:val="20"/>
        </w:rPr>
        <w:t xml:space="preserve">, </w:t>
      </w:r>
      <w:proofErr w:type="spellStart"/>
      <w:r w:rsidRPr="004128CC">
        <w:rPr>
          <w:rFonts w:ascii="Times New Roman" w:hAnsi="Times New Roman" w:cs="Times New Roman"/>
          <w:color w:val="000000"/>
          <w:spacing w:val="-3"/>
          <w:szCs w:val="20"/>
        </w:rPr>
        <w:t>Mersede</w:t>
      </w:r>
      <w:proofErr w:type="spellEnd"/>
      <w:r w:rsidRPr="004128CC">
        <w:rPr>
          <w:rFonts w:ascii="Times New Roman" w:hAnsi="Times New Roman" w:cs="Times New Roman"/>
          <w:color w:val="000000"/>
          <w:spacing w:val="-3"/>
          <w:szCs w:val="20"/>
        </w:rPr>
        <w:t xml:space="preserve"> Mokri</w:t>
      </w:r>
      <w:r w:rsidR="00DB23BA">
        <w:rPr>
          <w:rFonts w:ascii="Times New Roman" w:hAnsi="Times New Roman" w:cs="Times New Roman"/>
          <w:color w:val="000000"/>
          <w:spacing w:val="-3"/>
          <w:szCs w:val="20"/>
          <w:vertAlign w:val="superscript"/>
        </w:rPr>
        <w:t>3</w:t>
      </w:r>
    </w:p>
    <w:p w14:paraId="3E49863E" w14:textId="3485015E" w:rsidR="00DB23BA" w:rsidRDefault="00DB23BA" w:rsidP="00B1416E">
      <w:pPr>
        <w:spacing w:before="143" w:after="0" w:line="230" w:lineRule="exact"/>
        <w:jc w:val="left"/>
        <w:rPr>
          <w:rFonts w:ascii="Times New Roman" w:hAnsi="Times New Roman" w:cs="Times New Roman"/>
          <w:color w:val="000000"/>
          <w:spacing w:val="-3"/>
          <w:szCs w:val="20"/>
        </w:rPr>
      </w:pPr>
      <w:r w:rsidRPr="00DB23BA">
        <w:rPr>
          <w:rFonts w:ascii="Times New Roman" w:hAnsi="Times New Roman" w:cs="Times New Roman"/>
          <w:color w:val="000000"/>
          <w:spacing w:val="-3"/>
          <w:szCs w:val="20"/>
          <w:vertAlign w:val="superscript"/>
        </w:rPr>
        <w:t>1</w:t>
      </w:r>
      <w:r>
        <w:rPr>
          <w:rFonts w:ascii="Times New Roman" w:hAnsi="Times New Roman" w:cs="Times New Roman"/>
          <w:color w:val="000000"/>
          <w:spacing w:val="-3"/>
          <w:szCs w:val="20"/>
        </w:rPr>
        <w:t xml:space="preserve"> </w:t>
      </w:r>
      <w:hyperlink r:id="rId8" w:history="1">
        <w:r w:rsidRPr="00110CF6">
          <w:rPr>
            <w:rStyle w:val="Hyperlink"/>
            <w:rFonts w:ascii="Times New Roman" w:hAnsi="Times New Roman" w:cs="Times New Roman"/>
            <w:spacing w:val="-3"/>
            <w:szCs w:val="20"/>
          </w:rPr>
          <w:t>hamed.naseri@polymtl.ca</w:t>
        </w:r>
      </w:hyperlink>
    </w:p>
    <w:p w14:paraId="3CE0A275" w14:textId="10F91141" w:rsidR="00DB23BA" w:rsidRDefault="00DB23BA" w:rsidP="00B1416E">
      <w:pPr>
        <w:spacing w:before="143" w:after="0" w:line="230" w:lineRule="exact"/>
        <w:jc w:val="left"/>
        <w:rPr>
          <w:rFonts w:ascii="Times New Roman" w:hAnsi="Times New Roman" w:cs="Times New Roman"/>
          <w:color w:val="000000"/>
          <w:spacing w:val="-3"/>
          <w:szCs w:val="20"/>
        </w:rPr>
      </w:pPr>
      <w:r w:rsidRPr="00DB23BA">
        <w:rPr>
          <w:rFonts w:ascii="Times New Roman" w:hAnsi="Times New Roman" w:cs="Times New Roman"/>
          <w:color w:val="000000"/>
          <w:spacing w:val="-3"/>
          <w:szCs w:val="20"/>
          <w:vertAlign w:val="superscript"/>
        </w:rPr>
        <w:t>2</w:t>
      </w:r>
      <w:r>
        <w:rPr>
          <w:rFonts w:ascii="Times New Roman" w:hAnsi="Times New Roman" w:cs="Times New Roman"/>
          <w:color w:val="000000"/>
          <w:spacing w:val="-3"/>
          <w:szCs w:val="20"/>
        </w:rPr>
        <w:t xml:space="preserve"> </w:t>
      </w:r>
      <w:hyperlink r:id="rId9" w:history="1">
        <w:r w:rsidRPr="00110CF6">
          <w:rPr>
            <w:rStyle w:val="Hyperlink"/>
            <w:rFonts w:ascii="Times New Roman" w:hAnsi="Times New Roman" w:cs="Times New Roman"/>
            <w:spacing w:val="-3"/>
            <w:szCs w:val="20"/>
          </w:rPr>
          <w:t>sanaz.kaviani@umontreal.ca</w:t>
        </w:r>
      </w:hyperlink>
    </w:p>
    <w:p w14:paraId="2DD7CC4E" w14:textId="0FC60E7F" w:rsidR="00DB23BA" w:rsidRDefault="00DB23BA" w:rsidP="00B1416E">
      <w:pPr>
        <w:spacing w:before="143" w:after="0" w:line="230" w:lineRule="exact"/>
        <w:jc w:val="left"/>
        <w:rPr>
          <w:rFonts w:ascii="Times New Roman" w:hAnsi="Times New Roman" w:cs="Times New Roman"/>
          <w:color w:val="000000"/>
          <w:spacing w:val="-3"/>
          <w:szCs w:val="20"/>
        </w:rPr>
      </w:pPr>
      <w:r w:rsidRPr="00DB23BA">
        <w:rPr>
          <w:rFonts w:ascii="Times New Roman" w:hAnsi="Times New Roman" w:cs="Times New Roman"/>
          <w:color w:val="000000"/>
          <w:spacing w:val="-3"/>
          <w:szCs w:val="20"/>
          <w:vertAlign w:val="superscript"/>
        </w:rPr>
        <w:t>3</w:t>
      </w:r>
      <w:r>
        <w:rPr>
          <w:rFonts w:ascii="Times New Roman" w:hAnsi="Times New Roman" w:cs="Times New Roman"/>
          <w:color w:val="000000"/>
          <w:spacing w:val="-3"/>
          <w:szCs w:val="20"/>
        </w:rPr>
        <w:t xml:space="preserve"> </w:t>
      </w:r>
      <w:hyperlink r:id="rId10" w:history="1">
        <w:r w:rsidRPr="00110CF6">
          <w:rPr>
            <w:rStyle w:val="Hyperlink"/>
            <w:rFonts w:ascii="Times New Roman" w:hAnsi="Times New Roman" w:cs="Times New Roman"/>
            <w:spacing w:val="-3"/>
            <w:szCs w:val="20"/>
          </w:rPr>
          <w:t>mersede.mokri@umontreal.ca</w:t>
        </w:r>
      </w:hyperlink>
    </w:p>
    <w:p w14:paraId="3294DB8A" w14:textId="777C8EA6" w:rsidR="006A6F83" w:rsidRPr="006A6F83" w:rsidRDefault="006A6F83" w:rsidP="006A6F83">
      <w:pPr>
        <w:jc w:val="center"/>
        <w:rPr>
          <w:b/>
          <w:bCs/>
        </w:rPr>
      </w:pPr>
      <w:r w:rsidRPr="004128CC">
        <w:rPr>
          <w:rFonts w:ascii="Times New Roman" w:hAnsi="Times New Roman" w:cs="Times New Roman"/>
          <w:color w:val="000000"/>
          <w:w w:val="103"/>
          <w:sz w:val="24"/>
          <w:szCs w:val="24"/>
        </w:rPr>
        <w:t>A</w:t>
      </w:r>
      <w:r w:rsidRPr="004128CC">
        <w:rPr>
          <w:rFonts w:ascii="Times New Roman" w:hAnsi="Times New Roman" w:cs="Times New Roman"/>
          <w:color w:val="000000"/>
          <w:w w:val="103"/>
          <w:sz w:val="19"/>
          <w:szCs w:val="19"/>
        </w:rPr>
        <w:t>BSTRACT</w:t>
      </w:r>
    </w:p>
    <w:p w14:paraId="0E43EBE9" w14:textId="2186F86A" w:rsidR="00742CAC" w:rsidRDefault="00742CAC" w:rsidP="00421628">
      <w:pPr>
        <w:ind w:left="720" w:right="720"/>
      </w:pPr>
      <w:r>
        <w:t>Abstract—</w:t>
      </w:r>
      <w:bookmarkStart w:id="0" w:name="_Hlk58542543"/>
      <w:r>
        <w:t>This report focuses on the Kaggle competition based</w:t>
      </w:r>
      <w:r w:rsidR="00011A8C">
        <w:t xml:space="preserve"> </w:t>
      </w:r>
      <w:r>
        <w:t>on image analysis. The goal is to design a machine learning</w:t>
      </w:r>
      <w:r w:rsidR="00011A8C">
        <w:t xml:space="preserve"> </w:t>
      </w:r>
      <w:r>
        <w:t>algorithm that can automatically identify hand</w:t>
      </w:r>
      <w:r w:rsidR="00DB23BA">
        <w:t>-</w:t>
      </w:r>
      <w:r>
        <w:t>drawn images.</w:t>
      </w:r>
      <w:r w:rsidR="00011A8C">
        <w:t xml:space="preserve"> </w:t>
      </w:r>
      <w:r>
        <w:t>In this report, we start with the introduction of this project.</w:t>
      </w:r>
      <w:r w:rsidR="00011A8C">
        <w:t xml:space="preserve"> </w:t>
      </w:r>
      <w:r>
        <w:t>Then we introduce the feature design and algorithms we used</w:t>
      </w:r>
      <w:r w:rsidR="00011A8C">
        <w:t xml:space="preserve"> </w:t>
      </w:r>
      <w:r>
        <w:t>for comparison. At the end of this report, we compare all the</w:t>
      </w:r>
      <w:r w:rsidR="00011A8C">
        <w:t xml:space="preserve"> </w:t>
      </w:r>
      <w:r>
        <w:t>results from the models and select the best one of them.</w:t>
      </w:r>
      <w:bookmarkEnd w:id="0"/>
    </w:p>
    <w:p w14:paraId="5EBE09A2" w14:textId="4F541CC6" w:rsidR="00742CAC" w:rsidRDefault="00742CAC" w:rsidP="006A6F83">
      <w:pPr>
        <w:pStyle w:val="Heading1"/>
      </w:pPr>
      <w:bookmarkStart w:id="1" w:name="_Hlk58542580"/>
      <w:r>
        <w:t>INTRODUCTION</w:t>
      </w:r>
      <w:bookmarkEnd w:id="1"/>
    </w:p>
    <w:p w14:paraId="7BF1DA0F" w14:textId="0FE07D25" w:rsidR="00742CAC" w:rsidRDefault="00742CAC" w:rsidP="00011A8C">
      <w:bookmarkStart w:id="2" w:name="_Hlk58542673"/>
      <w:r>
        <w:t>For this project</w:t>
      </w:r>
      <w:r w:rsidR="00DB23BA">
        <w:t>,</w:t>
      </w:r>
      <w:r>
        <w:t xml:space="preserve"> we are supposed to build a model to classify</w:t>
      </w:r>
      <w:r w:rsidR="00011A8C">
        <w:t xml:space="preserve"> </w:t>
      </w:r>
      <w:r>
        <w:t>hand</w:t>
      </w:r>
      <w:r w:rsidR="00DB23BA">
        <w:t>-</w:t>
      </w:r>
      <w:r>
        <w:t>drawn images. The dataset is a subset of Google</w:t>
      </w:r>
      <w:r w:rsidR="00DB23BA">
        <w:t>'</w:t>
      </w:r>
      <w:r>
        <w:t xml:space="preserve">s quickdraw dataset. It has 31 labels and one of them is </w:t>
      </w:r>
      <w:r w:rsidR="00DB23BA">
        <w:t xml:space="preserve">an </w:t>
      </w:r>
      <w:r>
        <w:t>empty class.</w:t>
      </w:r>
      <w:r w:rsidR="00011A8C">
        <w:t xml:space="preserve"> </w:t>
      </w:r>
      <w:r>
        <w:t>Then a significant noise (not uniform) has been added to</w:t>
      </w:r>
      <w:r w:rsidR="00011A8C">
        <w:t xml:space="preserve"> </w:t>
      </w:r>
      <w:r w:rsidR="00DB23BA">
        <w:t xml:space="preserve">the </w:t>
      </w:r>
      <w:r>
        <w:t>dataset, which makes it more complicated. The pictures are</w:t>
      </w:r>
      <w:r w:rsidR="00011A8C">
        <w:t xml:space="preserve"> </w:t>
      </w:r>
      <w:r>
        <w:t>also randomly placed in a 100</w:t>
      </w:r>
      <w:r w:rsidR="00B1416E">
        <w:rPr>
          <w:rFonts w:cstheme="majorBidi"/>
        </w:rPr>
        <w:t>×</w:t>
      </w:r>
      <w:r>
        <w:t>100 grid. Preprocessing of</w:t>
      </w:r>
      <w:r w:rsidR="00011A8C">
        <w:t xml:space="preserve"> </w:t>
      </w:r>
      <w:r>
        <w:t>data is needed to eliminate the noise in the dataset and it</w:t>
      </w:r>
      <w:r w:rsidR="00011A8C">
        <w:t xml:space="preserve"> </w:t>
      </w:r>
      <w:r>
        <w:t>could also increase the accuracy for feature selections. The</w:t>
      </w:r>
      <w:r w:rsidR="00011A8C">
        <w:t xml:space="preserve"> </w:t>
      </w:r>
      <w:r>
        <w:t xml:space="preserve">details could be seen in section </w:t>
      </w:r>
      <w:r w:rsidR="00B1416E">
        <w:t>2</w:t>
      </w:r>
      <w:r>
        <w:t>. We choose several algorithms,</w:t>
      </w:r>
      <w:r w:rsidR="00011A8C">
        <w:t xml:space="preserve"> </w:t>
      </w:r>
      <w:r w:rsidR="00B1416E" w:rsidRPr="00B1416E">
        <w:t>Convolutional Neural Network (CNN), Multilayer Perceptron classifier (MLP), K-nearest Neighborhood classifier (KNN), Logistic Regression (LR), and Kernelized Support Vector Machine (SVM)</w:t>
      </w:r>
      <w:r>
        <w:t>. All</w:t>
      </w:r>
      <w:r w:rsidR="00011A8C">
        <w:t xml:space="preserve"> </w:t>
      </w:r>
      <w:r>
        <w:t xml:space="preserve">brief introductions of </w:t>
      </w:r>
      <w:r w:rsidR="00DB23BA">
        <w:t xml:space="preserve">the </w:t>
      </w:r>
      <w:r>
        <w:t>above algorithms could be found in section</w:t>
      </w:r>
      <w:r w:rsidR="00011A8C">
        <w:t xml:space="preserve"> </w:t>
      </w:r>
      <w:r w:rsidR="00B1416E">
        <w:t>3</w:t>
      </w:r>
      <w:r>
        <w:t xml:space="preserve">. In section </w:t>
      </w:r>
      <w:r w:rsidR="00B1416E">
        <w:t>4</w:t>
      </w:r>
      <w:r>
        <w:t>, we introduce the methodology of all the</w:t>
      </w:r>
      <w:r w:rsidR="00011A8C">
        <w:t xml:space="preserve"> </w:t>
      </w:r>
      <w:r>
        <w:t>algorithms, including the decisions about training/validation</w:t>
      </w:r>
      <w:r w:rsidR="00011A8C">
        <w:t xml:space="preserve"> </w:t>
      </w:r>
      <w:r>
        <w:t>split, regularization strategy if necessary, and the choices of</w:t>
      </w:r>
      <w:r w:rsidR="00011A8C">
        <w:t xml:space="preserve"> </w:t>
      </w:r>
      <w:r>
        <w:t>tuning all the hyper-parameters.</w:t>
      </w:r>
    </w:p>
    <w:p w14:paraId="08477BFF" w14:textId="0062A78C" w:rsidR="00742CAC" w:rsidRDefault="00742CAC" w:rsidP="006A6F83">
      <w:pPr>
        <w:pStyle w:val="Heading1"/>
      </w:pPr>
      <w:bookmarkStart w:id="3" w:name="_Hlk58544259"/>
      <w:bookmarkEnd w:id="2"/>
      <w:r>
        <w:t>FEATURE DESIGN</w:t>
      </w:r>
      <w:bookmarkEnd w:id="3"/>
    </w:p>
    <w:p w14:paraId="396C9392" w14:textId="3195FF34" w:rsidR="00742CAC" w:rsidRDefault="00742CAC" w:rsidP="00664AB1">
      <w:pPr>
        <w:pStyle w:val="Heading2"/>
      </w:pPr>
      <w:bookmarkStart w:id="4" w:name="_Hlk58544360"/>
      <w:r>
        <w:t>Pre-Processing</w:t>
      </w:r>
      <w:bookmarkEnd w:id="4"/>
    </w:p>
    <w:p w14:paraId="02C79028" w14:textId="4FDF8BB7" w:rsidR="009F6B7B" w:rsidRDefault="00742CAC" w:rsidP="009367C2">
      <w:bookmarkStart w:id="5" w:name="_Hlk58544468"/>
      <w:r>
        <w:t>Figure 1 shows nine samples taken from the training image</w:t>
      </w:r>
      <w:r w:rsidR="009F6B7B">
        <w:t xml:space="preserve"> </w:t>
      </w:r>
      <w:r>
        <w:t>set. It can be observed that the location of each hand</w:t>
      </w:r>
      <w:r w:rsidR="00DB23BA">
        <w:t>-</w:t>
      </w:r>
      <w:r>
        <w:t>drawn</w:t>
      </w:r>
      <w:r w:rsidR="009F6B7B">
        <w:t xml:space="preserve"> </w:t>
      </w:r>
      <w:r w:rsidR="00DB23BA">
        <w:t>is</w:t>
      </w:r>
      <w:r>
        <w:t xml:space="preserve"> placed in the 100</w:t>
      </w:r>
      <w:r w:rsidR="00B1416E">
        <w:rPr>
          <w:rFonts w:cstheme="majorBidi"/>
        </w:rPr>
        <w:t>×</w:t>
      </w:r>
      <w:r>
        <w:t>100 grid randomly. Additionally, nonuniform</w:t>
      </w:r>
      <w:r w:rsidR="009F6B7B">
        <w:t xml:space="preserve"> </w:t>
      </w:r>
      <w:r>
        <w:t xml:space="preserve">noises have been added to the pictures, </w:t>
      </w:r>
      <w:r w:rsidR="00DB23BA">
        <w:t>that</w:t>
      </w:r>
      <w:r>
        <w:t xml:space="preserve"> in some</w:t>
      </w:r>
      <w:r w:rsidR="009F6B7B">
        <w:t xml:space="preserve"> </w:t>
      </w:r>
      <w:r>
        <w:t xml:space="preserve">cases it is hard to find the real objects or at-least </w:t>
      </w:r>
      <w:r w:rsidR="00DB23BA">
        <w:t>their</w:t>
      </w:r>
      <w:r>
        <w:t xml:space="preserve"> parts.</w:t>
      </w:r>
      <w:r w:rsidR="009F6B7B">
        <w:t xml:space="preserve"> </w:t>
      </w:r>
      <w:r>
        <w:t>Since the noises are not uniform, if we use image filters</w:t>
      </w:r>
      <w:r w:rsidR="009F6B7B">
        <w:t xml:space="preserve"> </w:t>
      </w:r>
      <w:r>
        <w:t>like Gaussian, it will also degrade the real object in the</w:t>
      </w:r>
      <w:r w:rsidR="009F6B7B">
        <w:t xml:space="preserve"> </w:t>
      </w:r>
      <w:r>
        <w:t>image. By looking at the images, we find out objects are</w:t>
      </w:r>
      <w:r w:rsidR="009F6B7B">
        <w:t xml:space="preserve"> </w:t>
      </w:r>
      <w:r>
        <w:t>mostly single connected hand</w:t>
      </w:r>
      <w:r w:rsidR="00DB23BA">
        <w:t>-</w:t>
      </w:r>
      <w:r>
        <w:t>drawn. Therefore, a simple</w:t>
      </w:r>
      <w:r w:rsidR="009F6B7B">
        <w:t xml:space="preserve"> </w:t>
      </w:r>
      <w:r>
        <w:t>segmentation algorithm could help us to extract the object.</w:t>
      </w:r>
      <w:r w:rsidR="009F6B7B">
        <w:t xml:space="preserve"> </w:t>
      </w:r>
      <w:r>
        <w:t>Since the background is zero, we use the method called</w:t>
      </w:r>
      <w:r w:rsidR="009F6B7B">
        <w:t xml:space="preserve"> </w:t>
      </w:r>
      <w:proofErr w:type="spellStart"/>
      <w:proofErr w:type="gramStart"/>
      <w:r>
        <w:t>skimage.measure</w:t>
      </w:r>
      <w:proofErr w:type="gramEnd"/>
      <w:r>
        <w:t>.label</w:t>
      </w:r>
      <w:proofErr w:type="spellEnd"/>
      <w:r>
        <w:t>, which gives the same label to all the</w:t>
      </w:r>
      <w:r w:rsidR="009F6B7B">
        <w:t xml:space="preserve"> </w:t>
      </w:r>
      <w:r>
        <w:t>connected pixels. In this case, we can extract the label with</w:t>
      </w:r>
      <w:r w:rsidR="009F6B7B">
        <w:t xml:space="preserve"> </w:t>
      </w:r>
      <w:r>
        <w:t>the largest frequency</w:t>
      </w:r>
      <w:r>
        <w:t>.</w:t>
      </w:r>
      <w:bookmarkEnd w:id="5"/>
    </w:p>
    <w:p w14:paraId="6EA6AA0C" w14:textId="2B84052E" w:rsidR="00742CAC" w:rsidRDefault="00742CAC" w:rsidP="00B1416E">
      <w:pPr>
        <w:jc w:val="center"/>
      </w:pPr>
      <w:r w:rsidRPr="00742CAC">
        <w:rPr>
          <w:noProof/>
        </w:rPr>
        <w:lastRenderedPageBreak/>
        <w:drawing>
          <wp:inline distT="0" distB="0" distL="0" distR="0" wp14:anchorId="3C911D3C" wp14:editId="04DE7DDE">
            <wp:extent cx="1988820" cy="174021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2672" r="8764" b="8238"/>
                    <a:stretch/>
                  </pic:blipFill>
                  <pic:spPr bwMode="auto">
                    <a:xfrm>
                      <a:off x="0" y="0"/>
                      <a:ext cx="2015983" cy="1763984"/>
                    </a:xfrm>
                    <a:prstGeom prst="rect">
                      <a:avLst/>
                    </a:prstGeom>
                    <a:noFill/>
                    <a:ln>
                      <a:noFill/>
                    </a:ln>
                    <a:extLst>
                      <a:ext uri="{53640926-AAD7-44D8-BBD7-CCE9431645EC}">
                        <a14:shadowObscured xmlns:a14="http://schemas.microsoft.com/office/drawing/2010/main"/>
                      </a:ext>
                    </a:extLst>
                  </pic:spPr>
                </pic:pic>
              </a:graphicData>
            </a:graphic>
          </wp:inline>
        </w:drawing>
      </w:r>
    </w:p>
    <w:p w14:paraId="398DB4B7" w14:textId="77777777" w:rsidR="00742CAC" w:rsidRPr="00B1416E" w:rsidRDefault="00742CAC" w:rsidP="00B1416E">
      <w:pPr>
        <w:jc w:val="center"/>
        <w:rPr>
          <w:sz w:val="18"/>
          <w:szCs w:val="20"/>
        </w:rPr>
      </w:pPr>
      <w:r w:rsidRPr="00B1416E">
        <w:rPr>
          <w:sz w:val="18"/>
          <w:szCs w:val="20"/>
        </w:rPr>
        <w:t>Fig. 1: Sample of Raw images</w:t>
      </w:r>
    </w:p>
    <w:p w14:paraId="43106015" w14:textId="523BBE21" w:rsidR="00421628" w:rsidRDefault="00742CAC" w:rsidP="00421628">
      <w:r>
        <w:t>Figure 2 show</w:t>
      </w:r>
      <w:r w:rsidR="00B1416E">
        <w:t xml:space="preserve">s </w:t>
      </w:r>
      <w:r w:rsidR="00DB23BA">
        <w:t xml:space="preserve">an </w:t>
      </w:r>
      <w:r w:rsidR="00B1416E">
        <w:t xml:space="preserve">example </w:t>
      </w:r>
      <w:r>
        <w:t>of extracting</w:t>
      </w:r>
      <w:r w:rsidR="00421628">
        <w:t xml:space="preserve"> </w:t>
      </w:r>
      <w:r>
        <w:t xml:space="preserve">objects from </w:t>
      </w:r>
      <w:r w:rsidR="00DB23BA">
        <w:t xml:space="preserve">the </w:t>
      </w:r>
      <w:r>
        <w:t>raw image. The first picture at the top-left is</w:t>
      </w:r>
      <w:r w:rsidR="00421628">
        <w:t xml:space="preserve"> </w:t>
      </w:r>
      <w:r>
        <w:t>the original image. This image is binarized with a threshold</w:t>
      </w:r>
      <w:r w:rsidR="00421628">
        <w:t xml:space="preserve"> </w:t>
      </w:r>
      <w:r>
        <w:t xml:space="preserve">value </w:t>
      </w:r>
      <w:r w:rsidR="00DB23BA">
        <w:t xml:space="preserve">of </w:t>
      </w:r>
      <w:r w:rsidR="00B1416E">
        <w:t>8</w:t>
      </w:r>
      <w:r>
        <w:t>. The pixels with intensities less than the threshold</w:t>
      </w:r>
      <w:r w:rsidR="00421628">
        <w:t xml:space="preserve"> </w:t>
      </w:r>
      <w:r>
        <w:t>are set to zero and those with intensities more than the</w:t>
      </w:r>
      <w:r w:rsidR="00421628">
        <w:t xml:space="preserve"> </w:t>
      </w:r>
      <w:r>
        <w:t>threshold are set to one. As we can see every object has a single</w:t>
      </w:r>
      <w:r w:rsidR="00421628">
        <w:t xml:space="preserve"> </w:t>
      </w:r>
      <w:r>
        <w:t>individual intensity.</w:t>
      </w:r>
    </w:p>
    <w:p w14:paraId="08010EED" w14:textId="4D795721" w:rsidR="00742CAC" w:rsidRDefault="00742CAC" w:rsidP="00B1416E">
      <w:pPr>
        <w:jc w:val="center"/>
      </w:pPr>
      <w:r w:rsidRPr="00742CAC">
        <w:rPr>
          <w:noProof/>
        </w:rPr>
        <w:drawing>
          <wp:inline distT="0" distB="0" distL="0" distR="0" wp14:anchorId="1478F915" wp14:editId="11BE8703">
            <wp:extent cx="2709034" cy="22402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9411" r="8479" b="9192"/>
                    <a:stretch/>
                  </pic:blipFill>
                  <pic:spPr bwMode="auto">
                    <a:xfrm>
                      <a:off x="0" y="0"/>
                      <a:ext cx="2720397" cy="2249676"/>
                    </a:xfrm>
                    <a:prstGeom prst="rect">
                      <a:avLst/>
                    </a:prstGeom>
                    <a:noFill/>
                    <a:ln>
                      <a:noFill/>
                    </a:ln>
                    <a:extLst>
                      <a:ext uri="{53640926-AAD7-44D8-BBD7-CCE9431645EC}">
                        <a14:shadowObscured xmlns:a14="http://schemas.microsoft.com/office/drawing/2010/main"/>
                      </a:ext>
                    </a:extLst>
                  </pic:spPr>
                </pic:pic>
              </a:graphicData>
            </a:graphic>
          </wp:inline>
        </w:drawing>
      </w:r>
    </w:p>
    <w:p w14:paraId="4F782B25" w14:textId="77777777" w:rsidR="00742CAC" w:rsidRPr="00B1416E" w:rsidRDefault="00742CAC" w:rsidP="00B1416E">
      <w:pPr>
        <w:jc w:val="center"/>
        <w:rPr>
          <w:sz w:val="18"/>
          <w:szCs w:val="20"/>
        </w:rPr>
      </w:pPr>
      <w:r w:rsidRPr="00B1416E">
        <w:rPr>
          <w:sz w:val="18"/>
          <w:szCs w:val="20"/>
        </w:rPr>
        <w:t>Fig. 2: Pre-processing Method</w:t>
      </w:r>
    </w:p>
    <w:p w14:paraId="6A908AA6" w14:textId="7FF1946B" w:rsidR="00742CAC" w:rsidRDefault="00742CAC" w:rsidP="00421628">
      <w:r>
        <w:t>The second row of Figure 2 shows the filtered object.</w:t>
      </w:r>
      <w:r w:rsidR="00421628">
        <w:t xml:space="preserve"> </w:t>
      </w:r>
      <w:r>
        <w:t>Then this image is extracted with a bit bigger window (the</w:t>
      </w:r>
      <w:r w:rsidR="00421628">
        <w:t xml:space="preserve"> </w:t>
      </w:r>
      <w:r>
        <w:t xml:space="preserve">middle image). After that, we have applied connected component labeling and have extracted any object with </w:t>
      </w:r>
      <w:r w:rsidR="00DB23BA">
        <w:t>a</w:t>
      </w:r>
      <w:r>
        <w:t xml:space="preserve"> size</w:t>
      </w:r>
      <w:r w:rsidR="00421628">
        <w:t xml:space="preserve"> </w:t>
      </w:r>
      <w:r>
        <w:t>of greater than 40 pixels. In fact, an object might consist</w:t>
      </w:r>
      <w:r w:rsidR="00421628">
        <w:t xml:space="preserve"> </w:t>
      </w:r>
      <w:r>
        <w:t>of several unconnected parts, and we have assumed that the</w:t>
      </w:r>
      <w:r w:rsidR="00421628">
        <w:t xml:space="preserve"> </w:t>
      </w:r>
      <w:r>
        <w:t>smallest part is greater than 40 pixels. Tuning this threshold is</w:t>
      </w:r>
      <w:r w:rsidR="00421628">
        <w:t xml:space="preserve"> </w:t>
      </w:r>
      <w:r>
        <w:t>very complicated since we have 10,000 training images and</w:t>
      </w:r>
      <w:r w:rsidR="00421628">
        <w:t xml:space="preserve"> </w:t>
      </w:r>
      <w:r>
        <w:t>we cannot verify its performance. Therefore, we accepted its</w:t>
      </w:r>
      <w:r w:rsidR="00421628">
        <w:t xml:space="preserve"> </w:t>
      </w:r>
      <w:r>
        <w:t>error at this stage and will build our classification algorithms.</w:t>
      </w:r>
      <w:r w:rsidR="00421628">
        <w:t xml:space="preserve"> </w:t>
      </w:r>
      <w:r>
        <w:t>At the last step, we have placed the obtained object at the</w:t>
      </w:r>
      <w:r w:rsidR="00421628">
        <w:t xml:space="preserve"> </w:t>
      </w:r>
      <w:r>
        <w:t>center of a 50</w:t>
      </w:r>
      <w:r w:rsidR="00B1416E">
        <w:rPr>
          <w:rFonts w:cstheme="majorBidi"/>
        </w:rPr>
        <w:t>×</w:t>
      </w:r>
      <w:r>
        <w:t>50 image. Therefore, all the output images</w:t>
      </w:r>
      <w:r w:rsidR="00421628">
        <w:t xml:space="preserve"> </w:t>
      </w:r>
      <w:r>
        <w:t>are 50</w:t>
      </w:r>
      <w:r w:rsidR="00B1416E">
        <w:rPr>
          <w:rFonts w:cstheme="majorBidi"/>
        </w:rPr>
        <w:t>×</w:t>
      </w:r>
      <w:r>
        <w:t>50</w:t>
      </w:r>
      <w:r w:rsidR="00B1416E">
        <w:t xml:space="preserve">. </w:t>
      </w:r>
      <w:r>
        <w:t>Now that we get the image and have</w:t>
      </w:r>
      <w:r w:rsidR="00421628">
        <w:t xml:space="preserve"> </w:t>
      </w:r>
      <w:r>
        <w:t xml:space="preserve">placed </w:t>
      </w:r>
      <w:r w:rsidR="00DB23BA">
        <w:t xml:space="preserve">it </w:t>
      </w:r>
      <w:r>
        <w:t>in the center of the output image, we can use it for</w:t>
      </w:r>
      <w:r w:rsidR="00421628">
        <w:t xml:space="preserve"> </w:t>
      </w:r>
      <w:r>
        <w:t>classification algorithms.</w:t>
      </w:r>
    </w:p>
    <w:p w14:paraId="4623E97B" w14:textId="4FBB2AA9" w:rsidR="00742CAC" w:rsidRDefault="00742CAC" w:rsidP="00421628">
      <w:pPr>
        <w:pStyle w:val="Heading2"/>
      </w:pPr>
      <w:r>
        <w:t>Feature Extraction</w:t>
      </w:r>
    </w:p>
    <w:p w14:paraId="2EB8418F" w14:textId="6CDF6B86" w:rsidR="00742CAC" w:rsidRDefault="00742CAC" w:rsidP="00421628">
      <w:r>
        <w:t>After obtaining each hand</w:t>
      </w:r>
      <w:r w:rsidR="00DB23BA">
        <w:t>-</w:t>
      </w:r>
      <w:r>
        <w:t>drawn, we decide to remove</w:t>
      </w:r>
      <w:r w:rsidR="00421628">
        <w:t xml:space="preserve"> </w:t>
      </w:r>
      <w:r>
        <w:t>noises firstly and then extract SIFT, SURF</w:t>
      </w:r>
      <w:r w:rsidR="00DB23BA">
        <w:t>,</w:t>
      </w:r>
      <w:r>
        <w:t xml:space="preserve"> and HOG features,</w:t>
      </w:r>
      <w:r w:rsidR="00421628">
        <w:t xml:space="preserve"> </w:t>
      </w:r>
      <w:r>
        <w:t xml:space="preserve">but none of them has </w:t>
      </w:r>
      <w:r w:rsidR="00DB23BA">
        <w:t xml:space="preserve">a </w:t>
      </w:r>
      <w:r>
        <w:t xml:space="preserve">noticeable contribution </w:t>
      </w:r>
      <w:r w:rsidR="00DB23BA">
        <w:t>to</w:t>
      </w:r>
      <w:r>
        <w:t xml:space="preserve"> the classification</w:t>
      </w:r>
      <w:r w:rsidR="00421628">
        <w:t xml:space="preserve"> </w:t>
      </w:r>
      <w:r>
        <w:t>performance. Then we flattened each image into a 1</w:t>
      </w:r>
      <w:r w:rsidR="00B1416E">
        <w:rPr>
          <w:rFonts w:cstheme="majorBidi"/>
        </w:rPr>
        <w:t>×</w:t>
      </w:r>
      <w:r>
        <w:t>2500</w:t>
      </w:r>
      <w:r w:rsidR="00421628">
        <w:t xml:space="preserve"> </w:t>
      </w:r>
      <w:r>
        <w:t>instead of 50</w:t>
      </w:r>
      <w:r w:rsidR="00B1416E">
        <w:rPr>
          <w:rFonts w:cstheme="majorBidi"/>
        </w:rPr>
        <w:t>×</w:t>
      </w:r>
      <w:r>
        <w:t>50. Therefore, we have 10000 training examples</w:t>
      </w:r>
      <w:r w:rsidR="00421628">
        <w:t xml:space="preserve"> </w:t>
      </w:r>
      <w:r>
        <w:t>with 2500 features for each, and 10000 test examples as well.</w:t>
      </w:r>
      <w:r w:rsidR="00421628">
        <w:t xml:space="preserve"> </w:t>
      </w:r>
      <w:r>
        <w:t>It should be noted that all the intensity values are normalized</w:t>
      </w:r>
      <w:r w:rsidR="00421628">
        <w:t xml:space="preserve"> </w:t>
      </w:r>
      <w:r>
        <w:t>by dividing by the maximum intensity value. Additionally,</w:t>
      </w:r>
      <w:r w:rsidR="00421628">
        <w:t xml:space="preserve"> </w:t>
      </w:r>
      <w:r>
        <w:t>normalized intensity values have been binarized</w:t>
      </w:r>
      <w:r w:rsidR="00421628">
        <w:t xml:space="preserve"> </w:t>
      </w:r>
      <w:r>
        <w:t xml:space="preserve">for further processing.  </w:t>
      </w:r>
      <w:r w:rsidR="00B1416E">
        <w:t>In this method, t</w:t>
      </w:r>
      <w:r>
        <w:t>he intensity values are binarized with</w:t>
      </w:r>
      <w:r w:rsidR="00421628">
        <w:t xml:space="preserve"> </w:t>
      </w:r>
      <w:r>
        <w:t>the threshold of 0.</w:t>
      </w:r>
      <w:r w:rsidR="00B1416E">
        <w:t>0</w:t>
      </w:r>
      <w:r>
        <w:t>1. Therefore, if the intensity is below 0.</w:t>
      </w:r>
      <w:r w:rsidR="00B1416E">
        <w:t>0</w:t>
      </w:r>
      <w:r>
        <w:t>1</w:t>
      </w:r>
      <w:r w:rsidR="00421628">
        <w:t xml:space="preserve"> </w:t>
      </w:r>
      <w:r>
        <w:t>it will be set to 0 and if the intensity is greater than that,</w:t>
      </w:r>
      <w:r w:rsidR="00421628">
        <w:t xml:space="preserve"> </w:t>
      </w:r>
      <w:r>
        <w:t xml:space="preserve">it will be set to 1. In </w:t>
      </w:r>
      <w:r>
        <w:lastRenderedPageBreak/>
        <w:t>fact, in this method, we give the same</w:t>
      </w:r>
      <w:r w:rsidR="00421628">
        <w:t xml:space="preserve"> </w:t>
      </w:r>
      <w:r>
        <w:t>significance to most of the pixels in the hand</w:t>
      </w:r>
      <w:r w:rsidR="00DB23BA">
        <w:t>-</w:t>
      </w:r>
      <w:r>
        <w:t>drawn. To recap,</w:t>
      </w:r>
      <w:r w:rsidR="00421628">
        <w:t xml:space="preserve"> </w:t>
      </w:r>
      <w:r>
        <w:t>we have four set</w:t>
      </w:r>
      <w:r w:rsidR="00DB23BA">
        <w:t>s</w:t>
      </w:r>
      <w:r>
        <w:t xml:space="preserve"> of pre-processing:</w:t>
      </w:r>
    </w:p>
    <w:p w14:paraId="00CF3D0F" w14:textId="77777777" w:rsidR="009367C2" w:rsidRPr="0084138A" w:rsidRDefault="009367C2" w:rsidP="009367C2">
      <w:pPr>
        <w:pStyle w:val="Heading1"/>
      </w:pPr>
      <w:r w:rsidRPr="0084138A">
        <w:t>Algorithms</w:t>
      </w:r>
    </w:p>
    <w:p w14:paraId="29662152" w14:textId="23A3F8D3" w:rsidR="009367C2" w:rsidRDefault="009367C2" w:rsidP="009367C2">
      <w:r w:rsidRPr="003E6A35">
        <w:t>In this assignmen</w:t>
      </w:r>
      <w:r>
        <w:t xml:space="preserve">t, we employed </w:t>
      </w:r>
      <w:bookmarkStart w:id="6" w:name="_Hlk58668033"/>
      <w:r>
        <w:t>Convolutional Neural N</w:t>
      </w:r>
      <w:r w:rsidRPr="003E6A35">
        <w:t xml:space="preserve">etwork (CNN), </w:t>
      </w:r>
      <w:r>
        <w:t xml:space="preserve">Multilayer Perceptron classifier (MLP), K-nearest Neighborhood classifier (KNN), Logistic Regression (LR), and Kernelized Support Vector Machine (SVM) </w:t>
      </w:r>
      <w:bookmarkEnd w:id="6"/>
      <w:r>
        <w:t>to model the aforementioned classification problem. In this section, each of these algorithms is introduced briefly.</w:t>
      </w:r>
    </w:p>
    <w:p w14:paraId="6C39D079" w14:textId="77777777" w:rsidR="009367C2" w:rsidRPr="0084138A" w:rsidRDefault="009367C2" w:rsidP="009367C2">
      <w:pPr>
        <w:pStyle w:val="Heading2"/>
      </w:pPr>
      <w:r w:rsidRPr="0084138A">
        <w:t>Multilayer Perceptron</w:t>
      </w:r>
    </w:p>
    <w:p w14:paraId="1626DAAC" w14:textId="4DE60102" w:rsidR="009367C2" w:rsidRDefault="009367C2" w:rsidP="009367C2">
      <w:pPr>
        <w:spacing w:line="360" w:lineRule="auto"/>
        <w:rPr>
          <w:rFonts w:ascii="Times New Roman" w:hAnsi="Times New Roman" w:cs="Times New Roman"/>
          <w:sz w:val="24"/>
          <w:szCs w:val="24"/>
        </w:rPr>
      </w:pPr>
      <w:r w:rsidRPr="009367C2">
        <w:t xml:space="preserve">Multilayer Perceptron classifier (MLP) is a powerful classifier capable of making valuable classifiers that may provide superior performance compared with other classifiers. However, it is generally criticized for the number of free parameters </w:t>
      </w:r>
      <w:r w:rsidRPr="009367C2">
        <w:fldChar w:fldCharType="begin" w:fldLock="1"/>
      </w:r>
      <w:r w:rsidRPr="009367C2">
        <w:instrText>ADDIN CSL_CITATION {"citationItems":[{"id":"ITEM-1","itemData":{"DOI":"10.1007/978-3-540-30499-9_125","ISBN":"3540239316","ISSN":"16113349","abstract":"A recognition scheme for handwritten basic Bangla (an Indian script) characters is proposed. No such work has been reported before on a reasonably large representative database. Here a moderately large database of Bangla handwritten character images is used for the recognition purpose. A handwritten character is composed of several strokes whose characteristics depend on the handwriting style. The strokes present in a character image are identified in a simple fashion and 10 certain features are extracted from each of them. These stroke features are concatenated in an appropriate order to form the feature vector of a character image on the basis of which an MLP classifier is trained using a variant of the backpropagation algorithm that uses self-adaptive learning rates. The training and test sets consist respectively of 350 and 90 sample images for each of 50 Bangla basic characters. A separate validation set is used for termination of training of the MLP. © Springer-Verlag Berlin Heidelberg 2004.","author":[{"dropping-particle":"","family":"Bhowmik","given":"T. K.","non-dropping-particle":"","parse-names":false,"suffix":""},{"dropping-particle":"","family":"Bhattacharya","given":"U.","non-dropping-particle":"","parse-names":false,"suffix":""},{"dropping-particle":"","family":"Parui","given":"Swapan K.","non-dropping-particle":"","parse-names":false,"suffix":""}],"container-title":"Lecture Notes in Computer Science (including subseries Lecture Notes in Artificial Intelligence and Lecture Notes in Bioinformatics)","id":"ITEM-1","issued":{"date-parts":[["2004"]]},"title":"Recognition of Bangla handwritten characters using an MLP classifier based on stroke features","type":"article-journal"},"uris":["http://www.mendeley.com/documents/?uuid=3f80edb5-72f1-4bdf-bbda-a053535b3d23"]}],"mendeley":{"formattedCitation":"(Bhowmik et al., 2004)","plainTextFormattedCitation":"(Bhowmik et al., 2004)","previouslyFormattedCitation":"(Bhowmik et al., 2004)"},"properties":{"noteIndex":0},"schema":"https://github.com/citation-style-language/schema/raw/master/csl-citation.json"}</w:instrText>
      </w:r>
      <w:r w:rsidRPr="009367C2">
        <w:fldChar w:fldCharType="separate"/>
      </w:r>
      <w:r w:rsidRPr="009367C2">
        <w:t>(Bhowmik et al., 2004)</w:t>
      </w:r>
      <w:r w:rsidRPr="009367C2">
        <w:fldChar w:fldCharType="end"/>
      </w:r>
      <w:r w:rsidRPr="009367C2">
        <w:t xml:space="preserve">. In the current investigation, a build-in method </w:t>
      </w:r>
      <w:r w:rsidR="00DB23BA">
        <w:t xml:space="preserve">is </w:t>
      </w:r>
      <w:r w:rsidRPr="009367C2">
        <w:t xml:space="preserve">called </w:t>
      </w:r>
      <w:proofErr w:type="spellStart"/>
      <w:proofErr w:type="gramStart"/>
      <w:r w:rsidRPr="009367C2">
        <w:t>sklearn.neural</w:t>
      </w:r>
      <w:proofErr w:type="gramEnd"/>
      <w:r w:rsidRPr="009367C2">
        <w:t>_network.MLPClassifier</w:t>
      </w:r>
      <w:proofErr w:type="spellEnd"/>
      <w:r w:rsidRPr="009367C2">
        <w:t xml:space="preserve"> is applied to generate MLP classifier. Afterward, the MLP parameters are analyzed and the vital parameters are calibrated by introducing a novel technique</w:t>
      </w:r>
      <w:r w:rsidRPr="009367C2">
        <w:rPr>
          <w:rFonts w:ascii="Times New Roman" w:hAnsi="Times New Roman" w:cs="Times New Roman"/>
          <w:sz w:val="24"/>
          <w:szCs w:val="24"/>
        </w:rPr>
        <w:t>.</w:t>
      </w:r>
    </w:p>
    <w:p w14:paraId="099C3801" w14:textId="15FAA71C" w:rsidR="009367C2" w:rsidRPr="009367C2" w:rsidRDefault="009367C2" w:rsidP="009367C2">
      <w:pPr>
        <w:pStyle w:val="Heading2"/>
      </w:pPr>
      <w:r w:rsidRPr="009367C2">
        <w:t>K-nearest Neighborhood</w:t>
      </w:r>
    </w:p>
    <w:p w14:paraId="491D26E6" w14:textId="77777777" w:rsidR="009367C2" w:rsidRPr="009367C2" w:rsidRDefault="009367C2" w:rsidP="009367C2">
      <w:r w:rsidRPr="009367C2">
        <w:t xml:space="preserve">The other method utilized in this study is the K-nearest Neighborhood classifier (KNN). KNN is one of the simplest techniques for solving classification problems. KNN generally yields competitive results compared with other classification methods, and it has significant advantages over several other machine learning methods (Adeniyi et al., 2016). In this investigation, the SciPy library is used to model KNN for the classification problem. That is to say, the following code is applied to import KNN from SciPy (from </w:t>
      </w:r>
      <w:proofErr w:type="spellStart"/>
      <w:proofErr w:type="gramStart"/>
      <w:r w:rsidRPr="009367C2">
        <w:t>sklearn.neighbors</w:t>
      </w:r>
      <w:proofErr w:type="spellEnd"/>
      <w:proofErr w:type="gramEnd"/>
      <w:r w:rsidRPr="009367C2">
        <w:t xml:space="preserve"> import </w:t>
      </w:r>
      <w:proofErr w:type="spellStart"/>
      <w:r w:rsidRPr="009367C2">
        <w:t>KNeighborsClassifier</w:t>
      </w:r>
      <w:proofErr w:type="spellEnd"/>
      <w:r w:rsidRPr="009367C2">
        <w:t>). Subsequently, a regularization process is performed to maximize KNN accuracy for testing data.</w:t>
      </w:r>
    </w:p>
    <w:p w14:paraId="7E6A29A8" w14:textId="25CCEC65" w:rsidR="009367C2" w:rsidRPr="009367C2" w:rsidRDefault="009367C2" w:rsidP="009367C2">
      <w:pPr>
        <w:pStyle w:val="Heading2"/>
      </w:pPr>
      <w:r w:rsidRPr="009367C2">
        <w:t>Logistic Regression</w:t>
      </w:r>
    </w:p>
    <w:p w14:paraId="49CD05A5" w14:textId="77777777" w:rsidR="009367C2" w:rsidRPr="009367C2" w:rsidRDefault="009367C2" w:rsidP="009367C2">
      <w:r w:rsidRPr="009367C2">
        <w:t>Logistic Regression (LR) is a regression method applied for classification problems. It is a baseline linear learner, and it is applied to determine whether the classification problem follows a linear trend or not. LR is fruitful for predicting the presence or absence of a characteristic or outcome based on the values of a set of predictor variables. It is similar to linear regression; however, it can only be used for classification problems (Kurt et al., 2008). A new calibration technique is developed in this assignment to maximize the performance of LR for predicting unseen data. This method is presented in the following parts.</w:t>
      </w:r>
    </w:p>
    <w:p w14:paraId="595E6F45" w14:textId="1F7ADDFC" w:rsidR="009367C2" w:rsidRPr="009367C2" w:rsidRDefault="009367C2" w:rsidP="009367C2">
      <w:pPr>
        <w:pStyle w:val="Heading2"/>
      </w:pPr>
      <w:r w:rsidRPr="009367C2">
        <w:t>Support Vector Machine</w:t>
      </w:r>
    </w:p>
    <w:p w14:paraId="19133E9A" w14:textId="61B44D3A" w:rsidR="009367C2" w:rsidRDefault="009367C2" w:rsidP="00664AB1">
      <w:r w:rsidRPr="009367C2">
        <w:t>Support Vector Machine (SVM) is a valuable and powerful method, which has been extensively used for classification and regression. It is a supervised learning model that can change the format of the problem and the nonlinear variables of low dimensional space can be mapped to a high dimensional space (</w:t>
      </w:r>
      <w:proofErr w:type="spellStart"/>
      <w:r w:rsidRPr="009367C2">
        <w:t>Naseri</w:t>
      </w:r>
      <w:proofErr w:type="spellEnd"/>
      <w:r w:rsidRPr="009367C2">
        <w:t xml:space="preserve"> et al., 2020). In this study, we use the build-in technique called </w:t>
      </w:r>
      <w:proofErr w:type="spellStart"/>
      <w:r w:rsidRPr="009367C2">
        <w:t>sklearn.svm</w:t>
      </w:r>
      <w:proofErr w:type="spellEnd"/>
      <w:r w:rsidRPr="009367C2">
        <w:t xml:space="preserve"> in Python 3 to model the mentioned classification problem. Consequently, we introduce a novel method to tune SVM parameters. The tuning process is described in the following parts.</w:t>
      </w:r>
    </w:p>
    <w:p w14:paraId="5D03960A" w14:textId="5DD0E2DD" w:rsidR="00B1416E" w:rsidRDefault="00B1416E" w:rsidP="00B1416E">
      <w:pPr>
        <w:pStyle w:val="Heading2"/>
      </w:pPr>
      <w:r w:rsidRPr="00B1416E">
        <w:t>Convolutional Neural Network</w:t>
      </w:r>
    </w:p>
    <w:p w14:paraId="2D4F2F95" w14:textId="1D1B87E2" w:rsidR="00B1416E" w:rsidRPr="00B1416E" w:rsidRDefault="00B1416E" w:rsidP="00B1416E">
      <w:r>
        <w:t xml:space="preserve">The Convolutional Neural Network (CNN) is </w:t>
      </w:r>
      <w:r w:rsidR="00DB23BA">
        <w:t xml:space="preserve">a </w:t>
      </w:r>
      <w:r>
        <w:t xml:space="preserve">class of deep learning neural networks. CNNs represent a huge breakthrough in image recognition. They are used for image recognition and classification because of their high accuracy. </w:t>
      </w:r>
      <w:r w:rsidRPr="00825E44">
        <w:t xml:space="preserve">CNN generally is </w:t>
      </w:r>
      <w:proofErr w:type="gramStart"/>
      <w:r w:rsidRPr="00825E44">
        <w:t>consist</w:t>
      </w:r>
      <w:r w:rsidR="00DB23BA">
        <w:t>s</w:t>
      </w:r>
      <w:proofErr w:type="gramEnd"/>
      <w:r w:rsidRPr="00825E44">
        <w:t xml:space="preserve"> of convolutional, pooling, normalizing, fully connected (FC)</w:t>
      </w:r>
      <w:r w:rsidR="00DB23BA">
        <w:t>,</w:t>
      </w:r>
      <w:r w:rsidRPr="00825E44">
        <w:t xml:space="preserve"> and accelerating layers.</w:t>
      </w:r>
    </w:p>
    <w:p w14:paraId="12554FE6" w14:textId="4D3A062C" w:rsidR="009367C2" w:rsidRPr="009367C2" w:rsidRDefault="009367C2" w:rsidP="00D4408E">
      <w:pPr>
        <w:pStyle w:val="Heading1"/>
      </w:pPr>
      <w:r w:rsidRPr="009367C2">
        <w:lastRenderedPageBreak/>
        <w:t>Methodology</w:t>
      </w:r>
    </w:p>
    <w:p w14:paraId="6DE6D5A3" w14:textId="77777777" w:rsidR="009367C2" w:rsidRPr="009367C2" w:rsidRDefault="009367C2" w:rsidP="00D4408E">
      <w:r w:rsidRPr="009367C2">
        <w:t xml:space="preserve">Initially, the training set should be split into two groups, including the training set and validation set. Nonetheless, a logical portion should be allocated to the validation set. By reducing the validation data, there will be greater variance in parameter estimates. On the flip side, performance statistics will have a greater bias with fewer validation data. To this end, we consider 10% of data as validation data based on the details provided by </w:t>
      </w:r>
      <w:proofErr w:type="spellStart"/>
      <w:r w:rsidRPr="009367C2">
        <w:t>Vabalas</w:t>
      </w:r>
      <w:proofErr w:type="spellEnd"/>
      <w:r w:rsidRPr="009367C2">
        <w:t xml:space="preserve"> et al. (2019). That is to say, 90% of data are considered training data, and the remaining 10% is taken into account validation data. The splitting data is performed by </w:t>
      </w:r>
      <w:proofErr w:type="spellStart"/>
      <w:r w:rsidRPr="009367C2">
        <w:t>train_test_split</w:t>
      </w:r>
      <w:proofErr w:type="spellEnd"/>
      <w:r w:rsidRPr="009367C2">
        <w:t xml:space="preserve"> available in </w:t>
      </w:r>
      <w:proofErr w:type="spellStart"/>
      <w:proofErr w:type="gramStart"/>
      <w:r w:rsidRPr="009367C2">
        <w:t>sklearn.model</w:t>
      </w:r>
      <w:proofErr w:type="gramEnd"/>
      <w:r w:rsidRPr="009367C2">
        <w:t>_selection</w:t>
      </w:r>
      <w:proofErr w:type="spellEnd"/>
      <w:r w:rsidRPr="009367C2">
        <w:t>, based on the following commands:</w:t>
      </w:r>
    </w:p>
    <w:p w14:paraId="4B9EB910" w14:textId="77777777" w:rsidR="009367C2" w:rsidRPr="009367C2" w:rsidRDefault="009367C2" w:rsidP="00D4408E">
      <w:r w:rsidRPr="009367C2">
        <w:t xml:space="preserve">from </w:t>
      </w:r>
      <w:proofErr w:type="spellStart"/>
      <w:proofErr w:type="gramStart"/>
      <w:r w:rsidRPr="009367C2">
        <w:t>sklearn.model</w:t>
      </w:r>
      <w:proofErr w:type="gramEnd"/>
      <w:r w:rsidRPr="009367C2">
        <w:t>_selection</w:t>
      </w:r>
      <w:proofErr w:type="spellEnd"/>
      <w:r w:rsidRPr="009367C2">
        <w:t xml:space="preserve"> import </w:t>
      </w:r>
      <w:proofErr w:type="spellStart"/>
      <w:r w:rsidRPr="009367C2">
        <w:t>train_test_split</w:t>
      </w:r>
      <w:proofErr w:type="spellEnd"/>
    </w:p>
    <w:p w14:paraId="232E758E" w14:textId="77777777" w:rsidR="009367C2" w:rsidRPr="009367C2" w:rsidRDefault="009367C2" w:rsidP="00D4408E">
      <w:proofErr w:type="spellStart"/>
      <w:r w:rsidRPr="009367C2">
        <w:t>X_train</w:t>
      </w:r>
      <w:proofErr w:type="spellEnd"/>
      <w:r w:rsidRPr="009367C2">
        <w:t xml:space="preserve">, </w:t>
      </w:r>
      <w:proofErr w:type="spellStart"/>
      <w:r w:rsidRPr="009367C2">
        <w:t>X_val</w:t>
      </w:r>
      <w:proofErr w:type="spellEnd"/>
      <w:r w:rsidRPr="009367C2">
        <w:t xml:space="preserve">, </w:t>
      </w:r>
      <w:proofErr w:type="spellStart"/>
      <w:r w:rsidRPr="009367C2">
        <w:t>Y_train</w:t>
      </w:r>
      <w:proofErr w:type="spellEnd"/>
      <w:r w:rsidRPr="009367C2">
        <w:t xml:space="preserve">, </w:t>
      </w:r>
      <w:proofErr w:type="spellStart"/>
      <w:r w:rsidRPr="009367C2">
        <w:t>Y_val</w:t>
      </w:r>
      <w:proofErr w:type="spellEnd"/>
      <w:r w:rsidRPr="009367C2">
        <w:t xml:space="preserve"> = </w:t>
      </w:r>
      <w:proofErr w:type="spellStart"/>
      <w:r w:rsidRPr="009367C2">
        <w:t>train_test_</w:t>
      </w:r>
      <w:proofErr w:type="gramStart"/>
      <w:r w:rsidRPr="009367C2">
        <w:t>split</w:t>
      </w:r>
      <w:proofErr w:type="spellEnd"/>
      <w:r w:rsidRPr="009367C2">
        <w:t>(</w:t>
      </w:r>
      <w:proofErr w:type="gramEnd"/>
      <w:r w:rsidRPr="009367C2">
        <w:t xml:space="preserve">X, Y, </w:t>
      </w:r>
      <w:proofErr w:type="spellStart"/>
      <w:r w:rsidRPr="009367C2">
        <w:t>test_size</w:t>
      </w:r>
      <w:proofErr w:type="spellEnd"/>
      <w:r w:rsidRPr="009367C2">
        <w:t xml:space="preserve">=0.1, </w:t>
      </w:r>
      <w:proofErr w:type="spellStart"/>
      <w:r w:rsidRPr="009367C2">
        <w:t>random_state</w:t>
      </w:r>
      <w:proofErr w:type="spellEnd"/>
      <w:r w:rsidRPr="009367C2">
        <w:t>=41)</w:t>
      </w:r>
    </w:p>
    <w:p w14:paraId="385365AF" w14:textId="7088A8F3" w:rsidR="009367C2" w:rsidRPr="00D4408E" w:rsidRDefault="009367C2" w:rsidP="00D4408E">
      <w:r w:rsidRPr="009367C2">
        <w:t>Afterward, the parameters are tuned. Ultimately, the model with high validation data accuracy is considered the most accurate model, and it is applied to predict the label of testing data.</w:t>
      </w:r>
    </w:p>
    <w:p w14:paraId="7270BD4B" w14:textId="7ECCA10A" w:rsidR="009367C2" w:rsidRPr="009367C2" w:rsidRDefault="009367C2" w:rsidP="00D4408E">
      <w:pPr>
        <w:pStyle w:val="Heading2"/>
      </w:pPr>
      <w:r w:rsidRPr="009367C2">
        <w:t>Regularization</w:t>
      </w:r>
    </w:p>
    <w:p w14:paraId="6A1AD477" w14:textId="5EDCE61C" w:rsidR="009367C2" w:rsidRDefault="009367C2" w:rsidP="00D4408E">
      <w:r w:rsidRPr="009367C2">
        <w:t xml:space="preserve">There are different techniques for the regularization process. One of the most applicable techniques is using </w:t>
      </w:r>
      <w:proofErr w:type="spellStart"/>
      <w:r w:rsidRPr="009367C2">
        <w:t>GridSearch</w:t>
      </w:r>
      <w:proofErr w:type="spellEnd"/>
      <w:r w:rsidRPr="009367C2">
        <w:t xml:space="preserve">. Nevertheless, using </w:t>
      </w:r>
      <w:proofErr w:type="spellStart"/>
      <w:r w:rsidRPr="009367C2">
        <w:t>GridSearch</w:t>
      </w:r>
      <w:proofErr w:type="spellEnd"/>
      <w:r w:rsidRPr="009367C2">
        <w:t xml:space="preserve"> has several disadvantages. For example, we have to define an initial set for </w:t>
      </w:r>
      <w:proofErr w:type="spellStart"/>
      <w:r w:rsidRPr="009367C2">
        <w:t>GridSearch</w:t>
      </w:r>
      <w:proofErr w:type="spellEnd"/>
      <w:r w:rsidRPr="009367C2">
        <w:t xml:space="preserve">, and finding these initial sets may be complicated. On the other hand, for each continuous parameter, only a set including a limited number of components can be considered. It may be impossible to find the optimal value of a continuous parameter among a finite number of choices. Furthermore, running </w:t>
      </w:r>
      <w:proofErr w:type="spellStart"/>
      <w:r w:rsidRPr="009367C2">
        <w:t>GridSearch</w:t>
      </w:r>
      <w:proofErr w:type="spellEnd"/>
      <w:r w:rsidRPr="009367C2">
        <w:t xml:space="preserve"> takes a long time due to considering all possible parameters’ combination, and it may not be efficient, especially when we consider several parameters. To prevail in the mentioned deficiencies, we develop a new optimization technique for regularizing classifiers’ parameters in this assignment. The introduced optimization modeling is presented in equations (1) to (3). </w:t>
      </w:r>
    </w:p>
    <w:p w14:paraId="6C764D58" w14:textId="29F7D241" w:rsidR="00E81178" w:rsidRPr="00B1416E" w:rsidRDefault="00B1416E" w:rsidP="00B1416E">
      <w:pPr>
        <w:rPr>
          <w:sz w:val="18"/>
          <w:szCs w:val="20"/>
          <w:lang w:val="fr-CA"/>
        </w:rPr>
      </w:pPr>
      <m:oMath>
        <m:r>
          <m:rPr>
            <m:nor/>
          </m:rPr>
          <w:rPr>
            <w:rFonts w:cstheme="majorBidi"/>
            <w:sz w:val="18"/>
            <w:szCs w:val="20"/>
          </w:rPr>
          <m:t xml:space="preserve">maximize  </m:t>
        </m:r>
        <m:r>
          <w:rPr>
            <w:rFonts w:ascii="Cambria Math" w:hAnsi="Cambria Math" w:cstheme="majorBidi"/>
            <w:sz w:val="18"/>
            <w:szCs w:val="20"/>
          </w:rPr>
          <m:t>z</m:t>
        </m:r>
        <m:r>
          <m:rPr>
            <m:sty m:val="p"/>
          </m:rPr>
          <w:rPr>
            <w:rFonts w:ascii="Cambria Math" w:hAnsi="Cambria Math" w:cstheme="majorBidi"/>
            <w:sz w:val="18"/>
            <w:szCs w:val="20"/>
          </w:rPr>
          <m:t>=</m:t>
        </m:r>
        <m:r>
          <w:rPr>
            <w:rFonts w:ascii="Cambria Math" w:hAnsi="Cambria Math" w:cstheme="majorBidi"/>
            <w:sz w:val="18"/>
            <w:szCs w:val="20"/>
          </w:rPr>
          <m:t>validation</m:t>
        </m:r>
        <m:r>
          <w:rPr>
            <w:rFonts w:ascii="Cambria Math" w:hAnsi="Cambria Math" w:cstheme="majorBidi"/>
            <w:sz w:val="18"/>
            <w:szCs w:val="20"/>
          </w:rPr>
          <m:t xml:space="preserve"> data </m:t>
        </m:r>
        <m:r>
          <w:rPr>
            <w:rFonts w:ascii="Cambria Math" w:hAnsi="Cambria Math"/>
          </w:rPr>
          <m:t>accuracy</m:t>
        </m:r>
      </m:oMath>
      <w:r w:rsidR="00E81178" w:rsidRPr="00B1416E">
        <w:t xml:space="preserve">                                                                                                      (1)</w:t>
      </w:r>
    </w:p>
    <w:p w14:paraId="11822BA6" w14:textId="7F386770" w:rsidR="00E81178" w:rsidRPr="00B1416E" w:rsidRDefault="00B1416E" w:rsidP="00B1416E">
      <w:pPr>
        <w:rPr>
          <w:lang w:val="fr-CA"/>
        </w:rPr>
      </w:pPr>
      <m:oMath>
        <m:r>
          <w:rPr>
            <w:rFonts w:ascii="Cambria Math" w:hAnsi="Cambria Math" w:cstheme="majorBidi"/>
          </w:rPr>
          <m:t>st</m:t>
        </m:r>
        <m:r>
          <w:rPr>
            <w:rFonts w:ascii="Cambria Math" w:hAnsi="Cambria Math" w:cstheme="majorBidi"/>
            <w:lang w:val="fr-CA"/>
          </w:rPr>
          <m:t>:</m:t>
        </m:r>
        <m:r>
          <m:rPr>
            <m:nor/>
          </m:rPr>
          <w:rPr>
            <w:rFonts w:cstheme="majorBidi"/>
            <w:lang w:val="fr-CA"/>
          </w:rPr>
          <m:t xml:space="preserve">  par</m:t>
        </m:r>
        <m:sSubSup>
          <m:sSubSupPr>
            <m:ctrlPr>
              <w:rPr>
                <w:rFonts w:ascii="Cambria Math" w:hAnsi="Cambria Math" w:cstheme="majorBidi"/>
              </w:rPr>
            </m:ctrlPr>
          </m:sSubSupPr>
          <m:e>
            <m:r>
              <m:rPr>
                <m:nor/>
              </m:rPr>
              <w:rPr>
                <w:rFonts w:cstheme="majorBidi"/>
                <w:lang w:val="fr-CA"/>
              </w:rPr>
              <m:t>a</m:t>
            </m:r>
          </m:e>
          <m:sub>
            <m:r>
              <w:rPr>
                <w:rFonts w:ascii="Cambria Math" w:hAnsi="Cambria Math" w:cstheme="majorBidi"/>
              </w:rPr>
              <m:t>i</m:t>
            </m:r>
            <m:ctrlPr>
              <w:rPr>
                <w:rFonts w:ascii="Cambria Math" w:hAnsi="Cambria Math" w:cstheme="majorBidi"/>
                <w:i/>
              </w:rPr>
            </m:ctrlPr>
          </m:sub>
          <m:sup>
            <m:r>
              <w:rPr>
                <w:rFonts w:ascii="Cambria Math" w:hAnsi="Cambria Math" w:cstheme="majorBidi"/>
              </w:rPr>
              <m:t>continuous</m:t>
            </m:r>
            <m:ctrlPr>
              <w:rPr>
                <w:rFonts w:ascii="Cambria Math" w:hAnsi="Cambria Math" w:cstheme="majorBidi"/>
                <w:i/>
              </w:rPr>
            </m:ctrlPr>
          </m:sup>
        </m:sSubSup>
        <m:r>
          <w:rPr>
            <w:rFonts w:ascii="Cambria Math" w:hAnsi="Cambria Math" w:cstheme="majorBidi"/>
            <w:lang w:val="fr-CA"/>
          </w:rPr>
          <m:t>∈</m:t>
        </m:r>
        <m:r>
          <w:rPr>
            <w:rFonts w:ascii="Cambria Math" w:hAnsi="Cambria Math" w:cstheme="majorBidi"/>
          </w:rPr>
          <m:t>rang</m:t>
        </m:r>
        <m:sSub>
          <m:sSubPr>
            <m:ctrlPr>
              <w:rPr>
                <w:rFonts w:ascii="Cambria Math" w:hAnsi="Cambria Math" w:cstheme="majorBidi"/>
                <w:i/>
              </w:rPr>
            </m:ctrlPr>
          </m:sSubPr>
          <m:e>
            <m:r>
              <w:rPr>
                <w:rFonts w:ascii="Cambria Math" w:hAnsi="Cambria Math" w:cstheme="majorBidi"/>
              </w:rPr>
              <m:t>e</m:t>
            </m:r>
          </m:e>
          <m:sub>
            <m:r>
              <w:rPr>
                <w:rFonts w:ascii="Cambria Math" w:hAnsi="Cambria Math" w:cstheme="majorBidi"/>
              </w:rPr>
              <m:t>i</m:t>
            </m:r>
          </m:sub>
        </m:sSub>
        <m:r>
          <m:rPr>
            <m:nor/>
          </m:rPr>
          <w:rPr>
            <w:rFonts w:cstheme="majorBidi"/>
            <w:lang w:val="fr-CA"/>
          </w:rPr>
          <m:t xml:space="preserve">      </m:t>
        </m:r>
        <m:r>
          <m:rPr>
            <m:sty m:val="p"/>
          </m:rPr>
          <w:rPr>
            <w:rFonts w:ascii="Cambria Math" w:hAnsi="Cambria Math" w:cstheme="majorBidi"/>
            <w:lang w:val="fr-CA"/>
          </w:rPr>
          <m:t>∀</m:t>
        </m:r>
        <m:r>
          <w:rPr>
            <w:rFonts w:ascii="Cambria Math" w:hAnsi="Cambria Math" w:cstheme="majorBidi"/>
          </w:rPr>
          <m:t>i</m:t>
        </m:r>
        <m:r>
          <m:rPr>
            <m:sty m:val="p"/>
          </m:rPr>
          <w:rPr>
            <w:rFonts w:ascii="Cambria Math" w:hAnsi="Cambria Math" w:cstheme="majorBidi"/>
            <w:lang w:val="fr-CA"/>
          </w:rPr>
          <m:t>∈</m:t>
        </m:r>
        <m:r>
          <w:rPr>
            <w:rFonts w:ascii="Cambria Math" w:hAnsi="Cambria Math"/>
          </w:rPr>
          <m:t>I</m:t>
        </m:r>
      </m:oMath>
      <w:r w:rsidR="00E81178" w:rsidRPr="00B1416E">
        <w:t xml:space="preserve">                                                                                                              (2)</w:t>
      </w:r>
    </w:p>
    <w:p w14:paraId="5B74AD57" w14:textId="45C004B9" w:rsidR="00E81178" w:rsidRPr="00B1416E" w:rsidRDefault="00B1416E" w:rsidP="00B1416E">
      <w:pPr>
        <w:rPr>
          <w:rFonts w:cstheme="majorBidi"/>
          <w:sz w:val="24"/>
          <w:szCs w:val="24"/>
          <w:lang w:val="fr-CA"/>
        </w:rPr>
      </w:pPr>
      <m:oMath>
        <m:r>
          <m:rPr>
            <m:nor/>
          </m:rPr>
          <w:rPr>
            <w:rFonts w:cstheme="majorBidi"/>
            <w:lang w:val="fr-CA"/>
          </w:rPr>
          <m:t>par</m:t>
        </m:r>
        <m:sSubSup>
          <m:sSubSupPr>
            <m:ctrlPr>
              <w:rPr>
                <w:rFonts w:ascii="Cambria Math" w:hAnsi="Cambria Math" w:cstheme="majorBidi"/>
              </w:rPr>
            </m:ctrlPr>
          </m:sSubSupPr>
          <m:e>
            <m:r>
              <m:rPr>
                <m:nor/>
              </m:rPr>
              <w:rPr>
                <w:rFonts w:cstheme="majorBidi"/>
                <w:lang w:val="fr-CA"/>
              </w:rPr>
              <m:t>a</m:t>
            </m:r>
          </m:e>
          <m:sub>
            <m:r>
              <w:rPr>
                <w:rFonts w:ascii="Cambria Math" w:hAnsi="Cambria Math" w:cstheme="majorBidi"/>
              </w:rPr>
              <m:t>j</m:t>
            </m:r>
            <m:ctrlPr>
              <w:rPr>
                <w:rFonts w:ascii="Cambria Math" w:hAnsi="Cambria Math" w:cstheme="majorBidi"/>
                <w:i/>
              </w:rPr>
            </m:ctrlPr>
          </m:sub>
          <m:sup>
            <m:r>
              <w:rPr>
                <w:rFonts w:ascii="Cambria Math" w:hAnsi="Cambria Math" w:cstheme="majorBidi"/>
              </w:rPr>
              <m:t>discrete</m:t>
            </m:r>
            <m:ctrlPr>
              <w:rPr>
                <w:rFonts w:ascii="Cambria Math" w:hAnsi="Cambria Math" w:cstheme="majorBidi"/>
                <w:i/>
              </w:rPr>
            </m:ctrlPr>
          </m:sup>
        </m:sSubSup>
        <m:r>
          <w:rPr>
            <w:rFonts w:ascii="Cambria Math" w:hAnsi="Cambria Math" w:cstheme="majorBidi"/>
            <w:lang w:val="fr-CA"/>
          </w:rPr>
          <m:t>∈</m:t>
        </m:r>
        <m:r>
          <w:rPr>
            <w:rFonts w:ascii="Cambria Math" w:hAnsi="Cambria Math" w:cstheme="majorBidi"/>
          </w:rPr>
          <m:t>se</m:t>
        </m:r>
        <m:sSub>
          <m:sSubPr>
            <m:ctrlPr>
              <w:rPr>
                <w:rFonts w:ascii="Cambria Math" w:hAnsi="Cambria Math" w:cstheme="majorBidi"/>
                <w:i/>
              </w:rPr>
            </m:ctrlPr>
          </m:sSubPr>
          <m:e>
            <m:r>
              <w:rPr>
                <w:rFonts w:ascii="Cambria Math" w:hAnsi="Cambria Math" w:cstheme="majorBidi"/>
              </w:rPr>
              <m:t>t</m:t>
            </m:r>
          </m:e>
          <m:sub>
            <m:r>
              <w:rPr>
                <w:rFonts w:ascii="Cambria Math" w:hAnsi="Cambria Math" w:cstheme="majorBidi"/>
              </w:rPr>
              <m:t>j</m:t>
            </m:r>
          </m:sub>
        </m:sSub>
        <m:r>
          <m:rPr>
            <m:nor/>
          </m:rPr>
          <w:rPr>
            <w:rFonts w:cstheme="majorBidi"/>
            <w:lang w:val="fr-CA"/>
          </w:rPr>
          <m:t xml:space="preserve">       </m:t>
        </m:r>
        <m:r>
          <m:rPr>
            <m:sty m:val="p"/>
          </m:rPr>
          <w:rPr>
            <w:rFonts w:ascii="Cambria Math" w:hAnsi="Cambria Math" w:cstheme="majorBidi"/>
            <w:lang w:val="fr-CA"/>
          </w:rPr>
          <m:t>∀</m:t>
        </m:r>
        <m:r>
          <w:rPr>
            <w:rFonts w:ascii="Cambria Math" w:hAnsi="Cambria Math" w:cstheme="majorBidi"/>
          </w:rPr>
          <m:t>j</m:t>
        </m:r>
        <m:r>
          <m:rPr>
            <m:sty m:val="p"/>
          </m:rPr>
          <w:rPr>
            <w:rFonts w:ascii="Cambria Math" w:hAnsi="Cambria Math" w:cstheme="majorBidi"/>
            <w:lang w:val="fr-CA"/>
          </w:rPr>
          <m:t>∈</m:t>
        </m:r>
        <m:r>
          <w:rPr>
            <w:rFonts w:ascii="Cambria Math" w:hAnsi="Cambria Math"/>
          </w:rPr>
          <m:t>J</m:t>
        </m:r>
      </m:oMath>
      <w:r w:rsidR="00E81178" w:rsidRPr="00B1416E">
        <w:t xml:space="preserve">                                                                                                                              (3)</w:t>
      </w:r>
    </w:p>
    <w:p w14:paraId="2F651F3B" w14:textId="20912D39" w:rsidR="009367C2" w:rsidRPr="009367C2" w:rsidRDefault="009367C2" w:rsidP="00DB23BA">
      <w:r w:rsidRPr="009367C2">
        <w:t>Where</w:t>
      </w:r>
      <w:r w:rsidR="00DB23BA">
        <w:t xml:space="preserve"> </w:t>
      </w:r>
      <m:oMath>
        <m:r>
          <m:rPr>
            <m:nor/>
          </m:rPr>
          <w:rPr>
            <w:rFonts w:cstheme="majorBidi"/>
          </w:rPr>
          <m:t>par</m:t>
        </m:r>
        <m:sSubSup>
          <m:sSubSupPr>
            <m:ctrlPr>
              <w:rPr>
                <w:rFonts w:ascii="Cambria Math" w:hAnsi="Cambria Math" w:cstheme="majorBidi"/>
              </w:rPr>
            </m:ctrlPr>
          </m:sSubSupPr>
          <m:e>
            <m:r>
              <m:rPr>
                <m:nor/>
              </m:rPr>
              <w:rPr>
                <w:rFonts w:cstheme="majorBidi"/>
              </w:rPr>
              <m:t>a</m:t>
            </m:r>
          </m:e>
          <m:sub>
            <m:r>
              <w:rPr>
                <w:rFonts w:ascii="Cambria Math" w:hAnsi="Cambria Math" w:cstheme="majorBidi"/>
              </w:rPr>
              <m:t>i</m:t>
            </m:r>
            <m:ctrlPr>
              <w:rPr>
                <w:rFonts w:ascii="Cambria Math" w:hAnsi="Cambria Math" w:cstheme="majorBidi"/>
                <w:i/>
              </w:rPr>
            </m:ctrlPr>
          </m:sub>
          <m:sup>
            <m:r>
              <w:rPr>
                <w:rFonts w:ascii="Cambria Math" w:hAnsi="Cambria Math" w:cstheme="majorBidi"/>
              </w:rPr>
              <m:t>continuous</m:t>
            </m:r>
            <m:ctrlPr>
              <w:rPr>
                <w:rFonts w:ascii="Cambria Math" w:hAnsi="Cambria Math" w:cstheme="majorBidi"/>
                <w:i/>
              </w:rPr>
            </m:ctrlPr>
          </m:sup>
        </m:sSubSup>
      </m:oMath>
      <w:r w:rsidRPr="009367C2">
        <w:t>and</w:t>
      </w:r>
      <w:r w:rsidRPr="00DB23BA">
        <w:rPr>
          <w:rFonts w:cstheme="majorBidi"/>
        </w:rPr>
        <w:t xml:space="preserve"> </w:t>
      </w:r>
      <m:oMath>
        <m:r>
          <m:rPr>
            <m:nor/>
          </m:rPr>
          <w:rPr>
            <w:rFonts w:cstheme="majorBidi"/>
          </w:rPr>
          <m:t>par</m:t>
        </m:r>
        <m:sSubSup>
          <m:sSubSupPr>
            <m:ctrlPr>
              <w:rPr>
                <w:rFonts w:ascii="Cambria Math" w:hAnsi="Cambria Math" w:cstheme="majorBidi"/>
              </w:rPr>
            </m:ctrlPr>
          </m:sSubSupPr>
          <m:e>
            <m:r>
              <m:rPr>
                <m:nor/>
              </m:rPr>
              <w:rPr>
                <w:rFonts w:cstheme="majorBidi"/>
              </w:rPr>
              <m:t>a</m:t>
            </m:r>
          </m:e>
          <m:sub>
            <m:r>
              <w:rPr>
                <w:rFonts w:ascii="Cambria Math" w:hAnsi="Cambria Math" w:cstheme="majorBidi"/>
              </w:rPr>
              <m:t>j</m:t>
            </m:r>
            <m:ctrlPr>
              <w:rPr>
                <w:rFonts w:ascii="Cambria Math" w:hAnsi="Cambria Math" w:cstheme="majorBidi"/>
                <w:i/>
              </w:rPr>
            </m:ctrlPr>
          </m:sub>
          <m:sup>
            <m:r>
              <w:rPr>
                <w:rFonts w:ascii="Cambria Math" w:hAnsi="Cambria Math" w:cstheme="majorBidi"/>
              </w:rPr>
              <m:t>discrete</m:t>
            </m:r>
            <m:ctrlPr>
              <w:rPr>
                <w:rFonts w:ascii="Cambria Math" w:hAnsi="Cambria Math" w:cstheme="majorBidi"/>
                <w:i/>
              </w:rPr>
            </m:ctrlPr>
          </m:sup>
        </m:sSubSup>
      </m:oMath>
      <w:r w:rsidRPr="009367C2">
        <w:t>signify the continuous parameters (such as solver in MLP) and discrete parameters (such as C in LR</w:t>
      </w:r>
      <w:r w:rsidRPr="00DB23BA">
        <w:rPr>
          <w:rFonts w:cstheme="majorBidi"/>
        </w:rPr>
        <w:t>).</w:t>
      </w:r>
      <w:r w:rsidR="00DB23BA" w:rsidRPr="00DB23BA">
        <w:rPr>
          <w:rFonts w:cstheme="majorBidi"/>
        </w:rPr>
        <w:t xml:space="preserve"> </w:t>
      </w:r>
      <m:oMath>
        <m:r>
          <w:rPr>
            <w:rFonts w:ascii="Cambria Math" w:hAnsi="Cambria Math" w:cstheme="majorBidi"/>
          </w:rPr>
          <m:t>rang</m:t>
        </m:r>
        <m:sSub>
          <m:sSubPr>
            <m:ctrlPr>
              <w:rPr>
                <w:rFonts w:ascii="Cambria Math" w:hAnsi="Cambria Math" w:cstheme="majorBidi"/>
                <w:i/>
              </w:rPr>
            </m:ctrlPr>
          </m:sSubPr>
          <m:e>
            <m:r>
              <w:rPr>
                <w:rFonts w:ascii="Cambria Math" w:hAnsi="Cambria Math" w:cstheme="majorBidi"/>
              </w:rPr>
              <m:t>e</m:t>
            </m:r>
          </m:e>
          <m:sub>
            <m:r>
              <w:rPr>
                <w:rFonts w:ascii="Cambria Math" w:hAnsi="Cambria Math" w:cstheme="majorBidi"/>
              </w:rPr>
              <m:t>i</m:t>
            </m:r>
          </m:sub>
        </m:sSub>
      </m:oMath>
      <w:r w:rsidR="00DB23BA">
        <w:rPr>
          <w:rFonts w:cstheme="majorBidi"/>
          <w:sz w:val="24"/>
          <w:szCs w:val="24"/>
        </w:rPr>
        <w:t xml:space="preserve"> and </w:t>
      </w:r>
      <m:oMath>
        <m:r>
          <w:rPr>
            <w:rFonts w:ascii="Cambria Math" w:hAnsi="Cambria Math" w:cstheme="majorBidi"/>
          </w:rPr>
          <m:t>se</m:t>
        </m:r>
        <m:sSub>
          <m:sSubPr>
            <m:ctrlPr>
              <w:rPr>
                <w:rFonts w:ascii="Cambria Math" w:hAnsi="Cambria Math" w:cstheme="majorBidi"/>
                <w:i/>
              </w:rPr>
            </m:ctrlPr>
          </m:sSubPr>
          <m:e>
            <m:r>
              <w:rPr>
                <w:rFonts w:ascii="Cambria Math" w:hAnsi="Cambria Math" w:cstheme="majorBidi"/>
              </w:rPr>
              <m:t>t</m:t>
            </m:r>
          </m:e>
          <m:sub>
            <m:r>
              <w:rPr>
                <w:rFonts w:ascii="Cambria Math" w:hAnsi="Cambria Math" w:cstheme="majorBidi"/>
              </w:rPr>
              <m:t>j</m:t>
            </m:r>
          </m:sub>
        </m:sSub>
      </m:oMath>
      <w:r w:rsidR="00DB23BA">
        <w:rPr>
          <w:rFonts w:cstheme="majorBidi"/>
          <w:sz w:val="24"/>
          <w:szCs w:val="24"/>
        </w:rPr>
        <w:t xml:space="preserve"> </w:t>
      </w:r>
      <w:r w:rsidRPr="009367C2">
        <w:t>imply the considered range of continuous parameter</w:t>
      </w:r>
      <w:r w:rsidR="00DB23BA">
        <w:t xml:space="preserve"> </w:t>
      </w:r>
      <w:proofErr w:type="spellStart"/>
      <w:r w:rsidR="00DB23BA" w:rsidRPr="00DB23BA">
        <w:rPr>
          <w:i/>
          <w:iCs/>
        </w:rPr>
        <w:t>i</w:t>
      </w:r>
      <w:proofErr w:type="spellEnd"/>
      <w:r w:rsidR="00DB23BA">
        <w:t xml:space="preserve"> </w:t>
      </w:r>
      <w:r w:rsidRPr="009367C2">
        <w:t>and the possible set of parameter</w:t>
      </w:r>
      <w:r w:rsidR="00DB23BA">
        <w:t xml:space="preserve"> </w:t>
      </w:r>
      <w:r w:rsidR="00DB23BA" w:rsidRPr="00DB23BA">
        <w:rPr>
          <w:i/>
          <w:iCs/>
        </w:rPr>
        <w:t>j</w:t>
      </w:r>
      <w:r w:rsidR="00DB23BA">
        <w:t>.</w:t>
      </w:r>
      <w:r w:rsidRPr="009367C2">
        <w:t xml:space="preserve"> Moreover,</w:t>
      </w:r>
      <w:r w:rsidR="00DB23BA">
        <w:t xml:space="preserve"> </w:t>
      </w:r>
      <w:r w:rsidR="00DB23BA" w:rsidRPr="00DB23BA">
        <w:rPr>
          <w:i/>
          <w:iCs/>
        </w:rPr>
        <w:t>I</w:t>
      </w:r>
      <w:r w:rsidR="00DB23BA">
        <w:t xml:space="preserve"> </w:t>
      </w:r>
      <w:r w:rsidRPr="009367C2">
        <w:t>and</w:t>
      </w:r>
      <w:r w:rsidR="00DB23BA">
        <w:t xml:space="preserve"> </w:t>
      </w:r>
      <w:r w:rsidR="00DB23BA" w:rsidRPr="00DB23BA">
        <w:rPr>
          <w:i/>
          <w:iCs/>
        </w:rPr>
        <w:t>J</w:t>
      </w:r>
      <w:r w:rsidR="00DB23BA">
        <w:t xml:space="preserve"> </w:t>
      </w:r>
      <w:r w:rsidRPr="009367C2">
        <w:t>represent the number of continuous and discrete parameters in the classifier.</w:t>
      </w:r>
    </w:p>
    <w:p w14:paraId="556BDF4B" w14:textId="77777777" w:rsidR="009367C2" w:rsidRPr="009367C2" w:rsidRDefault="009367C2" w:rsidP="00E81178">
      <w:r w:rsidRPr="009367C2">
        <w:t xml:space="preserve">In the presented model, equation (1) is the optimization problem’s objective function. Equation (2) and (3) are the optimization problem’s constraints, which limits the continuous parameters to be in their selected range, and discrete parameters to be in their selected set. For example, the solver of MLP should be selected between </w:t>
      </w:r>
      <w:proofErr w:type="spellStart"/>
      <w:r w:rsidRPr="009367C2">
        <w:t>lbfgs</w:t>
      </w:r>
      <w:proofErr w:type="spellEnd"/>
      <w:r w:rsidRPr="009367C2">
        <w:t xml:space="preserve">, </w:t>
      </w:r>
      <w:proofErr w:type="spellStart"/>
      <w:r w:rsidRPr="009367C2">
        <w:t>sgd</w:t>
      </w:r>
      <w:proofErr w:type="spellEnd"/>
      <w:r w:rsidRPr="009367C2">
        <w:t xml:space="preserve">, and </w:t>
      </w:r>
      <w:proofErr w:type="spellStart"/>
      <w:r w:rsidRPr="009367C2">
        <w:t>adam</w:t>
      </w:r>
      <w:proofErr w:type="spellEnd"/>
      <w:r w:rsidRPr="009367C2">
        <w:t>. Likewise, the ‘C’ in LR should be selected from a continuous range.</w:t>
      </w:r>
    </w:p>
    <w:p w14:paraId="26621751" w14:textId="77777777" w:rsidR="009367C2" w:rsidRPr="009367C2" w:rsidRDefault="009367C2" w:rsidP="00E81178">
      <w:r w:rsidRPr="00E81178">
        <w:t xml:space="preserve">Coyote Optimization Algorithm (COA) as an evolutionary optimization algorithm is employed to solve the optimization problem and maximize classifiers’ prediction accuracy. To this end, COA calibrates the classifiers’ parameters COA is a recently introduced swarm intelligence algorithm proposed by </w:t>
      </w:r>
      <w:proofErr w:type="spellStart"/>
      <w:r w:rsidRPr="00E81178">
        <w:t>Pierezan</w:t>
      </w:r>
      <w:proofErr w:type="spellEnd"/>
      <w:r w:rsidRPr="00E81178">
        <w:t xml:space="preserve"> and Coelho (2018). COA simulates the social behavior and interactions of Canis latrans species to investigate the feasible region of the optimization problems and find the optimal solution. In COA, solution vectors are assigned to coyotes. Initially, coyotes are randomly classified into different herds (groups). Afterward, the fitness value of all coyotes is calculated. The most valuable solution in each herd is called alpha, which is the leader of the group. All coyotes are influenced by their corresponding groupmates and their group’s alpha. In other words, each solution vector moves toward the central gravity of solutions located in its group, and </w:t>
      </w:r>
      <w:r w:rsidRPr="00E81178">
        <w:lastRenderedPageBreak/>
        <w:t>the mentioned solution vector transfers to the nearer point to the alpha simultaneously. By virtue of these movements, better areas in the feasible region are spotted, and better solutions may be obtained. Moreover, some coyotes are replaced with the other group coyotes to transfer various cultures. The transfer culture operator produces new coyotes and resembles the mutation in GA (</w:t>
      </w:r>
      <w:proofErr w:type="spellStart"/>
      <w:r w:rsidRPr="00E81178">
        <w:t>Qais</w:t>
      </w:r>
      <w:proofErr w:type="spellEnd"/>
      <w:r w:rsidRPr="00E81178">
        <w:t xml:space="preserve"> et al., 2019). Death and birth operator</w:t>
      </w:r>
      <w:r w:rsidRPr="009367C2">
        <w:t xml:space="preserve"> enhances the power of COA to find better solutions. The death and birth operator removes the weakest coyotes from their society (death) and generates new solution vectors (birth). COA is performed based on the codes presented by¬ </w:t>
      </w:r>
      <w:proofErr w:type="spellStart"/>
      <w:r w:rsidRPr="009367C2">
        <w:t>Pierezan</w:t>
      </w:r>
      <w:proofErr w:type="spellEnd"/>
      <w:r w:rsidRPr="009367C2">
        <w:t xml:space="preserve"> et al. (2019). The schematic flowchart of COA is illustrated in Fig. 1. Regarding this figure, the COA steps are as follow:</w:t>
      </w:r>
    </w:p>
    <w:p w14:paraId="1C253474" w14:textId="77777777" w:rsidR="009367C2" w:rsidRPr="009367C2" w:rsidRDefault="009367C2" w:rsidP="00E81178">
      <w:r w:rsidRPr="009367C2">
        <w:t>Step 1. The solution vectors (coyotes) are classified into various groups (herds). The fitness value of coyotes is calculated based on the problem’s objective function, and the most powerful (best coyote) solution vector in each group is called alpha.</w:t>
      </w:r>
    </w:p>
    <w:p w14:paraId="5A59F831" w14:textId="77777777" w:rsidR="009367C2" w:rsidRPr="009367C2" w:rsidRDefault="009367C2" w:rsidP="00E81178">
      <w:r w:rsidRPr="009367C2">
        <w:t>Step 2. The solution vectors are transferred to the center gravity of their group solution vectors. The solution vectors move toward their group alpha to investigate better areas.</w:t>
      </w:r>
    </w:p>
    <w:p w14:paraId="48935687" w14:textId="77777777" w:rsidR="009367C2" w:rsidRPr="009367C2" w:rsidRDefault="009367C2" w:rsidP="00E81178">
      <w:r w:rsidRPr="009367C2">
        <w:t>Step 3. Some coyotes are transferred to different groups. Transferring coyotes from each group to other groups enhances the diversity of decision variable modes in different groups.</w:t>
      </w:r>
    </w:p>
    <w:p w14:paraId="576B5401" w14:textId="77777777" w:rsidR="009367C2" w:rsidRPr="009367C2" w:rsidRDefault="009367C2" w:rsidP="00E81178">
      <w:r w:rsidRPr="009367C2">
        <w:t xml:space="preserve">Step 4. The death and birth operator </w:t>
      </w:r>
      <w:proofErr w:type="gramStart"/>
      <w:r w:rsidRPr="009367C2">
        <w:t>is</w:t>
      </w:r>
      <w:proofErr w:type="gramEnd"/>
      <w:r w:rsidRPr="009367C2">
        <w:t xml:space="preserve"> performed. That is, the worst solution vectors are eliminated from the group, and new solution vectors are created. Finally, the algorithm returns to Step 1.</w:t>
      </w:r>
    </w:p>
    <w:p w14:paraId="4B8297D5" w14:textId="145543D2" w:rsidR="009367C2" w:rsidRPr="009367C2" w:rsidRDefault="00E81178" w:rsidP="00B1416E">
      <w:pPr>
        <w:spacing w:line="360" w:lineRule="auto"/>
        <w:jc w:val="center"/>
        <w:rPr>
          <w:rFonts w:ascii="Times New Roman" w:hAnsi="Times New Roman" w:cs="Times New Roman"/>
          <w:sz w:val="24"/>
          <w:szCs w:val="24"/>
        </w:rPr>
      </w:pPr>
      <w:r w:rsidRPr="00C64FC8">
        <w:rPr>
          <w:rFonts w:cstheme="majorBidi"/>
          <w:noProof/>
          <w:sz w:val="24"/>
          <w:szCs w:val="24"/>
        </w:rPr>
        <w:drawing>
          <wp:inline distT="0" distB="0" distL="0" distR="0" wp14:anchorId="70D5EA5A" wp14:editId="13E4DF36">
            <wp:extent cx="2024884" cy="19202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52687" cy="1946606"/>
                    </a:xfrm>
                    <a:prstGeom prst="rect">
                      <a:avLst/>
                    </a:prstGeom>
                    <a:noFill/>
                  </pic:spPr>
                </pic:pic>
              </a:graphicData>
            </a:graphic>
          </wp:inline>
        </w:drawing>
      </w:r>
    </w:p>
    <w:p w14:paraId="0DF885D2" w14:textId="7F9D85D2" w:rsidR="009367C2" w:rsidRPr="00B1416E" w:rsidRDefault="009367C2" w:rsidP="00B1416E">
      <w:pPr>
        <w:spacing w:line="360" w:lineRule="auto"/>
        <w:jc w:val="center"/>
        <w:rPr>
          <w:rFonts w:ascii="Times New Roman" w:hAnsi="Times New Roman" w:cs="Times New Roman"/>
          <w:szCs w:val="20"/>
        </w:rPr>
      </w:pPr>
      <w:r w:rsidRPr="00B1416E">
        <w:rPr>
          <w:rFonts w:ascii="Times New Roman" w:hAnsi="Times New Roman" w:cs="Times New Roman"/>
          <w:szCs w:val="20"/>
        </w:rPr>
        <w:t xml:space="preserve">Fig. </w:t>
      </w:r>
      <w:r w:rsidR="00B1416E">
        <w:rPr>
          <w:rFonts w:ascii="Times New Roman" w:hAnsi="Times New Roman" w:cs="Times New Roman"/>
          <w:szCs w:val="20"/>
        </w:rPr>
        <w:t>3</w:t>
      </w:r>
      <w:r w:rsidRPr="00B1416E">
        <w:rPr>
          <w:rFonts w:ascii="Times New Roman" w:hAnsi="Times New Roman" w:cs="Times New Roman"/>
          <w:szCs w:val="20"/>
        </w:rPr>
        <w:t>. The schematic flow chart of the coyote optimization algorithm</w:t>
      </w:r>
    </w:p>
    <w:p w14:paraId="123273C7" w14:textId="319C2502" w:rsidR="009367C2" w:rsidRDefault="009367C2" w:rsidP="00E81178">
      <w:pPr>
        <w:pStyle w:val="Heading3"/>
      </w:pPr>
      <w:r w:rsidRPr="009367C2">
        <w:t>Tuning CNN parameters</w:t>
      </w:r>
    </w:p>
    <w:p w14:paraId="4E4486B5" w14:textId="250036E6" w:rsidR="00B1416E" w:rsidRPr="00B1416E" w:rsidRDefault="00B1416E" w:rsidP="00B1416E">
      <w:r w:rsidRPr="00B1416E">
        <w:t xml:space="preserve">In terms of hyper-parameters tuning, two groups of hyper-parameters were considered: </w:t>
      </w:r>
      <w:r w:rsidR="00DB23BA">
        <w:t xml:space="preserve">the </w:t>
      </w:r>
      <w:r w:rsidRPr="00B1416E">
        <w:t xml:space="preserve">first group for </w:t>
      </w:r>
      <w:r w:rsidR="00DB23BA">
        <w:t xml:space="preserve">the </w:t>
      </w:r>
      <w:r w:rsidRPr="00B1416E">
        <w:t xml:space="preserve">CNN model and </w:t>
      </w:r>
      <w:r w:rsidR="00DB23BA">
        <w:t xml:space="preserve">the </w:t>
      </w:r>
      <w:r w:rsidRPr="00B1416E">
        <w:t xml:space="preserve">second group for Image augmentation. The hyper-parameters chosen to be tuned are </w:t>
      </w:r>
      <w:r w:rsidR="00DB23BA">
        <w:t xml:space="preserve">the </w:t>
      </w:r>
      <w:r w:rsidRPr="00B1416E">
        <w:t>number of filters for each layer, regularization rate, epoch, batch size, rotation angle</w:t>
      </w:r>
      <w:r w:rsidR="00DB23BA">
        <w:t>,</w:t>
      </w:r>
      <w:r w:rsidRPr="00B1416E">
        <w:t xml:space="preserve"> and shift range of images. A fixed number of each parameter are assumed in the first place and then start</w:t>
      </w:r>
      <w:r w:rsidR="00DB23BA">
        <w:t>s</w:t>
      </w:r>
      <w:r w:rsidRPr="00B1416E">
        <w:t xml:space="preserve"> to tune them one by one. </w:t>
      </w:r>
    </w:p>
    <w:p w14:paraId="1C693319" w14:textId="63DD2E22" w:rsidR="009367C2" w:rsidRPr="009367C2" w:rsidRDefault="009367C2" w:rsidP="00664AB1">
      <w:pPr>
        <w:pStyle w:val="Heading3"/>
      </w:pPr>
      <w:r w:rsidRPr="009367C2">
        <w:t>Tuning other classification methods’ parameters</w:t>
      </w:r>
    </w:p>
    <w:p w14:paraId="0ADA1270" w14:textId="77777777" w:rsidR="009367C2" w:rsidRPr="009367C2" w:rsidRDefault="009367C2" w:rsidP="00E81178">
      <w:r w:rsidRPr="009367C2">
        <w:t xml:space="preserve">Based on the aforementioned concepts, COA is applied to select the most valuable parameters among their allowed range or set. For MLP classifier, </w:t>
      </w:r>
      <w:proofErr w:type="spellStart"/>
      <w:r w:rsidRPr="009367C2">
        <w:t>hidden_layer_sizes</w:t>
      </w:r>
      <w:proofErr w:type="spellEnd"/>
      <w:r w:rsidRPr="009367C2">
        <w:t xml:space="preserve">, activation, solver, and </w:t>
      </w:r>
      <w:proofErr w:type="spellStart"/>
      <w:r w:rsidRPr="009367C2">
        <w:t>batch_size</w:t>
      </w:r>
      <w:proofErr w:type="spellEnd"/>
      <w:r w:rsidRPr="009367C2">
        <w:t xml:space="preserve"> </w:t>
      </w:r>
      <w:proofErr w:type="gramStart"/>
      <w:r w:rsidRPr="009367C2">
        <w:t>are</w:t>
      </w:r>
      <w:proofErr w:type="gramEnd"/>
      <w:r w:rsidRPr="009367C2">
        <w:t xml:space="preserve"> taken into consideration. The allowed range of </w:t>
      </w:r>
      <w:proofErr w:type="spellStart"/>
      <w:r w:rsidRPr="009367C2">
        <w:t>hidden_layer_sizes</w:t>
      </w:r>
      <w:proofErr w:type="spellEnd"/>
      <w:r w:rsidRPr="009367C2">
        <w:t xml:space="preserve"> is considered to be all integers between 50 and 350. Activation can be selected from a set, including identity, logistic, tanh, and </w:t>
      </w:r>
      <w:proofErr w:type="spellStart"/>
      <w:r w:rsidRPr="009367C2">
        <w:t>relu</w:t>
      </w:r>
      <w:proofErr w:type="spellEnd"/>
      <w:r w:rsidRPr="009367C2">
        <w:t xml:space="preserve">. MLP’s solver should be selected between </w:t>
      </w:r>
      <w:proofErr w:type="spellStart"/>
      <w:r w:rsidRPr="009367C2">
        <w:t>lbfgs</w:t>
      </w:r>
      <w:proofErr w:type="spellEnd"/>
      <w:r w:rsidRPr="009367C2">
        <w:t xml:space="preserve">, </w:t>
      </w:r>
      <w:proofErr w:type="spellStart"/>
      <w:r w:rsidRPr="009367C2">
        <w:t>sgd</w:t>
      </w:r>
      <w:proofErr w:type="spellEnd"/>
      <w:r w:rsidRPr="009367C2">
        <w:t xml:space="preserve">, and </w:t>
      </w:r>
      <w:proofErr w:type="spellStart"/>
      <w:r w:rsidRPr="009367C2">
        <w:t>adam</w:t>
      </w:r>
      <w:proofErr w:type="spellEnd"/>
      <w:r w:rsidRPr="009367C2">
        <w:t xml:space="preserve">, and the range of </w:t>
      </w:r>
      <w:proofErr w:type="spellStart"/>
      <w:r w:rsidRPr="009367C2">
        <w:t>batch_size</w:t>
      </w:r>
      <w:proofErr w:type="spellEnd"/>
      <w:r w:rsidRPr="009367C2">
        <w:t xml:space="preserve"> is considered to be all integers between 200 and 1200.</w:t>
      </w:r>
    </w:p>
    <w:p w14:paraId="6B0209AF" w14:textId="77777777" w:rsidR="009367C2" w:rsidRPr="009367C2" w:rsidRDefault="009367C2" w:rsidP="00E81178">
      <w:r w:rsidRPr="009367C2">
        <w:lastRenderedPageBreak/>
        <w:t xml:space="preserve">In KNN, auto, </w:t>
      </w:r>
      <w:proofErr w:type="spellStart"/>
      <w:r w:rsidRPr="009367C2">
        <w:t>ball_tree</w:t>
      </w:r>
      <w:proofErr w:type="spellEnd"/>
      <w:r w:rsidRPr="009367C2">
        <w:t xml:space="preserve">, </w:t>
      </w:r>
      <w:proofErr w:type="spellStart"/>
      <w:r w:rsidRPr="009367C2">
        <w:t>kd_tree</w:t>
      </w:r>
      <w:proofErr w:type="spellEnd"/>
      <w:r w:rsidRPr="009367C2">
        <w:t xml:space="preserve">, and brute can be assigned to the algorithm. </w:t>
      </w:r>
      <w:proofErr w:type="spellStart"/>
      <w:r w:rsidRPr="009367C2">
        <w:t>Leaf_size</w:t>
      </w:r>
      <w:proofErr w:type="spellEnd"/>
      <w:r w:rsidRPr="009367C2">
        <w:t xml:space="preserve"> can be selected from 1 to 201 (integers). Meanwhile, p can be selected between 1, 2, 3, and 4. Moreover, the number of neighbors can be all integers between 1 and 201.</w:t>
      </w:r>
    </w:p>
    <w:p w14:paraId="483A64DA" w14:textId="1446DDE7" w:rsidR="009367C2" w:rsidRPr="009367C2" w:rsidRDefault="009367C2" w:rsidP="00E81178">
      <w:r w:rsidRPr="009367C2">
        <w:t xml:space="preserve">In LR, C, solver, and </w:t>
      </w:r>
      <w:proofErr w:type="spellStart"/>
      <w:r w:rsidRPr="009367C2">
        <w:t>tol</w:t>
      </w:r>
      <w:proofErr w:type="spellEnd"/>
      <w:r w:rsidRPr="009367C2">
        <w:t xml:space="preserve"> are the parameters taken into consideration in this investigation. C can be selected from all possible floats and integers between 1e-20 to 20. newton-cg, </w:t>
      </w:r>
      <w:proofErr w:type="spellStart"/>
      <w:r w:rsidRPr="009367C2">
        <w:t>lbfgs</w:t>
      </w:r>
      <w:proofErr w:type="spellEnd"/>
      <w:r w:rsidRPr="009367C2">
        <w:t xml:space="preserve">, </w:t>
      </w:r>
      <w:proofErr w:type="spellStart"/>
      <w:r w:rsidRPr="009367C2">
        <w:t>liblinear</w:t>
      </w:r>
      <w:proofErr w:type="spellEnd"/>
      <w:r w:rsidRPr="009367C2">
        <w:t xml:space="preserve">, sag, and saga are the components of </w:t>
      </w:r>
      <w:r w:rsidR="00DB23BA">
        <w:t xml:space="preserve">the </w:t>
      </w:r>
      <w:r w:rsidRPr="009367C2">
        <w:t xml:space="preserve">solver’s set. Tol can be selected from the range between 1e-12 and 1. </w:t>
      </w:r>
    </w:p>
    <w:p w14:paraId="033BD6CA" w14:textId="4458EFCD" w:rsidR="009367C2" w:rsidRPr="009367C2" w:rsidRDefault="009367C2" w:rsidP="00E81178">
      <w:r w:rsidRPr="009367C2">
        <w:t>For kern</w:t>
      </w:r>
      <w:r w:rsidR="00DB23BA">
        <w:t>e</w:t>
      </w:r>
      <w:r w:rsidRPr="009367C2">
        <w:t xml:space="preserve">lized SVM, four parameters, including C, </w:t>
      </w:r>
      <w:proofErr w:type="spellStart"/>
      <w:r w:rsidRPr="009367C2">
        <w:t>tol</w:t>
      </w:r>
      <w:proofErr w:type="spellEnd"/>
      <w:r w:rsidRPr="009367C2">
        <w:t>, kernel, and gam</w:t>
      </w:r>
      <w:r w:rsidR="00DB23BA">
        <w:t>m</w:t>
      </w:r>
      <w:r w:rsidRPr="009367C2">
        <w:t xml:space="preserve">a are considered to be optimized. C should be higher than 1e-10 and lower than 100. Linear, poly, </w:t>
      </w:r>
      <w:proofErr w:type="spellStart"/>
      <w:r w:rsidRPr="009367C2">
        <w:t>rbf</w:t>
      </w:r>
      <w:proofErr w:type="spellEnd"/>
      <w:r w:rsidRPr="009367C2">
        <w:t xml:space="preserve">, and sigmoid can be selected for </w:t>
      </w:r>
      <w:r w:rsidR="00DB23BA">
        <w:t xml:space="preserve">the </w:t>
      </w:r>
      <w:r w:rsidRPr="009367C2">
        <w:t>kernel. Gam</w:t>
      </w:r>
      <w:r w:rsidR="00DB23BA">
        <w:t>m</w:t>
      </w:r>
      <w:r w:rsidRPr="009367C2">
        <w:t xml:space="preserve">a can be scale or auto, and </w:t>
      </w:r>
      <w:proofErr w:type="spellStart"/>
      <w:r w:rsidRPr="009367C2">
        <w:t>tol</w:t>
      </w:r>
      <w:proofErr w:type="spellEnd"/>
      <w:r w:rsidRPr="009367C2">
        <w:t xml:space="preserve"> should be between 1e-12 and 1. </w:t>
      </w:r>
    </w:p>
    <w:p w14:paraId="29ABC3D3" w14:textId="77777777" w:rsidR="009367C2" w:rsidRPr="009367C2" w:rsidRDefault="009367C2" w:rsidP="00E81178">
      <w:r w:rsidRPr="009367C2">
        <w:t xml:space="preserve">Based on the introduced optimization modeling, each parameter only can be selected from its set and </w:t>
      </w:r>
      <w:proofErr w:type="spellStart"/>
      <w:r w:rsidRPr="009367C2">
        <w:t>can not</w:t>
      </w:r>
      <w:proofErr w:type="spellEnd"/>
      <w:r w:rsidRPr="009367C2">
        <w:t xml:space="preserve"> violate the mentioned ranges. Besides, the objective function optimizes the parameters’ value.</w:t>
      </w:r>
    </w:p>
    <w:p w14:paraId="3D843139" w14:textId="52DD462F" w:rsidR="009367C2" w:rsidRPr="009367C2" w:rsidRDefault="009367C2" w:rsidP="00E81178">
      <w:pPr>
        <w:pStyle w:val="Heading1"/>
      </w:pPr>
      <w:r w:rsidRPr="009367C2">
        <w:t>Results and Discussions</w:t>
      </w:r>
    </w:p>
    <w:p w14:paraId="57A7CB82" w14:textId="62E9FF21" w:rsidR="00E81178" w:rsidRPr="00B1416E" w:rsidRDefault="009367C2" w:rsidP="00B1416E">
      <w:r w:rsidRPr="009367C2">
        <w:t xml:space="preserve">The optimal parameters and accuracy of MLP, KNN, LR, and SVM are presented from Table 1 to Table </w:t>
      </w:r>
      <w:r w:rsidR="00B1416E">
        <w:t>4</w:t>
      </w:r>
      <w:r w:rsidRPr="009367C2">
        <w:t>, respectively. As can be seen, CNN provides the highest validation data accuracy, followed by SVM, KNN, MLP, and LR, with the validation accuracy of 81.2%, 54.1%, 47.6%, 44.9%, and 42.1%, in the order given. In this regard, CNN is selected as the most accurate classification model, and it is applied to estimate the testing data labels.</w:t>
      </w:r>
    </w:p>
    <w:p w14:paraId="257E08F4" w14:textId="14E15ED8" w:rsidR="00E81178" w:rsidRPr="00B1416E" w:rsidRDefault="00E81178" w:rsidP="00E81178">
      <w:pPr>
        <w:spacing w:line="360" w:lineRule="auto"/>
        <w:jc w:val="center"/>
        <w:rPr>
          <w:rFonts w:cstheme="majorBidi"/>
          <w:sz w:val="18"/>
          <w:szCs w:val="18"/>
        </w:rPr>
      </w:pPr>
      <w:r w:rsidRPr="00B1416E">
        <w:rPr>
          <w:rFonts w:cstheme="majorBidi"/>
          <w:color w:val="0000FF"/>
          <w:sz w:val="18"/>
          <w:szCs w:val="18"/>
        </w:rPr>
        <w:t xml:space="preserve">Table </w:t>
      </w:r>
      <w:r w:rsidR="00DB23BA">
        <w:rPr>
          <w:rFonts w:cstheme="majorBidi"/>
          <w:color w:val="0000FF"/>
          <w:sz w:val="18"/>
          <w:szCs w:val="18"/>
        </w:rPr>
        <w:t>1</w:t>
      </w:r>
      <w:r w:rsidRPr="00B1416E">
        <w:rPr>
          <w:rFonts w:cstheme="majorBidi"/>
          <w:color w:val="0000FF"/>
          <w:sz w:val="18"/>
          <w:szCs w:val="18"/>
        </w:rPr>
        <w:t xml:space="preserve">. </w:t>
      </w:r>
      <w:r w:rsidRPr="00B1416E">
        <w:rPr>
          <w:rFonts w:cstheme="majorBidi"/>
          <w:sz w:val="18"/>
          <w:szCs w:val="18"/>
        </w:rPr>
        <w:t xml:space="preserve">MLP optimal parameters and </w:t>
      </w:r>
      <w:r w:rsidR="00DB23BA">
        <w:rPr>
          <w:rFonts w:cstheme="majorBidi"/>
          <w:sz w:val="18"/>
          <w:szCs w:val="18"/>
        </w:rPr>
        <w:t>their</w:t>
      </w:r>
      <w:r w:rsidRPr="00B1416E">
        <w:rPr>
          <w:rFonts w:cstheme="majorBidi"/>
          <w:sz w:val="18"/>
          <w:szCs w:val="18"/>
        </w:rPr>
        <w:t xml:space="preserve"> corresponding accuracy</w:t>
      </w:r>
    </w:p>
    <w:tbl>
      <w:tblPr>
        <w:tblStyle w:val="TableGrid"/>
        <w:tblW w:w="0" w:type="auto"/>
        <w:jc w:val="center"/>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2042"/>
        <w:gridCol w:w="2042"/>
      </w:tblGrid>
      <w:tr w:rsidR="00E81178" w:rsidRPr="00B1416E" w14:paraId="5A1B5FD6" w14:textId="77777777" w:rsidTr="00B1416E">
        <w:trPr>
          <w:trHeight w:val="144"/>
          <w:jc w:val="center"/>
        </w:trPr>
        <w:tc>
          <w:tcPr>
            <w:tcW w:w="2042" w:type="dxa"/>
          </w:tcPr>
          <w:p w14:paraId="6F2A3BB3" w14:textId="77777777" w:rsidR="00E81178" w:rsidRPr="00B1416E" w:rsidRDefault="00E81178" w:rsidP="00B1416E">
            <w:pPr>
              <w:jc w:val="center"/>
              <w:rPr>
                <w:rFonts w:cstheme="majorBidi"/>
                <w:b/>
                <w:bCs/>
                <w:sz w:val="18"/>
                <w:szCs w:val="18"/>
              </w:rPr>
            </w:pPr>
            <w:r w:rsidRPr="00B1416E">
              <w:rPr>
                <w:rFonts w:cstheme="majorBidi"/>
                <w:b/>
                <w:bCs/>
                <w:sz w:val="18"/>
                <w:szCs w:val="18"/>
              </w:rPr>
              <w:t>Data set</w:t>
            </w:r>
          </w:p>
        </w:tc>
        <w:tc>
          <w:tcPr>
            <w:tcW w:w="2042" w:type="dxa"/>
          </w:tcPr>
          <w:p w14:paraId="424131AC" w14:textId="77777777" w:rsidR="00E81178" w:rsidRPr="00B1416E" w:rsidRDefault="00E81178" w:rsidP="00B1416E">
            <w:pPr>
              <w:jc w:val="center"/>
              <w:rPr>
                <w:rFonts w:cstheme="majorBidi"/>
                <w:b/>
                <w:bCs/>
                <w:sz w:val="18"/>
                <w:szCs w:val="18"/>
              </w:rPr>
            </w:pPr>
            <w:r w:rsidRPr="00B1416E">
              <w:rPr>
                <w:rFonts w:cstheme="majorBidi"/>
                <w:b/>
                <w:bCs/>
                <w:sz w:val="18"/>
                <w:szCs w:val="18"/>
              </w:rPr>
              <w:t>Accuracy</w:t>
            </w:r>
          </w:p>
        </w:tc>
      </w:tr>
      <w:tr w:rsidR="00E81178" w:rsidRPr="00B1416E" w14:paraId="33DFD1B9" w14:textId="77777777" w:rsidTr="00B1416E">
        <w:trPr>
          <w:trHeight w:val="144"/>
          <w:jc w:val="center"/>
        </w:trPr>
        <w:tc>
          <w:tcPr>
            <w:tcW w:w="2042" w:type="dxa"/>
          </w:tcPr>
          <w:p w14:paraId="6738721A" w14:textId="77777777" w:rsidR="00E81178" w:rsidRPr="00B1416E" w:rsidRDefault="00E81178" w:rsidP="00B1416E">
            <w:pPr>
              <w:jc w:val="center"/>
              <w:rPr>
                <w:rFonts w:cstheme="majorBidi"/>
                <w:sz w:val="18"/>
                <w:szCs w:val="18"/>
              </w:rPr>
            </w:pPr>
            <w:r w:rsidRPr="00B1416E">
              <w:rPr>
                <w:rFonts w:cstheme="majorBidi"/>
                <w:sz w:val="18"/>
                <w:szCs w:val="18"/>
              </w:rPr>
              <w:t>Training data</w:t>
            </w:r>
          </w:p>
        </w:tc>
        <w:tc>
          <w:tcPr>
            <w:tcW w:w="2042" w:type="dxa"/>
          </w:tcPr>
          <w:p w14:paraId="7B7E35B8" w14:textId="77777777" w:rsidR="00E81178" w:rsidRPr="00B1416E" w:rsidRDefault="00E81178" w:rsidP="00B1416E">
            <w:pPr>
              <w:jc w:val="center"/>
              <w:rPr>
                <w:rFonts w:cstheme="majorBidi"/>
                <w:sz w:val="18"/>
                <w:szCs w:val="18"/>
              </w:rPr>
            </w:pPr>
            <w:r w:rsidRPr="00B1416E">
              <w:rPr>
                <w:rFonts w:cstheme="majorBidi"/>
                <w:sz w:val="18"/>
                <w:szCs w:val="18"/>
              </w:rPr>
              <w:t>0.991</w:t>
            </w:r>
          </w:p>
        </w:tc>
      </w:tr>
      <w:tr w:rsidR="00E81178" w:rsidRPr="00B1416E" w14:paraId="26DC098D" w14:textId="77777777" w:rsidTr="00B1416E">
        <w:trPr>
          <w:trHeight w:val="144"/>
          <w:jc w:val="center"/>
        </w:trPr>
        <w:tc>
          <w:tcPr>
            <w:tcW w:w="2042" w:type="dxa"/>
          </w:tcPr>
          <w:p w14:paraId="2C7D860B" w14:textId="77777777" w:rsidR="00E81178" w:rsidRPr="00B1416E" w:rsidRDefault="00E81178" w:rsidP="00B1416E">
            <w:pPr>
              <w:jc w:val="center"/>
              <w:rPr>
                <w:rFonts w:cstheme="majorBidi"/>
                <w:sz w:val="18"/>
                <w:szCs w:val="18"/>
              </w:rPr>
            </w:pPr>
            <w:r w:rsidRPr="00B1416E">
              <w:rPr>
                <w:rFonts w:cstheme="majorBidi"/>
                <w:sz w:val="18"/>
                <w:szCs w:val="18"/>
              </w:rPr>
              <w:t>Validation data</w:t>
            </w:r>
          </w:p>
        </w:tc>
        <w:tc>
          <w:tcPr>
            <w:tcW w:w="2042" w:type="dxa"/>
          </w:tcPr>
          <w:p w14:paraId="668C13AF" w14:textId="77777777" w:rsidR="00E81178" w:rsidRPr="00B1416E" w:rsidRDefault="00E81178" w:rsidP="00B1416E">
            <w:pPr>
              <w:jc w:val="center"/>
              <w:rPr>
                <w:rFonts w:cstheme="majorBidi"/>
                <w:sz w:val="18"/>
                <w:szCs w:val="18"/>
              </w:rPr>
            </w:pPr>
            <w:r w:rsidRPr="00B1416E">
              <w:rPr>
                <w:rFonts w:cstheme="majorBidi"/>
                <w:sz w:val="18"/>
                <w:szCs w:val="18"/>
              </w:rPr>
              <w:t>0.449</w:t>
            </w:r>
          </w:p>
        </w:tc>
      </w:tr>
      <w:tr w:rsidR="00E81178" w:rsidRPr="00B1416E" w14:paraId="62391BAB" w14:textId="77777777" w:rsidTr="00B1416E">
        <w:trPr>
          <w:trHeight w:val="144"/>
          <w:jc w:val="center"/>
        </w:trPr>
        <w:tc>
          <w:tcPr>
            <w:tcW w:w="2042" w:type="dxa"/>
          </w:tcPr>
          <w:p w14:paraId="08D655C7" w14:textId="77777777" w:rsidR="00E81178" w:rsidRPr="00B1416E" w:rsidRDefault="00E81178" w:rsidP="00B1416E">
            <w:pPr>
              <w:jc w:val="center"/>
              <w:rPr>
                <w:rFonts w:cstheme="majorBidi"/>
                <w:b/>
                <w:bCs/>
                <w:sz w:val="18"/>
                <w:szCs w:val="18"/>
              </w:rPr>
            </w:pPr>
            <w:r w:rsidRPr="00B1416E">
              <w:rPr>
                <w:rFonts w:cstheme="majorBidi"/>
                <w:b/>
                <w:bCs/>
                <w:sz w:val="18"/>
                <w:szCs w:val="18"/>
              </w:rPr>
              <w:t>Parameters</w:t>
            </w:r>
          </w:p>
        </w:tc>
        <w:tc>
          <w:tcPr>
            <w:tcW w:w="2042" w:type="dxa"/>
          </w:tcPr>
          <w:p w14:paraId="21A56C51" w14:textId="77777777" w:rsidR="00E81178" w:rsidRPr="00B1416E" w:rsidRDefault="00E81178" w:rsidP="00B1416E">
            <w:pPr>
              <w:jc w:val="center"/>
              <w:rPr>
                <w:rFonts w:cstheme="majorBidi"/>
                <w:b/>
                <w:bCs/>
                <w:sz w:val="18"/>
                <w:szCs w:val="18"/>
              </w:rPr>
            </w:pPr>
            <w:r w:rsidRPr="00B1416E">
              <w:rPr>
                <w:rFonts w:cstheme="majorBidi"/>
                <w:b/>
                <w:bCs/>
                <w:sz w:val="18"/>
                <w:szCs w:val="18"/>
              </w:rPr>
              <w:t>Optimal values</w:t>
            </w:r>
          </w:p>
        </w:tc>
      </w:tr>
      <w:tr w:rsidR="00E81178" w:rsidRPr="00B1416E" w14:paraId="4254B9D6" w14:textId="77777777" w:rsidTr="00B1416E">
        <w:trPr>
          <w:trHeight w:val="144"/>
          <w:jc w:val="center"/>
        </w:trPr>
        <w:tc>
          <w:tcPr>
            <w:tcW w:w="2042" w:type="dxa"/>
          </w:tcPr>
          <w:p w14:paraId="43E74A75" w14:textId="77777777" w:rsidR="00E81178" w:rsidRPr="00B1416E" w:rsidRDefault="00E81178" w:rsidP="00B1416E">
            <w:pPr>
              <w:jc w:val="center"/>
              <w:rPr>
                <w:rFonts w:cstheme="majorBidi"/>
                <w:sz w:val="18"/>
                <w:szCs w:val="18"/>
              </w:rPr>
            </w:pPr>
            <w:proofErr w:type="spellStart"/>
            <w:r w:rsidRPr="00B1416E">
              <w:rPr>
                <w:rFonts w:cstheme="majorBidi"/>
                <w:sz w:val="18"/>
                <w:szCs w:val="18"/>
              </w:rPr>
              <w:t>hidden_layer_sizes</w:t>
            </w:r>
            <w:proofErr w:type="spellEnd"/>
          </w:p>
        </w:tc>
        <w:tc>
          <w:tcPr>
            <w:tcW w:w="2042" w:type="dxa"/>
          </w:tcPr>
          <w:p w14:paraId="1B205475" w14:textId="77777777" w:rsidR="00E81178" w:rsidRPr="00B1416E" w:rsidRDefault="00E81178" w:rsidP="00B1416E">
            <w:pPr>
              <w:jc w:val="center"/>
              <w:rPr>
                <w:rFonts w:cstheme="majorBidi"/>
                <w:sz w:val="18"/>
                <w:szCs w:val="18"/>
              </w:rPr>
            </w:pPr>
            <w:r w:rsidRPr="00B1416E">
              <w:rPr>
                <w:rFonts w:cstheme="majorBidi"/>
                <w:sz w:val="18"/>
                <w:szCs w:val="18"/>
              </w:rPr>
              <w:t>268</w:t>
            </w:r>
          </w:p>
        </w:tc>
      </w:tr>
      <w:tr w:rsidR="00E81178" w:rsidRPr="00B1416E" w14:paraId="494062E0" w14:textId="77777777" w:rsidTr="00B1416E">
        <w:trPr>
          <w:trHeight w:val="144"/>
          <w:jc w:val="center"/>
        </w:trPr>
        <w:tc>
          <w:tcPr>
            <w:tcW w:w="2042" w:type="dxa"/>
          </w:tcPr>
          <w:p w14:paraId="476A1C76" w14:textId="77777777" w:rsidR="00E81178" w:rsidRPr="00B1416E" w:rsidRDefault="00E81178" w:rsidP="00B1416E">
            <w:pPr>
              <w:jc w:val="center"/>
              <w:rPr>
                <w:rFonts w:cstheme="majorBidi"/>
                <w:sz w:val="18"/>
                <w:szCs w:val="18"/>
              </w:rPr>
            </w:pPr>
            <w:r w:rsidRPr="00B1416E">
              <w:rPr>
                <w:rFonts w:cstheme="majorBidi"/>
                <w:sz w:val="18"/>
                <w:szCs w:val="18"/>
              </w:rPr>
              <w:t>activation</w:t>
            </w:r>
          </w:p>
        </w:tc>
        <w:tc>
          <w:tcPr>
            <w:tcW w:w="2042" w:type="dxa"/>
          </w:tcPr>
          <w:p w14:paraId="4CD2ACEA" w14:textId="77777777" w:rsidR="00E81178" w:rsidRPr="00B1416E" w:rsidRDefault="00E81178" w:rsidP="00B1416E">
            <w:pPr>
              <w:jc w:val="center"/>
              <w:rPr>
                <w:rFonts w:cstheme="majorBidi"/>
                <w:sz w:val="18"/>
                <w:szCs w:val="18"/>
              </w:rPr>
            </w:pPr>
            <w:proofErr w:type="spellStart"/>
            <w:r w:rsidRPr="00B1416E">
              <w:rPr>
                <w:rFonts w:cstheme="majorBidi"/>
                <w:sz w:val="18"/>
                <w:szCs w:val="18"/>
              </w:rPr>
              <w:t>relu</w:t>
            </w:r>
            <w:proofErr w:type="spellEnd"/>
          </w:p>
        </w:tc>
      </w:tr>
      <w:tr w:rsidR="00E81178" w:rsidRPr="00B1416E" w14:paraId="56D72B17" w14:textId="77777777" w:rsidTr="00B1416E">
        <w:trPr>
          <w:trHeight w:val="144"/>
          <w:jc w:val="center"/>
        </w:trPr>
        <w:tc>
          <w:tcPr>
            <w:tcW w:w="2042" w:type="dxa"/>
          </w:tcPr>
          <w:p w14:paraId="461E0B5C" w14:textId="77777777" w:rsidR="00E81178" w:rsidRPr="00B1416E" w:rsidRDefault="00E81178" w:rsidP="00B1416E">
            <w:pPr>
              <w:jc w:val="center"/>
              <w:rPr>
                <w:rFonts w:cstheme="majorBidi"/>
                <w:sz w:val="18"/>
                <w:szCs w:val="18"/>
              </w:rPr>
            </w:pPr>
            <w:r w:rsidRPr="00B1416E">
              <w:rPr>
                <w:rFonts w:cstheme="majorBidi"/>
                <w:sz w:val="18"/>
                <w:szCs w:val="18"/>
              </w:rPr>
              <w:t>Solver</w:t>
            </w:r>
          </w:p>
        </w:tc>
        <w:tc>
          <w:tcPr>
            <w:tcW w:w="2042" w:type="dxa"/>
          </w:tcPr>
          <w:p w14:paraId="09A6960D" w14:textId="77777777" w:rsidR="00E81178" w:rsidRPr="00B1416E" w:rsidRDefault="00E81178" w:rsidP="00B1416E">
            <w:pPr>
              <w:jc w:val="center"/>
              <w:rPr>
                <w:rFonts w:cstheme="majorBidi"/>
                <w:sz w:val="18"/>
                <w:szCs w:val="18"/>
              </w:rPr>
            </w:pPr>
            <w:proofErr w:type="spellStart"/>
            <w:r w:rsidRPr="00B1416E">
              <w:rPr>
                <w:rFonts w:cstheme="majorBidi"/>
                <w:sz w:val="18"/>
                <w:szCs w:val="18"/>
              </w:rPr>
              <w:t>adam</w:t>
            </w:r>
            <w:proofErr w:type="spellEnd"/>
          </w:p>
        </w:tc>
      </w:tr>
      <w:tr w:rsidR="00E81178" w:rsidRPr="00B1416E" w14:paraId="061E9B41" w14:textId="77777777" w:rsidTr="00B1416E">
        <w:trPr>
          <w:trHeight w:val="144"/>
          <w:jc w:val="center"/>
        </w:trPr>
        <w:tc>
          <w:tcPr>
            <w:tcW w:w="2042" w:type="dxa"/>
          </w:tcPr>
          <w:p w14:paraId="179CFE4E" w14:textId="77777777" w:rsidR="00E81178" w:rsidRPr="00B1416E" w:rsidRDefault="00E81178" w:rsidP="00B1416E">
            <w:pPr>
              <w:jc w:val="center"/>
              <w:rPr>
                <w:rFonts w:cstheme="majorBidi"/>
                <w:sz w:val="18"/>
                <w:szCs w:val="18"/>
              </w:rPr>
            </w:pPr>
            <w:proofErr w:type="spellStart"/>
            <w:r w:rsidRPr="00B1416E">
              <w:rPr>
                <w:rFonts w:cstheme="majorBidi"/>
                <w:sz w:val="18"/>
                <w:szCs w:val="18"/>
              </w:rPr>
              <w:t>batch_size</w:t>
            </w:r>
            <w:proofErr w:type="spellEnd"/>
          </w:p>
        </w:tc>
        <w:tc>
          <w:tcPr>
            <w:tcW w:w="2042" w:type="dxa"/>
          </w:tcPr>
          <w:p w14:paraId="7CD4ADDB" w14:textId="77777777" w:rsidR="00E81178" w:rsidRPr="00B1416E" w:rsidRDefault="00E81178" w:rsidP="00B1416E">
            <w:pPr>
              <w:jc w:val="center"/>
              <w:rPr>
                <w:rFonts w:cstheme="majorBidi"/>
                <w:sz w:val="18"/>
                <w:szCs w:val="18"/>
              </w:rPr>
            </w:pPr>
            <w:r w:rsidRPr="00B1416E">
              <w:rPr>
                <w:rFonts w:cstheme="majorBidi"/>
                <w:sz w:val="18"/>
                <w:szCs w:val="18"/>
              </w:rPr>
              <w:t>815</w:t>
            </w:r>
          </w:p>
        </w:tc>
      </w:tr>
    </w:tbl>
    <w:p w14:paraId="5387F79C" w14:textId="77777777" w:rsidR="00E81178" w:rsidRPr="00B1416E" w:rsidRDefault="00E81178" w:rsidP="00B1416E">
      <w:pPr>
        <w:spacing w:line="360" w:lineRule="auto"/>
        <w:rPr>
          <w:rFonts w:cstheme="majorBidi"/>
          <w:sz w:val="18"/>
          <w:szCs w:val="18"/>
        </w:rPr>
      </w:pPr>
    </w:p>
    <w:p w14:paraId="22330F70" w14:textId="6189DBDE" w:rsidR="00E81178" w:rsidRPr="00B1416E" w:rsidRDefault="00E81178" w:rsidP="00E81178">
      <w:pPr>
        <w:spacing w:line="360" w:lineRule="auto"/>
        <w:jc w:val="center"/>
        <w:rPr>
          <w:rFonts w:cstheme="majorBidi"/>
          <w:sz w:val="18"/>
          <w:szCs w:val="18"/>
        </w:rPr>
      </w:pPr>
      <w:r w:rsidRPr="00B1416E">
        <w:rPr>
          <w:rFonts w:cstheme="majorBidi"/>
          <w:color w:val="0000FF"/>
          <w:sz w:val="18"/>
          <w:szCs w:val="18"/>
        </w:rPr>
        <w:t xml:space="preserve">Table </w:t>
      </w:r>
      <w:r w:rsidR="00DB23BA">
        <w:rPr>
          <w:rFonts w:cstheme="majorBidi"/>
          <w:color w:val="0000FF"/>
          <w:sz w:val="18"/>
          <w:szCs w:val="18"/>
        </w:rPr>
        <w:t>2</w:t>
      </w:r>
      <w:r w:rsidRPr="00B1416E">
        <w:rPr>
          <w:rFonts w:cstheme="majorBidi"/>
          <w:color w:val="0000FF"/>
          <w:sz w:val="18"/>
          <w:szCs w:val="18"/>
        </w:rPr>
        <w:t xml:space="preserve">. </w:t>
      </w:r>
      <w:r w:rsidRPr="00B1416E">
        <w:rPr>
          <w:rFonts w:cstheme="majorBidi"/>
          <w:sz w:val="18"/>
          <w:szCs w:val="18"/>
        </w:rPr>
        <w:t xml:space="preserve">KNN optimal parameters and </w:t>
      </w:r>
      <w:r w:rsidR="00DB23BA">
        <w:rPr>
          <w:rFonts w:cstheme="majorBidi"/>
          <w:sz w:val="18"/>
          <w:szCs w:val="18"/>
        </w:rPr>
        <w:t>their</w:t>
      </w:r>
      <w:r w:rsidRPr="00B1416E">
        <w:rPr>
          <w:rFonts w:cstheme="majorBidi"/>
          <w:sz w:val="18"/>
          <w:szCs w:val="18"/>
        </w:rPr>
        <w:t xml:space="preserve"> corresponding accuracy</w:t>
      </w:r>
    </w:p>
    <w:tbl>
      <w:tblPr>
        <w:tblStyle w:val="TableGrid"/>
        <w:tblW w:w="0" w:type="auto"/>
        <w:jc w:val="center"/>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2042"/>
        <w:gridCol w:w="2042"/>
      </w:tblGrid>
      <w:tr w:rsidR="00E81178" w:rsidRPr="00B1416E" w14:paraId="4517C551" w14:textId="77777777" w:rsidTr="00B1416E">
        <w:trPr>
          <w:trHeight w:val="20"/>
          <w:jc w:val="center"/>
        </w:trPr>
        <w:tc>
          <w:tcPr>
            <w:tcW w:w="2042" w:type="dxa"/>
          </w:tcPr>
          <w:p w14:paraId="1BE40784" w14:textId="77777777" w:rsidR="00E81178" w:rsidRPr="00B1416E" w:rsidRDefault="00E81178" w:rsidP="00B1416E">
            <w:pPr>
              <w:jc w:val="center"/>
              <w:rPr>
                <w:rFonts w:cstheme="majorBidi"/>
                <w:b/>
                <w:bCs/>
                <w:sz w:val="18"/>
                <w:szCs w:val="18"/>
              </w:rPr>
            </w:pPr>
            <w:r w:rsidRPr="00B1416E">
              <w:rPr>
                <w:rFonts w:cstheme="majorBidi"/>
                <w:b/>
                <w:bCs/>
                <w:sz w:val="18"/>
                <w:szCs w:val="18"/>
              </w:rPr>
              <w:t>Data set</w:t>
            </w:r>
          </w:p>
        </w:tc>
        <w:tc>
          <w:tcPr>
            <w:tcW w:w="2042" w:type="dxa"/>
          </w:tcPr>
          <w:p w14:paraId="160125E7" w14:textId="77777777" w:rsidR="00E81178" w:rsidRPr="00B1416E" w:rsidRDefault="00E81178" w:rsidP="00B1416E">
            <w:pPr>
              <w:jc w:val="center"/>
              <w:rPr>
                <w:rFonts w:cstheme="majorBidi"/>
                <w:b/>
                <w:bCs/>
                <w:sz w:val="18"/>
                <w:szCs w:val="18"/>
              </w:rPr>
            </w:pPr>
            <w:r w:rsidRPr="00B1416E">
              <w:rPr>
                <w:rFonts w:cstheme="majorBidi"/>
                <w:b/>
                <w:bCs/>
                <w:sz w:val="18"/>
                <w:szCs w:val="18"/>
              </w:rPr>
              <w:t>Accuracy</w:t>
            </w:r>
          </w:p>
        </w:tc>
      </w:tr>
      <w:tr w:rsidR="00E81178" w:rsidRPr="00B1416E" w14:paraId="3562277B" w14:textId="77777777" w:rsidTr="00B1416E">
        <w:trPr>
          <w:trHeight w:val="20"/>
          <w:jc w:val="center"/>
        </w:trPr>
        <w:tc>
          <w:tcPr>
            <w:tcW w:w="2042" w:type="dxa"/>
          </w:tcPr>
          <w:p w14:paraId="3BF98952" w14:textId="77777777" w:rsidR="00E81178" w:rsidRPr="00B1416E" w:rsidRDefault="00E81178" w:rsidP="00B1416E">
            <w:pPr>
              <w:jc w:val="center"/>
              <w:rPr>
                <w:rFonts w:cstheme="majorBidi"/>
                <w:sz w:val="18"/>
                <w:szCs w:val="18"/>
              </w:rPr>
            </w:pPr>
            <w:r w:rsidRPr="00B1416E">
              <w:rPr>
                <w:rFonts w:cstheme="majorBidi"/>
                <w:sz w:val="18"/>
                <w:szCs w:val="18"/>
              </w:rPr>
              <w:t>Training data</w:t>
            </w:r>
          </w:p>
        </w:tc>
        <w:tc>
          <w:tcPr>
            <w:tcW w:w="2042" w:type="dxa"/>
          </w:tcPr>
          <w:p w14:paraId="6F15E0E8" w14:textId="77777777" w:rsidR="00E81178" w:rsidRPr="00B1416E" w:rsidRDefault="00E81178" w:rsidP="00B1416E">
            <w:pPr>
              <w:jc w:val="center"/>
              <w:rPr>
                <w:rFonts w:cstheme="majorBidi"/>
                <w:sz w:val="18"/>
                <w:szCs w:val="18"/>
              </w:rPr>
            </w:pPr>
            <w:r w:rsidRPr="00B1416E">
              <w:rPr>
                <w:rFonts w:cstheme="majorBidi"/>
                <w:sz w:val="18"/>
                <w:szCs w:val="18"/>
              </w:rPr>
              <w:t>0.583</w:t>
            </w:r>
          </w:p>
        </w:tc>
      </w:tr>
      <w:tr w:rsidR="00E81178" w:rsidRPr="00B1416E" w14:paraId="61FFC406" w14:textId="77777777" w:rsidTr="00B1416E">
        <w:trPr>
          <w:trHeight w:val="20"/>
          <w:jc w:val="center"/>
        </w:trPr>
        <w:tc>
          <w:tcPr>
            <w:tcW w:w="2042" w:type="dxa"/>
          </w:tcPr>
          <w:p w14:paraId="119175A0" w14:textId="77777777" w:rsidR="00E81178" w:rsidRPr="00B1416E" w:rsidRDefault="00E81178" w:rsidP="00B1416E">
            <w:pPr>
              <w:jc w:val="center"/>
              <w:rPr>
                <w:rFonts w:cstheme="majorBidi"/>
                <w:sz w:val="18"/>
                <w:szCs w:val="18"/>
              </w:rPr>
            </w:pPr>
            <w:r w:rsidRPr="00B1416E">
              <w:rPr>
                <w:rFonts w:cstheme="majorBidi"/>
                <w:sz w:val="18"/>
                <w:szCs w:val="18"/>
              </w:rPr>
              <w:t>Validation data</w:t>
            </w:r>
          </w:p>
        </w:tc>
        <w:tc>
          <w:tcPr>
            <w:tcW w:w="2042" w:type="dxa"/>
          </w:tcPr>
          <w:p w14:paraId="145A29BC" w14:textId="77777777" w:rsidR="00E81178" w:rsidRPr="00B1416E" w:rsidRDefault="00E81178" w:rsidP="00B1416E">
            <w:pPr>
              <w:jc w:val="center"/>
              <w:rPr>
                <w:rFonts w:cstheme="majorBidi"/>
                <w:sz w:val="18"/>
                <w:szCs w:val="18"/>
              </w:rPr>
            </w:pPr>
            <w:r w:rsidRPr="00B1416E">
              <w:rPr>
                <w:rFonts w:cstheme="majorBidi"/>
                <w:sz w:val="18"/>
                <w:szCs w:val="18"/>
              </w:rPr>
              <w:t>0.476</w:t>
            </w:r>
          </w:p>
        </w:tc>
      </w:tr>
      <w:tr w:rsidR="00E81178" w:rsidRPr="00B1416E" w14:paraId="1E4971D2" w14:textId="77777777" w:rsidTr="00B1416E">
        <w:trPr>
          <w:trHeight w:val="20"/>
          <w:jc w:val="center"/>
        </w:trPr>
        <w:tc>
          <w:tcPr>
            <w:tcW w:w="2042" w:type="dxa"/>
          </w:tcPr>
          <w:p w14:paraId="53C734CE" w14:textId="77777777" w:rsidR="00E81178" w:rsidRPr="00B1416E" w:rsidRDefault="00E81178" w:rsidP="00B1416E">
            <w:pPr>
              <w:jc w:val="center"/>
              <w:rPr>
                <w:rFonts w:cstheme="majorBidi"/>
                <w:b/>
                <w:bCs/>
                <w:sz w:val="18"/>
                <w:szCs w:val="18"/>
              </w:rPr>
            </w:pPr>
            <w:r w:rsidRPr="00B1416E">
              <w:rPr>
                <w:rFonts w:cstheme="majorBidi"/>
                <w:b/>
                <w:bCs/>
                <w:sz w:val="18"/>
                <w:szCs w:val="18"/>
              </w:rPr>
              <w:t>Parameters</w:t>
            </w:r>
          </w:p>
        </w:tc>
        <w:tc>
          <w:tcPr>
            <w:tcW w:w="2042" w:type="dxa"/>
          </w:tcPr>
          <w:p w14:paraId="1C41AAFD" w14:textId="77777777" w:rsidR="00E81178" w:rsidRPr="00B1416E" w:rsidRDefault="00E81178" w:rsidP="00B1416E">
            <w:pPr>
              <w:jc w:val="center"/>
              <w:rPr>
                <w:rFonts w:cstheme="majorBidi"/>
                <w:b/>
                <w:bCs/>
                <w:sz w:val="18"/>
                <w:szCs w:val="18"/>
              </w:rPr>
            </w:pPr>
            <w:r w:rsidRPr="00B1416E">
              <w:rPr>
                <w:rFonts w:cstheme="majorBidi"/>
                <w:b/>
                <w:bCs/>
                <w:sz w:val="18"/>
                <w:szCs w:val="18"/>
              </w:rPr>
              <w:t>Optimal values</w:t>
            </w:r>
          </w:p>
        </w:tc>
      </w:tr>
      <w:tr w:rsidR="00E81178" w:rsidRPr="00B1416E" w14:paraId="2E0F826B" w14:textId="77777777" w:rsidTr="00B1416E">
        <w:trPr>
          <w:trHeight w:val="20"/>
          <w:jc w:val="center"/>
        </w:trPr>
        <w:tc>
          <w:tcPr>
            <w:tcW w:w="2042" w:type="dxa"/>
          </w:tcPr>
          <w:p w14:paraId="02A04AD4" w14:textId="77777777" w:rsidR="00E81178" w:rsidRPr="00B1416E" w:rsidRDefault="00E81178" w:rsidP="00B1416E">
            <w:pPr>
              <w:jc w:val="center"/>
              <w:rPr>
                <w:rFonts w:cstheme="majorBidi"/>
                <w:sz w:val="18"/>
                <w:szCs w:val="18"/>
              </w:rPr>
            </w:pPr>
            <w:r w:rsidRPr="00B1416E">
              <w:rPr>
                <w:rFonts w:cstheme="majorBidi"/>
                <w:sz w:val="18"/>
                <w:szCs w:val="18"/>
              </w:rPr>
              <w:t>leaf size</w:t>
            </w:r>
          </w:p>
        </w:tc>
        <w:tc>
          <w:tcPr>
            <w:tcW w:w="2042" w:type="dxa"/>
          </w:tcPr>
          <w:p w14:paraId="5A6349B5" w14:textId="77777777" w:rsidR="00E81178" w:rsidRPr="00B1416E" w:rsidRDefault="00E81178" w:rsidP="00B1416E">
            <w:pPr>
              <w:jc w:val="center"/>
              <w:rPr>
                <w:rFonts w:cstheme="majorBidi"/>
                <w:sz w:val="18"/>
                <w:szCs w:val="18"/>
              </w:rPr>
            </w:pPr>
            <w:r w:rsidRPr="00B1416E">
              <w:rPr>
                <w:rFonts w:cstheme="majorBidi"/>
                <w:sz w:val="18"/>
                <w:szCs w:val="18"/>
              </w:rPr>
              <w:t>9</w:t>
            </w:r>
          </w:p>
        </w:tc>
      </w:tr>
      <w:tr w:rsidR="00E81178" w:rsidRPr="00B1416E" w14:paraId="354E6B58" w14:textId="77777777" w:rsidTr="00B1416E">
        <w:trPr>
          <w:trHeight w:val="20"/>
          <w:jc w:val="center"/>
        </w:trPr>
        <w:tc>
          <w:tcPr>
            <w:tcW w:w="2042" w:type="dxa"/>
          </w:tcPr>
          <w:p w14:paraId="240B0F4D" w14:textId="77777777" w:rsidR="00E81178" w:rsidRPr="00B1416E" w:rsidRDefault="00E81178" w:rsidP="00B1416E">
            <w:pPr>
              <w:jc w:val="center"/>
              <w:rPr>
                <w:rFonts w:cstheme="majorBidi"/>
                <w:sz w:val="18"/>
                <w:szCs w:val="18"/>
              </w:rPr>
            </w:pPr>
            <w:r w:rsidRPr="00B1416E">
              <w:rPr>
                <w:rFonts w:cstheme="majorBidi"/>
                <w:sz w:val="18"/>
                <w:szCs w:val="18"/>
              </w:rPr>
              <w:t>algorithm</w:t>
            </w:r>
          </w:p>
        </w:tc>
        <w:tc>
          <w:tcPr>
            <w:tcW w:w="2042" w:type="dxa"/>
          </w:tcPr>
          <w:p w14:paraId="5756BAF0" w14:textId="77777777" w:rsidR="00E81178" w:rsidRPr="00B1416E" w:rsidRDefault="00E81178" w:rsidP="00B1416E">
            <w:pPr>
              <w:jc w:val="center"/>
              <w:rPr>
                <w:rFonts w:cstheme="majorBidi"/>
                <w:sz w:val="18"/>
                <w:szCs w:val="18"/>
              </w:rPr>
            </w:pPr>
            <w:proofErr w:type="spellStart"/>
            <w:r w:rsidRPr="00B1416E">
              <w:rPr>
                <w:rFonts w:cstheme="majorBidi"/>
                <w:sz w:val="18"/>
                <w:szCs w:val="18"/>
              </w:rPr>
              <w:t>kd_tree</w:t>
            </w:r>
            <w:proofErr w:type="spellEnd"/>
          </w:p>
        </w:tc>
      </w:tr>
      <w:tr w:rsidR="00E81178" w:rsidRPr="00B1416E" w14:paraId="7EEE693E" w14:textId="77777777" w:rsidTr="00B1416E">
        <w:trPr>
          <w:trHeight w:val="20"/>
          <w:jc w:val="center"/>
        </w:trPr>
        <w:tc>
          <w:tcPr>
            <w:tcW w:w="2042" w:type="dxa"/>
          </w:tcPr>
          <w:p w14:paraId="1C78E6DD" w14:textId="77777777" w:rsidR="00E81178" w:rsidRPr="00B1416E" w:rsidRDefault="00E81178" w:rsidP="00B1416E">
            <w:pPr>
              <w:jc w:val="center"/>
              <w:rPr>
                <w:rFonts w:cstheme="majorBidi"/>
                <w:sz w:val="18"/>
                <w:szCs w:val="18"/>
              </w:rPr>
            </w:pPr>
            <w:r w:rsidRPr="00B1416E">
              <w:rPr>
                <w:rFonts w:cstheme="majorBidi"/>
                <w:sz w:val="18"/>
                <w:szCs w:val="18"/>
              </w:rPr>
              <w:t>P</w:t>
            </w:r>
          </w:p>
        </w:tc>
        <w:tc>
          <w:tcPr>
            <w:tcW w:w="2042" w:type="dxa"/>
          </w:tcPr>
          <w:p w14:paraId="653D623B" w14:textId="77777777" w:rsidR="00E81178" w:rsidRPr="00B1416E" w:rsidRDefault="00E81178" w:rsidP="00B1416E">
            <w:pPr>
              <w:jc w:val="center"/>
              <w:rPr>
                <w:rFonts w:cstheme="majorBidi"/>
                <w:sz w:val="18"/>
                <w:szCs w:val="18"/>
              </w:rPr>
            </w:pPr>
            <w:r w:rsidRPr="00B1416E">
              <w:rPr>
                <w:rFonts w:cstheme="majorBidi"/>
                <w:sz w:val="18"/>
                <w:szCs w:val="18"/>
              </w:rPr>
              <w:t>1</w:t>
            </w:r>
          </w:p>
        </w:tc>
      </w:tr>
      <w:tr w:rsidR="00E81178" w:rsidRPr="00B1416E" w14:paraId="759874D0" w14:textId="77777777" w:rsidTr="00B1416E">
        <w:trPr>
          <w:trHeight w:val="20"/>
          <w:jc w:val="center"/>
        </w:trPr>
        <w:tc>
          <w:tcPr>
            <w:tcW w:w="2042" w:type="dxa"/>
          </w:tcPr>
          <w:p w14:paraId="1B485A60" w14:textId="77777777" w:rsidR="00E81178" w:rsidRPr="00B1416E" w:rsidRDefault="00E81178" w:rsidP="00B1416E">
            <w:pPr>
              <w:jc w:val="center"/>
              <w:rPr>
                <w:rFonts w:cstheme="majorBidi"/>
                <w:sz w:val="18"/>
                <w:szCs w:val="18"/>
              </w:rPr>
            </w:pPr>
            <w:proofErr w:type="spellStart"/>
            <w:r w:rsidRPr="00B1416E">
              <w:rPr>
                <w:rFonts w:cstheme="majorBidi"/>
                <w:sz w:val="18"/>
                <w:szCs w:val="18"/>
              </w:rPr>
              <w:t>n_neighbors</w:t>
            </w:r>
            <w:proofErr w:type="spellEnd"/>
          </w:p>
        </w:tc>
        <w:tc>
          <w:tcPr>
            <w:tcW w:w="2042" w:type="dxa"/>
          </w:tcPr>
          <w:p w14:paraId="41BFC940" w14:textId="77777777" w:rsidR="00E81178" w:rsidRPr="00B1416E" w:rsidRDefault="00E81178" w:rsidP="00B1416E">
            <w:pPr>
              <w:jc w:val="center"/>
              <w:rPr>
                <w:rFonts w:cstheme="majorBidi"/>
                <w:sz w:val="18"/>
                <w:szCs w:val="18"/>
              </w:rPr>
            </w:pPr>
            <w:r w:rsidRPr="00B1416E">
              <w:rPr>
                <w:rFonts w:cstheme="majorBidi"/>
                <w:sz w:val="18"/>
                <w:szCs w:val="18"/>
              </w:rPr>
              <w:t>7</w:t>
            </w:r>
          </w:p>
        </w:tc>
      </w:tr>
    </w:tbl>
    <w:p w14:paraId="74C64439" w14:textId="77777777" w:rsidR="00E81178" w:rsidRPr="00B1416E" w:rsidRDefault="00E81178" w:rsidP="00E81178">
      <w:pPr>
        <w:spacing w:line="360" w:lineRule="auto"/>
        <w:jc w:val="center"/>
        <w:rPr>
          <w:rFonts w:cstheme="majorBidi"/>
          <w:sz w:val="18"/>
          <w:szCs w:val="18"/>
        </w:rPr>
      </w:pPr>
    </w:p>
    <w:p w14:paraId="753437DD" w14:textId="3F5E1682" w:rsidR="00E81178" w:rsidRPr="00B1416E" w:rsidRDefault="00E81178" w:rsidP="00E81178">
      <w:pPr>
        <w:spacing w:line="360" w:lineRule="auto"/>
        <w:jc w:val="center"/>
        <w:rPr>
          <w:rFonts w:cstheme="majorBidi"/>
          <w:sz w:val="18"/>
          <w:szCs w:val="18"/>
        </w:rPr>
      </w:pPr>
      <w:r w:rsidRPr="00B1416E">
        <w:rPr>
          <w:rFonts w:cstheme="majorBidi"/>
          <w:color w:val="0000FF"/>
          <w:sz w:val="18"/>
          <w:szCs w:val="18"/>
        </w:rPr>
        <w:t xml:space="preserve">Table </w:t>
      </w:r>
      <w:r w:rsidR="00DB23BA">
        <w:rPr>
          <w:rFonts w:cstheme="majorBidi"/>
          <w:color w:val="0000FF"/>
          <w:sz w:val="18"/>
          <w:szCs w:val="18"/>
        </w:rPr>
        <w:t>3</w:t>
      </w:r>
      <w:r w:rsidRPr="00B1416E">
        <w:rPr>
          <w:rFonts w:cstheme="majorBidi"/>
          <w:color w:val="0000FF"/>
          <w:sz w:val="18"/>
          <w:szCs w:val="18"/>
        </w:rPr>
        <w:t xml:space="preserve">. </w:t>
      </w:r>
      <w:r w:rsidRPr="00B1416E">
        <w:rPr>
          <w:rFonts w:cstheme="majorBidi"/>
          <w:sz w:val="18"/>
          <w:szCs w:val="18"/>
        </w:rPr>
        <w:t xml:space="preserve">LR optimal parameters and </w:t>
      </w:r>
      <w:r w:rsidR="00DB23BA">
        <w:rPr>
          <w:rFonts w:cstheme="majorBidi"/>
          <w:sz w:val="18"/>
          <w:szCs w:val="18"/>
        </w:rPr>
        <w:t>their</w:t>
      </w:r>
      <w:r w:rsidRPr="00B1416E">
        <w:rPr>
          <w:rFonts w:cstheme="majorBidi"/>
          <w:sz w:val="18"/>
          <w:szCs w:val="18"/>
        </w:rPr>
        <w:t xml:space="preserve"> corresponding accuracy</w:t>
      </w:r>
    </w:p>
    <w:tbl>
      <w:tblPr>
        <w:tblStyle w:val="TableGrid"/>
        <w:tblW w:w="0" w:type="auto"/>
        <w:jc w:val="center"/>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2042"/>
        <w:gridCol w:w="2042"/>
      </w:tblGrid>
      <w:tr w:rsidR="00E81178" w:rsidRPr="00B1416E" w14:paraId="6FA754ED" w14:textId="77777777" w:rsidTr="00B1416E">
        <w:trPr>
          <w:trHeight w:val="20"/>
          <w:jc w:val="center"/>
        </w:trPr>
        <w:tc>
          <w:tcPr>
            <w:tcW w:w="2042" w:type="dxa"/>
          </w:tcPr>
          <w:p w14:paraId="6F500E8C" w14:textId="77777777" w:rsidR="00E81178" w:rsidRPr="00B1416E" w:rsidRDefault="00E81178" w:rsidP="00B1416E">
            <w:pPr>
              <w:jc w:val="center"/>
              <w:rPr>
                <w:rFonts w:cstheme="majorBidi"/>
                <w:b/>
                <w:bCs/>
                <w:sz w:val="18"/>
                <w:szCs w:val="18"/>
              </w:rPr>
            </w:pPr>
            <w:r w:rsidRPr="00B1416E">
              <w:rPr>
                <w:rFonts w:cstheme="majorBidi"/>
                <w:b/>
                <w:bCs/>
                <w:sz w:val="18"/>
                <w:szCs w:val="18"/>
              </w:rPr>
              <w:t>Data set</w:t>
            </w:r>
          </w:p>
        </w:tc>
        <w:tc>
          <w:tcPr>
            <w:tcW w:w="2042" w:type="dxa"/>
          </w:tcPr>
          <w:p w14:paraId="6D4AF509" w14:textId="77777777" w:rsidR="00E81178" w:rsidRPr="00B1416E" w:rsidRDefault="00E81178" w:rsidP="00B1416E">
            <w:pPr>
              <w:jc w:val="center"/>
              <w:rPr>
                <w:rFonts w:cstheme="majorBidi"/>
                <w:b/>
                <w:bCs/>
                <w:sz w:val="18"/>
                <w:szCs w:val="18"/>
              </w:rPr>
            </w:pPr>
            <w:r w:rsidRPr="00B1416E">
              <w:rPr>
                <w:rFonts w:cstheme="majorBidi"/>
                <w:b/>
                <w:bCs/>
                <w:sz w:val="18"/>
                <w:szCs w:val="18"/>
              </w:rPr>
              <w:t>Accuracy</w:t>
            </w:r>
          </w:p>
        </w:tc>
      </w:tr>
      <w:tr w:rsidR="00E81178" w:rsidRPr="00B1416E" w14:paraId="7B15A2B8" w14:textId="77777777" w:rsidTr="00B1416E">
        <w:trPr>
          <w:trHeight w:val="20"/>
          <w:jc w:val="center"/>
        </w:trPr>
        <w:tc>
          <w:tcPr>
            <w:tcW w:w="2042" w:type="dxa"/>
          </w:tcPr>
          <w:p w14:paraId="0171EF47" w14:textId="77777777" w:rsidR="00E81178" w:rsidRPr="00B1416E" w:rsidRDefault="00E81178" w:rsidP="00B1416E">
            <w:pPr>
              <w:jc w:val="center"/>
              <w:rPr>
                <w:rFonts w:cstheme="majorBidi"/>
                <w:sz w:val="18"/>
                <w:szCs w:val="18"/>
              </w:rPr>
            </w:pPr>
            <w:r w:rsidRPr="00B1416E">
              <w:rPr>
                <w:rFonts w:cstheme="majorBidi"/>
                <w:sz w:val="18"/>
                <w:szCs w:val="18"/>
              </w:rPr>
              <w:t>Training data</w:t>
            </w:r>
          </w:p>
        </w:tc>
        <w:tc>
          <w:tcPr>
            <w:tcW w:w="2042" w:type="dxa"/>
          </w:tcPr>
          <w:p w14:paraId="0AF52EEB" w14:textId="77777777" w:rsidR="00E81178" w:rsidRPr="00B1416E" w:rsidRDefault="00E81178" w:rsidP="00B1416E">
            <w:pPr>
              <w:jc w:val="center"/>
              <w:rPr>
                <w:rFonts w:cstheme="majorBidi"/>
                <w:sz w:val="18"/>
                <w:szCs w:val="18"/>
              </w:rPr>
            </w:pPr>
            <w:r w:rsidRPr="00B1416E">
              <w:rPr>
                <w:rFonts w:cstheme="majorBidi"/>
                <w:sz w:val="18"/>
                <w:szCs w:val="18"/>
              </w:rPr>
              <w:t>0.539</w:t>
            </w:r>
          </w:p>
        </w:tc>
      </w:tr>
      <w:tr w:rsidR="00E81178" w:rsidRPr="00B1416E" w14:paraId="53CE8AEE" w14:textId="77777777" w:rsidTr="00B1416E">
        <w:trPr>
          <w:trHeight w:val="20"/>
          <w:jc w:val="center"/>
        </w:trPr>
        <w:tc>
          <w:tcPr>
            <w:tcW w:w="2042" w:type="dxa"/>
          </w:tcPr>
          <w:p w14:paraId="08105EC7" w14:textId="77777777" w:rsidR="00E81178" w:rsidRPr="00B1416E" w:rsidRDefault="00E81178" w:rsidP="00B1416E">
            <w:pPr>
              <w:jc w:val="center"/>
              <w:rPr>
                <w:rFonts w:cstheme="majorBidi"/>
                <w:sz w:val="18"/>
                <w:szCs w:val="18"/>
              </w:rPr>
            </w:pPr>
            <w:r w:rsidRPr="00B1416E">
              <w:rPr>
                <w:rFonts w:cstheme="majorBidi"/>
                <w:sz w:val="18"/>
                <w:szCs w:val="18"/>
              </w:rPr>
              <w:t>Validation data</w:t>
            </w:r>
          </w:p>
        </w:tc>
        <w:tc>
          <w:tcPr>
            <w:tcW w:w="2042" w:type="dxa"/>
          </w:tcPr>
          <w:p w14:paraId="77109FC7" w14:textId="77777777" w:rsidR="00E81178" w:rsidRPr="00B1416E" w:rsidRDefault="00E81178" w:rsidP="00B1416E">
            <w:pPr>
              <w:jc w:val="center"/>
              <w:rPr>
                <w:rFonts w:cstheme="majorBidi"/>
                <w:sz w:val="18"/>
                <w:szCs w:val="18"/>
              </w:rPr>
            </w:pPr>
            <w:r w:rsidRPr="00B1416E">
              <w:rPr>
                <w:rFonts w:cstheme="majorBidi"/>
                <w:sz w:val="18"/>
                <w:szCs w:val="18"/>
              </w:rPr>
              <w:t>0.421</w:t>
            </w:r>
          </w:p>
        </w:tc>
      </w:tr>
      <w:tr w:rsidR="00B1416E" w:rsidRPr="00B1416E" w14:paraId="15330646" w14:textId="77777777" w:rsidTr="00B1416E">
        <w:trPr>
          <w:trHeight w:val="20"/>
          <w:jc w:val="center"/>
        </w:trPr>
        <w:tc>
          <w:tcPr>
            <w:tcW w:w="2042" w:type="dxa"/>
          </w:tcPr>
          <w:p w14:paraId="35B4AD32" w14:textId="771EC1D7" w:rsidR="00B1416E" w:rsidRPr="00B1416E" w:rsidRDefault="00B1416E" w:rsidP="00B1416E">
            <w:pPr>
              <w:jc w:val="center"/>
              <w:rPr>
                <w:rFonts w:cstheme="majorBidi"/>
                <w:sz w:val="18"/>
                <w:szCs w:val="18"/>
              </w:rPr>
            </w:pPr>
            <w:r w:rsidRPr="00B1416E">
              <w:rPr>
                <w:rFonts w:cstheme="majorBidi"/>
                <w:b/>
                <w:bCs/>
                <w:sz w:val="18"/>
                <w:szCs w:val="18"/>
              </w:rPr>
              <w:t>Parameters</w:t>
            </w:r>
          </w:p>
        </w:tc>
        <w:tc>
          <w:tcPr>
            <w:tcW w:w="2042" w:type="dxa"/>
          </w:tcPr>
          <w:p w14:paraId="6F651DBE" w14:textId="71FF3C34" w:rsidR="00B1416E" w:rsidRPr="00B1416E" w:rsidRDefault="00B1416E" w:rsidP="00B1416E">
            <w:pPr>
              <w:jc w:val="center"/>
              <w:rPr>
                <w:rFonts w:cstheme="majorBidi"/>
                <w:sz w:val="18"/>
                <w:szCs w:val="18"/>
              </w:rPr>
            </w:pPr>
            <w:r w:rsidRPr="00B1416E">
              <w:rPr>
                <w:rFonts w:cstheme="majorBidi"/>
                <w:b/>
                <w:bCs/>
                <w:sz w:val="18"/>
                <w:szCs w:val="18"/>
              </w:rPr>
              <w:t>Optimal values</w:t>
            </w:r>
          </w:p>
        </w:tc>
      </w:tr>
      <w:tr w:rsidR="00B1416E" w:rsidRPr="00B1416E" w14:paraId="4816EB93" w14:textId="77777777" w:rsidTr="00B1416E">
        <w:trPr>
          <w:trHeight w:val="20"/>
          <w:jc w:val="center"/>
        </w:trPr>
        <w:tc>
          <w:tcPr>
            <w:tcW w:w="2042" w:type="dxa"/>
          </w:tcPr>
          <w:p w14:paraId="618475D5" w14:textId="3C16499B" w:rsidR="00B1416E" w:rsidRPr="00B1416E" w:rsidRDefault="00B1416E" w:rsidP="00B1416E">
            <w:pPr>
              <w:jc w:val="center"/>
              <w:rPr>
                <w:rFonts w:cstheme="majorBidi"/>
                <w:b/>
                <w:bCs/>
                <w:sz w:val="18"/>
                <w:szCs w:val="18"/>
              </w:rPr>
            </w:pPr>
            <w:r w:rsidRPr="00B1416E">
              <w:rPr>
                <w:rFonts w:cstheme="majorBidi"/>
                <w:sz w:val="18"/>
                <w:szCs w:val="18"/>
              </w:rPr>
              <w:t>C</w:t>
            </w:r>
          </w:p>
        </w:tc>
        <w:tc>
          <w:tcPr>
            <w:tcW w:w="2042" w:type="dxa"/>
          </w:tcPr>
          <w:p w14:paraId="31A95461" w14:textId="68485278" w:rsidR="00B1416E" w:rsidRPr="00B1416E" w:rsidRDefault="00B1416E" w:rsidP="00B1416E">
            <w:pPr>
              <w:jc w:val="center"/>
              <w:rPr>
                <w:rFonts w:cstheme="majorBidi"/>
                <w:b/>
                <w:bCs/>
                <w:sz w:val="18"/>
                <w:szCs w:val="18"/>
              </w:rPr>
            </w:pPr>
            <w:r w:rsidRPr="00B1416E">
              <w:rPr>
                <w:rFonts w:cstheme="majorBidi"/>
                <w:sz w:val="18"/>
                <w:szCs w:val="18"/>
              </w:rPr>
              <w:t>18.18434348</w:t>
            </w:r>
          </w:p>
        </w:tc>
      </w:tr>
      <w:tr w:rsidR="00B1416E" w:rsidRPr="00B1416E" w14:paraId="4E862B28" w14:textId="77777777" w:rsidTr="00B1416E">
        <w:trPr>
          <w:trHeight w:val="20"/>
          <w:jc w:val="center"/>
        </w:trPr>
        <w:tc>
          <w:tcPr>
            <w:tcW w:w="2042" w:type="dxa"/>
          </w:tcPr>
          <w:p w14:paraId="3258342E" w14:textId="7F96F095" w:rsidR="00B1416E" w:rsidRPr="00B1416E" w:rsidRDefault="00B1416E" w:rsidP="00B1416E">
            <w:pPr>
              <w:jc w:val="center"/>
              <w:rPr>
                <w:rFonts w:cstheme="majorBidi"/>
                <w:sz w:val="18"/>
                <w:szCs w:val="18"/>
              </w:rPr>
            </w:pPr>
            <w:r w:rsidRPr="00B1416E">
              <w:rPr>
                <w:rFonts w:cstheme="majorBidi"/>
                <w:sz w:val="18"/>
                <w:szCs w:val="18"/>
              </w:rPr>
              <w:t>Solver</w:t>
            </w:r>
          </w:p>
        </w:tc>
        <w:tc>
          <w:tcPr>
            <w:tcW w:w="2042" w:type="dxa"/>
          </w:tcPr>
          <w:p w14:paraId="7CD69103" w14:textId="62951D23" w:rsidR="00B1416E" w:rsidRPr="00B1416E" w:rsidRDefault="00B1416E" w:rsidP="00B1416E">
            <w:pPr>
              <w:jc w:val="center"/>
              <w:rPr>
                <w:rFonts w:cstheme="majorBidi"/>
                <w:sz w:val="18"/>
                <w:szCs w:val="18"/>
              </w:rPr>
            </w:pPr>
            <w:r w:rsidRPr="00B1416E">
              <w:rPr>
                <w:rFonts w:cstheme="majorBidi"/>
                <w:sz w:val="18"/>
                <w:szCs w:val="18"/>
              </w:rPr>
              <w:t>saga</w:t>
            </w:r>
          </w:p>
        </w:tc>
      </w:tr>
      <w:tr w:rsidR="00B1416E" w:rsidRPr="00B1416E" w14:paraId="2810E278" w14:textId="77777777" w:rsidTr="00B1416E">
        <w:trPr>
          <w:trHeight w:val="20"/>
          <w:jc w:val="center"/>
        </w:trPr>
        <w:tc>
          <w:tcPr>
            <w:tcW w:w="2042" w:type="dxa"/>
          </w:tcPr>
          <w:p w14:paraId="0C327C2B" w14:textId="44F785C3" w:rsidR="00B1416E" w:rsidRPr="00B1416E" w:rsidRDefault="00B1416E" w:rsidP="00B1416E">
            <w:pPr>
              <w:jc w:val="center"/>
              <w:rPr>
                <w:rFonts w:cstheme="majorBidi"/>
                <w:sz w:val="18"/>
                <w:szCs w:val="18"/>
              </w:rPr>
            </w:pPr>
            <w:proofErr w:type="spellStart"/>
            <w:r w:rsidRPr="00B1416E">
              <w:rPr>
                <w:rFonts w:cstheme="majorBidi"/>
                <w:sz w:val="18"/>
                <w:szCs w:val="18"/>
              </w:rPr>
              <w:t>tol</w:t>
            </w:r>
            <w:proofErr w:type="spellEnd"/>
          </w:p>
        </w:tc>
        <w:tc>
          <w:tcPr>
            <w:tcW w:w="2042" w:type="dxa"/>
          </w:tcPr>
          <w:p w14:paraId="07D240E9" w14:textId="54F1CF69" w:rsidR="00B1416E" w:rsidRPr="00B1416E" w:rsidRDefault="00B1416E" w:rsidP="00B1416E">
            <w:pPr>
              <w:jc w:val="center"/>
              <w:rPr>
                <w:rFonts w:cstheme="majorBidi"/>
                <w:sz w:val="18"/>
                <w:szCs w:val="18"/>
              </w:rPr>
            </w:pPr>
            <w:r w:rsidRPr="00B1416E">
              <w:rPr>
                <w:rFonts w:cstheme="majorBidi"/>
                <w:sz w:val="18"/>
                <w:szCs w:val="18"/>
              </w:rPr>
              <w:t>0.246</w:t>
            </w:r>
          </w:p>
        </w:tc>
      </w:tr>
    </w:tbl>
    <w:p w14:paraId="7A9579C9" w14:textId="77777777" w:rsidR="00B1416E" w:rsidRDefault="00B1416E" w:rsidP="00E81178">
      <w:pPr>
        <w:spacing w:line="360" w:lineRule="auto"/>
        <w:jc w:val="center"/>
        <w:rPr>
          <w:rFonts w:cstheme="majorBidi"/>
          <w:color w:val="0000FF"/>
          <w:sz w:val="18"/>
          <w:szCs w:val="18"/>
        </w:rPr>
      </w:pPr>
    </w:p>
    <w:p w14:paraId="17558448" w14:textId="6465AFF2" w:rsidR="00E81178" w:rsidRPr="00B1416E" w:rsidRDefault="00E81178" w:rsidP="00E81178">
      <w:pPr>
        <w:spacing w:line="360" w:lineRule="auto"/>
        <w:jc w:val="center"/>
        <w:rPr>
          <w:rFonts w:cstheme="majorBidi"/>
          <w:sz w:val="18"/>
          <w:szCs w:val="18"/>
        </w:rPr>
      </w:pPr>
      <w:r w:rsidRPr="00B1416E">
        <w:rPr>
          <w:rFonts w:cstheme="majorBidi"/>
          <w:color w:val="0000FF"/>
          <w:sz w:val="18"/>
          <w:szCs w:val="18"/>
        </w:rPr>
        <w:lastRenderedPageBreak/>
        <w:t xml:space="preserve">Table </w:t>
      </w:r>
      <w:r w:rsidR="00DB23BA">
        <w:rPr>
          <w:rFonts w:cstheme="majorBidi"/>
          <w:color w:val="0000FF"/>
          <w:sz w:val="18"/>
          <w:szCs w:val="18"/>
        </w:rPr>
        <w:t>4</w:t>
      </w:r>
      <w:r w:rsidRPr="00B1416E">
        <w:rPr>
          <w:rFonts w:cstheme="majorBidi"/>
          <w:color w:val="0000FF"/>
          <w:sz w:val="18"/>
          <w:szCs w:val="18"/>
        </w:rPr>
        <w:t xml:space="preserve">. </w:t>
      </w:r>
      <w:r w:rsidRPr="00B1416E">
        <w:rPr>
          <w:rFonts w:cstheme="majorBidi"/>
          <w:sz w:val="18"/>
          <w:szCs w:val="18"/>
        </w:rPr>
        <w:t xml:space="preserve">SVM optimal parameters and </w:t>
      </w:r>
      <w:r w:rsidR="00DB23BA">
        <w:rPr>
          <w:rFonts w:cstheme="majorBidi"/>
          <w:sz w:val="18"/>
          <w:szCs w:val="18"/>
        </w:rPr>
        <w:t>their</w:t>
      </w:r>
      <w:r w:rsidRPr="00B1416E">
        <w:rPr>
          <w:rFonts w:cstheme="majorBidi"/>
          <w:sz w:val="18"/>
          <w:szCs w:val="18"/>
        </w:rPr>
        <w:t xml:space="preserve"> corresponding accuracy</w:t>
      </w:r>
    </w:p>
    <w:tbl>
      <w:tblPr>
        <w:tblStyle w:val="TableGrid"/>
        <w:tblW w:w="0" w:type="auto"/>
        <w:jc w:val="center"/>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2042"/>
        <w:gridCol w:w="2042"/>
      </w:tblGrid>
      <w:tr w:rsidR="00E81178" w:rsidRPr="00B1416E" w14:paraId="5AE3AE31" w14:textId="77777777" w:rsidTr="00B1416E">
        <w:trPr>
          <w:trHeight w:val="20"/>
          <w:jc w:val="center"/>
        </w:trPr>
        <w:tc>
          <w:tcPr>
            <w:tcW w:w="2042" w:type="dxa"/>
            <w:vAlign w:val="center"/>
          </w:tcPr>
          <w:p w14:paraId="46C0723B" w14:textId="77777777" w:rsidR="00E81178" w:rsidRPr="00B1416E" w:rsidRDefault="00E81178" w:rsidP="00B1416E">
            <w:pPr>
              <w:contextualSpacing/>
              <w:jc w:val="center"/>
              <w:rPr>
                <w:rFonts w:cstheme="majorBidi"/>
                <w:b/>
                <w:bCs/>
                <w:sz w:val="18"/>
                <w:szCs w:val="18"/>
              </w:rPr>
            </w:pPr>
            <w:r w:rsidRPr="00B1416E">
              <w:rPr>
                <w:rFonts w:cstheme="majorBidi"/>
                <w:b/>
                <w:bCs/>
                <w:sz w:val="18"/>
                <w:szCs w:val="18"/>
              </w:rPr>
              <w:t>Data set</w:t>
            </w:r>
          </w:p>
        </w:tc>
        <w:tc>
          <w:tcPr>
            <w:tcW w:w="2042" w:type="dxa"/>
            <w:vAlign w:val="center"/>
          </w:tcPr>
          <w:p w14:paraId="5FEB247D" w14:textId="77777777" w:rsidR="00E81178" w:rsidRPr="00B1416E" w:rsidRDefault="00E81178" w:rsidP="00B1416E">
            <w:pPr>
              <w:contextualSpacing/>
              <w:jc w:val="center"/>
              <w:rPr>
                <w:rFonts w:cstheme="majorBidi"/>
                <w:b/>
                <w:bCs/>
                <w:sz w:val="18"/>
                <w:szCs w:val="18"/>
              </w:rPr>
            </w:pPr>
            <w:r w:rsidRPr="00B1416E">
              <w:rPr>
                <w:rFonts w:cstheme="majorBidi"/>
                <w:b/>
                <w:bCs/>
                <w:sz w:val="18"/>
                <w:szCs w:val="18"/>
              </w:rPr>
              <w:t>Accuracy</w:t>
            </w:r>
          </w:p>
        </w:tc>
      </w:tr>
      <w:tr w:rsidR="00E81178" w:rsidRPr="00B1416E" w14:paraId="5246374F" w14:textId="77777777" w:rsidTr="00B1416E">
        <w:trPr>
          <w:trHeight w:val="20"/>
          <w:jc w:val="center"/>
        </w:trPr>
        <w:tc>
          <w:tcPr>
            <w:tcW w:w="2042" w:type="dxa"/>
            <w:vAlign w:val="center"/>
          </w:tcPr>
          <w:p w14:paraId="6B9E8562" w14:textId="77777777" w:rsidR="00E81178" w:rsidRPr="00B1416E" w:rsidRDefault="00E81178" w:rsidP="00B1416E">
            <w:pPr>
              <w:contextualSpacing/>
              <w:jc w:val="center"/>
              <w:rPr>
                <w:rFonts w:cstheme="majorBidi"/>
                <w:sz w:val="18"/>
                <w:szCs w:val="18"/>
              </w:rPr>
            </w:pPr>
            <w:r w:rsidRPr="00B1416E">
              <w:rPr>
                <w:rFonts w:cstheme="majorBidi"/>
                <w:sz w:val="18"/>
                <w:szCs w:val="18"/>
              </w:rPr>
              <w:t>Training data</w:t>
            </w:r>
          </w:p>
        </w:tc>
        <w:tc>
          <w:tcPr>
            <w:tcW w:w="2042" w:type="dxa"/>
            <w:vAlign w:val="center"/>
          </w:tcPr>
          <w:p w14:paraId="3B6FFCE9" w14:textId="77777777" w:rsidR="00E81178" w:rsidRPr="00B1416E" w:rsidRDefault="00E81178" w:rsidP="00B1416E">
            <w:pPr>
              <w:contextualSpacing/>
              <w:jc w:val="center"/>
              <w:rPr>
                <w:rFonts w:cstheme="majorBidi"/>
                <w:sz w:val="18"/>
                <w:szCs w:val="18"/>
              </w:rPr>
            </w:pPr>
            <w:r w:rsidRPr="00B1416E">
              <w:rPr>
                <w:rFonts w:cstheme="majorBidi"/>
                <w:sz w:val="18"/>
                <w:szCs w:val="18"/>
              </w:rPr>
              <w:t>1</w:t>
            </w:r>
          </w:p>
        </w:tc>
      </w:tr>
      <w:tr w:rsidR="00E81178" w:rsidRPr="00B1416E" w14:paraId="327869F8" w14:textId="77777777" w:rsidTr="00B1416E">
        <w:trPr>
          <w:trHeight w:val="20"/>
          <w:jc w:val="center"/>
        </w:trPr>
        <w:tc>
          <w:tcPr>
            <w:tcW w:w="2042" w:type="dxa"/>
            <w:vAlign w:val="center"/>
          </w:tcPr>
          <w:p w14:paraId="6AC4A22B" w14:textId="77777777" w:rsidR="00E81178" w:rsidRPr="00B1416E" w:rsidRDefault="00E81178" w:rsidP="00B1416E">
            <w:pPr>
              <w:contextualSpacing/>
              <w:jc w:val="center"/>
              <w:rPr>
                <w:rFonts w:cstheme="majorBidi"/>
                <w:sz w:val="18"/>
                <w:szCs w:val="18"/>
              </w:rPr>
            </w:pPr>
            <w:r w:rsidRPr="00B1416E">
              <w:rPr>
                <w:rFonts w:cstheme="majorBidi"/>
                <w:sz w:val="18"/>
                <w:szCs w:val="18"/>
              </w:rPr>
              <w:t>Validation data</w:t>
            </w:r>
          </w:p>
        </w:tc>
        <w:tc>
          <w:tcPr>
            <w:tcW w:w="2042" w:type="dxa"/>
            <w:vAlign w:val="center"/>
          </w:tcPr>
          <w:p w14:paraId="148E4EF9" w14:textId="77777777" w:rsidR="00E81178" w:rsidRPr="00B1416E" w:rsidRDefault="00E81178" w:rsidP="00B1416E">
            <w:pPr>
              <w:contextualSpacing/>
              <w:jc w:val="center"/>
              <w:rPr>
                <w:rFonts w:cstheme="majorBidi"/>
                <w:sz w:val="18"/>
                <w:szCs w:val="18"/>
              </w:rPr>
            </w:pPr>
            <w:r w:rsidRPr="00B1416E">
              <w:rPr>
                <w:rFonts w:cstheme="majorBidi"/>
                <w:sz w:val="18"/>
                <w:szCs w:val="18"/>
              </w:rPr>
              <w:t>0.541</w:t>
            </w:r>
          </w:p>
        </w:tc>
      </w:tr>
      <w:tr w:rsidR="00E81178" w:rsidRPr="00B1416E" w14:paraId="732C8182" w14:textId="77777777" w:rsidTr="00B1416E">
        <w:trPr>
          <w:trHeight w:val="20"/>
          <w:jc w:val="center"/>
        </w:trPr>
        <w:tc>
          <w:tcPr>
            <w:tcW w:w="2042" w:type="dxa"/>
            <w:vAlign w:val="center"/>
          </w:tcPr>
          <w:p w14:paraId="6898ECC8" w14:textId="77777777" w:rsidR="00E81178" w:rsidRPr="00B1416E" w:rsidRDefault="00E81178" w:rsidP="00B1416E">
            <w:pPr>
              <w:contextualSpacing/>
              <w:jc w:val="center"/>
              <w:rPr>
                <w:rFonts w:cstheme="majorBidi"/>
                <w:b/>
                <w:bCs/>
                <w:sz w:val="18"/>
                <w:szCs w:val="18"/>
              </w:rPr>
            </w:pPr>
            <w:r w:rsidRPr="00B1416E">
              <w:rPr>
                <w:rFonts w:cstheme="majorBidi"/>
                <w:b/>
                <w:bCs/>
                <w:sz w:val="18"/>
                <w:szCs w:val="18"/>
              </w:rPr>
              <w:t>Parameters</w:t>
            </w:r>
          </w:p>
        </w:tc>
        <w:tc>
          <w:tcPr>
            <w:tcW w:w="2042" w:type="dxa"/>
            <w:vAlign w:val="center"/>
          </w:tcPr>
          <w:p w14:paraId="4DC0A952" w14:textId="77777777" w:rsidR="00E81178" w:rsidRPr="00B1416E" w:rsidRDefault="00E81178" w:rsidP="00B1416E">
            <w:pPr>
              <w:contextualSpacing/>
              <w:jc w:val="center"/>
              <w:rPr>
                <w:rFonts w:cstheme="majorBidi"/>
                <w:b/>
                <w:bCs/>
                <w:sz w:val="18"/>
                <w:szCs w:val="18"/>
              </w:rPr>
            </w:pPr>
            <w:r w:rsidRPr="00B1416E">
              <w:rPr>
                <w:rFonts w:cstheme="majorBidi"/>
                <w:b/>
                <w:bCs/>
                <w:sz w:val="18"/>
                <w:szCs w:val="18"/>
              </w:rPr>
              <w:t>Optimal values</w:t>
            </w:r>
          </w:p>
        </w:tc>
      </w:tr>
      <w:tr w:rsidR="00E81178" w:rsidRPr="00B1416E" w14:paraId="502DCB5A" w14:textId="77777777" w:rsidTr="00B1416E">
        <w:trPr>
          <w:trHeight w:val="20"/>
          <w:jc w:val="center"/>
        </w:trPr>
        <w:tc>
          <w:tcPr>
            <w:tcW w:w="2042" w:type="dxa"/>
            <w:vAlign w:val="center"/>
          </w:tcPr>
          <w:p w14:paraId="0D714673" w14:textId="77777777" w:rsidR="00E81178" w:rsidRPr="00B1416E" w:rsidRDefault="00E81178" w:rsidP="00B1416E">
            <w:pPr>
              <w:contextualSpacing/>
              <w:jc w:val="center"/>
              <w:rPr>
                <w:rFonts w:cstheme="majorBidi"/>
                <w:sz w:val="18"/>
                <w:szCs w:val="18"/>
              </w:rPr>
            </w:pPr>
            <w:r w:rsidRPr="00B1416E">
              <w:rPr>
                <w:rFonts w:cstheme="majorBidi"/>
                <w:sz w:val="18"/>
                <w:szCs w:val="18"/>
              </w:rPr>
              <w:t>C</w:t>
            </w:r>
          </w:p>
        </w:tc>
        <w:tc>
          <w:tcPr>
            <w:tcW w:w="2042" w:type="dxa"/>
            <w:vAlign w:val="center"/>
          </w:tcPr>
          <w:p w14:paraId="4DA864BF" w14:textId="77777777" w:rsidR="00E81178" w:rsidRPr="00B1416E" w:rsidRDefault="00E81178" w:rsidP="00B1416E">
            <w:pPr>
              <w:contextualSpacing/>
              <w:jc w:val="center"/>
              <w:rPr>
                <w:rFonts w:cstheme="majorBidi"/>
                <w:sz w:val="18"/>
                <w:szCs w:val="18"/>
              </w:rPr>
            </w:pPr>
            <w:r w:rsidRPr="00B1416E">
              <w:rPr>
                <w:rFonts w:cstheme="majorBidi"/>
                <w:sz w:val="18"/>
                <w:szCs w:val="18"/>
              </w:rPr>
              <w:t>55.3464</w:t>
            </w:r>
          </w:p>
        </w:tc>
      </w:tr>
      <w:tr w:rsidR="00E81178" w:rsidRPr="00B1416E" w14:paraId="3BC1B8AA" w14:textId="77777777" w:rsidTr="00B1416E">
        <w:trPr>
          <w:trHeight w:val="20"/>
          <w:jc w:val="center"/>
        </w:trPr>
        <w:tc>
          <w:tcPr>
            <w:tcW w:w="2042" w:type="dxa"/>
            <w:vAlign w:val="center"/>
          </w:tcPr>
          <w:p w14:paraId="07DF1EFB" w14:textId="77777777" w:rsidR="00E81178" w:rsidRPr="00B1416E" w:rsidRDefault="00E81178" w:rsidP="00B1416E">
            <w:pPr>
              <w:contextualSpacing/>
              <w:jc w:val="center"/>
              <w:rPr>
                <w:rFonts w:cstheme="majorBidi"/>
                <w:sz w:val="18"/>
                <w:szCs w:val="18"/>
              </w:rPr>
            </w:pPr>
            <w:r w:rsidRPr="00B1416E">
              <w:rPr>
                <w:rFonts w:cstheme="majorBidi"/>
                <w:sz w:val="18"/>
                <w:szCs w:val="18"/>
              </w:rPr>
              <w:t>kernel</w:t>
            </w:r>
          </w:p>
        </w:tc>
        <w:tc>
          <w:tcPr>
            <w:tcW w:w="2042" w:type="dxa"/>
            <w:vAlign w:val="center"/>
          </w:tcPr>
          <w:p w14:paraId="15B42A26" w14:textId="77777777" w:rsidR="00E81178" w:rsidRPr="00B1416E" w:rsidRDefault="00E81178" w:rsidP="00B1416E">
            <w:pPr>
              <w:contextualSpacing/>
              <w:jc w:val="center"/>
              <w:rPr>
                <w:rFonts w:cstheme="majorBidi"/>
                <w:sz w:val="18"/>
                <w:szCs w:val="18"/>
              </w:rPr>
            </w:pPr>
            <w:proofErr w:type="spellStart"/>
            <w:r w:rsidRPr="00B1416E">
              <w:rPr>
                <w:rFonts w:cstheme="majorBidi"/>
                <w:sz w:val="18"/>
                <w:szCs w:val="18"/>
              </w:rPr>
              <w:t>rbf</w:t>
            </w:r>
            <w:proofErr w:type="spellEnd"/>
          </w:p>
        </w:tc>
      </w:tr>
      <w:tr w:rsidR="00E81178" w:rsidRPr="00B1416E" w14:paraId="09266F0D" w14:textId="77777777" w:rsidTr="00B1416E">
        <w:trPr>
          <w:trHeight w:val="20"/>
          <w:jc w:val="center"/>
        </w:trPr>
        <w:tc>
          <w:tcPr>
            <w:tcW w:w="2042" w:type="dxa"/>
            <w:vAlign w:val="center"/>
          </w:tcPr>
          <w:p w14:paraId="11D628D4" w14:textId="77777777" w:rsidR="00E81178" w:rsidRPr="00B1416E" w:rsidRDefault="00E81178" w:rsidP="00B1416E">
            <w:pPr>
              <w:contextualSpacing/>
              <w:jc w:val="center"/>
              <w:rPr>
                <w:rFonts w:cstheme="majorBidi"/>
                <w:sz w:val="18"/>
                <w:szCs w:val="18"/>
              </w:rPr>
            </w:pPr>
            <w:r w:rsidRPr="00B1416E">
              <w:rPr>
                <w:rFonts w:cstheme="majorBidi"/>
                <w:sz w:val="18"/>
                <w:szCs w:val="18"/>
              </w:rPr>
              <w:t>gamma</w:t>
            </w:r>
          </w:p>
        </w:tc>
        <w:tc>
          <w:tcPr>
            <w:tcW w:w="2042" w:type="dxa"/>
            <w:vAlign w:val="center"/>
          </w:tcPr>
          <w:p w14:paraId="5FE9030A" w14:textId="77777777" w:rsidR="00E81178" w:rsidRPr="00B1416E" w:rsidRDefault="00E81178" w:rsidP="00B1416E">
            <w:pPr>
              <w:contextualSpacing/>
              <w:jc w:val="center"/>
              <w:rPr>
                <w:rFonts w:cstheme="majorBidi"/>
                <w:sz w:val="18"/>
                <w:szCs w:val="18"/>
              </w:rPr>
            </w:pPr>
            <w:r w:rsidRPr="00B1416E">
              <w:rPr>
                <w:rFonts w:cstheme="majorBidi"/>
                <w:sz w:val="18"/>
                <w:szCs w:val="18"/>
              </w:rPr>
              <w:t>scale</w:t>
            </w:r>
          </w:p>
        </w:tc>
      </w:tr>
      <w:tr w:rsidR="00E81178" w:rsidRPr="00B1416E" w14:paraId="2CDD021D" w14:textId="77777777" w:rsidTr="00B1416E">
        <w:trPr>
          <w:trHeight w:val="20"/>
          <w:jc w:val="center"/>
        </w:trPr>
        <w:tc>
          <w:tcPr>
            <w:tcW w:w="2042" w:type="dxa"/>
            <w:vAlign w:val="center"/>
          </w:tcPr>
          <w:p w14:paraId="227F0617" w14:textId="77777777" w:rsidR="00E81178" w:rsidRPr="00B1416E" w:rsidRDefault="00E81178" w:rsidP="00B1416E">
            <w:pPr>
              <w:contextualSpacing/>
              <w:jc w:val="center"/>
              <w:rPr>
                <w:rFonts w:cstheme="majorBidi"/>
                <w:sz w:val="18"/>
                <w:szCs w:val="18"/>
              </w:rPr>
            </w:pPr>
            <w:proofErr w:type="spellStart"/>
            <w:r w:rsidRPr="00B1416E">
              <w:rPr>
                <w:rFonts w:cstheme="majorBidi"/>
                <w:sz w:val="18"/>
                <w:szCs w:val="18"/>
              </w:rPr>
              <w:t>tol</w:t>
            </w:r>
            <w:proofErr w:type="spellEnd"/>
          </w:p>
        </w:tc>
        <w:tc>
          <w:tcPr>
            <w:tcW w:w="2042" w:type="dxa"/>
            <w:vAlign w:val="center"/>
          </w:tcPr>
          <w:p w14:paraId="7E1954F4" w14:textId="77777777" w:rsidR="00E81178" w:rsidRPr="00B1416E" w:rsidRDefault="00E81178" w:rsidP="00B1416E">
            <w:pPr>
              <w:contextualSpacing/>
              <w:jc w:val="center"/>
              <w:rPr>
                <w:rFonts w:cstheme="majorBidi"/>
                <w:sz w:val="18"/>
                <w:szCs w:val="18"/>
              </w:rPr>
            </w:pPr>
            <w:r w:rsidRPr="00B1416E">
              <w:rPr>
                <w:rFonts w:cstheme="majorBidi"/>
                <w:sz w:val="18"/>
                <w:szCs w:val="18"/>
              </w:rPr>
              <w:t>0.1923</w:t>
            </w:r>
          </w:p>
        </w:tc>
      </w:tr>
    </w:tbl>
    <w:p w14:paraId="2A0176F8" w14:textId="2D1928FE" w:rsidR="00B1416E" w:rsidRDefault="00B1416E" w:rsidP="00B1416E">
      <w:pPr>
        <w:spacing w:before="240"/>
      </w:pPr>
      <w:r>
        <w:t>Table</w:t>
      </w:r>
      <w:r>
        <w:t>5</w:t>
      </w:r>
      <w:r>
        <w:t xml:space="preserve"> shows t</w:t>
      </w:r>
      <w:r w:rsidRPr="00E41A6B">
        <w:t xml:space="preserve">he starting values of hyper-parameters. The number of neurons on </w:t>
      </w:r>
      <w:r w:rsidR="00DB23BA">
        <w:t xml:space="preserve">the </w:t>
      </w:r>
      <w:r w:rsidRPr="00E41A6B">
        <w:t xml:space="preserve">last FC (Fully connected) layer should be equal to </w:t>
      </w:r>
      <w:r w:rsidR="00DB23BA">
        <w:t xml:space="preserve">the </w:t>
      </w:r>
      <w:r w:rsidRPr="00E41A6B">
        <w:t>number of classes, which is 31</w:t>
      </w:r>
      <w:r>
        <w:t>.</w:t>
      </w:r>
    </w:p>
    <w:p w14:paraId="7C644E5E" w14:textId="2708493B" w:rsidR="00B1416E" w:rsidRDefault="00B1416E" w:rsidP="00B1416E">
      <w:pPr>
        <w:jc w:val="center"/>
      </w:pPr>
      <w:r>
        <w:t>Table</w:t>
      </w:r>
      <w:r>
        <w:t>5</w:t>
      </w:r>
      <w:r>
        <w:t>. Primary Hyperparameters for CNN</w:t>
      </w:r>
    </w:p>
    <w:tbl>
      <w:tblPr>
        <w:tblStyle w:val="TableGrid"/>
        <w:tblW w:w="0" w:type="auto"/>
        <w:jc w:val="center"/>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2809"/>
        <w:gridCol w:w="1421"/>
      </w:tblGrid>
      <w:tr w:rsidR="00B1416E" w14:paraId="4F1A0660" w14:textId="77777777" w:rsidTr="00B1416E">
        <w:trPr>
          <w:trHeight w:val="255"/>
          <w:jc w:val="center"/>
        </w:trPr>
        <w:tc>
          <w:tcPr>
            <w:tcW w:w="2809" w:type="dxa"/>
          </w:tcPr>
          <w:p w14:paraId="2F1F6635" w14:textId="4CEFCFEB" w:rsidR="00B1416E" w:rsidRPr="00B1416E" w:rsidRDefault="00B1416E" w:rsidP="00695BB5">
            <w:pPr>
              <w:jc w:val="center"/>
              <w:rPr>
                <w:b/>
                <w:bCs/>
              </w:rPr>
            </w:pPr>
            <w:r w:rsidRPr="00B1416E">
              <w:rPr>
                <w:b/>
                <w:bCs/>
              </w:rPr>
              <w:t>Hyperparameters</w:t>
            </w:r>
          </w:p>
        </w:tc>
        <w:tc>
          <w:tcPr>
            <w:tcW w:w="1421" w:type="dxa"/>
          </w:tcPr>
          <w:p w14:paraId="62A0D50C" w14:textId="77777777" w:rsidR="00B1416E" w:rsidRPr="00B1416E" w:rsidRDefault="00B1416E" w:rsidP="00695BB5">
            <w:pPr>
              <w:jc w:val="center"/>
              <w:rPr>
                <w:b/>
                <w:bCs/>
              </w:rPr>
            </w:pPr>
            <w:r w:rsidRPr="00B1416E">
              <w:rPr>
                <w:b/>
                <w:bCs/>
              </w:rPr>
              <w:t>Value</w:t>
            </w:r>
          </w:p>
        </w:tc>
      </w:tr>
      <w:tr w:rsidR="00B1416E" w14:paraId="6610C55D" w14:textId="77777777" w:rsidTr="00B1416E">
        <w:trPr>
          <w:trHeight w:val="255"/>
          <w:jc w:val="center"/>
        </w:trPr>
        <w:tc>
          <w:tcPr>
            <w:tcW w:w="2809" w:type="dxa"/>
          </w:tcPr>
          <w:p w14:paraId="3473629F" w14:textId="77777777" w:rsidR="00B1416E" w:rsidRDefault="00B1416E" w:rsidP="00695BB5">
            <w:pPr>
              <w:jc w:val="center"/>
            </w:pPr>
            <w:r>
              <w:t>No of filters in first Conv 2D</w:t>
            </w:r>
          </w:p>
        </w:tc>
        <w:tc>
          <w:tcPr>
            <w:tcW w:w="1421" w:type="dxa"/>
          </w:tcPr>
          <w:p w14:paraId="499B4E1F" w14:textId="77777777" w:rsidR="00B1416E" w:rsidRDefault="00B1416E" w:rsidP="00695BB5">
            <w:pPr>
              <w:jc w:val="center"/>
            </w:pPr>
            <w:r>
              <w:t>128</w:t>
            </w:r>
          </w:p>
        </w:tc>
      </w:tr>
      <w:tr w:rsidR="00B1416E" w14:paraId="22D1EA87" w14:textId="77777777" w:rsidTr="00B1416E">
        <w:trPr>
          <w:trHeight w:val="255"/>
          <w:jc w:val="center"/>
        </w:trPr>
        <w:tc>
          <w:tcPr>
            <w:tcW w:w="2809" w:type="dxa"/>
          </w:tcPr>
          <w:p w14:paraId="2C707347" w14:textId="77777777" w:rsidR="00B1416E" w:rsidRDefault="00B1416E" w:rsidP="00695BB5">
            <w:pPr>
              <w:jc w:val="center"/>
            </w:pPr>
            <w:r>
              <w:t>No of filters in second Conv 2D</w:t>
            </w:r>
          </w:p>
        </w:tc>
        <w:tc>
          <w:tcPr>
            <w:tcW w:w="1421" w:type="dxa"/>
          </w:tcPr>
          <w:p w14:paraId="7103333F" w14:textId="77777777" w:rsidR="00B1416E" w:rsidRDefault="00B1416E" w:rsidP="00695BB5">
            <w:pPr>
              <w:jc w:val="center"/>
            </w:pPr>
            <w:r>
              <w:t>64</w:t>
            </w:r>
          </w:p>
        </w:tc>
      </w:tr>
      <w:tr w:rsidR="00B1416E" w14:paraId="24A62B22" w14:textId="77777777" w:rsidTr="00B1416E">
        <w:trPr>
          <w:trHeight w:val="255"/>
          <w:jc w:val="center"/>
        </w:trPr>
        <w:tc>
          <w:tcPr>
            <w:tcW w:w="2809" w:type="dxa"/>
          </w:tcPr>
          <w:p w14:paraId="6A1F1395" w14:textId="77777777" w:rsidR="00B1416E" w:rsidRDefault="00B1416E" w:rsidP="00695BB5">
            <w:pPr>
              <w:jc w:val="center"/>
            </w:pPr>
            <w:r>
              <w:t>Kernel size</w:t>
            </w:r>
          </w:p>
        </w:tc>
        <w:tc>
          <w:tcPr>
            <w:tcW w:w="1421" w:type="dxa"/>
          </w:tcPr>
          <w:p w14:paraId="453F3377" w14:textId="77777777" w:rsidR="00B1416E" w:rsidRDefault="00B1416E" w:rsidP="00695BB5">
            <w:pPr>
              <w:jc w:val="center"/>
            </w:pPr>
            <w:r>
              <w:t>(7,7)</w:t>
            </w:r>
          </w:p>
        </w:tc>
      </w:tr>
      <w:tr w:rsidR="00B1416E" w14:paraId="6EFA9C58" w14:textId="77777777" w:rsidTr="00B1416E">
        <w:trPr>
          <w:trHeight w:val="255"/>
          <w:jc w:val="center"/>
        </w:trPr>
        <w:tc>
          <w:tcPr>
            <w:tcW w:w="2809" w:type="dxa"/>
          </w:tcPr>
          <w:p w14:paraId="15D17518" w14:textId="77777777" w:rsidR="00B1416E" w:rsidRDefault="00B1416E" w:rsidP="00695BB5">
            <w:pPr>
              <w:jc w:val="center"/>
            </w:pPr>
            <w:r>
              <w:t>Pooling size</w:t>
            </w:r>
          </w:p>
        </w:tc>
        <w:tc>
          <w:tcPr>
            <w:tcW w:w="1421" w:type="dxa"/>
          </w:tcPr>
          <w:p w14:paraId="1F85E6F9" w14:textId="77777777" w:rsidR="00B1416E" w:rsidRDefault="00B1416E" w:rsidP="00695BB5">
            <w:pPr>
              <w:jc w:val="center"/>
            </w:pPr>
            <w:r>
              <w:t>(2,2)</w:t>
            </w:r>
          </w:p>
        </w:tc>
      </w:tr>
      <w:tr w:rsidR="00B1416E" w14:paraId="09843954" w14:textId="77777777" w:rsidTr="00B1416E">
        <w:trPr>
          <w:trHeight w:val="255"/>
          <w:jc w:val="center"/>
        </w:trPr>
        <w:tc>
          <w:tcPr>
            <w:tcW w:w="2809" w:type="dxa"/>
          </w:tcPr>
          <w:p w14:paraId="1F4CDD86" w14:textId="77777777" w:rsidR="00B1416E" w:rsidRDefault="00B1416E" w:rsidP="00695BB5">
            <w:pPr>
              <w:jc w:val="center"/>
            </w:pPr>
            <w:r>
              <w:t xml:space="preserve">No of </w:t>
            </w:r>
            <w:proofErr w:type="spellStart"/>
            <w:r>
              <w:t>neruons</w:t>
            </w:r>
            <w:proofErr w:type="spellEnd"/>
            <w:r>
              <w:t xml:space="preserve"> in first FC</w:t>
            </w:r>
          </w:p>
        </w:tc>
        <w:tc>
          <w:tcPr>
            <w:tcW w:w="1421" w:type="dxa"/>
          </w:tcPr>
          <w:p w14:paraId="62DB1367" w14:textId="77777777" w:rsidR="00B1416E" w:rsidRDefault="00B1416E" w:rsidP="00695BB5">
            <w:pPr>
              <w:jc w:val="center"/>
            </w:pPr>
            <w:r>
              <w:t>128</w:t>
            </w:r>
          </w:p>
        </w:tc>
      </w:tr>
      <w:tr w:rsidR="00B1416E" w14:paraId="38EDA56D" w14:textId="77777777" w:rsidTr="00B1416E">
        <w:trPr>
          <w:trHeight w:val="255"/>
          <w:jc w:val="center"/>
        </w:trPr>
        <w:tc>
          <w:tcPr>
            <w:tcW w:w="2809" w:type="dxa"/>
          </w:tcPr>
          <w:p w14:paraId="3097F600" w14:textId="77777777" w:rsidR="00B1416E" w:rsidRDefault="00B1416E" w:rsidP="00695BB5">
            <w:pPr>
              <w:jc w:val="center"/>
            </w:pPr>
            <w:r>
              <w:t xml:space="preserve">No of </w:t>
            </w:r>
            <w:proofErr w:type="spellStart"/>
            <w:r>
              <w:t>neruons</w:t>
            </w:r>
            <w:proofErr w:type="spellEnd"/>
            <w:r>
              <w:t xml:space="preserve"> in second FC</w:t>
            </w:r>
          </w:p>
        </w:tc>
        <w:tc>
          <w:tcPr>
            <w:tcW w:w="1421" w:type="dxa"/>
          </w:tcPr>
          <w:p w14:paraId="50C53777" w14:textId="77777777" w:rsidR="00B1416E" w:rsidRDefault="00B1416E" w:rsidP="00695BB5">
            <w:pPr>
              <w:jc w:val="center"/>
            </w:pPr>
            <w:r>
              <w:t>64</w:t>
            </w:r>
          </w:p>
        </w:tc>
      </w:tr>
      <w:tr w:rsidR="00B1416E" w14:paraId="580A3161" w14:textId="77777777" w:rsidTr="00B1416E">
        <w:trPr>
          <w:trHeight w:val="255"/>
          <w:jc w:val="center"/>
        </w:trPr>
        <w:tc>
          <w:tcPr>
            <w:tcW w:w="2809" w:type="dxa"/>
          </w:tcPr>
          <w:p w14:paraId="0FF00E3B" w14:textId="77777777" w:rsidR="00B1416E" w:rsidRDefault="00B1416E" w:rsidP="00695BB5">
            <w:pPr>
              <w:jc w:val="center"/>
            </w:pPr>
            <w:r>
              <w:t>Drop out of Conv</w:t>
            </w:r>
          </w:p>
        </w:tc>
        <w:tc>
          <w:tcPr>
            <w:tcW w:w="1421" w:type="dxa"/>
          </w:tcPr>
          <w:p w14:paraId="075EB9CA" w14:textId="77777777" w:rsidR="00B1416E" w:rsidRDefault="00B1416E" w:rsidP="00695BB5">
            <w:pPr>
              <w:jc w:val="center"/>
            </w:pPr>
            <w:r>
              <w:t>0.5</w:t>
            </w:r>
          </w:p>
        </w:tc>
      </w:tr>
      <w:tr w:rsidR="00B1416E" w14:paraId="398ABA6E" w14:textId="77777777" w:rsidTr="00B1416E">
        <w:trPr>
          <w:trHeight w:val="255"/>
          <w:jc w:val="center"/>
        </w:trPr>
        <w:tc>
          <w:tcPr>
            <w:tcW w:w="2809" w:type="dxa"/>
          </w:tcPr>
          <w:p w14:paraId="1A153C85" w14:textId="77777777" w:rsidR="00B1416E" w:rsidRDefault="00B1416E" w:rsidP="00695BB5">
            <w:pPr>
              <w:jc w:val="center"/>
            </w:pPr>
            <w:r>
              <w:t>Drop out of FC</w:t>
            </w:r>
          </w:p>
        </w:tc>
        <w:tc>
          <w:tcPr>
            <w:tcW w:w="1421" w:type="dxa"/>
          </w:tcPr>
          <w:p w14:paraId="3BBF6B78" w14:textId="77777777" w:rsidR="00B1416E" w:rsidRDefault="00B1416E" w:rsidP="00695BB5">
            <w:pPr>
              <w:jc w:val="center"/>
            </w:pPr>
            <w:r>
              <w:t>0.5</w:t>
            </w:r>
          </w:p>
        </w:tc>
      </w:tr>
    </w:tbl>
    <w:p w14:paraId="462F89FD" w14:textId="209FD227" w:rsidR="00B1416E" w:rsidRDefault="00B1416E" w:rsidP="00B1416E">
      <w:pPr>
        <w:spacing w:before="240"/>
      </w:pPr>
      <w:r w:rsidRPr="0091256A">
        <w:t>the best performance can be achieved by using the combi</w:t>
      </w:r>
      <w:r>
        <w:t xml:space="preserve">nation of </w:t>
      </w:r>
      <w:r w:rsidR="00DB23BA">
        <w:t xml:space="preserve">the </w:t>
      </w:r>
      <w:r>
        <w:t>preprocessing method</w:t>
      </w:r>
      <w:r w:rsidRPr="0091256A">
        <w:t xml:space="preserve"> and binarization. Before adding the image augmentation, we tune the hyperparameters such as </w:t>
      </w:r>
      <w:r w:rsidR="00DB23BA">
        <w:t xml:space="preserve">the </w:t>
      </w:r>
      <w:r w:rsidRPr="0091256A">
        <w:t>number of filters in each convoluti</w:t>
      </w:r>
      <w:r w:rsidR="00DB23BA">
        <w:t>o</w:t>
      </w:r>
      <w:r w:rsidRPr="0091256A">
        <w:t xml:space="preserve">nal and neurons in </w:t>
      </w:r>
      <w:r w:rsidR="00DB23BA">
        <w:t xml:space="preserve">the </w:t>
      </w:r>
      <w:r w:rsidRPr="0091256A">
        <w:t>first two FC layers, as well as dropout and batch size and the over</w:t>
      </w:r>
      <w:r>
        <w:t>all performance is stuck at 0.70</w:t>
      </w:r>
      <w:r w:rsidRPr="0091256A">
        <w:t xml:space="preserve">. </w:t>
      </w:r>
      <w:r>
        <w:t>since we did not have a</w:t>
      </w:r>
      <w:r w:rsidRPr="0091256A">
        <w:t xml:space="preserve"> huge </w:t>
      </w:r>
      <w:r w:rsidR="00DB23BA">
        <w:t>performance improvement</w:t>
      </w:r>
      <w:r w:rsidRPr="0091256A">
        <w:t>,</w:t>
      </w:r>
      <w:r>
        <w:t xml:space="preserve"> so</w:t>
      </w:r>
      <w:r w:rsidRPr="0091256A">
        <w:t xml:space="preserve"> we add the functionality of image augmentation. </w:t>
      </w:r>
      <w:r>
        <w:t xml:space="preserve">After running the code several </w:t>
      </w:r>
      <w:proofErr w:type="gramStart"/>
      <w:r>
        <w:t>times</w:t>
      </w:r>
      <w:proofErr w:type="gramEnd"/>
      <w:r>
        <w:t xml:space="preserve"> we found out that the changing hyper-parameters for </w:t>
      </w:r>
      <w:proofErr w:type="spellStart"/>
      <w:r>
        <w:t>ImageGenerator</w:t>
      </w:r>
      <w:proofErr w:type="spellEnd"/>
      <w:r>
        <w:t xml:space="preserve"> in </w:t>
      </w:r>
      <w:r w:rsidR="00DB23BA">
        <w:t xml:space="preserve">a </w:t>
      </w:r>
      <w:r>
        <w:t xml:space="preserve">specific range </w:t>
      </w:r>
      <w:r w:rsidRPr="0091256A">
        <w:t>have no</w:t>
      </w:r>
      <w:r>
        <w:t xml:space="preserve"> huge influence on performance.</w:t>
      </w:r>
    </w:p>
    <w:p w14:paraId="28CD93D7" w14:textId="274AD190" w:rsidR="00B1416E" w:rsidRPr="00B1416E" w:rsidRDefault="00B1416E" w:rsidP="00B1416E">
      <w:pPr>
        <w:jc w:val="center"/>
        <w:rPr>
          <w:sz w:val="18"/>
          <w:szCs w:val="20"/>
        </w:rPr>
      </w:pPr>
      <w:r w:rsidRPr="00B1416E">
        <w:rPr>
          <w:sz w:val="18"/>
          <w:szCs w:val="20"/>
        </w:rPr>
        <w:t>Table</w:t>
      </w:r>
      <w:r>
        <w:rPr>
          <w:sz w:val="18"/>
          <w:szCs w:val="20"/>
        </w:rPr>
        <w:t>6</w:t>
      </w:r>
      <w:r w:rsidRPr="00B1416E">
        <w:rPr>
          <w:sz w:val="18"/>
          <w:szCs w:val="20"/>
        </w:rPr>
        <w:t xml:space="preserve">. Final parameters of </w:t>
      </w:r>
      <w:proofErr w:type="spellStart"/>
      <w:r w:rsidRPr="00B1416E">
        <w:rPr>
          <w:sz w:val="18"/>
          <w:szCs w:val="20"/>
        </w:rPr>
        <w:t>ImageGenerator</w:t>
      </w:r>
      <w:proofErr w:type="spellEnd"/>
    </w:p>
    <w:tbl>
      <w:tblPr>
        <w:tblStyle w:val="TableGrid"/>
        <w:tblW w:w="0" w:type="auto"/>
        <w:jc w:val="center"/>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2595"/>
        <w:gridCol w:w="1815"/>
      </w:tblGrid>
      <w:tr w:rsidR="00B1416E" w:rsidRPr="00B1416E" w14:paraId="5365456F" w14:textId="77777777" w:rsidTr="00B1416E">
        <w:trPr>
          <w:trHeight w:val="251"/>
          <w:jc w:val="center"/>
        </w:trPr>
        <w:tc>
          <w:tcPr>
            <w:tcW w:w="2595" w:type="dxa"/>
          </w:tcPr>
          <w:p w14:paraId="71AD6C47" w14:textId="2E4DD69F" w:rsidR="00B1416E" w:rsidRPr="00B1416E" w:rsidRDefault="00B1416E" w:rsidP="00695BB5">
            <w:pPr>
              <w:jc w:val="center"/>
              <w:rPr>
                <w:b/>
                <w:bCs/>
                <w:sz w:val="18"/>
                <w:szCs w:val="20"/>
              </w:rPr>
            </w:pPr>
            <w:r w:rsidRPr="00B1416E">
              <w:rPr>
                <w:b/>
                <w:bCs/>
                <w:sz w:val="18"/>
                <w:szCs w:val="20"/>
              </w:rPr>
              <w:t>Hyperparameters</w:t>
            </w:r>
          </w:p>
        </w:tc>
        <w:tc>
          <w:tcPr>
            <w:tcW w:w="1815" w:type="dxa"/>
          </w:tcPr>
          <w:p w14:paraId="251FE372" w14:textId="77777777" w:rsidR="00B1416E" w:rsidRPr="00B1416E" w:rsidRDefault="00B1416E" w:rsidP="00695BB5">
            <w:pPr>
              <w:jc w:val="center"/>
              <w:rPr>
                <w:b/>
                <w:bCs/>
                <w:sz w:val="18"/>
                <w:szCs w:val="20"/>
              </w:rPr>
            </w:pPr>
            <w:r w:rsidRPr="00B1416E">
              <w:rPr>
                <w:b/>
                <w:bCs/>
                <w:sz w:val="18"/>
                <w:szCs w:val="20"/>
              </w:rPr>
              <w:t>Value</w:t>
            </w:r>
          </w:p>
        </w:tc>
      </w:tr>
      <w:tr w:rsidR="00B1416E" w:rsidRPr="00B1416E" w14:paraId="5E0CCA22" w14:textId="77777777" w:rsidTr="00B1416E">
        <w:trPr>
          <w:trHeight w:val="251"/>
          <w:jc w:val="center"/>
        </w:trPr>
        <w:tc>
          <w:tcPr>
            <w:tcW w:w="2595" w:type="dxa"/>
          </w:tcPr>
          <w:p w14:paraId="6F2595ED" w14:textId="77777777" w:rsidR="00B1416E" w:rsidRPr="00B1416E" w:rsidRDefault="00B1416E" w:rsidP="00695BB5">
            <w:pPr>
              <w:jc w:val="center"/>
              <w:rPr>
                <w:sz w:val="18"/>
                <w:szCs w:val="20"/>
              </w:rPr>
            </w:pPr>
            <w:r w:rsidRPr="00B1416E">
              <w:rPr>
                <w:sz w:val="18"/>
                <w:szCs w:val="20"/>
              </w:rPr>
              <w:t>rotation range</w:t>
            </w:r>
          </w:p>
        </w:tc>
        <w:tc>
          <w:tcPr>
            <w:tcW w:w="1815" w:type="dxa"/>
          </w:tcPr>
          <w:p w14:paraId="0FF5A6CD" w14:textId="77777777" w:rsidR="00B1416E" w:rsidRPr="00B1416E" w:rsidRDefault="00B1416E" w:rsidP="00695BB5">
            <w:pPr>
              <w:jc w:val="center"/>
              <w:rPr>
                <w:sz w:val="18"/>
                <w:szCs w:val="20"/>
              </w:rPr>
            </w:pPr>
            <w:r w:rsidRPr="00B1416E">
              <w:rPr>
                <w:sz w:val="18"/>
                <w:szCs w:val="20"/>
              </w:rPr>
              <w:t>15</w:t>
            </w:r>
          </w:p>
        </w:tc>
      </w:tr>
      <w:tr w:rsidR="00B1416E" w:rsidRPr="00B1416E" w14:paraId="0D5F6126" w14:textId="77777777" w:rsidTr="00B1416E">
        <w:trPr>
          <w:trHeight w:val="251"/>
          <w:jc w:val="center"/>
        </w:trPr>
        <w:tc>
          <w:tcPr>
            <w:tcW w:w="2595" w:type="dxa"/>
          </w:tcPr>
          <w:p w14:paraId="2BB35504" w14:textId="77777777" w:rsidR="00B1416E" w:rsidRPr="00B1416E" w:rsidRDefault="00B1416E" w:rsidP="00695BB5">
            <w:pPr>
              <w:jc w:val="center"/>
              <w:rPr>
                <w:sz w:val="18"/>
                <w:szCs w:val="20"/>
              </w:rPr>
            </w:pPr>
            <w:r w:rsidRPr="00B1416E">
              <w:rPr>
                <w:sz w:val="18"/>
                <w:szCs w:val="20"/>
              </w:rPr>
              <w:t>Width shift range</w:t>
            </w:r>
          </w:p>
        </w:tc>
        <w:tc>
          <w:tcPr>
            <w:tcW w:w="1815" w:type="dxa"/>
          </w:tcPr>
          <w:p w14:paraId="19D14C0D" w14:textId="77777777" w:rsidR="00B1416E" w:rsidRPr="00B1416E" w:rsidRDefault="00B1416E" w:rsidP="00695BB5">
            <w:pPr>
              <w:jc w:val="center"/>
              <w:rPr>
                <w:sz w:val="18"/>
                <w:szCs w:val="20"/>
              </w:rPr>
            </w:pPr>
            <w:r w:rsidRPr="00B1416E">
              <w:rPr>
                <w:sz w:val="18"/>
                <w:szCs w:val="20"/>
              </w:rPr>
              <w:t>0.1</w:t>
            </w:r>
          </w:p>
        </w:tc>
      </w:tr>
      <w:tr w:rsidR="00B1416E" w:rsidRPr="00B1416E" w14:paraId="4AE7C257" w14:textId="77777777" w:rsidTr="00B1416E">
        <w:trPr>
          <w:trHeight w:val="251"/>
          <w:jc w:val="center"/>
        </w:trPr>
        <w:tc>
          <w:tcPr>
            <w:tcW w:w="2595" w:type="dxa"/>
          </w:tcPr>
          <w:p w14:paraId="1F1E9ACA" w14:textId="77777777" w:rsidR="00B1416E" w:rsidRPr="00B1416E" w:rsidRDefault="00B1416E" w:rsidP="00695BB5">
            <w:pPr>
              <w:jc w:val="center"/>
              <w:rPr>
                <w:sz w:val="18"/>
                <w:szCs w:val="20"/>
              </w:rPr>
            </w:pPr>
            <w:r w:rsidRPr="00B1416E">
              <w:rPr>
                <w:sz w:val="18"/>
                <w:szCs w:val="20"/>
              </w:rPr>
              <w:t>Shear range</w:t>
            </w:r>
          </w:p>
        </w:tc>
        <w:tc>
          <w:tcPr>
            <w:tcW w:w="1815" w:type="dxa"/>
          </w:tcPr>
          <w:p w14:paraId="742502C2" w14:textId="77777777" w:rsidR="00B1416E" w:rsidRPr="00B1416E" w:rsidRDefault="00B1416E" w:rsidP="00695BB5">
            <w:pPr>
              <w:jc w:val="center"/>
              <w:rPr>
                <w:sz w:val="18"/>
                <w:szCs w:val="20"/>
              </w:rPr>
            </w:pPr>
            <w:r w:rsidRPr="00B1416E">
              <w:rPr>
                <w:sz w:val="18"/>
                <w:szCs w:val="20"/>
              </w:rPr>
              <w:t>0.3</w:t>
            </w:r>
          </w:p>
        </w:tc>
      </w:tr>
      <w:tr w:rsidR="00B1416E" w:rsidRPr="00B1416E" w14:paraId="672958E8" w14:textId="77777777" w:rsidTr="00B1416E">
        <w:trPr>
          <w:trHeight w:val="266"/>
          <w:jc w:val="center"/>
        </w:trPr>
        <w:tc>
          <w:tcPr>
            <w:tcW w:w="2595" w:type="dxa"/>
          </w:tcPr>
          <w:p w14:paraId="381752CE" w14:textId="77777777" w:rsidR="00B1416E" w:rsidRPr="00B1416E" w:rsidRDefault="00B1416E" w:rsidP="00695BB5">
            <w:pPr>
              <w:jc w:val="center"/>
              <w:rPr>
                <w:sz w:val="18"/>
                <w:szCs w:val="20"/>
              </w:rPr>
            </w:pPr>
            <w:r w:rsidRPr="00B1416E">
              <w:rPr>
                <w:sz w:val="18"/>
                <w:szCs w:val="20"/>
              </w:rPr>
              <w:t>height shift range</w:t>
            </w:r>
          </w:p>
        </w:tc>
        <w:tc>
          <w:tcPr>
            <w:tcW w:w="1815" w:type="dxa"/>
          </w:tcPr>
          <w:p w14:paraId="71D08273" w14:textId="77777777" w:rsidR="00B1416E" w:rsidRPr="00B1416E" w:rsidRDefault="00B1416E" w:rsidP="00695BB5">
            <w:pPr>
              <w:jc w:val="center"/>
              <w:rPr>
                <w:sz w:val="18"/>
                <w:szCs w:val="20"/>
              </w:rPr>
            </w:pPr>
            <w:r w:rsidRPr="00B1416E">
              <w:rPr>
                <w:sz w:val="18"/>
                <w:szCs w:val="20"/>
              </w:rPr>
              <w:t>0.1</w:t>
            </w:r>
          </w:p>
        </w:tc>
      </w:tr>
      <w:tr w:rsidR="00B1416E" w:rsidRPr="00B1416E" w14:paraId="2EA67CB9" w14:textId="77777777" w:rsidTr="00B1416E">
        <w:trPr>
          <w:trHeight w:val="236"/>
          <w:jc w:val="center"/>
        </w:trPr>
        <w:tc>
          <w:tcPr>
            <w:tcW w:w="2595" w:type="dxa"/>
          </w:tcPr>
          <w:p w14:paraId="3844A21C" w14:textId="77777777" w:rsidR="00B1416E" w:rsidRPr="00B1416E" w:rsidRDefault="00B1416E" w:rsidP="00695BB5">
            <w:pPr>
              <w:jc w:val="center"/>
              <w:rPr>
                <w:sz w:val="18"/>
                <w:szCs w:val="20"/>
              </w:rPr>
            </w:pPr>
            <w:r w:rsidRPr="00B1416E">
              <w:rPr>
                <w:sz w:val="18"/>
                <w:szCs w:val="20"/>
              </w:rPr>
              <w:t>Zoom range</w:t>
            </w:r>
          </w:p>
        </w:tc>
        <w:tc>
          <w:tcPr>
            <w:tcW w:w="1815" w:type="dxa"/>
          </w:tcPr>
          <w:p w14:paraId="3C0BE03E" w14:textId="77777777" w:rsidR="00B1416E" w:rsidRPr="00B1416E" w:rsidRDefault="00B1416E" w:rsidP="00695BB5">
            <w:pPr>
              <w:jc w:val="center"/>
              <w:rPr>
                <w:sz w:val="18"/>
                <w:szCs w:val="20"/>
              </w:rPr>
            </w:pPr>
            <w:r w:rsidRPr="00B1416E">
              <w:rPr>
                <w:sz w:val="18"/>
                <w:szCs w:val="20"/>
              </w:rPr>
              <w:t>0.1</w:t>
            </w:r>
          </w:p>
        </w:tc>
      </w:tr>
    </w:tbl>
    <w:p w14:paraId="6235D1CB" w14:textId="47CE15AE" w:rsidR="00B1416E" w:rsidRDefault="00B1416E" w:rsidP="00B1416E">
      <w:pPr>
        <w:spacing w:before="240"/>
      </w:pPr>
      <w:r w:rsidRPr="00B54BC2">
        <w:t xml:space="preserve">Follow on, we start to re-tune the hyper-parameters of </w:t>
      </w:r>
      <w:r w:rsidR="00DB23BA">
        <w:t xml:space="preserve">the </w:t>
      </w:r>
      <w:r w:rsidRPr="00B54BC2">
        <w:t xml:space="preserve">CNN model with </w:t>
      </w:r>
      <w:r>
        <w:t>the presence</w:t>
      </w:r>
      <w:r w:rsidRPr="00B54BC2">
        <w:t xml:space="preserve"> of image augmentation. Due to the limitation of report space, all hyper-parameters tuning </w:t>
      </w:r>
      <w:proofErr w:type="spellStart"/>
      <w:r w:rsidRPr="00B54BC2">
        <w:t>can not</w:t>
      </w:r>
      <w:proofErr w:type="spellEnd"/>
      <w:r>
        <w:t xml:space="preserve"> be listed in this report. We apply the same strategy to all the other parameters and the final value used </w:t>
      </w:r>
      <w:r w:rsidR="00DB23BA">
        <w:t>is</w:t>
      </w:r>
      <w:r>
        <w:t xml:space="preserve"> reported in Table 3. Since we use the callback function in our CNN model, whenever the accuracy on validation has a</w:t>
      </w:r>
      <w:r w:rsidR="00DB23BA">
        <w:t>n</w:t>
      </w:r>
      <w:r>
        <w:t xml:space="preserve"> increment less than 0.001, the tra</w:t>
      </w:r>
      <w:r w:rsidR="00DB23BA">
        <w:t>i</w:t>
      </w:r>
      <w:r>
        <w:t>ning will automatically stop. Overall, the highest performance we achieved is 0.81.</w:t>
      </w:r>
    </w:p>
    <w:p w14:paraId="4CC98F1C" w14:textId="7B2F4AEE" w:rsidR="00B1416E" w:rsidRDefault="00B1416E" w:rsidP="00B1416E">
      <w:pPr>
        <w:jc w:val="center"/>
      </w:pPr>
      <w:r>
        <w:t>Table3. Finale Hyperparameters for CNN</w:t>
      </w:r>
    </w:p>
    <w:tbl>
      <w:tblPr>
        <w:tblStyle w:val="TableGrid"/>
        <w:tblW w:w="0" w:type="auto"/>
        <w:jc w:val="center"/>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2805"/>
        <w:gridCol w:w="1605"/>
      </w:tblGrid>
      <w:tr w:rsidR="00B1416E" w14:paraId="642F7B02" w14:textId="77777777" w:rsidTr="00B1416E">
        <w:trPr>
          <w:trHeight w:val="250"/>
          <w:jc w:val="center"/>
        </w:trPr>
        <w:tc>
          <w:tcPr>
            <w:tcW w:w="2805" w:type="dxa"/>
          </w:tcPr>
          <w:p w14:paraId="6B840B99" w14:textId="1D0E6971" w:rsidR="00B1416E" w:rsidRPr="00B1416E" w:rsidRDefault="00B1416E" w:rsidP="00695BB5">
            <w:pPr>
              <w:jc w:val="center"/>
              <w:rPr>
                <w:b/>
                <w:bCs/>
              </w:rPr>
            </w:pPr>
            <w:r w:rsidRPr="00B1416E">
              <w:rPr>
                <w:b/>
                <w:bCs/>
              </w:rPr>
              <w:t>Hyperparameters</w:t>
            </w:r>
          </w:p>
        </w:tc>
        <w:tc>
          <w:tcPr>
            <w:tcW w:w="1605" w:type="dxa"/>
          </w:tcPr>
          <w:p w14:paraId="43BDD209" w14:textId="77777777" w:rsidR="00B1416E" w:rsidRPr="00B1416E" w:rsidRDefault="00B1416E" w:rsidP="00695BB5">
            <w:pPr>
              <w:jc w:val="center"/>
              <w:rPr>
                <w:b/>
                <w:bCs/>
              </w:rPr>
            </w:pPr>
            <w:r w:rsidRPr="00B1416E">
              <w:rPr>
                <w:b/>
                <w:bCs/>
              </w:rPr>
              <w:t>Value</w:t>
            </w:r>
          </w:p>
        </w:tc>
      </w:tr>
      <w:tr w:rsidR="00B1416E" w14:paraId="7693C777" w14:textId="77777777" w:rsidTr="00B1416E">
        <w:trPr>
          <w:trHeight w:val="250"/>
          <w:jc w:val="center"/>
        </w:trPr>
        <w:tc>
          <w:tcPr>
            <w:tcW w:w="2805" w:type="dxa"/>
          </w:tcPr>
          <w:p w14:paraId="0C8EF078" w14:textId="77777777" w:rsidR="00B1416E" w:rsidRDefault="00B1416E" w:rsidP="00695BB5">
            <w:pPr>
              <w:jc w:val="center"/>
            </w:pPr>
            <w:r>
              <w:t>No of filters in first Conv 2D</w:t>
            </w:r>
          </w:p>
        </w:tc>
        <w:tc>
          <w:tcPr>
            <w:tcW w:w="1605" w:type="dxa"/>
          </w:tcPr>
          <w:p w14:paraId="62ABDEEB" w14:textId="77777777" w:rsidR="00B1416E" w:rsidRDefault="00B1416E" w:rsidP="00695BB5">
            <w:pPr>
              <w:jc w:val="center"/>
            </w:pPr>
            <w:r>
              <w:t>32</w:t>
            </w:r>
          </w:p>
        </w:tc>
      </w:tr>
      <w:tr w:rsidR="00B1416E" w14:paraId="6366DB86" w14:textId="77777777" w:rsidTr="00B1416E">
        <w:trPr>
          <w:trHeight w:val="250"/>
          <w:jc w:val="center"/>
        </w:trPr>
        <w:tc>
          <w:tcPr>
            <w:tcW w:w="2805" w:type="dxa"/>
          </w:tcPr>
          <w:p w14:paraId="1E58283A" w14:textId="77777777" w:rsidR="00B1416E" w:rsidRDefault="00B1416E" w:rsidP="00695BB5">
            <w:pPr>
              <w:jc w:val="center"/>
            </w:pPr>
            <w:r>
              <w:t>No of filters in second Conv 2D</w:t>
            </w:r>
          </w:p>
        </w:tc>
        <w:tc>
          <w:tcPr>
            <w:tcW w:w="1605" w:type="dxa"/>
          </w:tcPr>
          <w:p w14:paraId="370C069F" w14:textId="77777777" w:rsidR="00B1416E" w:rsidRDefault="00B1416E" w:rsidP="00695BB5">
            <w:pPr>
              <w:jc w:val="center"/>
            </w:pPr>
            <w:r>
              <w:t>64</w:t>
            </w:r>
          </w:p>
        </w:tc>
      </w:tr>
      <w:tr w:rsidR="00B1416E" w14:paraId="57618567" w14:textId="77777777" w:rsidTr="00B1416E">
        <w:trPr>
          <w:trHeight w:val="250"/>
          <w:jc w:val="center"/>
        </w:trPr>
        <w:tc>
          <w:tcPr>
            <w:tcW w:w="2805" w:type="dxa"/>
          </w:tcPr>
          <w:p w14:paraId="7C0094BE" w14:textId="77777777" w:rsidR="00B1416E" w:rsidRDefault="00B1416E" w:rsidP="00695BB5">
            <w:pPr>
              <w:jc w:val="center"/>
            </w:pPr>
            <w:r>
              <w:t>Kernel size</w:t>
            </w:r>
          </w:p>
        </w:tc>
        <w:tc>
          <w:tcPr>
            <w:tcW w:w="1605" w:type="dxa"/>
          </w:tcPr>
          <w:p w14:paraId="3D5740E6" w14:textId="77777777" w:rsidR="00B1416E" w:rsidRDefault="00B1416E" w:rsidP="00695BB5">
            <w:pPr>
              <w:jc w:val="center"/>
            </w:pPr>
            <w:r>
              <w:t>(3,3)</w:t>
            </w:r>
          </w:p>
        </w:tc>
      </w:tr>
      <w:tr w:rsidR="00B1416E" w14:paraId="4738DA21" w14:textId="77777777" w:rsidTr="00B1416E">
        <w:trPr>
          <w:trHeight w:val="250"/>
          <w:jc w:val="center"/>
        </w:trPr>
        <w:tc>
          <w:tcPr>
            <w:tcW w:w="2805" w:type="dxa"/>
          </w:tcPr>
          <w:p w14:paraId="5347B60E" w14:textId="77777777" w:rsidR="00B1416E" w:rsidRDefault="00B1416E" w:rsidP="00695BB5">
            <w:pPr>
              <w:jc w:val="center"/>
            </w:pPr>
            <w:r>
              <w:lastRenderedPageBreak/>
              <w:t>Pooling size</w:t>
            </w:r>
          </w:p>
        </w:tc>
        <w:tc>
          <w:tcPr>
            <w:tcW w:w="1605" w:type="dxa"/>
          </w:tcPr>
          <w:p w14:paraId="012017AC" w14:textId="77777777" w:rsidR="00B1416E" w:rsidRDefault="00B1416E" w:rsidP="00695BB5">
            <w:pPr>
              <w:jc w:val="center"/>
            </w:pPr>
            <w:r>
              <w:t>(2,2)</w:t>
            </w:r>
          </w:p>
        </w:tc>
      </w:tr>
      <w:tr w:rsidR="00B1416E" w14:paraId="14B4FEB0" w14:textId="77777777" w:rsidTr="00B1416E">
        <w:trPr>
          <w:trHeight w:val="250"/>
          <w:jc w:val="center"/>
        </w:trPr>
        <w:tc>
          <w:tcPr>
            <w:tcW w:w="2805" w:type="dxa"/>
          </w:tcPr>
          <w:p w14:paraId="6B150A1D" w14:textId="77777777" w:rsidR="00B1416E" w:rsidRDefault="00B1416E" w:rsidP="00695BB5">
            <w:pPr>
              <w:jc w:val="center"/>
            </w:pPr>
            <w:r>
              <w:t xml:space="preserve">No of </w:t>
            </w:r>
            <w:proofErr w:type="spellStart"/>
            <w:r>
              <w:t>neruons</w:t>
            </w:r>
            <w:proofErr w:type="spellEnd"/>
            <w:r>
              <w:t xml:space="preserve"> in first FC</w:t>
            </w:r>
          </w:p>
        </w:tc>
        <w:tc>
          <w:tcPr>
            <w:tcW w:w="1605" w:type="dxa"/>
          </w:tcPr>
          <w:p w14:paraId="2131F5F2" w14:textId="77777777" w:rsidR="00B1416E" w:rsidRDefault="00B1416E" w:rsidP="00695BB5">
            <w:pPr>
              <w:jc w:val="center"/>
            </w:pPr>
            <w:r>
              <w:t>1024</w:t>
            </w:r>
          </w:p>
        </w:tc>
      </w:tr>
      <w:tr w:rsidR="00B1416E" w14:paraId="1F3A86AA" w14:textId="77777777" w:rsidTr="00B1416E">
        <w:trPr>
          <w:trHeight w:val="250"/>
          <w:jc w:val="center"/>
        </w:trPr>
        <w:tc>
          <w:tcPr>
            <w:tcW w:w="2805" w:type="dxa"/>
          </w:tcPr>
          <w:p w14:paraId="7E9B5B22" w14:textId="77777777" w:rsidR="00B1416E" w:rsidRDefault="00B1416E" w:rsidP="00695BB5">
            <w:pPr>
              <w:jc w:val="center"/>
            </w:pPr>
            <w:r>
              <w:t xml:space="preserve">No of </w:t>
            </w:r>
            <w:proofErr w:type="spellStart"/>
            <w:r>
              <w:t>neruons</w:t>
            </w:r>
            <w:proofErr w:type="spellEnd"/>
            <w:r>
              <w:t xml:space="preserve"> in second FC</w:t>
            </w:r>
          </w:p>
        </w:tc>
        <w:tc>
          <w:tcPr>
            <w:tcW w:w="1605" w:type="dxa"/>
          </w:tcPr>
          <w:p w14:paraId="29042635" w14:textId="77777777" w:rsidR="00B1416E" w:rsidRDefault="00B1416E" w:rsidP="00695BB5">
            <w:pPr>
              <w:jc w:val="center"/>
            </w:pPr>
            <w:r>
              <w:t>1024</w:t>
            </w:r>
          </w:p>
        </w:tc>
      </w:tr>
      <w:tr w:rsidR="00B1416E" w14:paraId="5D5FE730" w14:textId="77777777" w:rsidTr="00B1416E">
        <w:trPr>
          <w:trHeight w:val="250"/>
          <w:jc w:val="center"/>
        </w:trPr>
        <w:tc>
          <w:tcPr>
            <w:tcW w:w="2805" w:type="dxa"/>
          </w:tcPr>
          <w:p w14:paraId="234CDF35" w14:textId="77777777" w:rsidR="00B1416E" w:rsidRDefault="00B1416E" w:rsidP="00695BB5">
            <w:pPr>
              <w:jc w:val="center"/>
            </w:pPr>
            <w:r>
              <w:t>Drop out of Conv</w:t>
            </w:r>
          </w:p>
        </w:tc>
        <w:tc>
          <w:tcPr>
            <w:tcW w:w="1605" w:type="dxa"/>
          </w:tcPr>
          <w:p w14:paraId="571BB79D" w14:textId="77777777" w:rsidR="00B1416E" w:rsidRDefault="00B1416E" w:rsidP="00695BB5">
            <w:pPr>
              <w:jc w:val="center"/>
            </w:pPr>
            <w:r>
              <w:t>0.5</w:t>
            </w:r>
          </w:p>
        </w:tc>
      </w:tr>
      <w:tr w:rsidR="00B1416E" w14:paraId="3876D598" w14:textId="77777777" w:rsidTr="00B1416E">
        <w:trPr>
          <w:trHeight w:val="250"/>
          <w:jc w:val="center"/>
        </w:trPr>
        <w:tc>
          <w:tcPr>
            <w:tcW w:w="2805" w:type="dxa"/>
          </w:tcPr>
          <w:p w14:paraId="4334FE85" w14:textId="77777777" w:rsidR="00B1416E" w:rsidRDefault="00B1416E" w:rsidP="00695BB5">
            <w:pPr>
              <w:jc w:val="center"/>
            </w:pPr>
            <w:r>
              <w:t>Drop out of FC</w:t>
            </w:r>
          </w:p>
        </w:tc>
        <w:tc>
          <w:tcPr>
            <w:tcW w:w="1605" w:type="dxa"/>
          </w:tcPr>
          <w:p w14:paraId="6315053D" w14:textId="77777777" w:rsidR="00B1416E" w:rsidRDefault="00B1416E" w:rsidP="00695BB5">
            <w:pPr>
              <w:jc w:val="center"/>
            </w:pPr>
            <w:r>
              <w:t>0.5</w:t>
            </w:r>
          </w:p>
        </w:tc>
      </w:tr>
      <w:tr w:rsidR="00B1416E" w14:paraId="0172D873" w14:textId="77777777" w:rsidTr="00B1416E">
        <w:trPr>
          <w:trHeight w:val="250"/>
          <w:jc w:val="center"/>
        </w:trPr>
        <w:tc>
          <w:tcPr>
            <w:tcW w:w="2805" w:type="dxa"/>
          </w:tcPr>
          <w:p w14:paraId="41ECF94B" w14:textId="77777777" w:rsidR="00B1416E" w:rsidRDefault="00B1416E" w:rsidP="00695BB5">
            <w:pPr>
              <w:jc w:val="center"/>
            </w:pPr>
            <w:r>
              <w:t>Batch size</w:t>
            </w:r>
          </w:p>
        </w:tc>
        <w:tc>
          <w:tcPr>
            <w:tcW w:w="1605" w:type="dxa"/>
          </w:tcPr>
          <w:p w14:paraId="3B247A41" w14:textId="77777777" w:rsidR="00B1416E" w:rsidRDefault="00B1416E" w:rsidP="00695BB5">
            <w:pPr>
              <w:jc w:val="center"/>
            </w:pPr>
            <w:r>
              <w:t>55</w:t>
            </w:r>
          </w:p>
        </w:tc>
      </w:tr>
      <w:tr w:rsidR="00B1416E" w14:paraId="11BF5858" w14:textId="77777777" w:rsidTr="00B1416E">
        <w:trPr>
          <w:trHeight w:val="250"/>
          <w:jc w:val="center"/>
        </w:trPr>
        <w:tc>
          <w:tcPr>
            <w:tcW w:w="2805" w:type="dxa"/>
          </w:tcPr>
          <w:p w14:paraId="2DE6562C" w14:textId="77777777" w:rsidR="00B1416E" w:rsidRDefault="00B1416E" w:rsidP="00695BB5">
            <w:pPr>
              <w:jc w:val="center"/>
            </w:pPr>
            <w:r>
              <w:t>epoch</w:t>
            </w:r>
          </w:p>
        </w:tc>
        <w:tc>
          <w:tcPr>
            <w:tcW w:w="1605" w:type="dxa"/>
          </w:tcPr>
          <w:p w14:paraId="788497C5" w14:textId="77777777" w:rsidR="00B1416E" w:rsidRDefault="00B1416E" w:rsidP="00695BB5">
            <w:pPr>
              <w:jc w:val="center"/>
            </w:pPr>
            <w:r>
              <w:t>400</w:t>
            </w:r>
          </w:p>
        </w:tc>
      </w:tr>
      <w:tr w:rsidR="00B1416E" w14:paraId="2343677A" w14:textId="77777777" w:rsidTr="00B1416E">
        <w:trPr>
          <w:trHeight w:val="250"/>
          <w:jc w:val="center"/>
        </w:trPr>
        <w:tc>
          <w:tcPr>
            <w:tcW w:w="2805" w:type="dxa"/>
          </w:tcPr>
          <w:p w14:paraId="74ACD5E6" w14:textId="77777777" w:rsidR="00B1416E" w:rsidRDefault="00B1416E" w:rsidP="00695BB5">
            <w:pPr>
              <w:jc w:val="center"/>
            </w:pPr>
            <w:proofErr w:type="spellStart"/>
            <w:r>
              <w:t>lr</w:t>
            </w:r>
            <w:proofErr w:type="spellEnd"/>
          </w:p>
        </w:tc>
        <w:tc>
          <w:tcPr>
            <w:tcW w:w="1605" w:type="dxa"/>
          </w:tcPr>
          <w:p w14:paraId="2596BFA8" w14:textId="77777777" w:rsidR="00B1416E" w:rsidRDefault="00B1416E" w:rsidP="00695BB5">
            <w:pPr>
              <w:jc w:val="center"/>
            </w:pPr>
            <w:r>
              <w:t>0.001</w:t>
            </w:r>
          </w:p>
        </w:tc>
      </w:tr>
    </w:tbl>
    <w:p w14:paraId="533393C3" w14:textId="702380BB" w:rsidR="00B1416E" w:rsidRDefault="00B1416E" w:rsidP="00B1416E">
      <w:pPr>
        <w:spacing w:before="240"/>
      </w:pPr>
      <w:r>
        <w:t xml:space="preserve">Above all, CNN is the best choice for this project and with the help of </w:t>
      </w:r>
      <w:r w:rsidR="00DB23BA">
        <w:t xml:space="preserve">the </w:t>
      </w:r>
      <w:r>
        <w:t>build-in method, we achieve decent accuracy at the end. The main reason is that the convolution layers of the CNN apply multiple image filters (kernels) to find out the relation between pixels in different directions. It is equivalent to extract features from the images by using typical filters such as edge detector or Gaussian filter, and then give the extracted feature vector to the neural network. In fact, CNN will do these two stages together, and by adding multiple convolution layers, we can extract any information in the images. During this project, we compare all the models provided above and choose CNN as the best classifier. Our feature plan is to keep focusing on the construction of CNN as well as its hyper-parameters. From our exploration, we find the accuracy would increase when we increase the number of convolutional layers and choose the optimal number of neurons in the fully connected layers.</w:t>
      </w:r>
    </w:p>
    <w:p w14:paraId="6234BA5F" w14:textId="77777777" w:rsidR="00DB23BA" w:rsidRDefault="00DB23BA" w:rsidP="00DB23BA">
      <w:pPr>
        <w:pStyle w:val="Heading1"/>
      </w:pPr>
      <w:r>
        <w:t>STATEMENT OF CONTRIBUTIONS</w:t>
      </w:r>
    </w:p>
    <w:p w14:paraId="7C7E4CCD" w14:textId="4A7A5EDA" w:rsidR="00B1416E" w:rsidRPr="00B1416E" w:rsidRDefault="00DB23BA" w:rsidP="00DB23BA">
      <w:r>
        <w:t>Everyone in the group contributed to this project. We defined</w:t>
      </w:r>
      <w:r>
        <w:t xml:space="preserve"> </w:t>
      </w:r>
      <w:r>
        <w:t>the whole problem together and set up several meetings</w:t>
      </w:r>
      <w:r>
        <w:t xml:space="preserve"> </w:t>
      </w:r>
      <w:r>
        <w:t>to talk about the details of all the procedures.</w:t>
      </w:r>
    </w:p>
    <w:p w14:paraId="35E277C6" w14:textId="77777777" w:rsidR="009367C2" w:rsidRPr="009367C2" w:rsidRDefault="009367C2" w:rsidP="00B1416E">
      <w:pPr>
        <w:pStyle w:val="Heading1"/>
      </w:pPr>
      <w:r w:rsidRPr="009367C2">
        <w:t>References:</w:t>
      </w:r>
    </w:p>
    <w:p w14:paraId="4C19A5B8" w14:textId="77777777" w:rsidR="009367C2" w:rsidRPr="00DB23BA" w:rsidRDefault="009367C2" w:rsidP="00B1416E">
      <w:pPr>
        <w:rPr>
          <w:sz w:val="18"/>
          <w:szCs w:val="20"/>
        </w:rPr>
      </w:pPr>
      <w:r w:rsidRPr="00DB23BA">
        <w:rPr>
          <w:sz w:val="18"/>
          <w:szCs w:val="20"/>
        </w:rPr>
        <w:t xml:space="preserve">Adeniyi, D.A., Wei, Z., </w:t>
      </w:r>
      <w:proofErr w:type="spellStart"/>
      <w:r w:rsidRPr="00DB23BA">
        <w:rPr>
          <w:sz w:val="18"/>
          <w:szCs w:val="20"/>
        </w:rPr>
        <w:t>Yongquan</w:t>
      </w:r>
      <w:proofErr w:type="spellEnd"/>
      <w:r w:rsidRPr="00DB23BA">
        <w:rPr>
          <w:sz w:val="18"/>
          <w:szCs w:val="20"/>
        </w:rPr>
        <w:t xml:space="preserve">, Y., 2016. Automated web usage data mining and recommendation system using K-Nearest Neighbor (KNN) classification method. Appl. </w:t>
      </w:r>
      <w:proofErr w:type="spellStart"/>
      <w:r w:rsidRPr="00DB23BA">
        <w:rPr>
          <w:sz w:val="18"/>
          <w:szCs w:val="20"/>
        </w:rPr>
        <w:t>Comput</w:t>
      </w:r>
      <w:proofErr w:type="spellEnd"/>
      <w:r w:rsidRPr="00DB23BA">
        <w:rPr>
          <w:sz w:val="18"/>
          <w:szCs w:val="20"/>
        </w:rPr>
        <w:t>. Informatics. https://doi.org/10.1016/j.aci.2014.10.001</w:t>
      </w:r>
    </w:p>
    <w:p w14:paraId="0EF765EE" w14:textId="77777777" w:rsidR="009367C2" w:rsidRPr="00DB23BA" w:rsidRDefault="009367C2" w:rsidP="00B1416E">
      <w:pPr>
        <w:rPr>
          <w:sz w:val="18"/>
          <w:szCs w:val="20"/>
        </w:rPr>
      </w:pPr>
      <w:r w:rsidRPr="00DB23BA">
        <w:rPr>
          <w:sz w:val="18"/>
          <w:szCs w:val="20"/>
        </w:rPr>
        <w:t xml:space="preserve">Bhowmik, T.K., Bhattacharya, U., </w:t>
      </w:r>
      <w:proofErr w:type="spellStart"/>
      <w:r w:rsidRPr="00DB23BA">
        <w:rPr>
          <w:sz w:val="18"/>
          <w:szCs w:val="20"/>
        </w:rPr>
        <w:t>Parui</w:t>
      </w:r>
      <w:proofErr w:type="spellEnd"/>
      <w:r w:rsidRPr="00DB23BA">
        <w:rPr>
          <w:sz w:val="18"/>
          <w:szCs w:val="20"/>
        </w:rPr>
        <w:t xml:space="preserve">, S.K., 2004. Recognition of Bangla handwritten characters using an MLP classifier based on stroke features. Lect. Notes </w:t>
      </w:r>
      <w:proofErr w:type="spellStart"/>
      <w:r w:rsidRPr="00DB23BA">
        <w:rPr>
          <w:sz w:val="18"/>
          <w:szCs w:val="20"/>
        </w:rPr>
        <w:t>Comput</w:t>
      </w:r>
      <w:proofErr w:type="spellEnd"/>
      <w:r w:rsidRPr="00DB23BA">
        <w:rPr>
          <w:sz w:val="18"/>
          <w:szCs w:val="20"/>
        </w:rPr>
        <w:t xml:space="preserve">. Sci. (including </w:t>
      </w:r>
      <w:proofErr w:type="spellStart"/>
      <w:r w:rsidRPr="00DB23BA">
        <w:rPr>
          <w:sz w:val="18"/>
          <w:szCs w:val="20"/>
        </w:rPr>
        <w:t>Subser</w:t>
      </w:r>
      <w:proofErr w:type="spellEnd"/>
      <w:r w:rsidRPr="00DB23BA">
        <w:rPr>
          <w:sz w:val="18"/>
          <w:szCs w:val="20"/>
        </w:rPr>
        <w:t xml:space="preserve">. Lect. Notes </w:t>
      </w:r>
      <w:proofErr w:type="spellStart"/>
      <w:r w:rsidRPr="00DB23BA">
        <w:rPr>
          <w:sz w:val="18"/>
          <w:szCs w:val="20"/>
        </w:rPr>
        <w:t>Artif</w:t>
      </w:r>
      <w:proofErr w:type="spellEnd"/>
      <w:r w:rsidRPr="00DB23BA">
        <w:rPr>
          <w:sz w:val="18"/>
          <w:szCs w:val="20"/>
        </w:rPr>
        <w:t xml:space="preserve">. </w:t>
      </w:r>
      <w:proofErr w:type="spellStart"/>
      <w:r w:rsidRPr="00DB23BA">
        <w:rPr>
          <w:sz w:val="18"/>
          <w:szCs w:val="20"/>
        </w:rPr>
        <w:t>Intell</w:t>
      </w:r>
      <w:proofErr w:type="spellEnd"/>
      <w:r w:rsidRPr="00DB23BA">
        <w:rPr>
          <w:sz w:val="18"/>
          <w:szCs w:val="20"/>
        </w:rPr>
        <w:t>. Lect. Notes Bioinformatics). https://doi.org/10.1007/978-3-540-30499-9_125</w:t>
      </w:r>
    </w:p>
    <w:p w14:paraId="440E0605" w14:textId="77777777" w:rsidR="009367C2" w:rsidRPr="00DB23BA" w:rsidRDefault="009367C2" w:rsidP="00B1416E">
      <w:pPr>
        <w:rPr>
          <w:sz w:val="18"/>
          <w:szCs w:val="20"/>
        </w:rPr>
      </w:pPr>
      <w:r w:rsidRPr="00DB23BA">
        <w:rPr>
          <w:sz w:val="18"/>
          <w:szCs w:val="20"/>
        </w:rPr>
        <w:t xml:space="preserve">Kurt, I., Ture, M., </w:t>
      </w:r>
      <w:proofErr w:type="spellStart"/>
      <w:r w:rsidRPr="00DB23BA">
        <w:rPr>
          <w:sz w:val="18"/>
          <w:szCs w:val="20"/>
        </w:rPr>
        <w:t>Kurum</w:t>
      </w:r>
      <w:proofErr w:type="spellEnd"/>
      <w:r w:rsidRPr="00DB23BA">
        <w:rPr>
          <w:sz w:val="18"/>
          <w:szCs w:val="20"/>
        </w:rPr>
        <w:t>, A.T., 2008. Comparing performances of logistic regression, classification and regression tree, and neural networks for predicting coronary artery disease. Expert Syst. Appl. https://doi.org/10.1016/j.eswa.2006.09.004</w:t>
      </w:r>
    </w:p>
    <w:p w14:paraId="6909CE3F" w14:textId="77777777" w:rsidR="009367C2" w:rsidRPr="00DB23BA" w:rsidRDefault="009367C2" w:rsidP="00B1416E">
      <w:pPr>
        <w:rPr>
          <w:sz w:val="18"/>
          <w:szCs w:val="20"/>
        </w:rPr>
      </w:pPr>
      <w:proofErr w:type="spellStart"/>
      <w:r w:rsidRPr="00DB23BA">
        <w:rPr>
          <w:sz w:val="18"/>
          <w:szCs w:val="20"/>
        </w:rPr>
        <w:t>Naseri</w:t>
      </w:r>
      <w:proofErr w:type="spellEnd"/>
      <w:r w:rsidRPr="00DB23BA">
        <w:rPr>
          <w:sz w:val="18"/>
          <w:szCs w:val="20"/>
        </w:rPr>
        <w:t xml:space="preserve">, H., </w:t>
      </w:r>
      <w:proofErr w:type="spellStart"/>
      <w:r w:rsidRPr="00DB23BA">
        <w:rPr>
          <w:sz w:val="18"/>
          <w:szCs w:val="20"/>
        </w:rPr>
        <w:t>Jahanbakhsh</w:t>
      </w:r>
      <w:proofErr w:type="spellEnd"/>
      <w:r w:rsidRPr="00DB23BA">
        <w:rPr>
          <w:sz w:val="18"/>
          <w:szCs w:val="20"/>
        </w:rPr>
        <w:t xml:space="preserve">, H., Hosseini, P., </w:t>
      </w:r>
      <w:proofErr w:type="spellStart"/>
      <w:r w:rsidRPr="00DB23BA">
        <w:rPr>
          <w:sz w:val="18"/>
          <w:szCs w:val="20"/>
        </w:rPr>
        <w:t>Moghadas</w:t>
      </w:r>
      <w:proofErr w:type="spellEnd"/>
      <w:r w:rsidRPr="00DB23BA">
        <w:rPr>
          <w:sz w:val="18"/>
          <w:szCs w:val="20"/>
        </w:rPr>
        <w:t xml:space="preserve"> </w:t>
      </w:r>
      <w:proofErr w:type="spellStart"/>
      <w:r w:rsidRPr="00DB23BA">
        <w:rPr>
          <w:sz w:val="18"/>
          <w:szCs w:val="20"/>
        </w:rPr>
        <w:t>Nejad</w:t>
      </w:r>
      <w:proofErr w:type="spellEnd"/>
      <w:r w:rsidRPr="00DB23BA">
        <w:rPr>
          <w:sz w:val="18"/>
          <w:szCs w:val="20"/>
        </w:rPr>
        <w:t>, F., 2020. Designing sustainable concrete mixture by developing a new machine learning technique. J. Clean. Prod. 258, 120578. https://doi.org/10.1016/J.JCLEPRO.2020.120578</w:t>
      </w:r>
    </w:p>
    <w:p w14:paraId="383A3E53" w14:textId="77777777" w:rsidR="009367C2" w:rsidRPr="00DB23BA" w:rsidRDefault="009367C2" w:rsidP="00B1416E">
      <w:pPr>
        <w:rPr>
          <w:sz w:val="18"/>
          <w:szCs w:val="20"/>
        </w:rPr>
      </w:pPr>
      <w:proofErr w:type="spellStart"/>
      <w:r w:rsidRPr="00DB23BA">
        <w:rPr>
          <w:sz w:val="18"/>
          <w:szCs w:val="20"/>
        </w:rPr>
        <w:t>Pierezan</w:t>
      </w:r>
      <w:proofErr w:type="spellEnd"/>
      <w:r w:rsidRPr="00DB23BA">
        <w:rPr>
          <w:sz w:val="18"/>
          <w:szCs w:val="20"/>
        </w:rPr>
        <w:t xml:space="preserve">, J., Coelho, L. dos S., 2018. Coyote Optimization </w:t>
      </w:r>
      <w:proofErr w:type="gramStart"/>
      <w:r w:rsidRPr="00DB23BA">
        <w:rPr>
          <w:sz w:val="18"/>
          <w:szCs w:val="20"/>
        </w:rPr>
        <w:t>Algorithm :</w:t>
      </w:r>
      <w:proofErr w:type="gramEnd"/>
      <w:r w:rsidRPr="00DB23BA">
        <w:rPr>
          <w:sz w:val="18"/>
          <w:szCs w:val="20"/>
        </w:rPr>
        <w:t xml:space="preserve"> A new metaheuristic for global optimization problems. 2018 IEEE </w:t>
      </w:r>
      <w:proofErr w:type="spellStart"/>
      <w:r w:rsidRPr="00DB23BA">
        <w:rPr>
          <w:sz w:val="18"/>
          <w:szCs w:val="20"/>
        </w:rPr>
        <w:t>Congr</w:t>
      </w:r>
      <w:proofErr w:type="spellEnd"/>
      <w:r w:rsidRPr="00DB23BA">
        <w:rPr>
          <w:sz w:val="18"/>
          <w:szCs w:val="20"/>
        </w:rPr>
        <w:t xml:space="preserve">. </w:t>
      </w:r>
      <w:proofErr w:type="spellStart"/>
      <w:r w:rsidRPr="00DB23BA">
        <w:rPr>
          <w:sz w:val="18"/>
          <w:szCs w:val="20"/>
        </w:rPr>
        <w:t>Evol</w:t>
      </w:r>
      <w:proofErr w:type="spellEnd"/>
      <w:r w:rsidRPr="00DB23BA">
        <w:rPr>
          <w:sz w:val="18"/>
          <w:szCs w:val="20"/>
        </w:rPr>
        <w:t xml:space="preserve">. </w:t>
      </w:r>
      <w:proofErr w:type="spellStart"/>
      <w:r w:rsidRPr="00DB23BA">
        <w:rPr>
          <w:sz w:val="18"/>
          <w:szCs w:val="20"/>
        </w:rPr>
        <w:t>Comput</w:t>
      </w:r>
      <w:proofErr w:type="spellEnd"/>
      <w:r w:rsidRPr="00DB23BA">
        <w:rPr>
          <w:sz w:val="18"/>
          <w:szCs w:val="20"/>
        </w:rPr>
        <w:t>. 1–8.</w:t>
      </w:r>
    </w:p>
    <w:p w14:paraId="2D75BE29" w14:textId="77777777" w:rsidR="009367C2" w:rsidRPr="00DB23BA" w:rsidRDefault="009367C2" w:rsidP="00B1416E">
      <w:pPr>
        <w:rPr>
          <w:sz w:val="18"/>
          <w:szCs w:val="20"/>
        </w:rPr>
      </w:pPr>
      <w:proofErr w:type="spellStart"/>
      <w:r w:rsidRPr="00DB23BA">
        <w:rPr>
          <w:sz w:val="18"/>
          <w:szCs w:val="20"/>
        </w:rPr>
        <w:t>Pierezan</w:t>
      </w:r>
      <w:proofErr w:type="spellEnd"/>
      <w:r w:rsidRPr="00DB23BA">
        <w:rPr>
          <w:sz w:val="18"/>
          <w:szCs w:val="20"/>
        </w:rPr>
        <w:t xml:space="preserve">, J., Coelho, S., </w:t>
      </w:r>
      <w:proofErr w:type="spellStart"/>
      <w:r w:rsidRPr="00DB23BA">
        <w:rPr>
          <w:sz w:val="18"/>
          <w:szCs w:val="20"/>
        </w:rPr>
        <w:t>Mariani</w:t>
      </w:r>
      <w:proofErr w:type="spellEnd"/>
      <w:r w:rsidRPr="00DB23BA">
        <w:rPr>
          <w:sz w:val="18"/>
          <w:szCs w:val="20"/>
        </w:rPr>
        <w:t xml:space="preserve">, V.C., </w:t>
      </w:r>
      <w:proofErr w:type="spellStart"/>
      <w:r w:rsidRPr="00DB23BA">
        <w:rPr>
          <w:sz w:val="18"/>
          <w:szCs w:val="20"/>
        </w:rPr>
        <w:t>Lebensztajn</w:t>
      </w:r>
      <w:proofErr w:type="spellEnd"/>
      <w:r w:rsidRPr="00DB23BA">
        <w:rPr>
          <w:sz w:val="18"/>
          <w:szCs w:val="20"/>
        </w:rPr>
        <w:t xml:space="preserve">, L., 2019. Electromagnetic Optimization. 2019 22nd Int. Conf. </w:t>
      </w:r>
      <w:proofErr w:type="spellStart"/>
      <w:r w:rsidRPr="00DB23BA">
        <w:rPr>
          <w:sz w:val="18"/>
          <w:szCs w:val="20"/>
        </w:rPr>
        <w:t>Comput</w:t>
      </w:r>
      <w:proofErr w:type="spellEnd"/>
      <w:r w:rsidRPr="00DB23BA">
        <w:rPr>
          <w:sz w:val="18"/>
          <w:szCs w:val="20"/>
        </w:rPr>
        <w:t xml:space="preserve">. </w:t>
      </w:r>
      <w:proofErr w:type="spellStart"/>
      <w:r w:rsidRPr="00DB23BA">
        <w:rPr>
          <w:sz w:val="18"/>
          <w:szCs w:val="20"/>
        </w:rPr>
        <w:t>Electromagn</w:t>
      </w:r>
      <w:proofErr w:type="spellEnd"/>
      <w:r w:rsidRPr="00DB23BA">
        <w:rPr>
          <w:sz w:val="18"/>
          <w:szCs w:val="20"/>
        </w:rPr>
        <w:t>. Fields 1–4.</w:t>
      </w:r>
    </w:p>
    <w:p w14:paraId="190CF3BA" w14:textId="77777777" w:rsidR="009367C2" w:rsidRPr="00DB23BA" w:rsidRDefault="009367C2" w:rsidP="00B1416E">
      <w:pPr>
        <w:rPr>
          <w:sz w:val="18"/>
          <w:szCs w:val="20"/>
        </w:rPr>
      </w:pPr>
      <w:proofErr w:type="spellStart"/>
      <w:r w:rsidRPr="00DB23BA">
        <w:rPr>
          <w:sz w:val="18"/>
          <w:szCs w:val="20"/>
        </w:rPr>
        <w:t>Qais</w:t>
      </w:r>
      <w:proofErr w:type="spellEnd"/>
      <w:r w:rsidRPr="00DB23BA">
        <w:rPr>
          <w:sz w:val="18"/>
          <w:szCs w:val="20"/>
        </w:rPr>
        <w:t xml:space="preserve">, M.H., </w:t>
      </w:r>
      <w:proofErr w:type="spellStart"/>
      <w:r w:rsidRPr="00DB23BA">
        <w:rPr>
          <w:sz w:val="18"/>
          <w:szCs w:val="20"/>
        </w:rPr>
        <w:t>Hasanien</w:t>
      </w:r>
      <w:proofErr w:type="spellEnd"/>
      <w:r w:rsidRPr="00DB23BA">
        <w:rPr>
          <w:sz w:val="18"/>
          <w:szCs w:val="20"/>
        </w:rPr>
        <w:t xml:space="preserve">, H.M., </w:t>
      </w:r>
      <w:proofErr w:type="spellStart"/>
      <w:r w:rsidRPr="00DB23BA">
        <w:rPr>
          <w:sz w:val="18"/>
          <w:szCs w:val="20"/>
        </w:rPr>
        <w:t>Alghuwainem</w:t>
      </w:r>
      <w:proofErr w:type="spellEnd"/>
      <w:r w:rsidRPr="00DB23BA">
        <w:rPr>
          <w:sz w:val="18"/>
          <w:szCs w:val="20"/>
        </w:rPr>
        <w:t xml:space="preserve">, S., </w:t>
      </w:r>
      <w:proofErr w:type="spellStart"/>
      <w:r w:rsidRPr="00DB23BA">
        <w:rPr>
          <w:sz w:val="18"/>
          <w:szCs w:val="20"/>
        </w:rPr>
        <w:t>Nouh</w:t>
      </w:r>
      <w:proofErr w:type="spellEnd"/>
      <w:r w:rsidRPr="00DB23BA">
        <w:rPr>
          <w:sz w:val="18"/>
          <w:szCs w:val="20"/>
        </w:rPr>
        <w:t>, A.S., 2019. Coyote optimization algorithm for parameters extraction of three-diode photovoltaic models of photovoltaic modules. Energy 187, 116001. https://doi.org/10.1016/j.energy.2019.116001</w:t>
      </w:r>
    </w:p>
    <w:p w14:paraId="20EEEF54" w14:textId="77777777" w:rsidR="009367C2" w:rsidRPr="00DB23BA" w:rsidRDefault="009367C2" w:rsidP="00B1416E">
      <w:pPr>
        <w:rPr>
          <w:sz w:val="18"/>
          <w:szCs w:val="20"/>
        </w:rPr>
      </w:pPr>
      <w:proofErr w:type="spellStart"/>
      <w:r w:rsidRPr="00DB23BA">
        <w:rPr>
          <w:sz w:val="18"/>
          <w:szCs w:val="20"/>
        </w:rPr>
        <w:t>Vabalas</w:t>
      </w:r>
      <w:proofErr w:type="spellEnd"/>
      <w:r w:rsidRPr="00DB23BA">
        <w:rPr>
          <w:sz w:val="18"/>
          <w:szCs w:val="20"/>
        </w:rPr>
        <w:t xml:space="preserve">, A., Gowen, E., </w:t>
      </w:r>
      <w:proofErr w:type="spellStart"/>
      <w:r w:rsidRPr="00DB23BA">
        <w:rPr>
          <w:sz w:val="18"/>
          <w:szCs w:val="20"/>
        </w:rPr>
        <w:t>Poliakoff</w:t>
      </w:r>
      <w:proofErr w:type="spellEnd"/>
      <w:r w:rsidRPr="00DB23BA">
        <w:rPr>
          <w:sz w:val="18"/>
          <w:szCs w:val="20"/>
        </w:rPr>
        <w:t xml:space="preserve">, E., Casson, A.J., 2019. Machine learning algorithm validation with a limited sample size. </w:t>
      </w:r>
      <w:proofErr w:type="spellStart"/>
      <w:r w:rsidRPr="00DB23BA">
        <w:rPr>
          <w:sz w:val="18"/>
          <w:szCs w:val="20"/>
        </w:rPr>
        <w:t>PLoS</w:t>
      </w:r>
      <w:proofErr w:type="spellEnd"/>
      <w:r w:rsidRPr="00DB23BA">
        <w:rPr>
          <w:sz w:val="18"/>
          <w:szCs w:val="20"/>
        </w:rPr>
        <w:t xml:space="preserve"> One. https://doi.org/10.1371/journal.pone.0224365</w:t>
      </w:r>
    </w:p>
    <w:p w14:paraId="673AB4E9" w14:textId="7EA56C6A" w:rsidR="00742CAC" w:rsidRDefault="00742CAC" w:rsidP="00742CAC"/>
    <w:sectPr w:rsidR="00742CAC" w:rsidSect="006A6F83">
      <w:footerReference w:type="default" r:id="rId14"/>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5C3A22" w14:textId="77777777" w:rsidR="00627A7D" w:rsidRDefault="00627A7D" w:rsidP="00B1416E">
      <w:pPr>
        <w:spacing w:after="0" w:line="240" w:lineRule="auto"/>
      </w:pPr>
      <w:r>
        <w:separator/>
      </w:r>
    </w:p>
  </w:endnote>
  <w:endnote w:type="continuationSeparator" w:id="0">
    <w:p w14:paraId="0F979D64" w14:textId="77777777" w:rsidR="00627A7D" w:rsidRDefault="00627A7D" w:rsidP="00B141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72582539"/>
      <w:docPartObj>
        <w:docPartGallery w:val="Page Numbers (Bottom of Page)"/>
        <w:docPartUnique/>
      </w:docPartObj>
    </w:sdtPr>
    <w:sdtEndPr>
      <w:rPr>
        <w:noProof/>
      </w:rPr>
    </w:sdtEndPr>
    <w:sdtContent>
      <w:p w14:paraId="2926917E" w14:textId="1ED1451B" w:rsidR="00B1416E" w:rsidRDefault="00B1416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D931A89" w14:textId="77777777" w:rsidR="00B1416E" w:rsidRDefault="00B141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237CFD" w14:textId="77777777" w:rsidR="00627A7D" w:rsidRDefault="00627A7D" w:rsidP="00B1416E">
      <w:pPr>
        <w:spacing w:after="0" w:line="240" w:lineRule="auto"/>
      </w:pPr>
      <w:r>
        <w:separator/>
      </w:r>
    </w:p>
  </w:footnote>
  <w:footnote w:type="continuationSeparator" w:id="0">
    <w:p w14:paraId="010ED4C6" w14:textId="77777777" w:rsidR="00627A7D" w:rsidRDefault="00627A7D" w:rsidP="00B141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FDE566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76B1472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I0MDc3MjEyNjExNjRX0lEKTi0uzszPAykwrAUANTXn8iwAAAA="/>
    <w:docVar w:name="EN.InstantFormat" w:val="&lt;ENInstantFormat&gt;&lt;Enabled&gt;1&lt;/Enabled&gt;&lt;ScanUnformatted&gt;1&lt;/ScanUnformatted&gt;&lt;ScanChanges&gt;1&lt;/ScanChanges&gt;&lt;Suspended&gt;0&lt;/Suspended&gt;&lt;/ENInstantFormat&gt;"/>
  </w:docVars>
  <w:rsids>
    <w:rsidRoot w:val="000C3610"/>
    <w:rsid w:val="00011A8C"/>
    <w:rsid w:val="000C3610"/>
    <w:rsid w:val="00421628"/>
    <w:rsid w:val="00463789"/>
    <w:rsid w:val="00627A7D"/>
    <w:rsid w:val="00664AB1"/>
    <w:rsid w:val="006A6F83"/>
    <w:rsid w:val="00742CAC"/>
    <w:rsid w:val="007F1717"/>
    <w:rsid w:val="009367C2"/>
    <w:rsid w:val="009E612C"/>
    <w:rsid w:val="009F6B7B"/>
    <w:rsid w:val="00B1416E"/>
    <w:rsid w:val="00C76A81"/>
    <w:rsid w:val="00D4408E"/>
    <w:rsid w:val="00DB23BA"/>
    <w:rsid w:val="00E4418A"/>
    <w:rsid w:val="00E811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029AF"/>
  <w15:chartTrackingRefBased/>
  <w15:docId w15:val="{687CA0EA-8D40-43CA-9FD3-4E2B6E5BD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Calibr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6F83"/>
    <w:pPr>
      <w:jc w:val="both"/>
    </w:pPr>
    <w:rPr>
      <w:rFonts w:asciiTheme="majorBidi" w:hAnsiTheme="majorBidi" w:cs="Calibri"/>
      <w:sz w:val="20"/>
    </w:rPr>
  </w:style>
  <w:style w:type="paragraph" w:styleId="Heading1">
    <w:name w:val="heading 1"/>
    <w:basedOn w:val="Normal"/>
    <w:next w:val="Normal"/>
    <w:link w:val="Heading1Char"/>
    <w:autoRedefine/>
    <w:uiPriority w:val="9"/>
    <w:qFormat/>
    <w:rsid w:val="006A6F83"/>
    <w:pPr>
      <w:keepNext/>
      <w:keepLines/>
      <w:numPr>
        <w:numId w:val="1"/>
      </w:numPr>
      <w:spacing w:before="240" w:after="0" w:line="480" w:lineRule="auto"/>
      <w:jc w:val="left"/>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421628"/>
    <w:pPr>
      <w:keepNext/>
      <w:keepLines/>
      <w:numPr>
        <w:ilvl w:val="1"/>
        <w:numId w:val="1"/>
      </w:numPr>
      <w:spacing w:before="40" w:after="0" w:line="480" w:lineRule="auto"/>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E81178"/>
    <w:pPr>
      <w:keepNext/>
      <w:keepLines/>
      <w:numPr>
        <w:ilvl w:val="2"/>
        <w:numId w:val="1"/>
      </w:numPr>
      <w:spacing w:before="40" w:after="0" w:line="480" w:lineRule="auto"/>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664AB1"/>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64AB1"/>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64AB1"/>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64AB1"/>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64AB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64AB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6F83"/>
    <w:rPr>
      <w:rFonts w:asciiTheme="majorBidi" w:eastAsiaTheme="majorEastAsia" w:hAnsiTheme="majorBidi" w:cstheme="majorBidi"/>
      <w:b/>
      <w:sz w:val="24"/>
      <w:szCs w:val="32"/>
    </w:rPr>
  </w:style>
  <w:style w:type="character" w:customStyle="1" w:styleId="Heading2Char">
    <w:name w:val="Heading 2 Char"/>
    <w:basedOn w:val="DefaultParagraphFont"/>
    <w:link w:val="Heading2"/>
    <w:uiPriority w:val="9"/>
    <w:rsid w:val="00421628"/>
    <w:rPr>
      <w:rFonts w:asciiTheme="majorBidi" w:eastAsiaTheme="majorEastAsia" w:hAnsiTheme="majorBidi" w:cstheme="majorBidi"/>
      <w:b/>
      <w:sz w:val="20"/>
      <w:szCs w:val="26"/>
    </w:rPr>
  </w:style>
  <w:style w:type="table" w:styleId="TableGrid">
    <w:name w:val="Table Grid"/>
    <w:basedOn w:val="TableNormal"/>
    <w:uiPriority w:val="39"/>
    <w:rsid w:val="00E81178"/>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E81178"/>
    <w:rPr>
      <w:rFonts w:asciiTheme="majorBidi" w:eastAsiaTheme="majorEastAsia" w:hAnsiTheme="majorBidi" w:cstheme="majorBidi"/>
      <w:b/>
      <w:sz w:val="20"/>
      <w:szCs w:val="24"/>
    </w:rPr>
  </w:style>
  <w:style w:type="character" w:customStyle="1" w:styleId="Heading4Char">
    <w:name w:val="Heading 4 Char"/>
    <w:basedOn w:val="DefaultParagraphFont"/>
    <w:link w:val="Heading4"/>
    <w:uiPriority w:val="9"/>
    <w:semiHidden/>
    <w:rsid w:val="00664AB1"/>
    <w:rPr>
      <w:rFonts w:asciiTheme="majorHAnsi" w:eastAsiaTheme="majorEastAsia" w:hAnsiTheme="majorHAnsi" w:cstheme="majorBidi"/>
      <w:i/>
      <w:iCs/>
      <w:color w:val="2F5496" w:themeColor="accent1" w:themeShade="BF"/>
      <w:sz w:val="20"/>
    </w:rPr>
  </w:style>
  <w:style w:type="character" w:customStyle="1" w:styleId="Heading5Char">
    <w:name w:val="Heading 5 Char"/>
    <w:basedOn w:val="DefaultParagraphFont"/>
    <w:link w:val="Heading5"/>
    <w:uiPriority w:val="9"/>
    <w:semiHidden/>
    <w:rsid w:val="00664AB1"/>
    <w:rPr>
      <w:rFonts w:asciiTheme="majorHAnsi" w:eastAsiaTheme="majorEastAsia" w:hAnsiTheme="majorHAnsi" w:cstheme="majorBidi"/>
      <w:color w:val="2F5496" w:themeColor="accent1" w:themeShade="BF"/>
      <w:sz w:val="20"/>
    </w:rPr>
  </w:style>
  <w:style w:type="character" w:customStyle="1" w:styleId="Heading6Char">
    <w:name w:val="Heading 6 Char"/>
    <w:basedOn w:val="DefaultParagraphFont"/>
    <w:link w:val="Heading6"/>
    <w:uiPriority w:val="9"/>
    <w:semiHidden/>
    <w:rsid w:val="00664AB1"/>
    <w:rPr>
      <w:rFonts w:asciiTheme="majorHAnsi" w:eastAsiaTheme="majorEastAsia" w:hAnsiTheme="majorHAnsi" w:cstheme="majorBidi"/>
      <w:color w:val="1F3763" w:themeColor="accent1" w:themeShade="7F"/>
      <w:sz w:val="20"/>
    </w:rPr>
  </w:style>
  <w:style w:type="character" w:customStyle="1" w:styleId="Heading7Char">
    <w:name w:val="Heading 7 Char"/>
    <w:basedOn w:val="DefaultParagraphFont"/>
    <w:link w:val="Heading7"/>
    <w:uiPriority w:val="9"/>
    <w:semiHidden/>
    <w:rsid w:val="00664AB1"/>
    <w:rPr>
      <w:rFonts w:asciiTheme="majorHAnsi" w:eastAsiaTheme="majorEastAsia" w:hAnsiTheme="majorHAnsi" w:cstheme="majorBidi"/>
      <w:i/>
      <w:iCs/>
      <w:color w:val="1F3763" w:themeColor="accent1" w:themeShade="7F"/>
      <w:sz w:val="20"/>
    </w:rPr>
  </w:style>
  <w:style w:type="character" w:customStyle="1" w:styleId="Heading8Char">
    <w:name w:val="Heading 8 Char"/>
    <w:basedOn w:val="DefaultParagraphFont"/>
    <w:link w:val="Heading8"/>
    <w:uiPriority w:val="9"/>
    <w:semiHidden/>
    <w:rsid w:val="00664AB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64AB1"/>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B141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416E"/>
    <w:rPr>
      <w:rFonts w:asciiTheme="majorBidi" w:hAnsiTheme="majorBidi" w:cs="Calibri"/>
      <w:sz w:val="20"/>
    </w:rPr>
  </w:style>
  <w:style w:type="paragraph" w:styleId="Footer">
    <w:name w:val="footer"/>
    <w:basedOn w:val="Normal"/>
    <w:link w:val="FooterChar"/>
    <w:uiPriority w:val="99"/>
    <w:unhideWhenUsed/>
    <w:rsid w:val="00B141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416E"/>
    <w:rPr>
      <w:rFonts w:asciiTheme="majorBidi" w:hAnsiTheme="majorBidi" w:cs="Calibri"/>
      <w:sz w:val="20"/>
    </w:rPr>
  </w:style>
  <w:style w:type="character" w:styleId="Hyperlink">
    <w:name w:val="Hyperlink"/>
    <w:basedOn w:val="DefaultParagraphFont"/>
    <w:uiPriority w:val="99"/>
    <w:unhideWhenUsed/>
    <w:rsid w:val="00DB23BA"/>
    <w:rPr>
      <w:color w:val="0563C1" w:themeColor="hyperlink"/>
      <w:u w:val="single"/>
    </w:rPr>
  </w:style>
  <w:style w:type="character" w:styleId="UnresolvedMention">
    <w:name w:val="Unresolved Mention"/>
    <w:basedOn w:val="DefaultParagraphFont"/>
    <w:uiPriority w:val="99"/>
    <w:semiHidden/>
    <w:unhideWhenUsed/>
    <w:rsid w:val="00DB23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amed.naseri@polymtl.ca"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mersede.mokri@umontreal.ca" TargetMode="External"/><Relationship Id="rId4" Type="http://schemas.openxmlformats.org/officeDocument/2006/relationships/settings" Target="settings.xml"/><Relationship Id="rId9" Type="http://schemas.openxmlformats.org/officeDocument/2006/relationships/hyperlink" Target="mailto:sanaz.kaviani@umontreal.ca"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3A836D-C1EE-4A7F-B038-FA79ED9E0C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2112</TotalTime>
  <Pages>8</Pages>
  <Words>3678</Words>
  <Characters>20966</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Sanaz kaviani</dc:creator>
  <cp:keywords/>
  <dc:description/>
  <cp:lastModifiedBy>Sanaz kaviani</cp:lastModifiedBy>
  <cp:revision>4</cp:revision>
  <dcterms:created xsi:type="dcterms:W3CDTF">2020-12-10T21:02:00Z</dcterms:created>
  <dcterms:modified xsi:type="dcterms:W3CDTF">2020-12-12T10:10:00Z</dcterms:modified>
</cp:coreProperties>
</file>