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EB7D" w14:textId="03EDBE99" w:rsidR="004F243D" w:rsidRDefault="00003582" w:rsidP="00806064">
      <w:pPr>
        <w:pStyle w:val="Title"/>
        <w:rPr>
          <w:sz w:val="48"/>
          <w:szCs w:val="48"/>
        </w:rPr>
      </w:pPr>
      <w:r w:rsidRPr="002D0387">
        <w:rPr>
          <w:sz w:val="48"/>
          <w:szCs w:val="48"/>
        </w:rPr>
        <w:t>Cloud-Native Data Lakes: Architecture, Benefits, Challenges</w:t>
      </w:r>
      <w:r w:rsidR="001A707E">
        <w:rPr>
          <w:sz w:val="48"/>
          <w:szCs w:val="48"/>
        </w:rPr>
        <w:t xml:space="preserve"> </w:t>
      </w:r>
      <w:r w:rsidRPr="002D0387">
        <w:rPr>
          <w:sz w:val="48"/>
          <w:szCs w:val="48"/>
        </w:rPr>
        <w:t>and Integration with Analytics and AI</w:t>
      </w:r>
    </w:p>
    <w:p w14:paraId="3DD3B98E" w14:textId="69FDDC79" w:rsidR="002D0387" w:rsidRPr="002D0387" w:rsidRDefault="00000000" w:rsidP="002D0387">
      <w:r>
        <w:rPr>
          <w:rFonts w:asciiTheme="majorBidi" w:hAnsiTheme="majorBidi" w:cstheme="majorBidi"/>
        </w:rPr>
        <w:pict w14:anchorId="7E825B84">
          <v:rect id="_x0000_i1028" style="width:0;height:1.5pt" o:hralign="center" o:bullet="t" o:hrstd="t" o:hr="t" fillcolor="#a0a0a0" stroked="f"/>
        </w:pict>
      </w:r>
    </w:p>
    <w:p w14:paraId="4F4B2064" w14:textId="661286FD" w:rsidR="00E45418" w:rsidRPr="00E45418" w:rsidRDefault="00E45418" w:rsidP="00E45418">
      <w:r w:rsidRPr="00E45418">
        <w:rPr>
          <w:noProof/>
        </w:rPr>
        <w:drawing>
          <wp:anchor distT="0" distB="0" distL="114300" distR="114300" simplePos="0" relativeHeight="251658240" behindDoc="0" locked="0" layoutInCell="1" allowOverlap="1" wp14:anchorId="43347A78" wp14:editId="1B0998D3">
            <wp:simplePos x="0" y="0"/>
            <wp:positionH relativeFrom="column">
              <wp:posOffset>0</wp:posOffset>
            </wp:positionH>
            <wp:positionV relativeFrom="paragraph">
              <wp:posOffset>1097</wp:posOffset>
            </wp:positionV>
            <wp:extent cx="2292350" cy="2304415"/>
            <wp:effectExtent l="0" t="0" r="0" b="0"/>
            <wp:wrapSquare wrapText="bothSides"/>
            <wp:docPr id="1334705220" name="Picture 3" descr="A logo of a globe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5220" name="Picture 3" descr="A logo of a globe with yellow rings around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2304415"/>
                    </a:xfrm>
                    <a:prstGeom prst="rect">
                      <a:avLst/>
                    </a:prstGeom>
                    <a:noFill/>
                    <a:ln>
                      <a:noFill/>
                    </a:ln>
                  </pic:spPr>
                </pic:pic>
              </a:graphicData>
            </a:graphic>
          </wp:anchor>
        </w:drawing>
      </w:r>
    </w:p>
    <w:p w14:paraId="1A7422AC" w14:textId="5A38A939" w:rsidR="002D0387" w:rsidRDefault="00727EE4" w:rsidP="002D0387">
      <w:r>
        <w:rPr>
          <w:b/>
          <w:bCs/>
        </w:rPr>
        <w:t xml:space="preserve"> </w:t>
      </w:r>
      <w:r w:rsidR="00237562" w:rsidRPr="00727EE4">
        <w:rPr>
          <w:b/>
          <w:bCs/>
        </w:rPr>
        <w:t>Module Name</w:t>
      </w:r>
      <w:r w:rsidR="00237562">
        <w:t>: Cloud Infrastructure Services</w:t>
      </w:r>
    </w:p>
    <w:p w14:paraId="51F9815D" w14:textId="031ABA66" w:rsidR="00237562" w:rsidRDefault="00727EE4" w:rsidP="002D0387">
      <w:r>
        <w:rPr>
          <w:b/>
          <w:bCs/>
        </w:rPr>
        <w:t xml:space="preserve"> </w:t>
      </w:r>
      <w:r w:rsidR="00237562" w:rsidRPr="00727EE4">
        <w:rPr>
          <w:b/>
          <w:bCs/>
        </w:rPr>
        <w:t>Lecture</w:t>
      </w:r>
      <w:r w:rsidR="00237562">
        <w:t xml:space="preserve">: ASSOC.PROF.DR.MUHAMMAD EHSAN </w:t>
      </w:r>
      <w:r>
        <w:t xml:space="preserve">  </w:t>
      </w:r>
      <w:r w:rsidR="00237562">
        <w:t>RANA</w:t>
      </w:r>
    </w:p>
    <w:p w14:paraId="6A1AAECF" w14:textId="336D7CC6" w:rsidR="00237562" w:rsidRDefault="00727EE4" w:rsidP="00237562">
      <w:r>
        <w:rPr>
          <w:b/>
          <w:bCs/>
        </w:rPr>
        <w:t xml:space="preserve"> </w:t>
      </w:r>
      <w:r w:rsidR="00237562" w:rsidRPr="00727EE4">
        <w:rPr>
          <w:b/>
          <w:bCs/>
        </w:rPr>
        <w:t>Student Name</w:t>
      </w:r>
      <w:r w:rsidR="00237562">
        <w:t>: Sanaz Pahlavani</w:t>
      </w:r>
    </w:p>
    <w:p w14:paraId="67BE9B12" w14:textId="0A5887BC" w:rsidR="002D0387" w:rsidRDefault="00727EE4" w:rsidP="00237562">
      <w:r>
        <w:rPr>
          <w:b/>
          <w:bCs/>
        </w:rPr>
        <w:t xml:space="preserve"> </w:t>
      </w:r>
      <w:r w:rsidR="00237562" w:rsidRPr="00727EE4">
        <w:rPr>
          <w:b/>
          <w:bCs/>
        </w:rPr>
        <w:t>Student ID</w:t>
      </w:r>
      <w:r w:rsidR="00237562">
        <w:t>: TP089710</w:t>
      </w:r>
    </w:p>
    <w:p w14:paraId="18698A66" w14:textId="77777777" w:rsidR="00727EE4" w:rsidRDefault="00727EE4" w:rsidP="00237562">
      <w:pPr>
        <w:rPr>
          <w:rFonts w:asciiTheme="majorBidi" w:hAnsiTheme="majorBidi" w:cstheme="majorBidi"/>
        </w:rPr>
      </w:pPr>
    </w:p>
    <w:p w14:paraId="2B7DEA86" w14:textId="77777777" w:rsidR="00727EE4" w:rsidRDefault="00727EE4" w:rsidP="00237562">
      <w:pPr>
        <w:rPr>
          <w:rFonts w:asciiTheme="majorBidi" w:hAnsiTheme="majorBidi" w:cstheme="majorBidi"/>
        </w:rPr>
      </w:pPr>
    </w:p>
    <w:p w14:paraId="2A1D4556" w14:textId="23EF3982" w:rsidR="00727EE4" w:rsidRDefault="00000000" w:rsidP="00237562">
      <w:r>
        <w:rPr>
          <w:rFonts w:asciiTheme="majorBidi" w:hAnsiTheme="majorBidi" w:cstheme="majorBidi"/>
        </w:rPr>
        <w:pict w14:anchorId="3FF9C850">
          <v:rect id="_x0000_i1029" style="width:0;height:1.5pt" o:hralign="center" o:bullet="t" o:hrstd="t" o:hr="t" fillcolor="#a0a0a0" stroked="f"/>
        </w:pict>
      </w:r>
    </w:p>
    <w:p w14:paraId="618960F3" w14:textId="77777777" w:rsidR="00237562" w:rsidRPr="002D0387" w:rsidRDefault="00237562" w:rsidP="00237562"/>
    <w:sdt>
      <w:sdtPr>
        <w:rPr>
          <w:rFonts w:asciiTheme="minorHAnsi" w:eastAsiaTheme="minorHAnsi" w:hAnsiTheme="minorHAnsi" w:cstheme="minorBidi"/>
          <w:color w:val="auto"/>
          <w:kern w:val="2"/>
          <w:sz w:val="24"/>
          <w:szCs w:val="24"/>
          <w:lang w:val="en-MY"/>
        </w:rPr>
        <w:id w:val="1953741565"/>
        <w:docPartObj>
          <w:docPartGallery w:val="Table of Contents"/>
          <w:docPartUnique/>
        </w:docPartObj>
      </w:sdtPr>
      <w:sdtEndPr>
        <w:rPr>
          <w:b/>
          <w:bCs/>
          <w:noProof/>
        </w:rPr>
      </w:sdtEndPr>
      <w:sdtContent>
        <w:p w14:paraId="46E8BC76" w14:textId="59C01D89" w:rsidR="00E45418" w:rsidRPr="009A28B1" w:rsidRDefault="00E45418">
          <w:pPr>
            <w:pStyle w:val="TOCHeading"/>
            <w:rPr>
              <w:color w:val="auto"/>
            </w:rPr>
          </w:pPr>
          <w:r w:rsidRPr="009A28B1">
            <w:rPr>
              <w:color w:val="auto"/>
            </w:rPr>
            <w:t>Table of Contents</w:t>
          </w:r>
        </w:p>
        <w:p w14:paraId="25A94883" w14:textId="37CFA778" w:rsidR="00CC129B" w:rsidRDefault="00E45418">
          <w:pPr>
            <w:pStyle w:val="TOC1"/>
            <w:rPr>
              <w:rFonts w:eastAsiaTheme="minorEastAsia"/>
              <w:b w:val="0"/>
              <w:bCs w:val="0"/>
              <w:lang w:eastAsia="en-MY"/>
            </w:rPr>
          </w:pPr>
          <w:r>
            <w:fldChar w:fldCharType="begin"/>
          </w:r>
          <w:r>
            <w:instrText xml:space="preserve"> TOC \o "1-3" \h \z \u </w:instrText>
          </w:r>
          <w:r>
            <w:fldChar w:fldCharType="separate"/>
          </w:r>
          <w:hyperlink w:anchor="_Toc218881099" w:history="1">
            <w:r w:rsidR="00CC129B" w:rsidRPr="008A550C">
              <w:rPr>
                <w:rStyle w:val="Hyperlink"/>
              </w:rPr>
              <w:t>Abstract</w:t>
            </w:r>
            <w:r w:rsidR="00CC129B">
              <w:rPr>
                <w:webHidden/>
              </w:rPr>
              <w:tab/>
            </w:r>
            <w:r w:rsidR="00CC129B">
              <w:rPr>
                <w:webHidden/>
              </w:rPr>
              <w:fldChar w:fldCharType="begin"/>
            </w:r>
            <w:r w:rsidR="00CC129B">
              <w:rPr>
                <w:webHidden/>
              </w:rPr>
              <w:instrText xml:space="preserve"> PAGEREF _Toc218881099 \h </w:instrText>
            </w:r>
            <w:r w:rsidR="00CC129B">
              <w:rPr>
                <w:webHidden/>
              </w:rPr>
            </w:r>
            <w:r w:rsidR="00CC129B">
              <w:rPr>
                <w:webHidden/>
              </w:rPr>
              <w:fldChar w:fldCharType="separate"/>
            </w:r>
            <w:r w:rsidR="00CC129B">
              <w:rPr>
                <w:webHidden/>
              </w:rPr>
              <w:t>3</w:t>
            </w:r>
            <w:r w:rsidR="00CC129B">
              <w:rPr>
                <w:webHidden/>
              </w:rPr>
              <w:fldChar w:fldCharType="end"/>
            </w:r>
          </w:hyperlink>
        </w:p>
        <w:p w14:paraId="6A4F8A40" w14:textId="40D124AE" w:rsidR="00CC129B" w:rsidRDefault="00CC129B">
          <w:pPr>
            <w:pStyle w:val="TOC1"/>
            <w:rPr>
              <w:rFonts w:eastAsiaTheme="minorEastAsia"/>
              <w:b w:val="0"/>
              <w:bCs w:val="0"/>
              <w:lang w:eastAsia="en-MY"/>
            </w:rPr>
          </w:pPr>
          <w:hyperlink w:anchor="_Toc218881100" w:history="1">
            <w:r w:rsidRPr="008A550C">
              <w:rPr>
                <w:rStyle w:val="Hyperlink"/>
              </w:rPr>
              <w:t>1-Introduction</w:t>
            </w:r>
            <w:r>
              <w:rPr>
                <w:webHidden/>
              </w:rPr>
              <w:tab/>
            </w:r>
            <w:r>
              <w:rPr>
                <w:webHidden/>
              </w:rPr>
              <w:fldChar w:fldCharType="begin"/>
            </w:r>
            <w:r>
              <w:rPr>
                <w:webHidden/>
              </w:rPr>
              <w:instrText xml:space="preserve"> PAGEREF _Toc218881100 \h </w:instrText>
            </w:r>
            <w:r>
              <w:rPr>
                <w:webHidden/>
              </w:rPr>
            </w:r>
            <w:r>
              <w:rPr>
                <w:webHidden/>
              </w:rPr>
              <w:fldChar w:fldCharType="separate"/>
            </w:r>
            <w:r>
              <w:rPr>
                <w:webHidden/>
              </w:rPr>
              <w:t>3</w:t>
            </w:r>
            <w:r>
              <w:rPr>
                <w:webHidden/>
              </w:rPr>
              <w:fldChar w:fldCharType="end"/>
            </w:r>
          </w:hyperlink>
        </w:p>
        <w:p w14:paraId="0877B017" w14:textId="66470B9C" w:rsidR="00CC129B" w:rsidRDefault="00CC129B">
          <w:pPr>
            <w:pStyle w:val="TOC2"/>
            <w:tabs>
              <w:tab w:val="right" w:leader="dot" w:pos="9016"/>
            </w:tabs>
            <w:rPr>
              <w:rFonts w:eastAsiaTheme="minorEastAsia"/>
              <w:noProof/>
              <w:lang w:eastAsia="en-MY"/>
            </w:rPr>
          </w:pPr>
          <w:hyperlink w:anchor="_Toc218881101" w:history="1">
            <w:r w:rsidRPr="008A550C">
              <w:rPr>
                <w:rStyle w:val="Hyperlink"/>
                <w:noProof/>
              </w:rPr>
              <w:t>1.2 Aim and Focus of the Study</w:t>
            </w:r>
            <w:r>
              <w:rPr>
                <w:noProof/>
                <w:webHidden/>
              </w:rPr>
              <w:tab/>
            </w:r>
            <w:r>
              <w:rPr>
                <w:noProof/>
                <w:webHidden/>
              </w:rPr>
              <w:fldChar w:fldCharType="begin"/>
            </w:r>
            <w:r>
              <w:rPr>
                <w:noProof/>
                <w:webHidden/>
              </w:rPr>
              <w:instrText xml:space="preserve"> PAGEREF _Toc218881101 \h </w:instrText>
            </w:r>
            <w:r>
              <w:rPr>
                <w:noProof/>
                <w:webHidden/>
              </w:rPr>
            </w:r>
            <w:r>
              <w:rPr>
                <w:noProof/>
                <w:webHidden/>
              </w:rPr>
              <w:fldChar w:fldCharType="separate"/>
            </w:r>
            <w:r>
              <w:rPr>
                <w:noProof/>
                <w:webHidden/>
              </w:rPr>
              <w:t>4</w:t>
            </w:r>
            <w:r>
              <w:rPr>
                <w:noProof/>
                <w:webHidden/>
              </w:rPr>
              <w:fldChar w:fldCharType="end"/>
            </w:r>
          </w:hyperlink>
        </w:p>
        <w:p w14:paraId="72AB18FA" w14:textId="5086A8D6" w:rsidR="00CC129B" w:rsidRDefault="00CC129B">
          <w:pPr>
            <w:pStyle w:val="TOC2"/>
            <w:tabs>
              <w:tab w:val="right" w:leader="dot" w:pos="9016"/>
            </w:tabs>
            <w:rPr>
              <w:rFonts w:eastAsiaTheme="minorEastAsia"/>
              <w:noProof/>
              <w:lang w:eastAsia="en-MY"/>
            </w:rPr>
          </w:pPr>
          <w:hyperlink w:anchor="_Toc218881102" w:history="1">
            <w:r w:rsidRPr="008A550C">
              <w:rPr>
                <w:rStyle w:val="Hyperlink"/>
                <w:noProof/>
              </w:rPr>
              <w:t>1.3 Methodology</w:t>
            </w:r>
            <w:r>
              <w:rPr>
                <w:noProof/>
                <w:webHidden/>
              </w:rPr>
              <w:tab/>
            </w:r>
            <w:r>
              <w:rPr>
                <w:noProof/>
                <w:webHidden/>
              </w:rPr>
              <w:fldChar w:fldCharType="begin"/>
            </w:r>
            <w:r>
              <w:rPr>
                <w:noProof/>
                <w:webHidden/>
              </w:rPr>
              <w:instrText xml:space="preserve"> PAGEREF _Toc218881102 \h </w:instrText>
            </w:r>
            <w:r>
              <w:rPr>
                <w:noProof/>
                <w:webHidden/>
              </w:rPr>
            </w:r>
            <w:r>
              <w:rPr>
                <w:noProof/>
                <w:webHidden/>
              </w:rPr>
              <w:fldChar w:fldCharType="separate"/>
            </w:r>
            <w:r>
              <w:rPr>
                <w:noProof/>
                <w:webHidden/>
              </w:rPr>
              <w:t>4</w:t>
            </w:r>
            <w:r>
              <w:rPr>
                <w:noProof/>
                <w:webHidden/>
              </w:rPr>
              <w:fldChar w:fldCharType="end"/>
            </w:r>
          </w:hyperlink>
        </w:p>
        <w:p w14:paraId="28EA189F" w14:textId="206ED46F" w:rsidR="00CC129B" w:rsidRDefault="00CC129B">
          <w:pPr>
            <w:pStyle w:val="TOC1"/>
            <w:rPr>
              <w:rFonts w:eastAsiaTheme="minorEastAsia"/>
              <w:b w:val="0"/>
              <w:bCs w:val="0"/>
              <w:lang w:eastAsia="en-MY"/>
            </w:rPr>
          </w:pPr>
          <w:hyperlink w:anchor="_Toc218881103" w:history="1">
            <w:r w:rsidRPr="008A550C">
              <w:rPr>
                <w:rStyle w:val="Hyperlink"/>
              </w:rPr>
              <w:t>2-Compare Scalability and Performance</w:t>
            </w:r>
            <w:r>
              <w:rPr>
                <w:webHidden/>
              </w:rPr>
              <w:tab/>
            </w:r>
            <w:r>
              <w:rPr>
                <w:webHidden/>
              </w:rPr>
              <w:fldChar w:fldCharType="begin"/>
            </w:r>
            <w:r>
              <w:rPr>
                <w:webHidden/>
              </w:rPr>
              <w:instrText xml:space="preserve"> PAGEREF _Toc218881103 \h </w:instrText>
            </w:r>
            <w:r>
              <w:rPr>
                <w:webHidden/>
              </w:rPr>
            </w:r>
            <w:r>
              <w:rPr>
                <w:webHidden/>
              </w:rPr>
              <w:fldChar w:fldCharType="separate"/>
            </w:r>
            <w:r>
              <w:rPr>
                <w:webHidden/>
              </w:rPr>
              <w:t>4</w:t>
            </w:r>
            <w:r>
              <w:rPr>
                <w:webHidden/>
              </w:rPr>
              <w:fldChar w:fldCharType="end"/>
            </w:r>
          </w:hyperlink>
        </w:p>
        <w:p w14:paraId="37BF5185" w14:textId="46D9E98C" w:rsidR="00CC129B" w:rsidRDefault="00CC129B">
          <w:pPr>
            <w:pStyle w:val="TOC1"/>
            <w:rPr>
              <w:rFonts w:eastAsiaTheme="minorEastAsia"/>
              <w:b w:val="0"/>
              <w:bCs w:val="0"/>
              <w:lang w:eastAsia="en-MY"/>
            </w:rPr>
          </w:pPr>
          <w:hyperlink w:anchor="_Toc218881104" w:history="1">
            <w:r w:rsidRPr="008A550C">
              <w:rPr>
                <w:rStyle w:val="Hyperlink"/>
              </w:rPr>
              <w:t>3-Data Lake Benefits</w:t>
            </w:r>
            <w:r>
              <w:rPr>
                <w:webHidden/>
              </w:rPr>
              <w:tab/>
            </w:r>
            <w:r>
              <w:rPr>
                <w:webHidden/>
              </w:rPr>
              <w:fldChar w:fldCharType="begin"/>
            </w:r>
            <w:r>
              <w:rPr>
                <w:webHidden/>
              </w:rPr>
              <w:instrText xml:space="preserve"> PAGEREF _Toc218881104 \h </w:instrText>
            </w:r>
            <w:r>
              <w:rPr>
                <w:webHidden/>
              </w:rPr>
            </w:r>
            <w:r>
              <w:rPr>
                <w:webHidden/>
              </w:rPr>
              <w:fldChar w:fldCharType="separate"/>
            </w:r>
            <w:r>
              <w:rPr>
                <w:webHidden/>
              </w:rPr>
              <w:t>5</w:t>
            </w:r>
            <w:r>
              <w:rPr>
                <w:webHidden/>
              </w:rPr>
              <w:fldChar w:fldCharType="end"/>
            </w:r>
          </w:hyperlink>
        </w:p>
        <w:p w14:paraId="41A73947" w14:textId="554E7677" w:rsidR="00CC129B" w:rsidRDefault="00CC129B">
          <w:pPr>
            <w:pStyle w:val="TOC2"/>
            <w:tabs>
              <w:tab w:val="right" w:leader="dot" w:pos="9016"/>
            </w:tabs>
            <w:rPr>
              <w:rFonts w:eastAsiaTheme="minorEastAsia"/>
              <w:noProof/>
              <w:lang w:eastAsia="en-MY"/>
            </w:rPr>
          </w:pPr>
          <w:hyperlink w:anchor="_Toc218881105" w:history="1">
            <w:r w:rsidRPr="008A550C">
              <w:rPr>
                <w:rStyle w:val="Hyperlink"/>
                <w:noProof/>
              </w:rPr>
              <w:t>3.1 Cost efficiency</w:t>
            </w:r>
            <w:r>
              <w:rPr>
                <w:noProof/>
                <w:webHidden/>
              </w:rPr>
              <w:tab/>
            </w:r>
            <w:r>
              <w:rPr>
                <w:noProof/>
                <w:webHidden/>
              </w:rPr>
              <w:fldChar w:fldCharType="begin"/>
            </w:r>
            <w:r>
              <w:rPr>
                <w:noProof/>
                <w:webHidden/>
              </w:rPr>
              <w:instrText xml:space="preserve"> PAGEREF _Toc218881105 \h </w:instrText>
            </w:r>
            <w:r>
              <w:rPr>
                <w:noProof/>
                <w:webHidden/>
              </w:rPr>
            </w:r>
            <w:r>
              <w:rPr>
                <w:noProof/>
                <w:webHidden/>
              </w:rPr>
              <w:fldChar w:fldCharType="separate"/>
            </w:r>
            <w:r>
              <w:rPr>
                <w:noProof/>
                <w:webHidden/>
              </w:rPr>
              <w:t>5</w:t>
            </w:r>
            <w:r>
              <w:rPr>
                <w:noProof/>
                <w:webHidden/>
              </w:rPr>
              <w:fldChar w:fldCharType="end"/>
            </w:r>
          </w:hyperlink>
        </w:p>
        <w:p w14:paraId="474D2A17" w14:textId="76A5492A" w:rsidR="00CC129B" w:rsidRDefault="00CC129B">
          <w:pPr>
            <w:pStyle w:val="TOC2"/>
            <w:tabs>
              <w:tab w:val="right" w:leader="dot" w:pos="9016"/>
            </w:tabs>
            <w:rPr>
              <w:rFonts w:eastAsiaTheme="minorEastAsia"/>
              <w:noProof/>
              <w:lang w:eastAsia="en-MY"/>
            </w:rPr>
          </w:pPr>
          <w:hyperlink w:anchor="_Toc218881106" w:history="1">
            <w:r w:rsidRPr="008A550C">
              <w:rPr>
                <w:rStyle w:val="Hyperlink"/>
                <w:noProof/>
              </w:rPr>
              <w:t>3.2 Flexibility</w:t>
            </w:r>
            <w:r>
              <w:rPr>
                <w:noProof/>
                <w:webHidden/>
              </w:rPr>
              <w:tab/>
            </w:r>
            <w:r>
              <w:rPr>
                <w:noProof/>
                <w:webHidden/>
              </w:rPr>
              <w:fldChar w:fldCharType="begin"/>
            </w:r>
            <w:r>
              <w:rPr>
                <w:noProof/>
                <w:webHidden/>
              </w:rPr>
              <w:instrText xml:space="preserve"> PAGEREF _Toc218881106 \h </w:instrText>
            </w:r>
            <w:r>
              <w:rPr>
                <w:noProof/>
                <w:webHidden/>
              </w:rPr>
            </w:r>
            <w:r>
              <w:rPr>
                <w:noProof/>
                <w:webHidden/>
              </w:rPr>
              <w:fldChar w:fldCharType="separate"/>
            </w:r>
            <w:r>
              <w:rPr>
                <w:noProof/>
                <w:webHidden/>
              </w:rPr>
              <w:t>5</w:t>
            </w:r>
            <w:r>
              <w:rPr>
                <w:noProof/>
                <w:webHidden/>
              </w:rPr>
              <w:fldChar w:fldCharType="end"/>
            </w:r>
          </w:hyperlink>
        </w:p>
        <w:p w14:paraId="76549143" w14:textId="701F9C61" w:rsidR="00CC129B" w:rsidRDefault="00CC129B">
          <w:pPr>
            <w:pStyle w:val="TOC3"/>
            <w:tabs>
              <w:tab w:val="right" w:leader="dot" w:pos="9016"/>
            </w:tabs>
            <w:rPr>
              <w:rFonts w:eastAsiaTheme="minorEastAsia"/>
              <w:noProof/>
              <w:lang w:eastAsia="en-MY"/>
            </w:rPr>
          </w:pPr>
          <w:hyperlink w:anchor="_Toc218881107" w:history="1">
            <w:r w:rsidRPr="008A550C">
              <w:rPr>
                <w:rStyle w:val="Hyperlink"/>
                <w:noProof/>
              </w:rPr>
              <w:t>3.2.1 Structured data</w:t>
            </w:r>
            <w:r>
              <w:rPr>
                <w:noProof/>
                <w:webHidden/>
              </w:rPr>
              <w:tab/>
            </w:r>
            <w:r>
              <w:rPr>
                <w:noProof/>
                <w:webHidden/>
              </w:rPr>
              <w:fldChar w:fldCharType="begin"/>
            </w:r>
            <w:r>
              <w:rPr>
                <w:noProof/>
                <w:webHidden/>
              </w:rPr>
              <w:instrText xml:space="preserve"> PAGEREF _Toc218881107 \h </w:instrText>
            </w:r>
            <w:r>
              <w:rPr>
                <w:noProof/>
                <w:webHidden/>
              </w:rPr>
            </w:r>
            <w:r>
              <w:rPr>
                <w:noProof/>
                <w:webHidden/>
              </w:rPr>
              <w:fldChar w:fldCharType="separate"/>
            </w:r>
            <w:r>
              <w:rPr>
                <w:noProof/>
                <w:webHidden/>
              </w:rPr>
              <w:t>6</w:t>
            </w:r>
            <w:r>
              <w:rPr>
                <w:noProof/>
                <w:webHidden/>
              </w:rPr>
              <w:fldChar w:fldCharType="end"/>
            </w:r>
          </w:hyperlink>
        </w:p>
        <w:p w14:paraId="2555C089" w14:textId="4A054951" w:rsidR="00CC129B" w:rsidRDefault="00CC129B">
          <w:pPr>
            <w:pStyle w:val="TOC3"/>
            <w:tabs>
              <w:tab w:val="right" w:leader="dot" w:pos="9016"/>
            </w:tabs>
            <w:rPr>
              <w:rFonts w:eastAsiaTheme="minorEastAsia"/>
              <w:noProof/>
              <w:lang w:eastAsia="en-MY"/>
            </w:rPr>
          </w:pPr>
          <w:hyperlink w:anchor="_Toc218881108" w:history="1">
            <w:r w:rsidRPr="008A550C">
              <w:rPr>
                <w:rStyle w:val="Hyperlink"/>
                <w:noProof/>
              </w:rPr>
              <w:t>3.2.2 Semi-structured data</w:t>
            </w:r>
            <w:r>
              <w:rPr>
                <w:noProof/>
                <w:webHidden/>
              </w:rPr>
              <w:tab/>
            </w:r>
            <w:r>
              <w:rPr>
                <w:noProof/>
                <w:webHidden/>
              </w:rPr>
              <w:fldChar w:fldCharType="begin"/>
            </w:r>
            <w:r>
              <w:rPr>
                <w:noProof/>
                <w:webHidden/>
              </w:rPr>
              <w:instrText xml:space="preserve"> PAGEREF _Toc218881108 \h </w:instrText>
            </w:r>
            <w:r>
              <w:rPr>
                <w:noProof/>
                <w:webHidden/>
              </w:rPr>
            </w:r>
            <w:r>
              <w:rPr>
                <w:noProof/>
                <w:webHidden/>
              </w:rPr>
              <w:fldChar w:fldCharType="separate"/>
            </w:r>
            <w:r>
              <w:rPr>
                <w:noProof/>
                <w:webHidden/>
              </w:rPr>
              <w:t>6</w:t>
            </w:r>
            <w:r>
              <w:rPr>
                <w:noProof/>
                <w:webHidden/>
              </w:rPr>
              <w:fldChar w:fldCharType="end"/>
            </w:r>
          </w:hyperlink>
        </w:p>
        <w:p w14:paraId="65C811B9" w14:textId="256DD4BF" w:rsidR="00CC129B" w:rsidRDefault="00CC129B">
          <w:pPr>
            <w:pStyle w:val="TOC3"/>
            <w:tabs>
              <w:tab w:val="right" w:leader="dot" w:pos="9016"/>
            </w:tabs>
            <w:rPr>
              <w:rFonts w:eastAsiaTheme="minorEastAsia"/>
              <w:noProof/>
              <w:lang w:eastAsia="en-MY"/>
            </w:rPr>
          </w:pPr>
          <w:hyperlink w:anchor="_Toc218881109" w:history="1">
            <w:r w:rsidRPr="008A550C">
              <w:rPr>
                <w:rStyle w:val="Hyperlink"/>
                <w:noProof/>
              </w:rPr>
              <w:t>3.2.3 Unstructured data</w:t>
            </w:r>
            <w:r>
              <w:rPr>
                <w:noProof/>
                <w:webHidden/>
              </w:rPr>
              <w:tab/>
            </w:r>
            <w:r>
              <w:rPr>
                <w:noProof/>
                <w:webHidden/>
              </w:rPr>
              <w:fldChar w:fldCharType="begin"/>
            </w:r>
            <w:r>
              <w:rPr>
                <w:noProof/>
                <w:webHidden/>
              </w:rPr>
              <w:instrText xml:space="preserve"> PAGEREF _Toc218881109 \h </w:instrText>
            </w:r>
            <w:r>
              <w:rPr>
                <w:noProof/>
                <w:webHidden/>
              </w:rPr>
            </w:r>
            <w:r>
              <w:rPr>
                <w:noProof/>
                <w:webHidden/>
              </w:rPr>
              <w:fldChar w:fldCharType="separate"/>
            </w:r>
            <w:r>
              <w:rPr>
                <w:noProof/>
                <w:webHidden/>
              </w:rPr>
              <w:t>6</w:t>
            </w:r>
            <w:r>
              <w:rPr>
                <w:noProof/>
                <w:webHidden/>
              </w:rPr>
              <w:fldChar w:fldCharType="end"/>
            </w:r>
          </w:hyperlink>
        </w:p>
        <w:p w14:paraId="475CCAC3" w14:textId="43D962E4" w:rsidR="00CC129B" w:rsidRDefault="00CC129B">
          <w:pPr>
            <w:pStyle w:val="TOC2"/>
            <w:tabs>
              <w:tab w:val="right" w:leader="dot" w:pos="9016"/>
            </w:tabs>
            <w:rPr>
              <w:rFonts w:eastAsiaTheme="minorEastAsia"/>
              <w:noProof/>
              <w:lang w:eastAsia="en-MY"/>
            </w:rPr>
          </w:pPr>
          <w:hyperlink w:anchor="_Toc218881110" w:history="1">
            <w:r w:rsidRPr="008A550C">
              <w:rPr>
                <w:rStyle w:val="Hyperlink"/>
                <w:noProof/>
              </w:rPr>
              <w:t>3.3 Scalability</w:t>
            </w:r>
            <w:r>
              <w:rPr>
                <w:noProof/>
                <w:webHidden/>
              </w:rPr>
              <w:tab/>
            </w:r>
            <w:r>
              <w:rPr>
                <w:noProof/>
                <w:webHidden/>
              </w:rPr>
              <w:fldChar w:fldCharType="begin"/>
            </w:r>
            <w:r>
              <w:rPr>
                <w:noProof/>
                <w:webHidden/>
              </w:rPr>
              <w:instrText xml:space="preserve"> PAGEREF _Toc218881110 \h </w:instrText>
            </w:r>
            <w:r>
              <w:rPr>
                <w:noProof/>
                <w:webHidden/>
              </w:rPr>
            </w:r>
            <w:r>
              <w:rPr>
                <w:noProof/>
                <w:webHidden/>
              </w:rPr>
              <w:fldChar w:fldCharType="separate"/>
            </w:r>
            <w:r>
              <w:rPr>
                <w:noProof/>
                <w:webHidden/>
              </w:rPr>
              <w:t>6</w:t>
            </w:r>
            <w:r>
              <w:rPr>
                <w:noProof/>
                <w:webHidden/>
              </w:rPr>
              <w:fldChar w:fldCharType="end"/>
            </w:r>
          </w:hyperlink>
        </w:p>
        <w:p w14:paraId="4DDB6B89" w14:textId="5819F4E7" w:rsidR="00CC129B" w:rsidRDefault="00CC129B">
          <w:pPr>
            <w:pStyle w:val="TOC2"/>
            <w:tabs>
              <w:tab w:val="right" w:leader="dot" w:pos="9016"/>
            </w:tabs>
            <w:rPr>
              <w:rFonts w:eastAsiaTheme="minorEastAsia"/>
              <w:noProof/>
              <w:lang w:eastAsia="en-MY"/>
            </w:rPr>
          </w:pPr>
          <w:hyperlink w:anchor="_Toc218881111" w:history="1">
            <w:r w:rsidRPr="008A550C">
              <w:rPr>
                <w:rStyle w:val="Hyperlink"/>
                <w:noProof/>
              </w:rPr>
              <w:t>3.4 Support for advanced analytics and AI</w:t>
            </w:r>
            <w:r>
              <w:rPr>
                <w:noProof/>
                <w:webHidden/>
              </w:rPr>
              <w:tab/>
            </w:r>
            <w:r>
              <w:rPr>
                <w:noProof/>
                <w:webHidden/>
              </w:rPr>
              <w:fldChar w:fldCharType="begin"/>
            </w:r>
            <w:r>
              <w:rPr>
                <w:noProof/>
                <w:webHidden/>
              </w:rPr>
              <w:instrText xml:space="preserve"> PAGEREF _Toc218881111 \h </w:instrText>
            </w:r>
            <w:r>
              <w:rPr>
                <w:noProof/>
                <w:webHidden/>
              </w:rPr>
            </w:r>
            <w:r>
              <w:rPr>
                <w:noProof/>
                <w:webHidden/>
              </w:rPr>
              <w:fldChar w:fldCharType="separate"/>
            </w:r>
            <w:r>
              <w:rPr>
                <w:noProof/>
                <w:webHidden/>
              </w:rPr>
              <w:t>6</w:t>
            </w:r>
            <w:r>
              <w:rPr>
                <w:noProof/>
                <w:webHidden/>
              </w:rPr>
              <w:fldChar w:fldCharType="end"/>
            </w:r>
          </w:hyperlink>
        </w:p>
        <w:p w14:paraId="75B958A8" w14:textId="67C1FCB7" w:rsidR="00CC129B" w:rsidRDefault="00CC129B">
          <w:pPr>
            <w:pStyle w:val="TOC1"/>
            <w:rPr>
              <w:rFonts w:eastAsiaTheme="minorEastAsia"/>
              <w:b w:val="0"/>
              <w:bCs w:val="0"/>
              <w:lang w:eastAsia="en-MY"/>
            </w:rPr>
          </w:pPr>
          <w:hyperlink w:anchor="_Toc218881112" w:history="1">
            <w:r w:rsidRPr="008A550C">
              <w:rPr>
                <w:rStyle w:val="Hyperlink"/>
              </w:rPr>
              <w:t>4- Research Background</w:t>
            </w:r>
            <w:r>
              <w:rPr>
                <w:webHidden/>
              </w:rPr>
              <w:tab/>
            </w:r>
            <w:r>
              <w:rPr>
                <w:webHidden/>
              </w:rPr>
              <w:fldChar w:fldCharType="begin"/>
            </w:r>
            <w:r>
              <w:rPr>
                <w:webHidden/>
              </w:rPr>
              <w:instrText xml:space="preserve"> PAGEREF _Toc218881112 \h </w:instrText>
            </w:r>
            <w:r>
              <w:rPr>
                <w:webHidden/>
              </w:rPr>
            </w:r>
            <w:r>
              <w:rPr>
                <w:webHidden/>
              </w:rPr>
              <w:fldChar w:fldCharType="separate"/>
            </w:r>
            <w:r>
              <w:rPr>
                <w:webHidden/>
              </w:rPr>
              <w:t>6</w:t>
            </w:r>
            <w:r>
              <w:rPr>
                <w:webHidden/>
              </w:rPr>
              <w:fldChar w:fldCharType="end"/>
            </w:r>
          </w:hyperlink>
        </w:p>
        <w:p w14:paraId="628B28D4" w14:textId="2ADD2763" w:rsidR="00CC129B" w:rsidRDefault="00CC129B">
          <w:pPr>
            <w:pStyle w:val="TOC2"/>
            <w:tabs>
              <w:tab w:val="right" w:leader="dot" w:pos="9016"/>
            </w:tabs>
            <w:rPr>
              <w:rFonts w:eastAsiaTheme="minorEastAsia"/>
              <w:noProof/>
              <w:lang w:eastAsia="en-MY"/>
            </w:rPr>
          </w:pPr>
          <w:hyperlink w:anchor="_Toc218881113" w:history="1">
            <w:r w:rsidRPr="008A550C">
              <w:rPr>
                <w:rStyle w:val="Hyperlink"/>
                <w:noProof/>
              </w:rPr>
              <w:t>4.1 Evolution from Data Warehouses to Data Lakes and Lakehouses</w:t>
            </w:r>
            <w:r>
              <w:rPr>
                <w:noProof/>
                <w:webHidden/>
              </w:rPr>
              <w:tab/>
            </w:r>
            <w:r>
              <w:rPr>
                <w:noProof/>
                <w:webHidden/>
              </w:rPr>
              <w:fldChar w:fldCharType="begin"/>
            </w:r>
            <w:r>
              <w:rPr>
                <w:noProof/>
                <w:webHidden/>
              </w:rPr>
              <w:instrText xml:space="preserve"> PAGEREF _Toc218881113 \h </w:instrText>
            </w:r>
            <w:r>
              <w:rPr>
                <w:noProof/>
                <w:webHidden/>
              </w:rPr>
            </w:r>
            <w:r>
              <w:rPr>
                <w:noProof/>
                <w:webHidden/>
              </w:rPr>
              <w:fldChar w:fldCharType="separate"/>
            </w:r>
            <w:r>
              <w:rPr>
                <w:noProof/>
                <w:webHidden/>
              </w:rPr>
              <w:t>6</w:t>
            </w:r>
            <w:r>
              <w:rPr>
                <w:noProof/>
                <w:webHidden/>
              </w:rPr>
              <w:fldChar w:fldCharType="end"/>
            </w:r>
          </w:hyperlink>
        </w:p>
        <w:p w14:paraId="0FAA3A57" w14:textId="1355C888" w:rsidR="00CC129B" w:rsidRDefault="00CC129B">
          <w:pPr>
            <w:pStyle w:val="TOC2"/>
            <w:tabs>
              <w:tab w:val="right" w:leader="dot" w:pos="9016"/>
            </w:tabs>
            <w:rPr>
              <w:rFonts w:eastAsiaTheme="minorEastAsia"/>
              <w:noProof/>
              <w:lang w:eastAsia="en-MY"/>
            </w:rPr>
          </w:pPr>
          <w:hyperlink w:anchor="_Toc218881114" w:history="1">
            <w:r w:rsidRPr="008A550C">
              <w:rPr>
                <w:rStyle w:val="Hyperlink"/>
                <w:noProof/>
              </w:rPr>
              <w:t>4.2 Recent Solutions in Cloud-Based Data Lakes: The Lakehouse Approach</w:t>
            </w:r>
            <w:r>
              <w:rPr>
                <w:noProof/>
                <w:webHidden/>
              </w:rPr>
              <w:tab/>
            </w:r>
            <w:r>
              <w:rPr>
                <w:noProof/>
                <w:webHidden/>
              </w:rPr>
              <w:fldChar w:fldCharType="begin"/>
            </w:r>
            <w:r>
              <w:rPr>
                <w:noProof/>
                <w:webHidden/>
              </w:rPr>
              <w:instrText xml:space="preserve"> PAGEREF _Toc218881114 \h </w:instrText>
            </w:r>
            <w:r>
              <w:rPr>
                <w:noProof/>
                <w:webHidden/>
              </w:rPr>
            </w:r>
            <w:r>
              <w:rPr>
                <w:noProof/>
                <w:webHidden/>
              </w:rPr>
              <w:fldChar w:fldCharType="separate"/>
            </w:r>
            <w:r>
              <w:rPr>
                <w:noProof/>
                <w:webHidden/>
              </w:rPr>
              <w:t>7</w:t>
            </w:r>
            <w:r>
              <w:rPr>
                <w:noProof/>
                <w:webHidden/>
              </w:rPr>
              <w:fldChar w:fldCharType="end"/>
            </w:r>
          </w:hyperlink>
        </w:p>
        <w:p w14:paraId="108CCF9C" w14:textId="1D746184" w:rsidR="00CC129B" w:rsidRDefault="00CC129B">
          <w:pPr>
            <w:pStyle w:val="TOC3"/>
            <w:tabs>
              <w:tab w:val="right" w:leader="dot" w:pos="9016"/>
            </w:tabs>
            <w:rPr>
              <w:rFonts w:eastAsiaTheme="minorEastAsia"/>
              <w:noProof/>
              <w:lang w:eastAsia="en-MY"/>
            </w:rPr>
          </w:pPr>
          <w:hyperlink w:anchor="_Toc218881115" w:history="1">
            <w:r w:rsidRPr="008A550C">
              <w:rPr>
                <w:rStyle w:val="Hyperlink"/>
                <w:noProof/>
              </w:rPr>
              <w:t>4.2.1 Reliable data management on data lakes</w:t>
            </w:r>
            <w:r>
              <w:rPr>
                <w:noProof/>
                <w:webHidden/>
              </w:rPr>
              <w:tab/>
            </w:r>
            <w:r>
              <w:rPr>
                <w:noProof/>
                <w:webHidden/>
              </w:rPr>
              <w:fldChar w:fldCharType="begin"/>
            </w:r>
            <w:r>
              <w:rPr>
                <w:noProof/>
                <w:webHidden/>
              </w:rPr>
              <w:instrText xml:space="preserve"> PAGEREF _Toc218881115 \h </w:instrText>
            </w:r>
            <w:r>
              <w:rPr>
                <w:noProof/>
                <w:webHidden/>
              </w:rPr>
            </w:r>
            <w:r>
              <w:rPr>
                <w:noProof/>
                <w:webHidden/>
              </w:rPr>
              <w:fldChar w:fldCharType="separate"/>
            </w:r>
            <w:r>
              <w:rPr>
                <w:noProof/>
                <w:webHidden/>
              </w:rPr>
              <w:t>7</w:t>
            </w:r>
            <w:r>
              <w:rPr>
                <w:noProof/>
                <w:webHidden/>
              </w:rPr>
              <w:fldChar w:fldCharType="end"/>
            </w:r>
          </w:hyperlink>
        </w:p>
        <w:p w14:paraId="05054966" w14:textId="332C0581" w:rsidR="00CC129B" w:rsidRDefault="00CC129B">
          <w:pPr>
            <w:pStyle w:val="TOC3"/>
            <w:tabs>
              <w:tab w:val="right" w:leader="dot" w:pos="9016"/>
            </w:tabs>
            <w:rPr>
              <w:rFonts w:eastAsiaTheme="minorEastAsia"/>
              <w:noProof/>
              <w:lang w:eastAsia="en-MY"/>
            </w:rPr>
          </w:pPr>
          <w:hyperlink w:anchor="_Toc218881116" w:history="1">
            <w:r w:rsidRPr="008A550C">
              <w:rPr>
                <w:rStyle w:val="Hyperlink"/>
                <w:noProof/>
              </w:rPr>
              <w:t>4.2.2 Support for machine learning and data science</w:t>
            </w:r>
            <w:r>
              <w:rPr>
                <w:noProof/>
                <w:webHidden/>
              </w:rPr>
              <w:tab/>
            </w:r>
            <w:r>
              <w:rPr>
                <w:noProof/>
                <w:webHidden/>
              </w:rPr>
              <w:fldChar w:fldCharType="begin"/>
            </w:r>
            <w:r>
              <w:rPr>
                <w:noProof/>
                <w:webHidden/>
              </w:rPr>
              <w:instrText xml:space="preserve"> PAGEREF _Toc218881116 \h </w:instrText>
            </w:r>
            <w:r>
              <w:rPr>
                <w:noProof/>
                <w:webHidden/>
              </w:rPr>
            </w:r>
            <w:r>
              <w:rPr>
                <w:noProof/>
                <w:webHidden/>
              </w:rPr>
              <w:fldChar w:fldCharType="separate"/>
            </w:r>
            <w:r>
              <w:rPr>
                <w:noProof/>
                <w:webHidden/>
              </w:rPr>
              <w:t>7</w:t>
            </w:r>
            <w:r>
              <w:rPr>
                <w:noProof/>
                <w:webHidden/>
              </w:rPr>
              <w:fldChar w:fldCharType="end"/>
            </w:r>
          </w:hyperlink>
        </w:p>
        <w:p w14:paraId="36DD8A99" w14:textId="243E15F4" w:rsidR="00CC129B" w:rsidRDefault="00CC129B">
          <w:pPr>
            <w:pStyle w:val="TOC3"/>
            <w:tabs>
              <w:tab w:val="right" w:leader="dot" w:pos="9016"/>
            </w:tabs>
            <w:rPr>
              <w:rFonts w:eastAsiaTheme="minorEastAsia"/>
              <w:noProof/>
              <w:lang w:eastAsia="en-MY"/>
            </w:rPr>
          </w:pPr>
          <w:hyperlink w:anchor="_Toc218881117" w:history="1">
            <w:r w:rsidRPr="008A550C">
              <w:rPr>
                <w:rStyle w:val="Hyperlink"/>
                <w:noProof/>
              </w:rPr>
              <w:t>4.2.3 SQL performance</w:t>
            </w:r>
            <w:r>
              <w:rPr>
                <w:noProof/>
                <w:webHidden/>
              </w:rPr>
              <w:tab/>
            </w:r>
            <w:r>
              <w:rPr>
                <w:noProof/>
                <w:webHidden/>
              </w:rPr>
              <w:fldChar w:fldCharType="begin"/>
            </w:r>
            <w:r>
              <w:rPr>
                <w:noProof/>
                <w:webHidden/>
              </w:rPr>
              <w:instrText xml:space="preserve"> PAGEREF _Toc218881117 \h </w:instrText>
            </w:r>
            <w:r>
              <w:rPr>
                <w:noProof/>
                <w:webHidden/>
              </w:rPr>
            </w:r>
            <w:r>
              <w:rPr>
                <w:noProof/>
                <w:webHidden/>
              </w:rPr>
              <w:fldChar w:fldCharType="separate"/>
            </w:r>
            <w:r>
              <w:rPr>
                <w:noProof/>
                <w:webHidden/>
              </w:rPr>
              <w:t>7</w:t>
            </w:r>
            <w:r>
              <w:rPr>
                <w:noProof/>
                <w:webHidden/>
              </w:rPr>
              <w:fldChar w:fldCharType="end"/>
            </w:r>
          </w:hyperlink>
        </w:p>
        <w:p w14:paraId="6C1AE06D" w14:textId="446ABDBF" w:rsidR="00CC129B" w:rsidRDefault="00CC129B">
          <w:pPr>
            <w:pStyle w:val="TOC1"/>
            <w:rPr>
              <w:rFonts w:eastAsiaTheme="minorEastAsia"/>
              <w:b w:val="0"/>
              <w:bCs w:val="0"/>
              <w:lang w:eastAsia="en-MY"/>
            </w:rPr>
          </w:pPr>
          <w:hyperlink w:anchor="_Toc218881118" w:history="1">
            <w:r w:rsidRPr="008A550C">
              <w:rPr>
                <w:rStyle w:val="Hyperlink"/>
              </w:rPr>
              <w:t>5-Data Lake Architecture</w:t>
            </w:r>
            <w:r>
              <w:rPr>
                <w:webHidden/>
              </w:rPr>
              <w:tab/>
            </w:r>
            <w:r>
              <w:rPr>
                <w:webHidden/>
              </w:rPr>
              <w:fldChar w:fldCharType="begin"/>
            </w:r>
            <w:r>
              <w:rPr>
                <w:webHidden/>
              </w:rPr>
              <w:instrText xml:space="preserve"> PAGEREF _Toc218881118 \h </w:instrText>
            </w:r>
            <w:r>
              <w:rPr>
                <w:webHidden/>
              </w:rPr>
            </w:r>
            <w:r>
              <w:rPr>
                <w:webHidden/>
              </w:rPr>
              <w:fldChar w:fldCharType="separate"/>
            </w:r>
            <w:r>
              <w:rPr>
                <w:webHidden/>
              </w:rPr>
              <w:t>8</w:t>
            </w:r>
            <w:r>
              <w:rPr>
                <w:webHidden/>
              </w:rPr>
              <w:fldChar w:fldCharType="end"/>
            </w:r>
          </w:hyperlink>
        </w:p>
        <w:p w14:paraId="5E20B56C" w14:textId="2ACCCD3A" w:rsidR="00CC129B" w:rsidRDefault="00CC129B">
          <w:pPr>
            <w:pStyle w:val="TOC2"/>
            <w:tabs>
              <w:tab w:val="right" w:leader="dot" w:pos="9016"/>
            </w:tabs>
            <w:rPr>
              <w:rFonts w:eastAsiaTheme="minorEastAsia"/>
              <w:noProof/>
              <w:lang w:eastAsia="en-MY"/>
            </w:rPr>
          </w:pPr>
          <w:hyperlink w:anchor="_Toc218881119" w:history="1">
            <w:r w:rsidRPr="008A550C">
              <w:rPr>
                <w:rStyle w:val="Hyperlink"/>
                <w:noProof/>
              </w:rPr>
              <w:t>5.1 Pond Architecture</w:t>
            </w:r>
            <w:r>
              <w:rPr>
                <w:noProof/>
                <w:webHidden/>
              </w:rPr>
              <w:tab/>
            </w:r>
            <w:r>
              <w:rPr>
                <w:noProof/>
                <w:webHidden/>
              </w:rPr>
              <w:fldChar w:fldCharType="begin"/>
            </w:r>
            <w:r>
              <w:rPr>
                <w:noProof/>
                <w:webHidden/>
              </w:rPr>
              <w:instrText xml:space="preserve"> PAGEREF _Toc218881119 \h </w:instrText>
            </w:r>
            <w:r>
              <w:rPr>
                <w:noProof/>
                <w:webHidden/>
              </w:rPr>
            </w:r>
            <w:r>
              <w:rPr>
                <w:noProof/>
                <w:webHidden/>
              </w:rPr>
              <w:fldChar w:fldCharType="separate"/>
            </w:r>
            <w:r>
              <w:rPr>
                <w:noProof/>
                <w:webHidden/>
              </w:rPr>
              <w:t>8</w:t>
            </w:r>
            <w:r>
              <w:rPr>
                <w:noProof/>
                <w:webHidden/>
              </w:rPr>
              <w:fldChar w:fldCharType="end"/>
            </w:r>
          </w:hyperlink>
        </w:p>
        <w:p w14:paraId="27DCEBF1" w14:textId="6074CF10" w:rsidR="00CC129B" w:rsidRDefault="00CC129B">
          <w:pPr>
            <w:pStyle w:val="TOC3"/>
            <w:tabs>
              <w:tab w:val="left" w:pos="1440"/>
              <w:tab w:val="right" w:leader="dot" w:pos="9016"/>
            </w:tabs>
            <w:rPr>
              <w:rFonts w:eastAsiaTheme="minorEastAsia"/>
              <w:noProof/>
              <w:lang w:eastAsia="en-MY"/>
            </w:rPr>
          </w:pPr>
          <w:hyperlink w:anchor="_Toc218881120" w:history="1">
            <w:r w:rsidRPr="008A550C">
              <w:rPr>
                <w:rStyle w:val="Hyperlink"/>
                <w:rFonts w:asciiTheme="majorBidi" w:hAnsiTheme="majorBidi"/>
                <w:noProof/>
              </w:rPr>
              <w:t>5.1.1</w:t>
            </w:r>
            <w:r>
              <w:rPr>
                <w:rFonts w:eastAsiaTheme="minorEastAsia"/>
                <w:noProof/>
                <w:lang w:eastAsia="en-MY"/>
              </w:rPr>
              <w:tab/>
            </w:r>
            <w:r w:rsidRPr="008A550C">
              <w:rPr>
                <w:rStyle w:val="Hyperlink"/>
                <w:noProof/>
              </w:rPr>
              <w:t>Raw pond</w:t>
            </w:r>
            <w:r>
              <w:rPr>
                <w:noProof/>
                <w:webHidden/>
              </w:rPr>
              <w:tab/>
            </w:r>
            <w:r>
              <w:rPr>
                <w:noProof/>
                <w:webHidden/>
              </w:rPr>
              <w:fldChar w:fldCharType="begin"/>
            </w:r>
            <w:r>
              <w:rPr>
                <w:noProof/>
                <w:webHidden/>
              </w:rPr>
              <w:instrText xml:space="preserve"> PAGEREF _Toc218881120 \h </w:instrText>
            </w:r>
            <w:r>
              <w:rPr>
                <w:noProof/>
                <w:webHidden/>
              </w:rPr>
            </w:r>
            <w:r>
              <w:rPr>
                <w:noProof/>
                <w:webHidden/>
              </w:rPr>
              <w:fldChar w:fldCharType="separate"/>
            </w:r>
            <w:r>
              <w:rPr>
                <w:noProof/>
                <w:webHidden/>
              </w:rPr>
              <w:t>8</w:t>
            </w:r>
            <w:r>
              <w:rPr>
                <w:noProof/>
                <w:webHidden/>
              </w:rPr>
              <w:fldChar w:fldCharType="end"/>
            </w:r>
          </w:hyperlink>
        </w:p>
        <w:p w14:paraId="6154521E" w14:textId="201F997A" w:rsidR="00CC129B" w:rsidRDefault="00CC129B">
          <w:pPr>
            <w:pStyle w:val="TOC3"/>
            <w:tabs>
              <w:tab w:val="left" w:pos="1440"/>
              <w:tab w:val="right" w:leader="dot" w:pos="9016"/>
            </w:tabs>
            <w:rPr>
              <w:rFonts w:eastAsiaTheme="minorEastAsia"/>
              <w:noProof/>
              <w:lang w:eastAsia="en-MY"/>
            </w:rPr>
          </w:pPr>
          <w:hyperlink w:anchor="_Toc218881121" w:history="1">
            <w:r w:rsidRPr="008A550C">
              <w:rPr>
                <w:rStyle w:val="Hyperlink"/>
                <w:rFonts w:asciiTheme="majorBidi" w:hAnsiTheme="majorBidi"/>
                <w:noProof/>
              </w:rPr>
              <w:t>5.1.2</w:t>
            </w:r>
            <w:r>
              <w:rPr>
                <w:rFonts w:eastAsiaTheme="minorEastAsia"/>
                <w:noProof/>
                <w:lang w:eastAsia="en-MY"/>
              </w:rPr>
              <w:tab/>
            </w:r>
            <w:r w:rsidRPr="008A550C">
              <w:rPr>
                <w:rStyle w:val="Hyperlink"/>
                <w:noProof/>
              </w:rPr>
              <w:t>Analog pond</w:t>
            </w:r>
            <w:r>
              <w:rPr>
                <w:noProof/>
                <w:webHidden/>
              </w:rPr>
              <w:tab/>
            </w:r>
            <w:r>
              <w:rPr>
                <w:noProof/>
                <w:webHidden/>
              </w:rPr>
              <w:fldChar w:fldCharType="begin"/>
            </w:r>
            <w:r>
              <w:rPr>
                <w:noProof/>
                <w:webHidden/>
              </w:rPr>
              <w:instrText xml:space="preserve"> PAGEREF _Toc218881121 \h </w:instrText>
            </w:r>
            <w:r>
              <w:rPr>
                <w:noProof/>
                <w:webHidden/>
              </w:rPr>
            </w:r>
            <w:r>
              <w:rPr>
                <w:noProof/>
                <w:webHidden/>
              </w:rPr>
              <w:fldChar w:fldCharType="separate"/>
            </w:r>
            <w:r>
              <w:rPr>
                <w:noProof/>
                <w:webHidden/>
              </w:rPr>
              <w:t>8</w:t>
            </w:r>
            <w:r>
              <w:rPr>
                <w:noProof/>
                <w:webHidden/>
              </w:rPr>
              <w:fldChar w:fldCharType="end"/>
            </w:r>
          </w:hyperlink>
        </w:p>
        <w:p w14:paraId="7ADF335E" w14:textId="42B7B0AD" w:rsidR="00CC129B" w:rsidRDefault="00CC129B">
          <w:pPr>
            <w:pStyle w:val="TOC3"/>
            <w:tabs>
              <w:tab w:val="left" w:pos="1440"/>
              <w:tab w:val="right" w:leader="dot" w:pos="9016"/>
            </w:tabs>
            <w:rPr>
              <w:rFonts w:eastAsiaTheme="minorEastAsia"/>
              <w:noProof/>
              <w:lang w:eastAsia="en-MY"/>
            </w:rPr>
          </w:pPr>
          <w:hyperlink w:anchor="_Toc218881122" w:history="1">
            <w:r w:rsidRPr="008A550C">
              <w:rPr>
                <w:rStyle w:val="Hyperlink"/>
                <w:rFonts w:asciiTheme="majorBidi" w:hAnsiTheme="majorBidi"/>
                <w:noProof/>
              </w:rPr>
              <w:t>5.1.3</w:t>
            </w:r>
            <w:r>
              <w:rPr>
                <w:rFonts w:eastAsiaTheme="minorEastAsia"/>
                <w:noProof/>
                <w:lang w:eastAsia="en-MY"/>
              </w:rPr>
              <w:tab/>
            </w:r>
            <w:r w:rsidRPr="008A550C">
              <w:rPr>
                <w:rStyle w:val="Hyperlink"/>
                <w:noProof/>
              </w:rPr>
              <w:t>Application pond</w:t>
            </w:r>
            <w:r>
              <w:rPr>
                <w:noProof/>
                <w:webHidden/>
              </w:rPr>
              <w:tab/>
            </w:r>
            <w:r>
              <w:rPr>
                <w:noProof/>
                <w:webHidden/>
              </w:rPr>
              <w:fldChar w:fldCharType="begin"/>
            </w:r>
            <w:r>
              <w:rPr>
                <w:noProof/>
                <w:webHidden/>
              </w:rPr>
              <w:instrText xml:space="preserve"> PAGEREF _Toc218881122 \h </w:instrText>
            </w:r>
            <w:r>
              <w:rPr>
                <w:noProof/>
                <w:webHidden/>
              </w:rPr>
            </w:r>
            <w:r>
              <w:rPr>
                <w:noProof/>
                <w:webHidden/>
              </w:rPr>
              <w:fldChar w:fldCharType="separate"/>
            </w:r>
            <w:r>
              <w:rPr>
                <w:noProof/>
                <w:webHidden/>
              </w:rPr>
              <w:t>8</w:t>
            </w:r>
            <w:r>
              <w:rPr>
                <w:noProof/>
                <w:webHidden/>
              </w:rPr>
              <w:fldChar w:fldCharType="end"/>
            </w:r>
          </w:hyperlink>
        </w:p>
        <w:p w14:paraId="5FC2A19F" w14:textId="0B2BB432" w:rsidR="00CC129B" w:rsidRDefault="00CC129B">
          <w:pPr>
            <w:pStyle w:val="TOC3"/>
            <w:tabs>
              <w:tab w:val="left" w:pos="1440"/>
              <w:tab w:val="right" w:leader="dot" w:pos="9016"/>
            </w:tabs>
            <w:rPr>
              <w:rFonts w:eastAsiaTheme="minorEastAsia"/>
              <w:noProof/>
              <w:lang w:eastAsia="en-MY"/>
            </w:rPr>
          </w:pPr>
          <w:hyperlink w:anchor="_Toc218881123" w:history="1">
            <w:r w:rsidRPr="008A550C">
              <w:rPr>
                <w:rStyle w:val="Hyperlink"/>
                <w:rFonts w:asciiTheme="majorBidi" w:hAnsiTheme="majorBidi"/>
                <w:noProof/>
              </w:rPr>
              <w:t>5.1.4</w:t>
            </w:r>
            <w:r>
              <w:rPr>
                <w:rFonts w:eastAsiaTheme="minorEastAsia"/>
                <w:noProof/>
                <w:lang w:eastAsia="en-MY"/>
              </w:rPr>
              <w:tab/>
            </w:r>
            <w:r w:rsidRPr="008A550C">
              <w:rPr>
                <w:rStyle w:val="Hyperlink"/>
                <w:noProof/>
              </w:rPr>
              <w:t>Textual pond</w:t>
            </w:r>
            <w:r>
              <w:rPr>
                <w:noProof/>
                <w:webHidden/>
              </w:rPr>
              <w:tab/>
            </w:r>
            <w:r>
              <w:rPr>
                <w:noProof/>
                <w:webHidden/>
              </w:rPr>
              <w:fldChar w:fldCharType="begin"/>
            </w:r>
            <w:r>
              <w:rPr>
                <w:noProof/>
                <w:webHidden/>
              </w:rPr>
              <w:instrText xml:space="preserve"> PAGEREF _Toc218881123 \h </w:instrText>
            </w:r>
            <w:r>
              <w:rPr>
                <w:noProof/>
                <w:webHidden/>
              </w:rPr>
            </w:r>
            <w:r>
              <w:rPr>
                <w:noProof/>
                <w:webHidden/>
              </w:rPr>
              <w:fldChar w:fldCharType="separate"/>
            </w:r>
            <w:r>
              <w:rPr>
                <w:noProof/>
                <w:webHidden/>
              </w:rPr>
              <w:t>8</w:t>
            </w:r>
            <w:r>
              <w:rPr>
                <w:noProof/>
                <w:webHidden/>
              </w:rPr>
              <w:fldChar w:fldCharType="end"/>
            </w:r>
          </w:hyperlink>
        </w:p>
        <w:p w14:paraId="48BF2FFF" w14:textId="4731B806" w:rsidR="00CC129B" w:rsidRDefault="00CC129B">
          <w:pPr>
            <w:pStyle w:val="TOC3"/>
            <w:tabs>
              <w:tab w:val="left" w:pos="1440"/>
              <w:tab w:val="right" w:leader="dot" w:pos="9016"/>
            </w:tabs>
            <w:rPr>
              <w:rFonts w:eastAsiaTheme="minorEastAsia"/>
              <w:noProof/>
              <w:lang w:eastAsia="en-MY"/>
            </w:rPr>
          </w:pPr>
          <w:hyperlink w:anchor="_Toc218881124" w:history="1">
            <w:r w:rsidRPr="008A550C">
              <w:rPr>
                <w:rStyle w:val="Hyperlink"/>
                <w:rFonts w:asciiTheme="majorBidi" w:hAnsiTheme="majorBidi"/>
                <w:noProof/>
              </w:rPr>
              <w:t>5.1.5</w:t>
            </w:r>
            <w:r>
              <w:rPr>
                <w:rFonts w:eastAsiaTheme="minorEastAsia"/>
                <w:noProof/>
                <w:lang w:eastAsia="en-MY"/>
              </w:rPr>
              <w:tab/>
            </w:r>
            <w:r w:rsidRPr="008A550C">
              <w:rPr>
                <w:rStyle w:val="Hyperlink"/>
                <w:noProof/>
              </w:rPr>
              <w:t>Archival pond:</w:t>
            </w:r>
            <w:r>
              <w:rPr>
                <w:noProof/>
                <w:webHidden/>
              </w:rPr>
              <w:tab/>
            </w:r>
            <w:r>
              <w:rPr>
                <w:noProof/>
                <w:webHidden/>
              </w:rPr>
              <w:fldChar w:fldCharType="begin"/>
            </w:r>
            <w:r>
              <w:rPr>
                <w:noProof/>
                <w:webHidden/>
              </w:rPr>
              <w:instrText xml:space="preserve"> PAGEREF _Toc218881124 \h </w:instrText>
            </w:r>
            <w:r>
              <w:rPr>
                <w:noProof/>
                <w:webHidden/>
              </w:rPr>
            </w:r>
            <w:r>
              <w:rPr>
                <w:noProof/>
                <w:webHidden/>
              </w:rPr>
              <w:fldChar w:fldCharType="separate"/>
            </w:r>
            <w:r>
              <w:rPr>
                <w:noProof/>
                <w:webHidden/>
              </w:rPr>
              <w:t>8</w:t>
            </w:r>
            <w:r>
              <w:rPr>
                <w:noProof/>
                <w:webHidden/>
              </w:rPr>
              <w:fldChar w:fldCharType="end"/>
            </w:r>
          </w:hyperlink>
        </w:p>
        <w:p w14:paraId="69A11E4E" w14:textId="5D6ABE1B" w:rsidR="00CC129B" w:rsidRDefault="00CC129B">
          <w:pPr>
            <w:pStyle w:val="TOC2"/>
            <w:tabs>
              <w:tab w:val="right" w:leader="dot" w:pos="9016"/>
            </w:tabs>
            <w:rPr>
              <w:rFonts w:eastAsiaTheme="minorEastAsia"/>
              <w:noProof/>
              <w:lang w:eastAsia="en-MY"/>
            </w:rPr>
          </w:pPr>
          <w:hyperlink w:anchor="_Toc218881125" w:history="1">
            <w:r w:rsidRPr="008A550C">
              <w:rPr>
                <w:rStyle w:val="Hyperlink"/>
                <w:noProof/>
              </w:rPr>
              <w:t>5.2 Zone Architecture</w:t>
            </w:r>
            <w:r>
              <w:rPr>
                <w:noProof/>
                <w:webHidden/>
              </w:rPr>
              <w:tab/>
            </w:r>
            <w:r>
              <w:rPr>
                <w:noProof/>
                <w:webHidden/>
              </w:rPr>
              <w:fldChar w:fldCharType="begin"/>
            </w:r>
            <w:r>
              <w:rPr>
                <w:noProof/>
                <w:webHidden/>
              </w:rPr>
              <w:instrText xml:space="preserve"> PAGEREF _Toc218881125 \h </w:instrText>
            </w:r>
            <w:r>
              <w:rPr>
                <w:noProof/>
                <w:webHidden/>
              </w:rPr>
            </w:r>
            <w:r>
              <w:rPr>
                <w:noProof/>
                <w:webHidden/>
              </w:rPr>
              <w:fldChar w:fldCharType="separate"/>
            </w:r>
            <w:r>
              <w:rPr>
                <w:noProof/>
                <w:webHidden/>
              </w:rPr>
              <w:t>8</w:t>
            </w:r>
            <w:r>
              <w:rPr>
                <w:noProof/>
                <w:webHidden/>
              </w:rPr>
              <w:fldChar w:fldCharType="end"/>
            </w:r>
          </w:hyperlink>
        </w:p>
        <w:p w14:paraId="651479EA" w14:textId="5E6FAD8A" w:rsidR="00CC129B" w:rsidRDefault="00CC129B">
          <w:pPr>
            <w:pStyle w:val="TOC3"/>
            <w:tabs>
              <w:tab w:val="left" w:pos="1440"/>
              <w:tab w:val="right" w:leader="dot" w:pos="9016"/>
            </w:tabs>
            <w:rPr>
              <w:rFonts w:eastAsiaTheme="minorEastAsia"/>
              <w:noProof/>
              <w:lang w:eastAsia="en-MY"/>
            </w:rPr>
          </w:pPr>
          <w:hyperlink w:anchor="_Toc218881126" w:history="1">
            <w:r w:rsidRPr="008A550C">
              <w:rPr>
                <w:rStyle w:val="Hyperlink"/>
                <w:rFonts w:asciiTheme="majorBidi" w:hAnsiTheme="majorBidi"/>
                <w:noProof/>
              </w:rPr>
              <w:t>5.2.1</w:t>
            </w:r>
            <w:r>
              <w:rPr>
                <w:rFonts w:eastAsiaTheme="minorEastAsia"/>
                <w:noProof/>
                <w:lang w:eastAsia="en-MY"/>
              </w:rPr>
              <w:tab/>
            </w:r>
            <w:r w:rsidRPr="008A550C">
              <w:rPr>
                <w:rStyle w:val="Hyperlink"/>
                <w:noProof/>
              </w:rPr>
              <w:t>Transient loading zone</w:t>
            </w:r>
            <w:r>
              <w:rPr>
                <w:noProof/>
                <w:webHidden/>
              </w:rPr>
              <w:tab/>
            </w:r>
            <w:r>
              <w:rPr>
                <w:noProof/>
                <w:webHidden/>
              </w:rPr>
              <w:fldChar w:fldCharType="begin"/>
            </w:r>
            <w:r>
              <w:rPr>
                <w:noProof/>
                <w:webHidden/>
              </w:rPr>
              <w:instrText xml:space="preserve"> PAGEREF _Toc218881126 \h </w:instrText>
            </w:r>
            <w:r>
              <w:rPr>
                <w:noProof/>
                <w:webHidden/>
              </w:rPr>
            </w:r>
            <w:r>
              <w:rPr>
                <w:noProof/>
                <w:webHidden/>
              </w:rPr>
              <w:fldChar w:fldCharType="separate"/>
            </w:r>
            <w:r>
              <w:rPr>
                <w:noProof/>
                <w:webHidden/>
              </w:rPr>
              <w:t>8</w:t>
            </w:r>
            <w:r>
              <w:rPr>
                <w:noProof/>
                <w:webHidden/>
              </w:rPr>
              <w:fldChar w:fldCharType="end"/>
            </w:r>
          </w:hyperlink>
        </w:p>
        <w:p w14:paraId="5D95EF35" w14:textId="1F025D67" w:rsidR="00CC129B" w:rsidRDefault="00CC129B">
          <w:pPr>
            <w:pStyle w:val="TOC3"/>
            <w:tabs>
              <w:tab w:val="left" w:pos="1440"/>
              <w:tab w:val="right" w:leader="dot" w:pos="9016"/>
            </w:tabs>
            <w:rPr>
              <w:rFonts w:eastAsiaTheme="minorEastAsia"/>
              <w:noProof/>
              <w:lang w:eastAsia="en-MY"/>
            </w:rPr>
          </w:pPr>
          <w:hyperlink w:anchor="_Toc218881127" w:history="1">
            <w:r w:rsidRPr="008A550C">
              <w:rPr>
                <w:rStyle w:val="Hyperlink"/>
                <w:rFonts w:asciiTheme="majorBidi" w:hAnsiTheme="majorBidi"/>
                <w:noProof/>
              </w:rPr>
              <w:t>5.2.2</w:t>
            </w:r>
            <w:r>
              <w:rPr>
                <w:rFonts w:eastAsiaTheme="minorEastAsia"/>
                <w:noProof/>
                <w:lang w:eastAsia="en-MY"/>
              </w:rPr>
              <w:tab/>
            </w:r>
            <w:r w:rsidRPr="008A550C">
              <w:rPr>
                <w:rStyle w:val="Hyperlink"/>
                <w:noProof/>
              </w:rPr>
              <w:t>Raw data zone</w:t>
            </w:r>
            <w:r>
              <w:rPr>
                <w:noProof/>
                <w:webHidden/>
              </w:rPr>
              <w:tab/>
            </w:r>
            <w:r>
              <w:rPr>
                <w:noProof/>
                <w:webHidden/>
              </w:rPr>
              <w:fldChar w:fldCharType="begin"/>
            </w:r>
            <w:r>
              <w:rPr>
                <w:noProof/>
                <w:webHidden/>
              </w:rPr>
              <w:instrText xml:space="preserve"> PAGEREF _Toc218881127 \h </w:instrText>
            </w:r>
            <w:r>
              <w:rPr>
                <w:noProof/>
                <w:webHidden/>
              </w:rPr>
            </w:r>
            <w:r>
              <w:rPr>
                <w:noProof/>
                <w:webHidden/>
              </w:rPr>
              <w:fldChar w:fldCharType="separate"/>
            </w:r>
            <w:r>
              <w:rPr>
                <w:noProof/>
                <w:webHidden/>
              </w:rPr>
              <w:t>8</w:t>
            </w:r>
            <w:r>
              <w:rPr>
                <w:noProof/>
                <w:webHidden/>
              </w:rPr>
              <w:fldChar w:fldCharType="end"/>
            </w:r>
          </w:hyperlink>
        </w:p>
        <w:p w14:paraId="5C069EFE" w14:textId="1EC061CB" w:rsidR="00CC129B" w:rsidRDefault="00CC129B">
          <w:pPr>
            <w:pStyle w:val="TOC3"/>
            <w:tabs>
              <w:tab w:val="left" w:pos="1440"/>
              <w:tab w:val="right" w:leader="dot" w:pos="9016"/>
            </w:tabs>
            <w:rPr>
              <w:rFonts w:eastAsiaTheme="minorEastAsia"/>
              <w:noProof/>
              <w:lang w:eastAsia="en-MY"/>
            </w:rPr>
          </w:pPr>
          <w:hyperlink w:anchor="_Toc218881128" w:history="1">
            <w:r w:rsidRPr="008A550C">
              <w:rPr>
                <w:rStyle w:val="Hyperlink"/>
                <w:rFonts w:asciiTheme="majorBidi" w:hAnsiTheme="majorBidi"/>
                <w:noProof/>
              </w:rPr>
              <w:t>5.2.3</w:t>
            </w:r>
            <w:r>
              <w:rPr>
                <w:rFonts w:eastAsiaTheme="minorEastAsia"/>
                <w:noProof/>
                <w:lang w:eastAsia="en-MY"/>
              </w:rPr>
              <w:tab/>
            </w:r>
            <w:r w:rsidRPr="008A550C">
              <w:rPr>
                <w:rStyle w:val="Hyperlink"/>
                <w:noProof/>
              </w:rPr>
              <w:t>Trusted zone</w:t>
            </w:r>
            <w:r>
              <w:rPr>
                <w:noProof/>
                <w:webHidden/>
              </w:rPr>
              <w:tab/>
            </w:r>
            <w:r>
              <w:rPr>
                <w:noProof/>
                <w:webHidden/>
              </w:rPr>
              <w:fldChar w:fldCharType="begin"/>
            </w:r>
            <w:r>
              <w:rPr>
                <w:noProof/>
                <w:webHidden/>
              </w:rPr>
              <w:instrText xml:space="preserve"> PAGEREF _Toc218881128 \h </w:instrText>
            </w:r>
            <w:r>
              <w:rPr>
                <w:noProof/>
                <w:webHidden/>
              </w:rPr>
            </w:r>
            <w:r>
              <w:rPr>
                <w:noProof/>
                <w:webHidden/>
              </w:rPr>
              <w:fldChar w:fldCharType="separate"/>
            </w:r>
            <w:r>
              <w:rPr>
                <w:noProof/>
                <w:webHidden/>
              </w:rPr>
              <w:t>8</w:t>
            </w:r>
            <w:r>
              <w:rPr>
                <w:noProof/>
                <w:webHidden/>
              </w:rPr>
              <w:fldChar w:fldCharType="end"/>
            </w:r>
          </w:hyperlink>
        </w:p>
        <w:p w14:paraId="050E4ED8" w14:textId="6E02715B" w:rsidR="00CC129B" w:rsidRDefault="00CC129B">
          <w:pPr>
            <w:pStyle w:val="TOC3"/>
            <w:tabs>
              <w:tab w:val="left" w:pos="1440"/>
              <w:tab w:val="right" w:leader="dot" w:pos="9016"/>
            </w:tabs>
            <w:rPr>
              <w:rFonts w:eastAsiaTheme="minorEastAsia"/>
              <w:noProof/>
              <w:lang w:eastAsia="en-MY"/>
            </w:rPr>
          </w:pPr>
          <w:hyperlink w:anchor="_Toc218881129" w:history="1">
            <w:r w:rsidRPr="008A550C">
              <w:rPr>
                <w:rStyle w:val="Hyperlink"/>
                <w:rFonts w:asciiTheme="majorBidi" w:hAnsiTheme="majorBidi"/>
                <w:noProof/>
              </w:rPr>
              <w:t>5.2.4</w:t>
            </w:r>
            <w:r>
              <w:rPr>
                <w:rFonts w:eastAsiaTheme="minorEastAsia"/>
                <w:noProof/>
                <w:lang w:eastAsia="en-MY"/>
              </w:rPr>
              <w:tab/>
            </w:r>
            <w:r w:rsidRPr="008A550C">
              <w:rPr>
                <w:rStyle w:val="Hyperlink"/>
                <w:noProof/>
              </w:rPr>
              <w:t>Discovery sandbox</w:t>
            </w:r>
            <w:r>
              <w:rPr>
                <w:noProof/>
                <w:webHidden/>
              </w:rPr>
              <w:tab/>
            </w:r>
            <w:r>
              <w:rPr>
                <w:noProof/>
                <w:webHidden/>
              </w:rPr>
              <w:fldChar w:fldCharType="begin"/>
            </w:r>
            <w:r>
              <w:rPr>
                <w:noProof/>
                <w:webHidden/>
              </w:rPr>
              <w:instrText xml:space="preserve"> PAGEREF _Toc218881129 \h </w:instrText>
            </w:r>
            <w:r>
              <w:rPr>
                <w:noProof/>
                <w:webHidden/>
              </w:rPr>
            </w:r>
            <w:r>
              <w:rPr>
                <w:noProof/>
                <w:webHidden/>
              </w:rPr>
              <w:fldChar w:fldCharType="separate"/>
            </w:r>
            <w:r>
              <w:rPr>
                <w:noProof/>
                <w:webHidden/>
              </w:rPr>
              <w:t>8</w:t>
            </w:r>
            <w:r>
              <w:rPr>
                <w:noProof/>
                <w:webHidden/>
              </w:rPr>
              <w:fldChar w:fldCharType="end"/>
            </w:r>
          </w:hyperlink>
        </w:p>
        <w:p w14:paraId="10F35C69" w14:textId="638A54E1" w:rsidR="00CC129B" w:rsidRDefault="00CC129B">
          <w:pPr>
            <w:pStyle w:val="TOC3"/>
            <w:tabs>
              <w:tab w:val="left" w:pos="1440"/>
              <w:tab w:val="right" w:leader="dot" w:pos="9016"/>
            </w:tabs>
            <w:rPr>
              <w:rFonts w:eastAsiaTheme="minorEastAsia"/>
              <w:noProof/>
              <w:lang w:eastAsia="en-MY"/>
            </w:rPr>
          </w:pPr>
          <w:hyperlink w:anchor="_Toc218881130" w:history="1">
            <w:r w:rsidRPr="008A550C">
              <w:rPr>
                <w:rStyle w:val="Hyperlink"/>
                <w:rFonts w:asciiTheme="majorBidi" w:hAnsiTheme="majorBidi"/>
                <w:noProof/>
              </w:rPr>
              <w:t>5.2.5</w:t>
            </w:r>
            <w:r>
              <w:rPr>
                <w:rFonts w:eastAsiaTheme="minorEastAsia"/>
                <w:noProof/>
                <w:lang w:eastAsia="en-MY"/>
              </w:rPr>
              <w:tab/>
            </w:r>
            <w:r w:rsidRPr="008A550C">
              <w:rPr>
                <w:rStyle w:val="Hyperlink"/>
                <w:noProof/>
              </w:rPr>
              <w:t>Consumption zone</w:t>
            </w:r>
            <w:r>
              <w:rPr>
                <w:noProof/>
                <w:webHidden/>
              </w:rPr>
              <w:tab/>
            </w:r>
            <w:r>
              <w:rPr>
                <w:noProof/>
                <w:webHidden/>
              </w:rPr>
              <w:fldChar w:fldCharType="begin"/>
            </w:r>
            <w:r>
              <w:rPr>
                <w:noProof/>
                <w:webHidden/>
              </w:rPr>
              <w:instrText xml:space="preserve"> PAGEREF _Toc218881130 \h </w:instrText>
            </w:r>
            <w:r>
              <w:rPr>
                <w:noProof/>
                <w:webHidden/>
              </w:rPr>
            </w:r>
            <w:r>
              <w:rPr>
                <w:noProof/>
                <w:webHidden/>
              </w:rPr>
              <w:fldChar w:fldCharType="separate"/>
            </w:r>
            <w:r>
              <w:rPr>
                <w:noProof/>
                <w:webHidden/>
              </w:rPr>
              <w:t>8</w:t>
            </w:r>
            <w:r>
              <w:rPr>
                <w:noProof/>
                <w:webHidden/>
              </w:rPr>
              <w:fldChar w:fldCharType="end"/>
            </w:r>
          </w:hyperlink>
        </w:p>
        <w:p w14:paraId="632CD480" w14:textId="5AF100E1" w:rsidR="00CC129B" w:rsidRDefault="00CC129B">
          <w:pPr>
            <w:pStyle w:val="TOC3"/>
            <w:tabs>
              <w:tab w:val="left" w:pos="1440"/>
              <w:tab w:val="right" w:leader="dot" w:pos="9016"/>
            </w:tabs>
            <w:rPr>
              <w:rFonts w:eastAsiaTheme="minorEastAsia"/>
              <w:noProof/>
              <w:lang w:eastAsia="en-MY"/>
            </w:rPr>
          </w:pPr>
          <w:hyperlink w:anchor="_Toc218881131" w:history="1">
            <w:r w:rsidRPr="008A550C">
              <w:rPr>
                <w:rStyle w:val="Hyperlink"/>
                <w:rFonts w:asciiTheme="majorBidi" w:hAnsiTheme="majorBidi"/>
                <w:noProof/>
              </w:rPr>
              <w:t>5.2.6</w:t>
            </w:r>
            <w:r>
              <w:rPr>
                <w:rFonts w:eastAsiaTheme="minorEastAsia"/>
                <w:noProof/>
                <w:lang w:eastAsia="en-MY"/>
              </w:rPr>
              <w:tab/>
            </w:r>
            <w:r w:rsidRPr="008A550C">
              <w:rPr>
                <w:rStyle w:val="Hyperlink"/>
                <w:noProof/>
              </w:rPr>
              <w:t>Governance zone</w:t>
            </w:r>
            <w:r>
              <w:rPr>
                <w:noProof/>
                <w:webHidden/>
              </w:rPr>
              <w:tab/>
            </w:r>
            <w:r>
              <w:rPr>
                <w:noProof/>
                <w:webHidden/>
              </w:rPr>
              <w:fldChar w:fldCharType="begin"/>
            </w:r>
            <w:r>
              <w:rPr>
                <w:noProof/>
                <w:webHidden/>
              </w:rPr>
              <w:instrText xml:space="preserve"> PAGEREF _Toc218881131 \h </w:instrText>
            </w:r>
            <w:r>
              <w:rPr>
                <w:noProof/>
                <w:webHidden/>
              </w:rPr>
            </w:r>
            <w:r>
              <w:rPr>
                <w:noProof/>
                <w:webHidden/>
              </w:rPr>
              <w:fldChar w:fldCharType="separate"/>
            </w:r>
            <w:r>
              <w:rPr>
                <w:noProof/>
                <w:webHidden/>
              </w:rPr>
              <w:t>8</w:t>
            </w:r>
            <w:r>
              <w:rPr>
                <w:noProof/>
                <w:webHidden/>
              </w:rPr>
              <w:fldChar w:fldCharType="end"/>
            </w:r>
          </w:hyperlink>
        </w:p>
        <w:p w14:paraId="49E120B8" w14:textId="3D44B8F7" w:rsidR="00CC129B" w:rsidRDefault="00CC129B">
          <w:pPr>
            <w:pStyle w:val="TOC2"/>
            <w:tabs>
              <w:tab w:val="right" w:leader="dot" w:pos="9016"/>
            </w:tabs>
            <w:rPr>
              <w:rFonts w:eastAsiaTheme="minorEastAsia"/>
              <w:noProof/>
              <w:lang w:eastAsia="en-MY"/>
            </w:rPr>
          </w:pPr>
          <w:hyperlink w:anchor="_Toc218881132" w:history="1">
            <w:r w:rsidRPr="008A550C">
              <w:rPr>
                <w:rStyle w:val="Hyperlink"/>
                <w:noProof/>
              </w:rPr>
              <w:t>5.3 Functional and Three-Tier Architectures</w:t>
            </w:r>
            <w:r>
              <w:rPr>
                <w:noProof/>
                <w:webHidden/>
              </w:rPr>
              <w:tab/>
            </w:r>
            <w:r>
              <w:rPr>
                <w:noProof/>
                <w:webHidden/>
              </w:rPr>
              <w:fldChar w:fldCharType="begin"/>
            </w:r>
            <w:r>
              <w:rPr>
                <w:noProof/>
                <w:webHidden/>
              </w:rPr>
              <w:instrText xml:space="preserve"> PAGEREF _Toc218881132 \h </w:instrText>
            </w:r>
            <w:r>
              <w:rPr>
                <w:noProof/>
                <w:webHidden/>
              </w:rPr>
            </w:r>
            <w:r>
              <w:rPr>
                <w:noProof/>
                <w:webHidden/>
              </w:rPr>
              <w:fldChar w:fldCharType="separate"/>
            </w:r>
            <w:r>
              <w:rPr>
                <w:noProof/>
                <w:webHidden/>
              </w:rPr>
              <w:t>9</w:t>
            </w:r>
            <w:r>
              <w:rPr>
                <w:noProof/>
                <w:webHidden/>
              </w:rPr>
              <w:fldChar w:fldCharType="end"/>
            </w:r>
          </w:hyperlink>
        </w:p>
        <w:p w14:paraId="5CB11419" w14:textId="03336432" w:rsidR="00CC129B" w:rsidRDefault="00CC129B">
          <w:pPr>
            <w:pStyle w:val="TOC3"/>
            <w:tabs>
              <w:tab w:val="left" w:pos="1440"/>
              <w:tab w:val="right" w:leader="dot" w:pos="9016"/>
            </w:tabs>
            <w:rPr>
              <w:rFonts w:eastAsiaTheme="minorEastAsia"/>
              <w:noProof/>
              <w:lang w:eastAsia="en-MY"/>
            </w:rPr>
          </w:pPr>
          <w:hyperlink w:anchor="_Toc218881133" w:history="1">
            <w:r w:rsidRPr="008A550C">
              <w:rPr>
                <w:rStyle w:val="Hyperlink"/>
                <w:rFonts w:asciiTheme="majorBidi" w:hAnsiTheme="majorBidi"/>
                <w:noProof/>
              </w:rPr>
              <w:t>5.3.1</w:t>
            </w:r>
            <w:r>
              <w:rPr>
                <w:rFonts w:eastAsiaTheme="minorEastAsia"/>
                <w:noProof/>
                <w:lang w:eastAsia="en-MY"/>
              </w:rPr>
              <w:tab/>
            </w:r>
            <w:r w:rsidRPr="008A550C">
              <w:rPr>
                <w:rStyle w:val="Hyperlink"/>
                <w:noProof/>
              </w:rPr>
              <w:t>Ingestion tier</w:t>
            </w:r>
            <w:r>
              <w:rPr>
                <w:noProof/>
                <w:webHidden/>
              </w:rPr>
              <w:tab/>
            </w:r>
            <w:r>
              <w:rPr>
                <w:noProof/>
                <w:webHidden/>
              </w:rPr>
              <w:fldChar w:fldCharType="begin"/>
            </w:r>
            <w:r>
              <w:rPr>
                <w:noProof/>
                <w:webHidden/>
              </w:rPr>
              <w:instrText xml:space="preserve"> PAGEREF _Toc218881133 \h </w:instrText>
            </w:r>
            <w:r>
              <w:rPr>
                <w:noProof/>
                <w:webHidden/>
              </w:rPr>
            </w:r>
            <w:r>
              <w:rPr>
                <w:noProof/>
                <w:webHidden/>
              </w:rPr>
              <w:fldChar w:fldCharType="separate"/>
            </w:r>
            <w:r>
              <w:rPr>
                <w:noProof/>
                <w:webHidden/>
              </w:rPr>
              <w:t>9</w:t>
            </w:r>
            <w:r>
              <w:rPr>
                <w:noProof/>
                <w:webHidden/>
              </w:rPr>
              <w:fldChar w:fldCharType="end"/>
            </w:r>
          </w:hyperlink>
        </w:p>
        <w:p w14:paraId="105CFA72" w14:textId="017E6FCA" w:rsidR="00CC129B" w:rsidRDefault="00CC129B">
          <w:pPr>
            <w:pStyle w:val="TOC3"/>
            <w:tabs>
              <w:tab w:val="left" w:pos="1440"/>
              <w:tab w:val="right" w:leader="dot" w:pos="9016"/>
            </w:tabs>
            <w:rPr>
              <w:rFonts w:eastAsiaTheme="minorEastAsia"/>
              <w:noProof/>
              <w:lang w:eastAsia="en-MY"/>
            </w:rPr>
          </w:pPr>
          <w:hyperlink w:anchor="_Toc218881134" w:history="1">
            <w:r w:rsidRPr="008A550C">
              <w:rPr>
                <w:rStyle w:val="Hyperlink"/>
                <w:rFonts w:asciiTheme="majorBidi" w:hAnsiTheme="majorBidi"/>
                <w:noProof/>
              </w:rPr>
              <w:t>5.3.2</w:t>
            </w:r>
            <w:r>
              <w:rPr>
                <w:rFonts w:eastAsiaTheme="minorEastAsia"/>
                <w:noProof/>
                <w:lang w:eastAsia="en-MY"/>
              </w:rPr>
              <w:tab/>
            </w:r>
            <w:r w:rsidRPr="008A550C">
              <w:rPr>
                <w:rStyle w:val="Hyperlink"/>
                <w:noProof/>
              </w:rPr>
              <w:t>Maintenance tier</w:t>
            </w:r>
            <w:r>
              <w:rPr>
                <w:noProof/>
                <w:webHidden/>
              </w:rPr>
              <w:tab/>
            </w:r>
            <w:r>
              <w:rPr>
                <w:noProof/>
                <w:webHidden/>
              </w:rPr>
              <w:fldChar w:fldCharType="begin"/>
            </w:r>
            <w:r>
              <w:rPr>
                <w:noProof/>
                <w:webHidden/>
              </w:rPr>
              <w:instrText xml:space="preserve"> PAGEREF _Toc218881134 \h </w:instrText>
            </w:r>
            <w:r>
              <w:rPr>
                <w:noProof/>
                <w:webHidden/>
              </w:rPr>
            </w:r>
            <w:r>
              <w:rPr>
                <w:noProof/>
                <w:webHidden/>
              </w:rPr>
              <w:fldChar w:fldCharType="separate"/>
            </w:r>
            <w:r>
              <w:rPr>
                <w:noProof/>
                <w:webHidden/>
              </w:rPr>
              <w:t>9</w:t>
            </w:r>
            <w:r>
              <w:rPr>
                <w:noProof/>
                <w:webHidden/>
              </w:rPr>
              <w:fldChar w:fldCharType="end"/>
            </w:r>
          </w:hyperlink>
        </w:p>
        <w:p w14:paraId="5A00A873" w14:textId="31111A3E" w:rsidR="00CC129B" w:rsidRDefault="00CC129B">
          <w:pPr>
            <w:pStyle w:val="TOC3"/>
            <w:tabs>
              <w:tab w:val="left" w:pos="1440"/>
              <w:tab w:val="right" w:leader="dot" w:pos="9016"/>
            </w:tabs>
            <w:rPr>
              <w:rFonts w:eastAsiaTheme="minorEastAsia"/>
              <w:noProof/>
              <w:lang w:eastAsia="en-MY"/>
            </w:rPr>
          </w:pPr>
          <w:hyperlink w:anchor="_Toc218881135" w:history="1">
            <w:r w:rsidRPr="008A550C">
              <w:rPr>
                <w:rStyle w:val="Hyperlink"/>
                <w:rFonts w:asciiTheme="majorBidi" w:hAnsiTheme="majorBidi"/>
                <w:noProof/>
              </w:rPr>
              <w:t>5.3.3</w:t>
            </w:r>
            <w:r>
              <w:rPr>
                <w:rFonts w:eastAsiaTheme="minorEastAsia"/>
                <w:noProof/>
                <w:lang w:eastAsia="en-MY"/>
              </w:rPr>
              <w:tab/>
            </w:r>
            <w:r w:rsidRPr="008A550C">
              <w:rPr>
                <w:rStyle w:val="Hyperlink"/>
                <w:noProof/>
              </w:rPr>
              <w:t>Exploration tier</w:t>
            </w:r>
            <w:r>
              <w:rPr>
                <w:noProof/>
                <w:webHidden/>
              </w:rPr>
              <w:tab/>
            </w:r>
            <w:r>
              <w:rPr>
                <w:noProof/>
                <w:webHidden/>
              </w:rPr>
              <w:fldChar w:fldCharType="begin"/>
            </w:r>
            <w:r>
              <w:rPr>
                <w:noProof/>
                <w:webHidden/>
              </w:rPr>
              <w:instrText xml:space="preserve"> PAGEREF _Toc218881135 \h </w:instrText>
            </w:r>
            <w:r>
              <w:rPr>
                <w:noProof/>
                <w:webHidden/>
              </w:rPr>
            </w:r>
            <w:r>
              <w:rPr>
                <w:noProof/>
                <w:webHidden/>
              </w:rPr>
              <w:fldChar w:fldCharType="separate"/>
            </w:r>
            <w:r>
              <w:rPr>
                <w:noProof/>
                <w:webHidden/>
              </w:rPr>
              <w:t>9</w:t>
            </w:r>
            <w:r>
              <w:rPr>
                <w:noProof/>
                <w:webHidden/>
              </w:rPr>
              <w:fldChar w:fldCharType="end"/>
            </w:r>
          </w:hyperlink>
        </w:p>
        <w:p w14:paraId="664B3717" w14:textId="4474299E" w:rsidR="00CC129B" w:rsidRDefault="00CC129B">
          <w:pPr>
            <w:pStyle w:val="TOC2"/>
            <w:tabs>
              <w:tab w:val="right" w:leader="dot" w:pos="9016"/>
            </w:tabs>
            <w:rPr>
              <w:rFonts w:eastAsiaTheme="minorEastAsia"/>
              <w:noProof/>
              <w:lang w:eastAsia="en-MY"/>
            </w:rPr>
          </w:pPr>
          <w:hyperlink w:anchor="_Toc218881136" w:history="1">
            <w:r w:rsidRPr="008A550C">
              <w:rPr>
                <w:rStyle w:val="Hyperlink"/>
                <w:noProof/>
              </w:rPr>
              <w:t>5.4 Modern Lakehouse Integration</w:t>
            </w:r>
            <w:r>
              <w:rPr>
                <w:noProof/>
                <w:webHidden/>
              </w:rPr>
              <w:tab/>
            </w:r>
            <w:r>
              <w:rPr>
                <w:noProof/>
                <w:webHidden/>
              </w:rPr>
              <w:fldChar w:fldCharType="begin"/>
            </w:r>
            <w:r>
              <w:rPr>
                <w:noProof/>
                <w:webHidden/>
              </w:rPr>
              <w:instrText xml:space="preserve"> PAGEREF _Toc218881136 \h </w:instrText>
            </w:r>
            <w:r>
              <w:rPr>
                <w:noProof/>
                <w:webHidden/>
              </w:rPr>
            </w:r>
            <w:r>
              <w:rPr>
                <w:noProof/>
                <w:webHidden/>
              </w:rPr>
              <w:fldChar w:fldCharType="separate"/>
            </w:r>
            <w:r>
              <w:rPr>
                <w:noProof/>
                <w:webHidden/>
              </w:rPr>
              <w:t>9</w:t>
            </w:r>
            <w:r>
              <w:rPr>
                <w:noProof/>
                <w:webHidden/>
              </w:rPr>
              <w:fldChar w:fldCharType="end"/>
            </w:r>
          </w:hyperlink>
        </w:p>
        <w:p w14:paraId="6E8D5C19" w14:textId="7BE9B150" w:rsidR="00CC129B" w:rsidRDefault="00CC129B">
          <w:pPr>
            <w:pStyle w:val="TOC2"/>
            <w:tabs>
              <w:tab w:val="right" w:leader="dot" w:pos="9016"/>
            </w:tabs>
            <w:rPr>
              <w:rFonts w:eastAsiaTheme="minorEastAsia"/>
              <w:noProof/>
              <w:lang w:eastAsia="en-MY"/>
            </w:rPr>
          </w:pPr>
          <w:hyperlink w:anchor="_Toc218881137" w:history="1">
            <w:r w:rsidRPr="008A550C">
              <w:rPr>
                <w:rStyle w:val="Hyperlink"/>
                <w:noProof/>
              </w:rPr>
              <w:t>5.5 Users and Roles</w:t>
            </w:r>
            <w:r>
              <w:rPr>
                <w:noProof/>
                <w:webHidden/>
              </w:rPr>
              <w:tab/>
            </w:r>
            <w:r>
              <w:rPr>
                <w:noProof/>
                <w:webHidden/>
              </w:rPr>
              <w:fldChar w:fldCharType="begin"/>
            </w:r>
            <w:r>
              <w:rPr>
                <w:noProof/>
                <w:webHidden/>
              </w:rPr>
              <w:instrText xml:space="preserve"> PAGEREF _Toc218881137 \h </w:instrText>
            </w:r>
            <w:r>
              <w:rPr>
                <w:noProof/>
                <w:webHidden/>
              </w:rPr>
            </w:r>
            <w:r>
              <w:rPr>
                <w:noProof/>
                <w:webHidden/>
              </w:rPr>
              <w:fldChar w:fldCharType="separate"/>
            </w:r>
            <w:r>
              <w:rPr>
                <w:noProof/>
                <w:webHidden/>
              </w:rPr>
              <w:t>9</w:t>
            </w:r>
            <w:r>
              <w:rPr>
                <w:noProof/>
                <w:webHidden/>
              </w:rPr>
              <w:fldChar w:fldCharType="end"/>
            </w:r>
          </w:hyperlink>
        </w:p>
        <w:p w14:paraId="401316C1" w14:textId="075841AE" w:rsidR="00CC129B" w:rsidRDefault="00CC129B">
          <w:pPr>
            <w:pStyle w:val="TOC1"/>
            <w:rPr>
              <w:rFonts w:eastAsiaTheme="minorEastAsia"/>
              <w:b w:val="0"/>
              <w:bCs w:val="0"/>
              <w:lang w:eastAsia="en-MY"/>
            </w:rPr>
          </w:pPr>
          <w:hyperlink w:anchor="_Toc218881138" w:history="1">
            <w:r w:rsidRPr="008A550C">
              <w:rPr>
                <w:rStyle w:val="Hyperlink"/>
              </w:rPr>
              <w:t>6-Data Governance in Cloud-Native Data Lakes</w:t>
            </w:r>
            <w:r>
              <w:rPr>
                <w:webHidden/>
              </w:rPr>
              <w:tab/>
            </w:r>
            <w:r>
              <w:rPr>
                <w:webHidden/>
              </w:rPr>
              <w:fldChar w:fldCharType="begin"/>
            </w:r>
            <w:r>
              <w:rPr>
                <w:webHidden/>
              </w:rPr>
              <w:instrText xml:space="preserve"> PAGEREF _Toc218881138 \h </w:instrText>
            </w:r>
            <w:r>
              <w:rPr>
                <w:webHidden/>
              </w:rPr>
            </w:r>
            <w:r>
              <w:rPr>
                <w:webHidden/>
              </w:rPr>
              <w:fldChar w:fldCharType="separate"/>
            </w:r>
            <w:r>
              <w:rPr>
                <w:webHidden/>
              </w:rPr>
              <w:t>10</w:t>
            </w:r>
            <w:r>
              <w:rPr>
                <w:webHidden/>
              </w:rPr>
              <w:fldChar w:fldCharType="end"/>
            </w:r>
          </w:hyperlink>
        </w:p>
        <w:p w14:paraId="375CC4B4" w14:textId="277B6AFF" w:rsidR="00CC129B" w:rsidRDefault="00CC129B">
          <w:pPr>
            <w:pStyle w:val="TOC1"/>
            <w:rPr>
              <w:rFonts w:eastAsiaTheme="minorEastAsia"/>
              <w:b w:val="0"/>
              <w:bCs w:val="0"/>
              <w:lang w:eastAsia="en-MY"/>
            </w:rPr>
          </w:pPr>
          <w:hyperlink w:anchor="_Toc218881139" w:history="1">
            <w:r w:rsidRPr="008A550C">
              <w:rPr>
                <w:rStyle w:val="Hyperlink"/>
              </w:rPr>
              <w:t>7-Cost-Effectiveness: Pricing Models and Optimization Strategies</w:t>
            </w:r>
            <w:r>
              <w:rPr>
                <w:webHidden/>
              </w:rPr>
              <w:tab/>
            </w:r>
            <w:r>
              <w:rPr>
                <w:webHidden/>
              </w:rPr>
              <w:fldChar w:fldCharType="begin"/>
            </w:r>
            <w:r>
              <w:rPr>
                <w:webHidden/>
              </w:rPr>
              <w:instrText xml:space="preserve"> PAGEREF _Toc218881139 \h </w:instrText>
            </w:r>
            <w:r>
              <w:rPr>
                <w:webHidden/>
              </w:rPr>
            </w:r>
            <w:r>
              <w:rPr>
                <w:webHidden/>
              </w:rPr>
              <w:fldChar w:fldCharType="separate"/>
            </w:r>
            <w:r>
              <w:rPr>
                <w:webHidden/>
              </w:rPr>
              <w:t>11</w:t>
            </w:r>
            <w:r>
              <w:rPr>
                <w:webHidden/>
              </w:rPr>
              <w:fldChar w:fldCharType="end"/>
            </w:r>
          </w:hyperlink>
        </w:p>
        <w:p w14:paraId="7CF2F804" w14:textId="40B06C79" w:rsidR="00CC129B" w:rsidRDefault="00CC129B">
          <w:pPr>
            <w:pStyle w:val="TOC2"/>
            <w:tabs>
              <w:tab w:val="right" w:leader="dot" w:pos="9016"/>
            </w:tabs>
            <w:rPr>
              <w:rFonts w:eastAsiaTheme="minorEastAsia"/>
              <w:noProof/>
              <w:lang w:eastAsia="en-MY"/>
            </w:rPr>
          </w:pPr>
          <w:hyperlink w:anchor="_Toc218881140" w:history="1">
            <w:r w:rsidRPr="008A550C">
              <w:rPr>
                <w:rStyle w:val="Hyperlink"/>
                <w:noProof/>
              </w:rPr>
              <w:t>7.1 Pricing models.</w:t>
            </w:r>
            <w:r>
              <w:rPr>
                <w:noProof/>
                <w:webHidden/>
              </w:rPr>
              <w:tab/>
            </w:r>
            <w:r>
              <w:rPr>
                <w:noProof/>
                <w:webHidden/>
              </w:rPr>
              <w:fldChar w:fldCharType="begin"/>
            </w:r>
            <w:r>
              <w:rPr>
                <w:noProof/>
                <w:webHidden/>
              </w:rPr>
              <w:instrText xml:space="preserve"> PAGEREF _Toc218881140 \h </w:instrText>
            </w:r>
            <w:r>
              <w:rPr>
                <w:noProof/>
                <w:webHidden/>
              </w:rPr>
            </w:r>
            <w:r>
              <w:rPr>
                <w:noProof/>
                <w:webHidden/>
              </w:rPr>
              <w:fldChar w:fldCharType="separate"/>
            </w:r>
            <w:r>
              <w:rPr>
                <w:noProof/>
                <w:webHidden/>
              </w:rPr>
              <w:t>11</w:t>
            </w:r>
            <w:r>
              <w:rPr>
                <w:noProof/>
                <w:webHidden/>
              </w:rPr>
              <w:fldChar w:fldCharType="end"/>
            </w:r>
          </w:hyperlink>
        </w:p>
        <w:p w14:paraId="1021AE5D" w14:textId="2AB35885" w:rsidR="00CC129B" w:rsidRDefault="00CC129B">
          <w:pPr>
            <w:pStyle w:val="TOC2"/>
            <w:tabs>
              <w:tab w:val="right" w:leader="dot" w:pos="9016"/>
            </w:tabs>
            <w:rPr>
              <w:rFonts w:eastAsiaTheme="minorEastAsia"/>
              <w:noProof/>
              <w:lang w:eastAsia="en-MY"/>
            </w:rPr>
          </w:pPr>
          <w:hyperlink w:anchor="_Toc218881141" w:history="1">
            <w:r w:rsidRPr="008A550C">
              <w:rPr>
                <w:rStyle w:val="Hyperlink"/>
                <w:noProof/>
              </w:rPr>
              <w:t>7.2 Cost optimization strategies.</w:t>
            </w:r>
            <w:r>
              <w:rPr>
                <w:noProof/>
                <w:webHidden/>
              </w:rPr>
              <w:tab/>
            </w:r>
            <w:r>
              <w:rPr>
                <w:noProof/>
                <w:webHidden/>
              </w:rPr>
              <w:fldChar w:fldCharType="begin"/>
            </w:r>
            <w:r>
              <w:rPr>
                <w:noProof/>
                <w:webHidden/>
              </w:rPr>
              <w:instrText xml:space="preserve"> PAGEREF _Toc218881141 \h </w:instrText>
            </w:r>
            <w:r>
              <w:rPr>
                <w:noProof/>
                <w:webHidden/>
              </w:rPr>
            </w:r>
            <w:r>
              <w:rPr>
                <w:noProof/>
                <w:webHidden/>
              </w:rPr>
              <w:fldChar w:fldCharType="separate"/>
            </w:r>
            <w:r>
              <w:rPr>
                <w:noProof/>
                <w:webHidden/>
              </w:rPr>
              <w:t>11</w:t>
            </w:r>
            <w:r>
              <w:rPr>
                <w:noProof/>
                <w:webHidden/>
              </w:rPr>
              <w:fldChar w:fldCharType="end"/>
            </w:r>
          </w:hyperlink>
        </w:p>
        <w:p w14:paraId="772AD177" w14:textId="66CD5A3B" w:rsidR="00CC129B" w:rsidRDefault="00CC129B">
          <w:pPr>
            <w:pStyle w:val="TOC3"/>
            <w:tabs>
              <w:tab w:val="right" w:leader="dot" w:pos="9016"/>
            </w:tabs>
            <w:rPr>
              <w:rFonts w:eastAsiaTheme="minorEastAsia"/>
              <w:noProof/>
              <w:lang w:eastAsia="en-MY"/>
            </w:rPr>
          </w:pPr>
          <w:hyperlink w:anchor="_Toc218881142" w:history="1">
            <w:r w:rsidRPr="008A550C">
              <w:rPr>
                <w:rStyle w:val="Hyperlink"/>
                <w:noProof/>
              </w:rPr>
              <w:t>7.2.1 Automated lifecycle policies:</w:t>
            </w:r>
            <w:r>
              <w:rPr>
                <w:noProof/>
                <w:webHidden/>
              </w:rPr>
              <w:tab/>
            </w:r>
            <w:r>
              <w:rPr>
                <w:noProof/>
                <w:webHidden/>
              </w:rPr>
              <w:fldChar w:fldCharType="begin"/>
            </w:r>
            <w:r>
              <w:rPr>
                <w:noProof/>
                <w:webHidden/>
              </w:rPr>
              <w:instrText xml:space="preserve"> PAGEREF _Toc218881142 \h </w:instrText>
            </w:r>
            <w:r>
              <w:rPr>
                <w:noProof/>
                <w:webHidden/>
              </w:rPr>
            </w:r>
            <w:r>
              <w:rPr>
                <w:noProof/>
                <w:webHidden/>
              </w:rPr>
              <w:fldChar w:fldCharType="separate"/>
            </w:r>
            <w:r>
              <w:rPr>
                <w:noProof/>
                <w:webHidden/>
              </w:rPr>
              <w:t>11</w:t>
            </w:r>
            <w:r>
              <w:rPr>
                <w:noProof/>
                <w:webHidden/>
              </w:rPr>
              <w:fldChar w:fldCharType="end"/>
            </w:r>
          </w:hyperlink>
        </w:p>
        <w:p w14:paraId="40B2BE76" w14:textId="28196A7C" w:rsidR="00CC129B" w:rsidRDefault="00CC129B">
          <w:pPr>
            <w:pStyle w:val="TOC3"/>
            <w:tabs>
              <w:tab w:val="right" w:leader="dot" w:pos="9016"/>
            </w:tabs>
            <w:rPr>
              <w:rFonts w:eastAsiaTheme="minorEastAsia"/>
              <w:noProof/>
              <w:lang w:eastAsia="en-MY"/>
            </w:rPr>
          </w:pPr>
          <w:hyperlink w:anchor="_Toc218881143" w:history="1">
            <w:r w:rsidRPr="008A550C">
              <w:rPr>
                <w:rStyle w:val="Hyperlink"/>
                <w:noProof/>
              </w:rPr>
              <w:t>7.2.2 Data consolidation</w:t>
            </w:r>
            <w:r>
              <w:rPr>
                <w:noProof/>
                <w:webHidden/>
              </w:rPr>
              <w:tab/>
            </w:r>
            <w:r>
              <w:rPr>
                <w:noProof/>
                <w:webHidden/>
              </w:rPr>
              <w:fldChar w:fldCharType="begin"/>
            </w:r>
            <w:r>
              <w:rPr>
                <w:noProof/>
                <w:webHidden/>
              </w:rPr>
              <w:instrText xml:space="preserve"> PAGEREF _Toc218881143 \h </w:instrText>
            </w:r>
            <w:r>
              <w:rPr>
                <w:noProof/>
                <w:webHidden/>
              </w:rPr>
            </w:r>
            <w:r>
              <w:rPr>
                <w:noProof/>
                <w:webHidden/>
              </w:rPr>
              <w:fldChar w:fldCharType="separate"/>
            </w:r>
            <w:r>
              <w:rPr>
                <w:noProof/>
                <w:webHidden/>
              </w:rPr>
              <w:t>11</w:t>
            </w:r>
            <w:r>
              <w:rPr>
                <w:noProof/>
                <w:webHidden/>
              </w:rPr>
              <w:fldChar w:fldCharType="end"/>
            </w:r>
          </w:hyperlink>
        </w:p>
        <w:p w14:paraId="24419501" w14:textId="72162950" w:rsidR="00CC129B" w:rsidRDefault="00CC129B">
          <w:pPr>
            <w:pStyle w:val="TOC3"/>
            <w:tabs>
              <w:tab w:val="right" w:leader="dot" w:pos="9016"/>
            </w:tabs>
            <w:rPr>
              <w:rFonts w:eastAsiaTheme="minorEastAsia"/>
              <w:noProof/>
              <w:lang w:eastAsia="en-MY"/>
            </w:rPr>
          </w:pPr>
          <w:hyperlink w:anchor="_Toc218881144" w:history="1">
            <w:r w:rsidRPr="008A550C">
              <w:rPr>
                <w:rStyle w:val="Hyperlink"/>
                <w:noProof/>
              </w:rPr>
              <w:t>7.2.3 Data locality</w:t>
            </w:r>
            <w:r>
              <w:rPr>
                <w:noProof/>
                <w:webHidden/>
              </w:rPr>
              <w:tab/>
            </w:r>
            <w:r>
              <w:rPr>
                <w:noProof/>
                <w:webHidden/>
              </w:rPr>
              <w:fldChar w:fldCharType="begin"/>
            </w:r>
            <w:r>
              <w:rPr>
                <w:noProof/>
                <w:webHidden/>
              </w:rPr>
              <w:instrText xml:space="preserve"> PAGEREF _Toc218881144 \h </w:instrText>
            </w:r>
            <w:r>
              <w:rPr>
                <w:noProof/>
                <w:webHidden/>
              </w:rPr>
            </w:r>
            <w:r>
              <w:rPr>
                <w:noProof/>
                <w:webHidden/>
              </w:rPr>
              <w:fldChar w:fldCharType="separate"/>
            </w:r>
            <w:r>
              <w:rPr>
                <w:noProof/>
                <w:webHidden/>
              </w:rPr>
              <w:t>11</w:t>
            </w:r>
            <w:r>
              <w:rPr>
                <w:noProof/>
                <w:webHidden/>
              </w:rPr>
              <w:fldChar w:fldCharType="end"/>
            </w:r>
          </w:hyperlink>
        </w:p>
        <w:p w14:paraId="02FDFC91" w14:textId="2ADAD0B3" w:rsidR="00CC129B" w:rsidRDefault="00CC129B">
          <w:pPr>
            <w:pStyle w:val="TOC3"/>
            <w:tabs>
              <w:tab w:val="right" w:leader="dot" w:pos="9016"/>
            </w:tabs>
            <w:rPr>
              <w:rFonts w:eastAsiaTheme="minorEastAsia"/>
              <w:noProof/>
              <w:lang w:eastAsia="en-MY"/>
            </w:rPr>
          </w:pPr>
          <w:hyperlink w:anchor="_Toc218881145" w:history="1">
            <w:r w:rsidRPr="008A550C">
              <w:rPr>
                <w:rStyle w:val="Hyperlink"/>
                <w:noProof/>
              </w:rPr>
              <w:t>7.2.4 Serverless services</w:t>
            </w:r>
            <w:r>
              <w:rPr>
                <w:noProof/>
                <w:webHidden/>
              </w:rPr>
              <w:tab/>
            </w:r>
            <w:r>
              <w:rPr>
                <w:noProof/>
                <w:webHidden/>
              </w:rPr>
              <w:fldChar w:fldCharType="begin"/>
            </w:r>
            <w:r>
              <w:rPr>
                <w:noProof/>
                <w:webHidden/>
              </w:rPr>
              <w:instrText xml:space="preserve"> PAGEREF _Toc218881145 \h </w:instrText>
            </w:r>
            <w:r>
              <w:rPr>
                <w:noProof/>
                <w:webHidden/>
              </w:rPr>
            </w:r>
            <w:r>
              <w:rPr>
                <w:noProof/>
                <w:webHidden/>
              </w:rPr>
              <w:fldChar w:fldCharType="separate"/>
            </w:r>
            <w:r>
              <w:rPr>
                <w:noProof/>
                <w:webHidden/>
              </w:rPr>
              <w:t>11</w:t>
            </w:r>
            <w:r>
              <w:rPr>
                <w:noProof/>
                <w:webHidden/>
              </w:rPr>
              <w:fldChar w:fldCharType="end"/>
            </w:r>
          </w:hyperlink>
        </w:p>
        <w:p w14:paraId="64CEF8CD" w14:textId="3B019EE7" w:rsidR="00CC129B" w:rsidRDefault="00CC129B">
          <w:pPr>
            <w:pStyle w:val="TOC3"/>
            <w:tabs>
              <w:tab w:val="right" w:leader="dot" w:pos="9016"/>
            </w:tabs>
            <w:rPr>
              <w:rFonts w:eastAsiaTheme="minorEastAsia"/>
              <w:noProof/>
              <w:lang w:eastAsia="en-MY"/>
            </w:rPr>
          </w:pPr>
          <w:hyperlink w:anchor="_Toc218881146" w:history="1">
            <w:r w:rsidRPr="008A550C">
              <w:rPr>
                <w:rStyle w:val="Hyperlink"/>
                <w:noProof/>
              </w:rPr>
              <w:t>7.2.5 Budgeting and monitoring</w:t>
            </w:r>
            <w:r>
              <w:rPr>
                <w:noProof/>
                <w:webHidden/>
              </w:rPr>
              <w:tab/>
            </w:r>
            <w:r>
              <w:rPr>
                <w:noProof/>
                <w:webHidden/>
              </w:rPr>
              <w:fldChar w:fldCharType="begin"/>
            </w:r>
            <w:r>
              <w:rPr>
                <w:noProof/>
                <w:webHidden/>
              </w:rPr>
              <w:instrText xml:space="preserve"> PAGEREF _Toc218881146 \h </w:instrText>
            </w:r>
            <w:r>
              <w:rPr>
                <w:noProof/>
                <w:webHidden/>
              </w:rPr>
            </w:r>
            <w:r>
              <w:rPr>
                <w:noProof/>
                <w:webHidden/>
              </w:rPr>
              <w:fldChar w:fldCharType="separate"/>
            </w:r>
            <w:r>
              <w:rPr>
                <w:noProof/>
                <w:webHidden/>
              </w:rPr>
              <w:t>11</w:t>
            </w:r>
            <w:r>
              <w:rPr>
                <w:noProof/>
                <w:webHidden/>
              </w:rPr>
              <w:fldChar w:fldCharType="end"/>
            </w:r>
          </w:hyperlink>
        </w:p>
        <w:p w14:paraId="732BBE2B" w14:textId="6D6D9F1F" w:rsidR="00CC129B" w:rsidRDefault="00CC129B">
          <w:pPr>
            <w:pStyle w:val="TOC1"/>
            <w:rPr>
              <w:rFonts w:eastAsiaTheme="minorEastAsia"/>
              <w:b w:val="0"/>
              <w:bCs w:val="0"/>
              <w:lang w:eastAsia="en-MY"/>
            </w:rPr>
          </w:pPr>
          <w:hyperlink w:anchor="_Toc218881147" w:history="1">
            <w:r w:rsidRPr="008A550C">
              <w:rPr>
                <w:rStyle w:val="Hyperlink"/>
              </w:rPr>
              <w:t>8- AI and Machine Learning Integration</w:t>
            </w:r>
            <w:r>
              <w:rPr>
                <w:webHidden/>
              </w:rPr>
              <w:tab/>
            </w:r>
            <w:r>
              <w:rPr>
                <w:webHidden/>
              </w:rPr>
              <w:fldChar w:fldCharType="begin"/>
            </w:r>
            <w:r>
              <w:rPr>
                <w:webHidden/>
              </w:rPr>
              <w:instrText xml:space="preserve"> PAGEREF _Toc218881147 \h </w:instrText>
            </w:r>
            <w:r>
              <w:rPr>
                <w:webHidden/>
              </w:rPr>
            </w:r>
            <w:r>
              <w:rPr>
                <w:webHidden/>
              </w:rPr>
              <w:fldChar w:fldCharType="separate"/>
            </w:r>
            <w:r>
              <w:rPr>
                <w:webHidden/>
              </w:rPr>
              <w:t>11</w:t>
            </w:r>
            <w:r>
              <w:rPr>
                <w:webHidden/>
              </w:rPr>
              <w:fldChar w:fldCharType="end"/>
            </w:r>
          </w:hyperlink>
        </w:p>
        <w:p w14:paraId="702B6577" w14:textId="0904945C" w:rsidR="00CC129B" w:rsidRDefault="00CC129B">
          <w:pPr>
            <w:pStyle w:val="TOC2"/>
            <w:tabs>
              <w:tab w:val="right" w:leader="dot" w:pos="9016"/>
            </w:tabs>
            <w:rPr>
              <w:rFonts w:eastAsiaTheme="minorEastAsia"/>
              <w:noProof/>
              <w:lang w:eastAsia="en-MY"/>
            </w:rPr>
          </w:pPr>
          <w:hyperlink w:anchor="_Toc218881148" w:history="1">
            <w:r w:rsidRPr="008A550C">
              <w:rPr>
                <w:rStyle w:val="Hyperlink"/>
                <w:noProof/>
              </w:rPr>
              <w:t>8.1 Integration and Interoperability</w:t>
            </w:r>
            <w:r>
              <w:rPr>
                <w:noProof/>
                <w:webHidden/>
              </w:rPr>
              <w:tab/>
            </w:r>
            <w:r>
              <w:rPr>
                <w:noProof/>
                <w:webHidden/>
              </w:rPr>
              <w:fldChar w:fldCharType="begin"/>
            </w:r>
            <w:r>
              <w:rPr>
                <w:noProof/>
                <w:webHidden/>
              </w:rPr>
              <w:instrText xml:space="preserve"> PAGEREF _Toc218881148 \h </w:instrText>
            </w:r>
            <w:r>
              <w:rPr>
                <w:noProof/>
                <w:webHidden/>
              </w:rPr>
            </w:r>
            <w:r>
              <w:rPr>
                <w:noProof/>
                <w:webHidden/>
              </w:rPr>
              <w:fldChar w:fldCharType="separate"/>
            </w:r>
            <w:r>
              <w:rPr>
                <w:noProof/>
                <w:webHidden/>
              </w:rPr>
              <w:t>12</w:t>
            </w:r>
            <w:r>
              <w:rPr>
                <w:noProof/>
                <w:webHidden/>
              </w:rPr>
              <w:fldChar w:fldCharType="end"/>
            </w:r>
          </w:hyperlink>
        </w:p>
        <w:p w14:paraId="4BE06B29" w14:textId="42AB3964" w:rsidR="00CC129B" w:rsidRDefault="00CC129B">
          <w:pPr>
            <w:pStyle w:val="TOC1"/>
            <w:rPr>
              <w:rFonts w:eastAsiaTheme="minorEastAsia"/>
              <w:b w:val="0"/>
              <w:bCs w:val="0"/>
              <w:lang w:eastAsia="en-MY"/>
            </w:rPr>
          </w:pPr>
          <w:hyperlink w:anchor="_Toc218881149" w:history="1">
            <w:r w:rsidRPr="008A550C">
              <w:rPr>
                <w:rStyle w:val="Hyperlink"/>
              </w:rPr>
              <w:t>9-Hybrid Data Lake Architectures and Cost-Effectiveness</w:t>
            </w:r>
            <w:r>
              <w:rPr>
                <w:webHidden/>
              </w:rPr>
              <w:tab/>
            </w:r>
            <w:r>
              <w:rPr>
                <w:webHidden/>
              </w:rPr>
              <w:fldChar w:fldCharType="begin"/>
            </w:r>
            <w:r>
              <w:rPr>
                <w:webHidden/>
              </w:rPr>
              <w:instrText xml:space="preserve"> PAGEREF _Toc218881149 \h </w:instrText>
            </w:r>
            <w:r>
              <w:rPr>
                <w:webHidden/>
              </w:rPr>
            </w:r>
            <w:r>
              <w:rPr>
                <w:webHidden/>
              </w:rPr>
              <w:fldChar w:fldCharType="separate"/>
            </w:r>
            <w:r>
              <w:rPr>
                <w:webHidden/>
              </w:rPr>
              <w:t>12</w:t>
            </w:r>
            <w:r>
              <w:rPr>
                <w:webHidden/>
              </w:rPr>
              <w:fldChar w:fldCharType="end"/>
            </w:r>
          </w:hyperlink>
        </w:p>
        <w:p w14:paraId="7B7BD124" w14:textId="60DD06BF" w:rsidR="00CC129B" w:rsidRDefault="00CC129B">
          <w:pPr>
            <w:pStyle w:val="TOC1"/>
            <w:rPr>
              <w:rFonts w:eastAsiaTheme="minorEastAsia"/>
              <w:b w:val="0"/>
              <w:bCs w:val="0"/>
              <w:lang w:eastAsia="en-MY"/>
            </w:rPr>
          </w:pPr>
          <w:hyperlink w:anchor="_Toc218881150" w:history="1">
            <w:r w:rsidRPr="008A550C">
              <w:rPr>
                <w:rStyle w:val="Hyperlink"/>
              </w:rPr>
              <w:t>10-Data Lake Users</w:t>
            </w:r>
            <w:r>
              <w:rPr>
                <w:webHidden/>
              </w:rPr>
              <w:tab/>
            </w:r>
            <w:r>
              <w:rPr>
                <w:webHidden/>
              </w:rPr>
              <w:fldChar w:fldCharType="begin"/>
            </w:r>
            <w:r>
              <w:rPr>
                <w:webHidden/>
              </w:rPr>
              <w:instrText xml:space="preserve"> PAGEREF _Toc218881150 \h </w:instrText>
            </w:r>
            <w:r>
              <w:rPr>
                <w:webHidden/>
              </w:rPr>
            </w:r>
            <w:r>
              <w:rPr>
                <w:webHidden/>
              </w:rPr>
              <w:fldChar w:fldCharType="separate"/>
            </w:r>
            <w:r>
              <w:rPr>
                <w:webHidden/>
              </w:rPr>
              <w:t>13</w:t>
            </w:r>
            <w:r>
              <w:rPr>
                <w:webHidden/>
              </w:rPr>
              <w:fldChar w:fldCharType="end"/>
            </w:r>
          </w:hyperlink>
        </w:p>
        <w:p w14:paraId="58135CB2" w14:textId="56B246A1" w:rsidR="00CC129B" w:rsidRDefault="00CC129B">
          <w:pPr>
            <w:pStyle w:val="TOC1"/>
            <w:rPr>
              <w:rFonts w:eastAsiaTheme="minorEastAsia"/>
              <w:b w:val="0"/>
              <w:bCs w:val="0"/>
              <w:lang w:eastAsia="en-MY"/>
            </w:rPr>
          </w:pPr>
          <w:hyperlink w:anchor="_Toc218881151" w:history="1">
            <w:r w:rsidRPr="008A550C">
              <w:rPr>
                <w:rStyle w:val="Hyperlink"/>
              </w:rPr>
              <w:t>11-The Role of Cloud Computing in Data Lakehouses</w:t>
            </w:r>
            <w:r>
              <w:rPr>
                <w:webHidden/>
              </w:rPr>
              <w:tab/>
            </w:r>
            <w:r>
              <w:rPr>
                <w:webHidden/>
              </w:rPr>
              <w:fldChar w:fldCharType="begin"/>
            </w:r>
            <w:r>
              <w:rPr>
                <w:webHidden/>
              </w:rPr>
              <w:instrText xml:space="preserve"> PAGEREF _Toc218881151 \h </w:instrText>
            </w:r>
            <w:r>
              <w:rPr>
                <w:webHidden/>
              </w:rPr>
            </w:r>
            <w:r>
              <w:rPr>
                <w:webHidden/>
              </w:rPr>
              <w:fldChar w:fldCharType="separate"/>
            </w:r>
            <w:r>
              <w:rPr>
                <w:webHidden/>
              </w:rPr>
              <w:t>14</w:t>
            </w:r>
            <w:r>
              <w:rPr>
                <w:webHidden/>
              </w:rPr>
              <w:fldChar w:fldCharType="end"/>
            </w:r>
          </w:hyperlink>
        </w:p>
        <w:p w14:paraId="79D7F400" w14:textId="5EC10AE2" w:rsidR="00CC129B" w:rsidRDefault="00CC129B">
          <w:pPr>
            <w:pStyle w:val="TOC1"/>
            <w:rPr>
              <w:rFonts w:eastAsiaTheme="minorEastAsia"/>
              <w:b w:val="0"/>
              <w:bCs w:val="0"/>
              <w:lang w:eastAsia="en-MY"/>
            </w:rPr>
          </w:pPr>
          <w:hyperlink w:anchor="_Toc218881152" w:history="1">
            <w:r w:rsidRPr="008A550C">
              <w:rPr>
                <w:rStyle w:val="Hyperlink"/>
              </w:rPr>
              <w:t>12- Challenges of Data Lakes</w:t>
            </w:r>
            <w:r>
              <w:rPr>
                <w:webHidden/>
              </w:rPr>
              <w:tab/>
            </w:r>
            <w:r>
              <w:rPr>
                <w:webHidden/>
              </w:rPr>
              <w:fldChar w:fldCharType="begin"/>
            </w:r>
            <w:r>
              <w:rPr>
                <w:webHidden/>
              </w:rPr>
              <w:instrText xml:space="preserve"> PAGEREF _Toc218881152 \h </w:instrText>
            </w:r>
            <w:r>
              <w:rPr>
                <w:webHidden/>
              </w:rPr>
            </w:r>
            <w:r>
              <w:rPr>
                <w:webHidden/>
              </w:rPr>
              <w:fldChar w:fldCharType="separate"/>
            </w:r>
            <w:r>
              <w:rPr>
                <w:webHidden/>
              </w:rPr>
              <w:t>14</w:t>
            </w:r>
            <w:r>
              <w:rPr>
                <w:webHidden/>
              </w:rPr>
              <w:fldChar w:fldCharType="end"/>
            </w:r>
          </w:hyperlink>
        </w:p>
        <w:p w14:paraId="6CB88DF2" w14:textId="4DA1BD8E" w:rsidR="00CC129B" w:rsidRDefault="00CC129B">
          <w:pPr>
            <w:pStyle w:val="TOC2"/>
            <w:tabs>
              <w:tab w:val="right" w:leader="dot" w:pos="9016"/>
            </w:tabs>
            <w:rPr>
              <w:rFonts w:eastAsiaTheme="minorEastAsia"/>
              <w:noProof/>
              <w:lang w:eastAsia="en-MY"/>
            </w:rPr>
          </w:pPr>
          <w:hyperlink w:anchor="_Toc218881153" w:history="1">
            <w:r w:rsidRPr="008A550C">
              <w:rPr>
                <w:rStyle w:val="Hyperlink"/>
                <w:noProof/>
              </w:rPr>
              <w:t>12.1 Lacks governance and metadata management</w:t>
            </w:r>
            <w:r>
              <w:rPr>
                <w:noProof/>
                <w:webHidden/>
              </w:rPr>
              <w:tab/>
            </w:r>
            <w:r>
              <w:rPr>
                <w:noProof/>
                <w:webHidden/>
              </w:rPr>
              <w:fldChar w:fldCharType="begin"/>
            </w:r>
            <w:r>
              <w:rPr>
                <w:noProof/>
                <w:webHidden/>
              </w:rPr>
              <w:instrText xml:space="preserve"> PAGEREF _Toc218881153 \h </w:instrText>
            </w:r>
            <w:r>
              <w:rPr>
                <w:noProof/>
                <w:webHidden/>
              </w:rPr>
            </w:r>
            <w:r>
              <w:rPr>
                <w:noProof/>
                <w:webHidden/>
              </w:rPr>
              <w:fldChar w:fldCharType="separate"/>
            </w:r>
            <w:r>
              <w:rPr>
                <w:noProof/>
                <w:webHidden/>
              </w:rPr>
              <w:t>15</w:t>
            </w:r>
            <w:r>
              <w:rPr>
                <w:noProof/>
                <w:webHidden/>
              </w:rPr>
              <w:fldChar w:fldCharType="end"/>
            </w:r>
          </w:hyperlink>
        </w:p>
        <w:p w14:paraId="7F2A771E" w14:textId="662EF1EF" w:rsidR="00CC129B" w:rsidRDefault="00CC129B">
          <w:pPr>
            <w:pStyle w:val="TOC2"/>
            <w:tabs>
              <w:tab w:val="right" w:leader="dot" w:pos="9016"/>
            </w:tabs>
            <w:rPr>
              <w:rFonts w:eastAsiaTheme="minorEastAsia"/>
              <w:noProof/>
              <w:lang w:eastAsia="en-MY"/>
            </w:rPr>
          </w:pPr>
          <w:hyperlink w:anchor="_Toc218881154" w:history="1">
            <w:r w:rsidRPr="008A550C">
              <w:rPr>
                <w:rStyle w:val="Hyperlink"/>
                <w:noProof/>
              </w:rPr>
              <w:t>12.2 Lacks security</w:t>
            </w:r>
            <w:r>
              <w:rPr>
                <w:noProof/>
                <w:webHidden/>
              </w:rPr>
              <w:tab/>
            </w:r>
            <w:r>
              <w:rPr>
                <w:noProof/>
                <w:webHidden/>
              </w:rPr>
              <w:fldChar w:fldCharType="begin"/>
            </w:r>
            <w:r>
              <w:rPr>
                <w:noProof/>
                <w:webHidden/>
              </w:rPr>
              <w:instrText xml:space="preserve"> PAGEREF _Toc218881154 \h </w:instrText>
            </w:r>
            <w:r>
              <w:rPr>
                <w:noProof/>
                <w:webHidden/>
              </w:rPr>
            </w:r>
            <w:r>
              <w:rPr>
                <w:noProof/>
                <w:webHidden/>
              </w:rPr>
              <w:fldChar w:fldCharType="separate"/>
            </w:r>
            <w:r>
              <w:rPr>
                <w:noProof/>
                <w:webHidden/>
              </w:rPr>
              <w:t>15</w:t>
            </w:r>
            <w:r>
              <w:rPr>
                <w:noProof/>
                <w:webHidden/>
              </w:rPr>
              <w:fldChar w:fldCharType="end"/>
            </w:r>
          </w:hyperlink>
        </w:p>
        <w:p w14:paraId="1B28C3FE" w14:textId="67E95A24" w:rsidR="00CC129B" w:rsidRDefault="00CC129B">
          <w:pPr>
            <w:pStyle w:val="TOC2"/>
            <w:tabs>
              <w:tab w:val="right" w:leader="dot" w:pos="9016"/>
            </w:tabs>
            <w:rPr>
              <w:rFonts w:eastAsiaTheme="minorEastAsia"/>
              <w:noProof/>
              <w:lang w:eastAsia="en-MY"/>
            </w:rPr>
          </w:pPr>
          <w:hyperlink w:anchor="_Toc218881155" w:history="1">
            <w:r w:rsidRPr="008A550C">
              <w:rPr>
                <w:rStyle w:val="Hyperlink"/>
                <w:noProof/>
              </w:rPr>
              <w:t>12.3 Risk of becoming a ‘data swamp’</w:t>
            </w:r>
            <w:r>
              <w:rPr>
                <w:noProof/>
                <w:webHidden/>
              </w:rPr>
              <w:tab/>
            </w:r>
            <w:r>
              <w:rPr>
                <w:noProof/>
                <w:webHidden/>
              </w:rPr>
              <w:fldChar w:fldCharType="begin"/>
            </w:r>
            <w:r>
              <w:rPr>
                <w:noProof/>
                <w:webHidden/>
              </w:rPr>
              <w:instrText xml:space="preserve"> PAGEREF _Toc218881155 \h </w:instrText>
            </w:r>
            <w:r>
              <w:rPr>
                <w:noProof/>
                <w:webHidden/>
              </w:rPr>
            </w:r>
            <w:r>
              <w:rPr>
                <w:noProof/>
                <w:webHidden/>
              </w:rPr>
              <w:fldChar w:fldCharType="separate"/>
            </w:r>
            <w:r>
              <w:rPr>
                <w:noProof/>
                <w:webHidden/>
              </w:rPr>
              <w:t>15</w:t>
            </w:r>
            <w:r>
              <w:rPr>
                <w:noProof/>
                <w:webHidden/>
              </w:rPr>
              <w:fldChar w:fldCharType="end"/>
            </w:r>
          </w:hyperlink>
        </w:p>
        <w:p w14:paraId="05F3B820" w14:textId="2E2EE52F" w:rsidR="00CC129B" w:rsidRDefault="00CC129B">
          <w:pPr>
            <w:pStyle w:val="TOC1"/>
            <w:rPr>
              <w:rFonts w:eastAsiaTheme="minorEastAsia"/>
              <w:b w:val="0"/>
              <w:bCs w:val="0"/>
              <w:lang w:eastAsia="en-MY"/>
            </w:rPr>
          </w:pPr>
          <w:hyperlink w:anchor="_Toc218881156" w:history="1">
            <w:r w:rsidRPr="008A550C">
              <w:rPr>
                <w:rStyle w:val="Hyperlink"/>
              </w:rPr>
              <w:t>13- The Role of Cloud Computing in Data Lakehouses</w:t>
            </w:r>
            <w:r>
              <w:rPr>
                <w:webHidden/>
              </w:rPr>
              <w:tab/>
            </w:r>
            <w:r>
              <w:rPr>
                <w:webHidden/>
              </w:rPr>
              <w:fldChar w:fldCharType="begin"/>
            </w:r>
            <w:r>
              <w:rPr>
                <w:webHidden/>
              </w:rPr>
              <w:instrText xml:space="preserve"> PAGEREF _Toc218881156 \h </w:instrText>
            </w:r>
            <w:r>
              <w:rPr>
                <w:webHidden/>
              </w:rPr>
            </w:r>
            <w:r>
              <w:rPr>
                <w:webHidden/>
              </w:rPr>
              <w:fldChar w:fldCharType="separate"/>
            </w:r>
            <w:r>
              <w:rPr>
                <w:webHidden/>
              </w:rPr>
              <w:t>15</w:t>
            </w:r>
            <w:r>
              <w:rPr>
                <w:webHidden/>
              </w:rPr>
              <w:fldChar w:fldCharType="end"/>
            </w:r>
          </w:hyperlink>
        </w:p>
        <w:p w14:paraId="71EB56B9" w14:textId="21A6095F" w:rsidR="00CC129B" w:rsidRDefault="00CC129B">
          <w:pPr>
            <w:pStyle w:val="TOC1"/>
            <w:rPr>
              <w:rFonts w:eastAsiaTheme="minorEastAsia"/>
              <w:b w:val="0"/>
              <w:bCs w:val="0"/>
              <w:lang w:eastAsia="en-MY"/>
            </w:rPr>
          </w:pPr>
          <w:hyperlink w:anchor="_Toc218881157" w:history="1">
            <w:r w:rsidRPr="008A550C">
              <w:rPr>
                <w:rStyle w:val="Hyperlink"/>
              </w:rPr>
              <w:t>14- Case Study: Hybrid Cloud Data Lake for the Integration of Clinical and Genomics Data</w:t>
            </w:r>
            <w:r>
              <w:rPr>
                <w:webHidden/>
              </w:rPr>
              <w:tab/>
            </w:r>
            <w:r>
              <w:rPr>
                <w:webHidden/>
              </w:rPr>
              <w:fldChar w:fldCharType="begin"/>
            </w:r>
            <w:r>
              <w:rPr>
                <w:webHidden/>
              </w:rPr>
              <w:instrText xml:space="preserve"> PAGEREF _Toc218881157 \h </w:instrText>
            </w:r>
            <w:r>
              <w:rPr>
                <w:webHidden/>
              </w:rPr>
            </w:r>
            <w:r>
              <w:rPr>
                <w:webHidden/>
              </w:rPr>
              <w:fldChar w:fldCharType="separate"/>
            </w:r>
            <w:r>
              <w:rPr>
                <w:webHidden/>
              </w:rPr>
              <w:t>16</w:t>
            </w:r>
            <w:r>
              <w:rPr>
                <w:webHidden/>
              </w:rPr>
              <w:fldChar w:fldCharType="end"/>
            </w:r>
          </w:hyperlink>
        </w:p>
        <w:p w14:paraId="6C6AF2C3" w14:textId="2E93B040" w:rsidR="00CC129B" w:rsidRDefault="00CC129B">
          <w:pPr>
            <w:pStyle w:val="TOC1"/>
            <w:rPr>
              <w:rFonts w:eastAsiaTheme="minorEastAsia"/>
              <w:b w:val="0"/>
              <w:bCs w:val="0"/>
              <w:lang w:eastAsia="en-MY"/>
            </w:rPr>
          </w:pPr>
          <w:hyperlink w:anchor="_Toc218881158" w:history="1">
            <w:r w:rsidRPr="008A550C">
              <w:rPr>
                <w:rStyle w:val="Hyperlink"/>
              </w:rPr>
              <w:t>15-Future Directions in Data Lake Design</w:t>
            </w:r>
            <w:r>
              <w:rPr>
                <w:webHidden/>
              </w:rPr>
              <w:tab/>
            </w:r>
            <w:r>
              <w:rPr>
                <w:webHidden/>
              </w:rPr>
              <w:fldChar w:fldCharType="begin"/>
            </w:r>
            <w:r>
              <w:rPr>
                <w:webHidden/>
              </w:rPr>
              <w:instrText xml:space="preserve"> PAGEREF _Toc218881158 \h </w:instrText>
            </w:r>
            <w:r>
              <w:rPr>
                <w:webHidden/>
              </w:rPr>
            </w:r>
            <w:r>
              <w:rPr>
                <w:webHidden/>
              </w:rPr>
              <w:fldChar w:fldCharType="separate"/>
            </w:r>
            <w:r>
              <w:rPr>
                <w:webHidden/>
              </w:rPr>
              <w:t>17</w:t>
            </w:r>
            <w:r>
              <w:rPr>
                <w:webHidden/>
              </w:rPr>
              <w:fldChar w:fldCharType="end"/>
            </w:r>
          </w:hyperlink>
        </w:p>
        <w:p w14:paraId="5DF010E8" w14:textId="2FFF96C1" w:rsidR="00CC129B" w:rsidRDefault="00CC129B">
          <w:pPr>
            <w:pStyle w:val="TOC1"/>
            <w:rPr>
              <w:rFonts w:eastAsiaTheme="minorEastAsia"/>
              <w:b w:val="0"/>
              <w:bCs w:val="0"/>
              <w:lang w:eastAsia="en-MY"/>
            </w:rPr>
          </w:pPr>
          <w:hyperlink w:anchor="_Toc218881159" w:history="1">
            <w:r w:rsidRPr="008A550C">
              <w:rPr>
                <w:rStyle w:val="Hyperlink"/>
              </w:rPr>
              <w:t>16-</w:t>
            </w:r>
            <w:r w:rsidRPr="008A550C">
              <w:rPr>
                <w:rStyle w:val="Hyperlink"/>
                <w:rFonts w:eastAsia="Times New Roman"/>
                <w:kern w:val="0"/>
                <w:lang w:eastAsia="en-MY"/>
                <w14:ligatures w14:val="none"/>
              </w:rPr>
              <w:t xml:space="preserve"> </w:t>
            </w:r>
            <w:r w:rsidRPr="008A550C">
              <w:rPr>
                <w:rStyle w:val="Hyperlink"/>
              </w:rPr>
              <w:t>Conclusion</w:t>
            </w:r>
            <w:r>
              <w:rPr>
                <w:webHidden/>
              </w:rPr>
              <w:tab/>
            </w:r>
            <w:r>
              <w:rPr>
                <w:webHidden/>
              </w:rPr>
              <w:fldChar w:fldCharType="begin"/>
            </w:r>
            <w:r>
              <w:rPr>
                <w:webHidden/>
              </w:rPr>
              <w:instrText xml:space="preserve"> PAGEREF _Toc218881159 \h </w:instrText>
            </w:r>
            <w:r>
              <w:rPr>
                <w:webHidden/>
              </w:rPr>
            </w:r>
            <w:r>
              <w:rPr>
                <w:webHidden/>
              </w:rPr>
              <w:fldChar w:fldCharType="separate"/>
            </w:r>
            <w:r>
              <w:rPr>
                <w:webHidden/>
              </w:rPr>
              <w:t>18</w:t>
            </w:r>
            <w:r>
              <w:rPr>
                <w:webHidden/>
              </w:rPr>
              <w:fldChar w:fldCharType="end"/>
            </w:r>
          </w:hyperlink>
        </w:p>
        <w:p w14:paraId="5DC58E0A" w14:textId="784036B9" w:rsidR="00CC129B" w:rsidRDefault="00CC129B">
          <w:pPr>
            <w:pStyle w:val="TOC1"/>
            <w:rPr>
              <w:rFonts w:eastAsiaTheme="minorEastAsia"/>
              <w:b w:val="0"/>
              <w:bCs w:val="0"/>
              <w:lang w:eastAsia="en-MY"/>
            </w:rPr>
          </w:pPr>
          <w:hyperlink w:anchor="_Toc218881160" w:history="1">
            <w:r w:rsidRPr="008A550C">
              <w:rPr>
                <w:rStyle w:val="Hyperlink"/>
              </w:rPr>
              <w:t>References</w:t>
            </w:r>
            <w:r>
              <w:rPr>
                <w:webHidden/>
              </w:rPr>
              <w:tab/>
            </w:r>
            <w:r>
              <w:rPr>
                <w:webHidden/>
              </w:rPr>
              <w:fldChar w:fldCharType="begin"/>
            </w:r>
            <w:r>
              <w:rPr>
                <w:webHidden/>
              </w:rPr>
              <w:instrText xml:space="preserve"> PAGEREF _Toc218881160 \h </w:instrText>
            </w:r>
            <w:r>
              <w:rPr>
                <w:webHidden/>
              </w:rPr>
            </w:r>
            <w:r>
              <w:rPr>
                <w:webHidden/>
              </w:rPr>
              <w:fldChar w:fldCharType="separate"/>
            </w:r>
            <w:r>
              <w:rPr>
                <w:webHidden/>
              </w:rPr>
              <w:t>18</w:t>
            </w:r>
            <w:r>
              <w:rPr>
                <w:webHidden/>
              </w:rPr>
              <w:fldChar w:fldCharType="end"/>
            </w:r>
          </w:hyperlink>
        </w:p>
        <w:p w14:paraId="6992DB4C" w14:textId="7EE6F5D6" w:rsidR="00E45418" w:rsidRDefault="00E45418">
          <w:r>
            <w:rPr>
              <w:b/>
              <w:bCs/>
              <w:noProof/>
            </w:rPr>
            <w:fldChar w:fldCharType="end"/>
          </w:r>
        </w:p>
      </w:sdtContent>
    </w:sdt>
    <w:p w14:paraId="71C9AA66" w14:textId="77777777" w:rsidR="00373C4B" w:rsidRPr="00373C4B" w:rsidRDefault="00000000" w:rsidP="00373C4B">
      <w:r>
        <w:pict w14:anchorId="02AAE96D">
          <v:rect id="_x0000_i1030" style="width:0;height:1.5pt" o:hralign="center" o:hrstd="t" o:hr="t" fillcolor="#a0a0a0" stroked="f"/>
        </w:pict>
      </w:r>
    </w:p>
    <w:p w14:paraId="609B06E9" w14:textId="1E6B3D70" w:rsidR="00373C4B" w:rsidRPr="001B7782" w:rsidRDefault="00373C4B" w:rsidP="007610B4">
      <w:pPr>
        <w:rPr>
          <w:rFonts w:asciiTheme="majorBidi" w:hAnsiTheme="majorBidi" w:cstheme="majorBidi"/>
        </w:rPr>
      </w:pPr>
      <w:bookmarkStart w:id="0" w:name="_Toc218881099"/>
      <w:r w:rsidRPr="00806064">
        <w:rPr>
          <w:rStyle w:val="Heading1Char"/>
        </w:rPr>
        <w:t>Abstract</w:t>
      </w:r>
      <w:bookmarkEnd w:id="0"/>
      <w:r w:rsidRPr="001B7782">
        <w:rPr>
          <w:rFonts w:asciiTheme="majorBidi" w:hAnsiTheme="majorBidi" w:cstheme="majorBidi"/>
        </w:rPr>
        <w:br/>
      </w:r>
      <w:r w:rsidR="007610B4" w:rsidRPr="001B7782">
        <w:rPr>
          <w:rFonts w:asciiTheme="majorBidi" w:hAnsiTheme="majorBidi" w:cstheme="majorBidi"/>
        </w:rPr>
        <w:t xml:space="preserve">Cloud-native data lakes have become essential for modern data-driven organizations, offering scalable, flexible and cost-efficient solutions to store and manage large, heterogeneous datasets and also the study examines the benefits, challenges and best practices of using cloud-native data lakes on major platforms, including Amazon Web Services (AWS S3), Microsoft Azure Data Lake Storage Gen2 and Google Cloud Storage. Key aspects explored include performance, scalability, cost-efficiency, supports for diverse data types and Integration analytics with machine learning workflows. </w:t>
      </w:r>
      <w:r w:rsidR="00592F98" w:rsidRPr="00592F98">
        <w:rPr>
          <w:rFonts w:asciiTheme="majorBidi" w:hAnsiTheme="majorBidi" w:cstheme="majorBidi"/>
        </w:rPr>
        <w:t>The report also talks about hybrid architecture, serverless processing, as well as lake house integration. Finally, trends such as AI-based data management, multi-cloud interoperability, as well as improved cloud governance, which are emerging, are covered. The future applications of cloud-native data lakes are thus summarized to relate to data-driven innovation.</w:t>
      </w:r>
    </w:p>
    <w:p w14:paraId="3050E117" w14:textId="6002538A" w:rsidR="00314C0D" w:rsidRPr="001B7782" w:rsidRDefault="00000000" w:rsidP="00127CCA">
      <w:pPr>
        <w:rPr>
          <w:rFonts w:asciiTheme="majorBidi" w:hAnsiTheme="majorBidi" w:cstheme="majorBidi"/>
        </w:rPr>
      </w:pPr>
      <w:r>
        <w:rPr>
          <w:rFonts w:asciiTheme="majorBidi" w:hAnsiTheme="majorBidi" w:cstheme="majorBidi"/>
        </w:rPr>
        <w:pict w14:anchorId="29D809F2">
          <v:rect id="_x0000_i1031" style="width:0;height:1.5pt" o:hralign="center" o:bullet="t" o:hrstd="t" o:hr="t" fillcolor="#a0a0a0" stroked="f"/>
        </w:pict>
      </w:r>
    </w:p>
    <w:p w14:paraId="20C93C69" w14:textId="77777777" w:rsidR="006C0F9B" w:rsidRDefault="00A27948" w:rsidP="001252BF">
      <w:pPr>
        <w:rPr>
          <w:rFonts w:asciiTheme="majorBidi" w:hAnsiTheme="majorBidi" w:cstheme="majorBidi"/>
        </w:rPr>
      </w:pPr>
      <w:bookmarkStart w:id="1" w:name="_Toc218881100"/>
      <w:r w:rsidRPr="00003582">
        <w:rPr>
          <w:rStyle w:val="Heading1Char"/>
        </w:rPr>
        <w:t>1-Introduction</w:t>
      </w:r>
      <w:bookmarkEnd w:id="1"/>
    </w:p>
    <w:p w14:paraId="4D464379" w14:textId="103CA04B" w:rsidR="00A27948" w:rsidRDefault="006C0F9B" w:rsidP="00C30BE8">
      <w:pPr>
        <w:rPr>
          <w:rFonts w:asciiTheme="majorBidi" w:hAnsiTheme="majorBidi" w:cstheme="majorBidi"/>
        </w:rPr>
      </w:pPr>
      <w:r w:rsidRPr="006C0F9B">
        <w:rPr>
          <w:rFonts w:asciiTheme="majorBidi" w:hAnsiTheme="majorBidi" w:cstheme="majorBidi"/>
        </w:rPr>
        <w:t>In the last few years, big data and cloud computing have transformed organizational behavior regarding data storage and analysis.</w:t>
      </w:r>
      <w:r w:rsidR="0057076E">
        <w:rPr>
          <w:rFonts w:asciiTheme="majorBidi" w:hAnsiTheme="majorBidi" w:cstheme="majorBidi"/>
        </w:rPr>
        <w:t xml:space="preserve"> </w:t>
      </w:r>
      <w:r w:rsidRPr="006C0F9B">
        <w:rPr>
          <w:rFonts w:asciiTheme="majorBidi" w:hAnsiTheme="majorBidi" w:cstheme="majorBidi"/>
        </w:rPr>
        <w:t xml:space="preserve">Cloud-native data lakes, such as Amazon S3, Azure Data Lake Storage Gen2, and Google Cloud Storage, have become fundamental to data-driven </w:t>
      </w:r>
      <w:r w:rsidRPr="006C0F9B">
        <w:rPr>
          <w:rFonts w:asciiTheme="majorBidi" w:hAnsiTheme="majorBidi" w:cstheme="majorBidi"/>
        </w:rPr>
        <w:lastRenderedPageBreak/>
        <w:t>enterprises today</w:t>
      </w:r>
      <w:r w:rsidR="000D6BC2">
        <w:rPr>
          <w:rFonts w:asciiTheme="majorBidi" w:hAnsiTheme="majorBidi" w:cstheme="majorBidi"/>
        </w:rPr>
        <w:t xml:space="preserve"> and t</w:t>
      </w:r>
      <w:r w:rsidRPr="006C0F9B">
        <w:rPr>
          <w:rFonts w:asciiTheme="majorBidi" w:hAnsiTheme="majorBidi" w:cstheme="majorBidi"/>
        </w:rPr>
        <w:t xml:space="preserve">hese platforms offer virtually unlimited storage and organizations </w:t>
      </w:r>
      <w:r w:rsidR="000D6BC2">
        <w:rPr>
          <w:rFonts w:asciiTheme="majorBidi" w:hAnsiTheme="majorBidi" w:cstheme="majorBidi"/>
        </w:rPr>
        <w:t xml:space="preserve">that </w:t>
      </w:r>
      <w:r w:rsidRPr="006C0F9B">
        <w:rPr>
          <w:rFonts w:asciiTheme="majorBidi" w:hAnsiTheme="majorBidi" w:cstheme="majorBidi"/>
        </w:rPr>
        <w:t>can store structured, semi-structured, and unstructured data at a much lower cost compared to conventional systems. They perform seamlessly with analytics, business intelligence, and machine learning tools for helping data scientists have insights more effectively. New formats and technologies are making cloud storage even more powerful for analytics.</w:t>
      </w:r>
      <w:r w:rsidR="00C30BE8" w:rsidRPr="00C30BE8">
        <w:t xml:space="preserve"> </w:t>
      </w:r>
      <w:r w:rsidR="00C30BE8" w:rsidRPr="00C30BE8">
        <w:rPr>
          <w:rFonts w:asciiTheme="majorBidi" w:hAnsiTheme="majorBidi" w:cstheme="majorBidi"/>
        </w:rPr>
        <w:t>For instance, storage formats like Parquet and ORC enhance the speed of queries, and lakehouse solutions like Delta Lake, Apache Iceberg, and Apache Hudi provide data consistency, time travel, and improved management of data (lakeFS, 2025). Solutions like AWS Lake Formation, Microsoft Purview, and Google Dataplex enhance security, compliance, and data management. A data lake is an overarching storage repository that offers storage for structured and unstructured data at any scale</w:t>
      </w:r>
      <w:r w:rsidR="008B2ED9">
        <w:rPr>
          <w:rFonts w:asciiTheme="majorBidi" w:hAnsiTheme="majorBidi" w:cstheme="majorBidi"/>
        </w:rPr>
        <w:t xml:space="preserve"> and m</w:t>
      </w:r>
      <w:r w:rsidR="00C30BE8" w:rsidRPr="00C30BE8">
        <w:rPr>
          <w:rFonts w:asciiTheme="majorBidi" w:hAnsiTheme="majorBidi" w:cstheme="majorBidi"/>
        </w:rPr>
        <w:t>ultiple types of analysis, like dashboards, real-time analytics</w:t>
      </w:r>
      <w:r w:rsidR="002F7C28">
        <w:rPr>
          <w:rFonts w:asciiTheme="majorBidi" w:hAnsiTheme="majorBidi" w:cstheme="majorBidi"/>
        </w:rPr>
        <w:t>,</w:t>
      </w:r>
      <w:r w:rsidR="00C30BE8" w:rsidRPr="00C30BE8">
        <w:rPr>
          <w:rFonts w:asciiTheme="majorBidi" w:hAnsiTheme="majorBidi" w:cstheme="majorBidi"/>
        </w:rPr>
        <w:t xml:space="preserve"> machine learning, are made possible in data lakes, thereby assisting firms in making optimal decisions.</w:t>
      </w:r>
    </w:p>
    <w:p w14:paraId="594A7468" w14:textId="02592196" w:rsidR="008B2ED9" w:rsidRPr="001B7782" w:rsidRDefault="00000000" w:rsidP="00C30BE8">
      <w:pPr>
        <w:rPr>
          <w:rFonts w:asciiTheme="majorBidi" w:hAnsiTheme="majorBidi" w:cstheme="majorBidi"/>
        </w:rPr>
      </w:pPr>
      <w:r>
        <w:rPr>
          <w:rFonts w:asciiTheme="majorBidi" w:hAnsiTheme="majorBidi" w:cstheme="majorBidi"/>
        </w:rPr>
        <w:pict w14:anchorId="4486CC51">
          <v:rect id="_x0000_i1032" style="width:0;height:1.5pt" o:hralign="center" o:bullet="t" o:hrstd="t" o:hr="t" fillcolor="#a0a0a0" stroked="f"/>
        </w:pict>
      </w:r>
    </w:p>
    <w:p w14:paraId="1B974889" w14:textId="17D0DA25" w:rsidR="00A27948" w:rsidRPr="001B7782" w:rsidRDefault="00A27948" w:rsidP="00233EC7">
      <w:pPr>
        <w:rPr>
          <w:rFonts w:asciiTheme="majorBidi" w:hAnsiTheme="majorBidi" w:cstheme="majorBidi"/>
        </w:rPr>
      </w:pPr>
      <w:bookmarkStart w:id="2" w:name="_Toc218881101"/>
      <w:r w:rsidRPr="00806064">
        <w:rPr>
          <w:rStyle w:val="Heading2Char"/>
        </w:rPr>
        <w:t>1.2 Aim and Focus of the Study</w:t>
      </w:r>
      <w:bookmarkEnd w:id="2"/>
      <w:r w:rsidRPr="001B7782">
        <w:rPr>
          <w:rFonts w:asciiTheme="majorBidi" w:hAnsiTheme="majorBidi" w:cstheme="majorBidi"/>
        </w:rPr>
        <w:br/>
      </w:r>
      <w:r w:rsidR="00233EC7" w:rsidRPr="00233EC7">
        <w:rPr>
          <w:rFonts w:asciiTheme="majorBidi" w:hAnsiTheme="majorBidi" w:cstheme="majorBidi"/>
        </w:rPr>
        <w:t xml:space="preserve">The research work plans to </w:t>
      </w:r>
      <w:r w:rsidR="00CC0E15" w:rsidRPr="00233EC7">
        <w:rPr>
          <w:rFonts w:asciiTheme="majorBidi" w:hAnsiTheme="majorBidi" w:cstheme="majorBidi"/>
        </w:rPr>
        <w:t>analyse</w:t>
      </w:r>
      <w:r w:rsidR="00233EC7" w:rsidRPr="00233EC7">
        <w:rPr>
          <w:rFonts w:asciiTheme="majorBidi" w:hAnsiTheme="majorBidi" w:cstheme="majorBidi"/>
        </w:rPr>
        <w:t xml:space="preserve"> the key benefits, challenges, and best practices under which cloud-native data lakes can be implemented in the domain of data science. The comparison would involve the scalability, performance, and corresponding costs of AWS S3, Azure Data Lake Storage Gen2, and Google Cloud Storage. The work will further evaluate the ability of the mentioned solutions to ingest data, ensure data governing and compliance, and interface with various machine learning applications. The report will also cover hybrid models, serverless computing, and lakehouse</w:t>
      </w:r>
      <w:r w:rsidR="00CC0E15">
        <w:rPr>
          <w:rFonts w:asciiTheme="majorBidi" w:hAnsiTheme="majorBidi" w:cstheme="majorBidi"/>
        </w:rPr>
        <w:t xml:space="preserve"> </w:t>
      </w:r>
      <w:r w:rsidR="00233EC7" w:rsidRPr="00233EC7">
        <w:rPr>
          <w:rFonts w:asciiTheme="majorBidi" w:hAnsiTheme="majorBidi" w:cstheme="majorBidi"/>
        </w:rPr>
        <w:t>Storage.</w:t>
      </w:r>
    </w:p>
    <w:p w14:paraId="15C65F80" w14:textId="567FDF2A" w:rsidR="00A27948" w:rsidRPr="001B7782" w:rsidRDefault="00A27948" w:rsidP="00A27948">
      <w:pPr>
        <w:rPr>
          <w:rFonts w:asciiTheme="majorBidi" w:hAnsiTheme="majorBidi" w:cstheme="majorBidi"/>
        </w:rPr>
      </w:pPr>
      <w:bookmarkStart w:id="3" w:name="_Toc218881102"/>
      <w:r w:rsidRPr="00003582">
        <w:rPr>
          <w:rStyle w:val="Heading2Char"/>
        </w:rPr>
        <w:t>1.3 Methodology</w:t>
      </w:r>
      <w:bookmarkEnd w:id="3"/>
      <w:r w:rsidRPr="001B7782">
        <w:rPr>
          <w:rFonts w:asciiTheme="majorBidi" w:hAnsiTheme="majorBidi" w:cstheme="majorBidi"/>
        </w:rPr>
        <w:br/>
        <w:t>The study is based on official documentation from cloud providers, technical articles, and industry reports. Pricing and feature information is also included to make a fair comparison between platforms. The goal is to provide data science teams with simple and practical guidance on selecting and managing cloud-native data lakes for analytical purposes.</w:t>
      </w:r>
    </w:p>
    <w:p w14:paraId="2E24BBD5" w14:textId="0085C41C" w:rsidR="00C161A0" w:rsidRPr="001B7782" w:rsidRDefault="005D0426" w:rsidP="005D0426">
      <w:pPr>
        <w:rPr>
          <w:rFonts w:asciiTheme="majorBidi" w:hAnsiTheme="majorBidi" w:cstheme="majorBidi"/>
        </w:rPr>
      </w:pPr>
      <w:r w:rsidRPr="001B7782">
        <w:rPr>
          <w:rFonts w:asciiTheme="majorBidi" w:hAnsiTheme="majorBidi" w:cstheme="majorBidi"/>
        </w:rPr>
        <w:br/>
      </w:r>
      <w:r w:rsidR="00000000">
        <w:rPr>
          <w:rFonts w:asciiTheme="majorBidi" w:hAnsiTheme="majorBidi" w:cstheme="majorBidi"/>
        </w:rPr>
        <w:pict w14:anchorId="30EEA9C1">
          <v:rect id="_x0000_i1033" style="width:0;height:1.5pt" o:hralign="center" o:bullet="t" o:hrstd="t" o:hr="t" fillcolor="#a0a0a0" stroked="f"/>
        </w:pict>
      </w:r>
    </w:p>
    <w:p w14:paraId="19201074" w14:textId="5B6A8DC0" w:rsidR="00A9002C" w:rsidRPr="001B7782" w:rsidRDefault="007D324F" w:rsidP="00003582">
      <w:pPr>
        <w:pStyle w:val="Heading1"/>
      </w:pPr>
      <w:bookmarkStart w:id="4" w:name="_Toc218881103"/>
      <w:r w:rsidRPr="001B7782">
        <w:t>2-</w:t>
      </w:r>
      <w:r w:rsidR="00A9002C" w:rsidRPr="001B7782">
        <w:t>Compare Scalability and Performance</w:t>
      </w:r>
      <w:bookmarkEnd w:id="4"/>
    </w:p>
    <w:p w14:paraId="57B1D674" w14:textId="28147D3A" w:rsidR="00A9002C" w:rsidRPr="001B7782" w:rsidRDefault="006952D0" w:rsidP="000D1390">
      <w:pPr>
        <w:rPr>
          <w:rFonts w:asciiTheme="majorBidi" w:hAnsiTheme="majorBidi" w:cstheme="majorBidi"/>
        </w:rPr>
      </w:pPr>
      <w:r w:rsidRPr="006952D0">
        <w:rPr>
          <w:rFonts w:asciiTheme="majorBidi" w:hAnsiTheme="majorBidi" w:cstheme="majorBidi"/>
        </w:rPr>
        <w:t xml:space="preserve">Cloud-native data lakes, such as Amazon S3, Azure Data Lake Storage Gen2, Google Cloud Storage, support highly scalable storage solutions for large amounts of data, even up to the petabyte level, while these cloud platforms enable separate scalability for storage resources and computing capabilities based on business needs (Amazon Web Services, n.d.; Microsoft Azure, n.d.). This is due to considerations in performance, based on data access approaches, supported file types, and internet speed, among others, which impact data query speed, processing, and effectiveness (Databricks, 2024). AWS S3 is commonly used due to its maturity in functionality, which is highly compatible with other AWS analytics services, </w:t>
      </w:r>
      <w:r w:rsidRPr="006952D0">
        <w:rPr>
          <w:rFonts w:asciiTheme="majorBidi" w:hAnsiTheme="majorBidi" w:cstheme="majorBidi"/>
        </w:rPr>
        <w:lastRenderedPageBreak/>
        <w:t>including Amazon Athena, Amazon Redshift Spectrum, Amazon SageMaker, among others</w:t>
      </w:r>
      <w:r w:rsidR="00A9002C" w:rsidRPr="001B7782">
        <w:rPr>
          <w:rFonts w:asciiTheme="majorBidi" w:hAnsiTheme="majorBidi" w:cstheme="majorBidi"/>
        </w:rPr>
        <w:t>.</w:t>
      </w:r>
      <w:r w:rsidR="000D1390" w:rsidRPr="000D1390">
        <w:t xml:space="preserve"> </w:t>
      </w:r>
      <w:r w:rsidR="000D1390" w:rsidRPr="000D1390">
        <w:rPr>
          <w:rFonts w:asciiTheme="majorBidi" w:hAnsiTheme="majorBidi" w:cstheme="majorBidi"/>
        </w:rPr>
        <w:t xml:space="preserve">Moreover, Azure Data Lake Storage Gen2 is optimal for analytics with its support for hierarchical namespaces and direct integration with Azure Synapse Analytics. Google Cloud Storage supports high throughput and parallel access to data for scalable processing, particularly when </w:t>
      </w:r>
      <w:r w:rsidR="00AF4A06">
        <w:rPr>
          <w:rFonts w:asciiTheme="majorBidi" w:hAnsiTheme="majorBidi" w:cstheme="majorBidi"/>
        </w:rPr>
        <w:t>they</w:t>
      </w:r>
      <w:r w:rsidR="00E40A2E">
        <w:rPr>
          <w:rFonts w:asciiTheme="majorBidi" w:hAnsiTheme="majorBidi" w:cstheme="majorBidi"/>
        </w:rPr>
        <w:t xml:space="preserve"> are </w:t>
      </w:r>
      <w:r w:rsidR="000D1390" w:rsidRPr="000D1390">
        <w:rPr>
          <w:rFonts w:asciiTheme="majorBidi" w:hAnsiTheme="majorBidi" w:cstheme="majorBidi"/>
        </w:rPr>
        <w:t xml:space="preserve">used in conjunction with BigQuery and Dataflow (Google Cloud, n.d.). While making the choice among the cloud-native data lakes, organizations are advised to take into account scalability, performance, pricing, compatibility with other tools, data governance and compliance policies, and the nature of the data itself </w:t>
      </w:r>
      <w:r w:rsidR="00E40A2E">
        <w:rPr>
          <w:rFonts w:asciiTheme="majorBidi" w:hAnsiTheme="majorBidi" w:cstheme="majorBidi"/>
        </w:rPr>
        <w:t xml:space="preserve">in this case </w:t>
      </w:r>
      <w:r w:rsidR="000D1390" w:rsidRPr="000D1390">
        <w:rPr>
          <w:rFonts w:asciiTheme="majorBidi" w:hAnsiTheme="majorBidi" w:cstheme="majorBidi"/>
        </w:rPr>
        <w:t>(Nuthalapati, 2024).</w:t>
      </w:r>
      <w:r w:rsidR="000D1390">
        <w:rPr>
          <w:rFonts w:asciiTheme="majorBidi" w:hAnsiTheme="majorBidi" w:cstheme="majorBidi"/>
        </w:rPr>
        <w:t xml:space="preserve"> </w:t>
      </w:r>
      <w:r w:rsidR="000D1390" w:rsidRPr="000D1390">
        <w:rPr>
          <w:rFonts w:asciiTheme="majorBidi" w:hAnsiTheme="majorBidi" w:cstheme="majorBidi"/>
        </w:rPr>
        <w:t>Adoption of open file formats Parquet, ORC, or Avro and table formats like Delta Lake and Iceberg will enable faster processing and easier interoperability of the same data on multiple platforms</w:t>
      </w:r>
      <w:r w:rsidR="006164DE">
        <w:rPr>
          <w:rFonts w:asciiTheme="majorBidi" w:hAnsiTheme="majorBidi" w:cstheme="majorBidi"/>
        </w:rPr>
        <w:t xml:space="preserve"> which </w:t>
      </w:r>
      <w:r w:rsidR="00F94E4B">
        <w:rPr>
          <w:rFonts w:asciiTheme="majorBidi" w:hAnsiTheme="majorBidi" w:cstheme="majorBidi"/>
        </w:rPr>
        <w:t xml:space="preserve">are </w:t>
      </w:r>
      <w:r w:rsidR="006164DE">
        <w:rPr>
          <w:rFonts w:asciiTheme="majorBidi" w:hAnsiTheme="majorBidi" w:cstheme="majorBidi"/>
        </w:rPr>
        <w:t>valuable</w:t>
      </w:r>
      <w:r w:rsidR="000D1390" w:rsidRPr="000D1390">
        <w:rPr>
          <w:rFonts w:asciiTheme="majorBidi" w:hAnsiTheme="majorBidi" w:cstheme="majorBidi"/>
        </w:rPr>
        <w:t xml:space="preserve"> (Databricks, 2024).</w:t>
      </w:r>
    </w:p>
    <w:p w14:paraId="6E0C1C28" w14:textId="7BDAC388" w:rsidR="009862EC" w:rsidRPr="001B7782" w:rsidRDefault="00000000" w:rsidP="00303263">
      <w:pPr>
        <w:rPr>
          <w:rFonts w:asciiTheme="majorBidi" w:hAnsiTheme="majorBidi" w:cstheme="majorBidi"/>
        </w:rPr>
      </w:pPr>
      <w:r>
        <w:rPr>
          <w:rFonts w:asciiTheme="majorBidi" w:hAnsiTheme="majorBidi" w:cstheme="majorBidi"/>
        </w:rPr>
        <w:pict w14:anchorId="61A11620">
          <v:rect id="_x0000_i1034" style="width:0;height:1.5pt" o:hralign="center" o:bullet="t" o:hrstd="t" o:hr="t" fillcolor="#a0a0a0" stroked="f"/>
        </w:pict>
      </w:r>
    </w:p>
    <w:p w14:paraId="7DFDB486" w14:textId="2448F488" w:rsidR="006C4F3E" w:rsidRPr="001B7782" w:rsidRDefault="007D324F" w:rsidP="00003582">
      <w:pPr>
        <w:pStyle w:val="Heading1"/>
      </w:pPr>
      <w:bookmarkStart w:id="5" w:name="_Toc218881104"/>
      <w:r w:rsidRPr="001B7782">
        <w:t>3</w:t>
      </w:r>
      <w:r w:rsidR="00556512" w:rsidRPr="001B7782">
        <w:t>-</w:t>
      </w:r>
      <w:r w:rsidR="006C4F3E" w:rsidRPr="001B7782">
        <w:t>Data Lake Benefits</w:t>
      </w:r>
      <w:bookmarkEnd w:id="5"/>
    </w:p>
    <w:p w14:paraId="22576877" w14:textId="6192EE07" w:rsidR="00DE4F14" w:rsidRPr="001B7782" w:rsidRDefault="00770AA6" w:rsidP="00893604">
      <w:pPr>
        <w:rPr>
          <w:rFonts w:asciiTheme="majorBidi" w:hAnsiTheme="majorBidi" w:cstheme="majorBidi"/>
        </w:rPr>
      </w:pPr>
      <w:r w:rsidRPr="001B7782">
        <w:rPr>
          <w:rFonts w:asciiTheme="majorBidi" w:hAnsiTheme="majorBidi" w:cstheme="majorBidi"/>
        </w:rPr>
        <w:t>D</w:t>
      </w:r>
      <w:r w:rsidR="00DE4F14" w:rsidRPr="001B7782">
        <w:rPr>
          <w:rFonts w:asciiTheme="majorBidi" w:hAnsiTheme="majorBidi" w:cstheme="majorBidi"/>
        </w:rPr>
        <w:t xml:space="preserve">ata lakes (DLs) have been </w:t>
      </w:r>
      <w:r w:rsidR="008A69B7" w:rsidRPr="001B7782">
        <w:rPr>
          <w:rFonts w:asciiTheme="majorBidi" w:hAnsiTheme="majorBidi" w:cstheme="majorBidi"/>
        </w:rPr>
        <w:t>implemented</w:t>
      </w:r>
      <w:r w:rsidR="00DE4F14" w:rsidRPr="001B7782">
        <w:rPr>
          <w:rFonts w:asciiTheme="majorBidi" w:hAnsiTheme="majorBidi" w:cstheme="majorBidi"/>
        </w:rPr>
        <w:t>.</w:t>
      </w:r>
      <w:r w:rsidR="008F1B37" w:rsidRPr="001B7782">
        <w:rPr>
          <w:rFonts w:asciiTheme="majorBidi" w:hAnsiTheme="majorBidi" w:cstheme="majorBidi"/>
        </w:rPr>
        <w:t xml:space="preserve"> It</w:t>
      </w:r>
      <w:r w:rsidR="00DE4F14" w:rsidRPr="001B7782">
        <w:rPr>
          <w:rFonts w:asciiTheme="majorBidi" w:hAnsiTheme="majorBidi" w:cstheme="majorBidi"/>
        </w:rPr>
        <w:t xml:space="preserve"> is a flexible, scalable data storage</w:t>
      </w:r>
      <w:r w:rsidR="002A0905" w:rsidRPr="001B7782">
        <w:rPr>
          <w:rFonts w:asciiTheme="majorBidi" w:hAnsiTheme="majorBidi" w:cstheme="majorBidi"/>
        </w:rPr>
        <w:t xml:space="preserve"> and management system, which ingests and stores raw data from heterogeneous sources in their original format</w:t>
      </w:r>
      <w:r w:rsidR="0039352B" w:rsidRPr="001B7782">
        <w:rPr>
          <w:rFonts w:asciiTheme="majorBidi" w:hAnsiTheme="majorBidi" w:cstheme="majorBidi"/>
        </w:rPr>
        <w:t xml:space="preserve"> </w:t>
      </w:r>
      <w:r w:rsidR="002A0905" w:rsidRPr="001B7782">
        <w:rPr>
          <w:rFonts w:asciiTheme="majorBidi" w:hAnsiTheme="majorBidi" w:cstheme="majorBidi"/>
        </w:rPr>
        <w:t>and provides maintenance, query processing and data analytics in a</w:t>
      </w:r>
      <w:r w:rsidR="00E8798D" w:rsidRPr="001B7782">
        <w:rPr>
          <w:rFonts w:asciiTheme="majorBidi" w:hAnsiTheme="majorBidi" w:cstheme="majorBidi"/>
        </w:rPr>
        <w:t xml:space="preserve"> </w:t>
      </w:r>
      <w:r w:rsidR="002A0905" w:rsidRPr="001B7782">
        <w:rPr>
          <w:rFonts w:asciiTheme="majorBidi" w:hAnsiTheme="majorBidi" w:cstheme="majorBidi"/>
        </w:rPr>
        <w:t>non-the-fly manner, with</w:t>
      </w:r>
      <w:r w:rsidR="00D01214" w:rsidRPr="001B7782">
        <w:rPr>
          <w:rFonts w:asciiTheme="majorBidi" w:hAnsiTheme="majorBidi" w:cstheme="majorBidi"/>
        </w:rPr>
        <w:t xml:space="preserve"> </w:t>
      </w:r>
      <w:r w:rsidR="002A0905" w:rsidRPr="001B7782">
        <w:rPr>
          <w:rFonts w:asciiTheme="majorBidi" w:hAnsiTheme="majorBidi" w:cstheme="majorBidi"/>
        </w:rPr>
        <w:t>the</w:t>
      </w:r>
      <w:r w:rsidR="00D01214" w:rsidRPr="001B7782">
        <w:rPr>
          <w:rFonts w:asciiTheme="majorBidi" w:hAnsiTheme="majorBidi" w:cstheme="majorBidi"/>
        </w:rPr>
        <w:t xml:space="preserve"> help o</w:t>
      </w:r>
      <w:r w:rsidR="002A0905" w:rsidRPr="001B7782">
        <w:rPr>
          <w:rFonts w:asciiTheme="majorBidi" w:hAnsiTheme="majorBidi" w:cstheme="majorBidi"/>
        </w:rPr>
        <w:t>f</w:t>
      </w:r>
      <w:r w:rsidR="00D01214" w:rsidRPr="001B7782">
        <w:rPr>
          <w:rFonts w:asciiTheme="majorBidi" w:hAnsiTheme="majorBidi" w:cstheme="majorBidi"/>
        </w:rPr>
        <w:t xml:space="preserve"> </w:t>
      </w:r>
      <w:r w:rsidR="002A0905" w:rsidRPr="001B7782">
        <w:rPr>
          <w:rFonts w:asciiTheme="majorBidi" w:hAnsiTheme="majorBidi" w:cstheme="majorBidi"/>
        </w:rPr>
        <w:t>rich metadata</w:t>
      </w:r>
      <w:r w:rsidR="00DF2B75" w:rsidRPr="001B7782">
        <w:rPr>
          <w:rFonts w:asciiTheme="majorBidi" w:hAnsiTheme="majorBidi" w:cstheme="majorBidi"/>
        </w:rPr>
        <w:t>.</w:t>
      </w:r>
      <w:r w:rsidR="00BB7945" w:rsidRPr="001B7782">
        <w:rPr>
          <w:rFonts w:asciiTheme="majorBidi" w:hAnsiTheme="majorBidi" w:cstheme="majorBidi"/>
        </w:rPr>
        <w:t xml:space="preserve"> </w:t>
      </w:r>
      <w:r w:rsidR="0003061A" w:rsidRPr="001B7782">
        <w:rPr>
          <w:rFonts w:asciiTheme="majorBidi" w:hAnsiTheme="majorBidi" w:cstheme="majorBidi"/>
        </w:rPr>
        <w:t>Nuthalapati (2024)</w:t>
      </w:r>
      <w:r w:rsidR="00893604" w:rsidRPr="001B7782">
        <w:rPr>
          <w:rFonts w:asciiTheme="majorBidi" w:hAnsiTheme="majorBidi" w:cstheme="majorBidi"/>
        </w:rPr>
        <w:t xml:space="preserve"> emphasizes that </w:t>
      </w:r>
      <w:r w:rsidR="00EB399B" w:rsidRPr="001B7782">
        <w:rPr>
          <w:rFonts w:asciiTheme="majorBidi" w:hAnsiTheme="majorBidi" w:cstheme="majorBidi"/>
        </w:rPr>
        <w:t>Services such as Amazon S3 with Athena or Azure Synapse allow independent scaling of storage and compute, enabling faster performance under variable workloads.</w:t>
      </w:r>
      <w:r w:rsidR="007F254D" w:rsidRPr="001B7782">
        <w:rPr>
          <w:rFonts w:asciiTheme="majorBidi" w:hAnsiTheme="majorBidi" w:cstheme="majorBidi"/>
        </w:rPr>
        <w:t xml:space="preserve"> </w:t>
      </w:r>
      <w:r w:rsidR="00BB7945" w:rsidRPr="001B7782">
        <w:rPr>
          <w:rFonts w:asciiTheme="majorBidi" w:hAnsiTheme="majorBidi" w:cstheme="majorBidi"/>
        </w:rPr>
        <w:t xml:space="preserve">Brous, Janssen, and Krans (2020) </w:t>
      </w:r>
      <w:r w:rsidR="002C6DAF" w:rsidRPr="001B7782">
        <w:rPr>
          <w:rFonts w:asciiTheme="majorBidi" w:hAnsiTheme="majorBidi" w:cstheme="majorBidi"/>
        </w:rPr>
        <w:t>explained</w:t>
      </w:r>
      <w:r w:rsidR="000E60D2" w:rsidRPr="001B7782">
        <w:rPr>
          <w:rFonts w:asciiTheme="majorBidi" w:hAnsiTheme="majorBidi" w:cstheme="majorBidi"/>
        </w:rPr>
        <w:t xml:space="preserve"> </w:t>
      </w:r>
      <w:r w:rsidR="002C6DAF" w:rsidRPr="001B7782">
        <w:rPr>
          <w:rFonts w:asciiTheme="majorBidi" w:hAnsiTheme="majorBidi" w:cstheme="majorBidi"/>
        </w:rPr>
        <w:t>t</w:t>
      </w:r>
      <w:r w:rsidR="000E60D2" w:rsidRPr="001B7782">
        <w:rPr>
          <w:rFonts w:asciiTheme="majorBidi" w:hAnsiTheme="majorBidi" w:cstheme="majorBidi"/>
        </w:rPr>
        <w:t>hese capabil</w:t>
      </w:r>
      <w:r w:rsidR="00846C6A" w:rsidRPr="001B7782">
        <w:rPr>
          <w:rFonts w:asciiTheme="majorBidi" w:hAnsiTheme="majorBidi" w:cstheme="majorBidi"/>
        </w:rPr>
        <w:t>it</w:t>
      </w:r>
      <w:r w:rsidR="00466EE7" w:rsidRPr="001B7782">
        <w:rPr>
          <w:rFonts w:asciiTheme="majorBidi" w:hAnsiTheme="majorBidi" w:cstheme="majorBidi"/>
        </w:rPr>
        <w:t xml:space="preserve">ies </w:t>
      </w:r>
      <w:r w:rsidR="000E60D2" w:rsidRPr="001B7782">
        <w:rPr>
          <w:rFonts w:asciiTheme="majorBidi" w:hAnsiTheme="majorBidi" w:cstheme="majorBidi"/>
        </w:rPr>
        <w:t>allows data scientists and analysts to perform dynamic and exploratory analyses more efficiently</w:t>
      </w:r>
      <w:r w:rsidR="00301361">
        <w:rPr>
          <w:rFonts w:asciiTheme="majorBidi" w:hAnsiTheme="majorBidi" w:cstheme="majorBidi"/>
        </w:rPr>
        <w:t xml:space="preserve"> and better</w:t>
      </w:r>
      <w:r w:rsidR="000E60D2" w:rsidRPr="001B7782">
        <w:rPr>
          <w:rFonts w:asciiTheme="majorBidi" w:hAnsiTheme="majorBidi" w:cstheme="majorBidi"/>
        </w:rPr>
        <w:t>. Furthermore, data lakes support a wide range of data types and sources, making them ideal for initiatives such as predictive maintenance, anomaly detection, and other data-driven decision-making</w:t>
      </w:r>
      <w:r w:rsidR="006D05D6">
        <w:rPr>
          <w:rFonts w:asciiTheme="majorBidi" w:hAnsiTheme="majorBidi" w:cstheme="majorBidi"/>
        </w:rPr>
        <w:t xml:space="preserve"> that can be used</w:t>
      </w:r>
      <w:r w:rsidR="00626AB3">
        <w:rPr>
          <w:rFonts w:asciiTheme="majorBidi" w:hAnsiTheme="majorBidi" w:cstheme="majorBidi"/>
        </w:rPr>
        <w:t xml:space="preserve"> in various forms</w:t>
      </w:r>
      <w:r w:rsidR="00D11421" w:rsidRPr="001B7782">
        <w:rPr>
          <w:rFonts w:asciiTheme="majorBidi" w:hAnsiTheme="majorBidi" w:cstheme="majorBidi"/>
        </w:rPr>
        <w:t xml:space="preserve">. </w:t>
      </w:r>
      <w:r w:rsidR="0033363B" w:rsidRPr="001B7782">
        <w:rPr>
          <w:rFonts w:asciiTheme="majorBidi" w:hAnsiTheme="majorBidi" w:cstheme="majorBidi"/>
        </w:rPr>
        <w:t xml:space="preserve">Moreover, data lakes are </w:t>
      </w:r>
      <w:r w:rsidR="00E2551C" w:rsidRPr="001B7782">
        <w:rPr>
          <w:rFonts w:asciiTheme="majorBidi" w:hAnsiTheme="majorBidi" w:cstheme="majorBidi"/>
        </w:rPr>
        <w:t>be able</w:t>
      </w:r>
      <w:r w:rsidR="0033363B" w:rsidRPr="001B7782">
        <w:rPr>
          <w:rFonts w:asciiTheme="majorBidi" w:hAnsiTheme="majorBidi" w:cstheme="majorBidi"/>
        </w:rPr>
        <w:t xml:space="preserve"> handling batch processing</w:t>
      </w:r>
      <w:r w:rsidR="00626AB3">
        <w:rPr>
          <w:rFonts w:asciiTheme="majorBidi" w:hAnsiTheme="majorBidi" w:cstheme="majorBidi"/>
        </w:rPr>
        <w:t xml:space="preserve"> </w:t>
      </w:r>
      <w:r w:rsidR="0033363B" w:rsidRPr="001B7782">
        <w:rPr>
          <w:rFonts w:asciiTheme="majorBidi" w:hAnsiTheme="majorBidi" w:cstheme="majorBidi"/>
        </w:rPr>
        <w:t xml:space="preserve">and various machine learning techniques can </w:t>
      </w:r>
      <w:r w:rsidR="00971FA1" w:rsidRPr="001B7782">
        <w:rPr>
          <w:rFonts w:asciiTheme="majorBidi" w:hAnsiTheme="majorBidi" w:cstheme="majorBidi"/>
        </w:rPr>
        <w:t>be implemented</w:t>
      </w:r>
      <w:r w:rsidR="0033363B" w:rsidRPr="001B7782">
        <w:rPr>
          <w:rFonts w:asciiTheme="majorBidi" w:hAnsiTheme="majorBidi" w:cstheme="majorBidi"/>
        </w:rPr>
        <w:t xml:space="preserve"> to analyse data</w:t>
      </w:r>
      <w:r w:rsidR="00292034" w:rsidRPr="001B7782">
        <w:rPr>
          <w:rFonts w:asciiTheme="majorBidi" w:hAnsiTheme="majorBidi" w:cstheme="majorBidi"/>
        </w:rPr>
        <w:t xml:space="preserve"> </w:t>
      </w:r>
      <w:r w:rsidR="009841A1">
        <w:rPr>
          <w:rFonts w:asciiTheme="majorBidi" w:hAnsiTheme="majorBidi" w:cstheme="majorBidi"/>
        </w:rPr>
        <w:t xml:space="preserve">completely </w:t>
      </w:r>
      <w:r w:rsidR="000715E5" w:rsidRPr="001B7782">
        <w:rPr>
          <w:rFonts w:asciiTheme="majorBidi" w:hAnsiTheme="majorBidi" w:cstheme="majorBidi"/>
        </w:rPr>
        <w:t>(Janssen et al., 2024)</w:t>
      </w:r>
      <w:r w:rsidR="00292034" w:rsidRPr="001B7782">
        <w:rPr>
          <w:rFonts w:asciiTheme="majorBidi" w:hAnsiTheme="majorBidi" w:cstheme="majorBidi"/>
        </w:rPr>
        <w:t>.</w:t>
      </w:r>
      <w:r w:rsidR="002A0905" w:rsidRPr="001B7782">
        <w:rPr>
          <w:rFonts w:asciiTheme="majorBidi" w:hAnsiTheme="majorBidi" w:cstheme="majorBidi"/>
        </w:rPr>
        <w:t xml:space="preserve"> Data lakes </w:t>
      </w:r>
      <w:r w:rsidR="00A97647">
        <w:rPr>
          <w:rFonts w:asciiTheme="majorBidi" w:hAnsiTheme="majorBidi" w:cstheme="majorBidi"/>
        </w:rPr>
        <w:t>can be</w:t>
      </w:r>
      <w:r w:rsidR="002A0905" w:rsidRPr="001B7782">
        <w:rPr>
          <w:rFonts w:asciiTheme="majorBidi" w:hAnsiTheme="majorBidi" w:cstheme="majorBidi"/>
        </w:rPr>
        <w:t xml:space="preserve"> store</w:t>
      </w:r>
      <w:r w:rsidR="00A97647">
        <w:rPr>
          <w:rFonts w:asciiTheme="majorBidi" w:hAnsiTheme="majorBidi" w:cstheme="majorBidi"/>
        </w:rPr>
        <w:t xml:space="preserve">d </w:t>
      </w:r>
      <w:r w:rsidR="002A0905" w:rsidRPr="001B7782">
        <w:rPr>
          <w:rFonts w:asciiTheme="majorBidi" w:hAnsiTheme="majorBidi" w:cstheme="majorBidi"/>
        </w:rPr>
        <w:t>and manage</w:t>
      </w:r>
      <w:r w:rsidR="00A97647">
        <w:rPr>
          <w:rFonts w:asciiTheme="majorBidi" w:hAnsiTheme="majorBidi" w:cstheme="majorBidi"/>
        </w:rPr>
        <w:t>d</w:t>
      </w:r>
      <w:r w:rsidR="002A0905" w:rsidRPr="001B7782">
        <w:rPr>
          <w:rFonts w:asciiTheme="majorBidi" w:hAnsiTheme="majorBidi" w:cstheme="majorBidi"/>
        </w:rPr>
        <w:t xml:space="preserve"> data in many real-life use cases: Internet of things (IoT) and smart city,</w:t>
      </w:r>
      <w:r w:rsidR="00DF2B75" w:rsidRPr="001B7782">
        <w:rPr>
          <w:rFonts w:asciiTheme="majorBidi" w:hAnsiTheme="majorBidi" w:cstheme="majorBidi"/>
        </w:rPr>
        <w:t xml:space="preserve"> </w:t>
      </w:r>
      <w:r w:rsidR="002A0905" w:rsidRPr="001B7782">
        <w:rPr>
          <w:rFonts w:asciiTheme="majorBidi" w:hAnsiTheme="majorBidi" w:cstheme="majorBidi"/>
        </w:rPr>
        <w:t>manufacturing,</w:t>
      </w:r>
      <w:r w:rsidR="009841A1">
        <w:rPr>
          <w:rFonts w:asciiTheme="majorBidi" w:hAnsiTheme="majorBidi" w:cstheme="majorBidi"/>
        </w:rPr>
        <w:t xml:space="preserve"> </w:t>
      </w:r>
      <w:r w:rsidR="002A0905" w:rsidRPr="001B7782">
        <w:rPr>
          <w:rFonts w:asciiTheme="majorBidi" w:hAnsiTheme="majorBidi" w:cstheme="majorBidi"/>
        </w:rPr>
        <w:t>medicine,</w:t>
      </w:r>
      <w:r w:rsidR="009841A1">
        <w:rPr>
          <w:rFonts w:asciiTheme="majorBidi" w:hAnsiTheme="majorBidi" w:cstheme="majorBidi"/>
        </w:rPr>
        <w:t xml:space="preserve"> </w:t>
      </w:r>
      <w:r w:rsidR="002A0905" w:rsidRPr="001B7782">
        <w:rPr>
          <w:rFonts w:asciiTheme="majorBidi" w:hAnsiTheme="majorBidi" w:cstheme="majorBidi"/>
        </w:rPr>
        <w:t>mobility service (e.g., Uber)</w:t>
      </w:r>
      <w:r w:rsidR="00195ACE" w:rsidRPr="001B7782">
        <w:rPr>
          <w:rFonts w:asciiTheme="majorBidi" w:hAnsiTheme="majorBidi" w:cstheme="majorBidi"/>
        </w:rPr>
        <w:t>,</w:t>
      </w:r>
      <w:r w:rsidR="000147D7">
        <w:rPr>
          <w:rFonts w:asciiTheme="majorBidi" w:hAnsiTheme="majorBidi" w:cstheme="majorBidi"/>
        </w:rPr>
        <w:t xml:space="preserve"> </w:t>
      </w:r>
      <w:r w:rsidR="002A0905" w:rsidRPr="001B7782">
        <w:rPr>
          <w:rFonts w:asciiTheme="majorBidi" w:hAnsiTheme="majorBidi" w:cstheme="majorBidi"/>
        </w:rPr>
        <w:t>biology,</w:t>
      </w:r>
      <w:r w:rsidR="003609FD">
        <w:rPr>
          <w:rFonts w:asciiTheme="majorBidi" w:hAnsiTheme="majorBidi" w:cstheme="majorBidi"/>
        </w:rPr>
        <w:t xml:space="preserve"> </w:t>
      </w:r>
      <w:r w:rsidR="002A0905" w:rsidRPr="001B7782">
        <w:rPr>
          <w:rFonts w:asciiTheme="majorBidi" w:hAnsiTheme="majorBidi" w:cstheme="majorBidi"/>
        </w:rPr>
        <w:t>smart grids</w:t>
      </w:r>
      <w:r w:rsidR="00E8798D" w:rsidRPr="001B7782">
        <w:rPr>
          <w:rFonts w:asciiTheme="majorBidi" w:hAnsiTheme="majorBidi" w:cstheme="majorBidi"/>
        </w:rPr>
        <w:t>,</w:t>
      </w:r>
      <w:r w:rsidR="003609FD">
        <w:rPr>
          <w:rFonts w:asciiTheme="majorBidi" w:hAnsiTheme="majorBidi" w:cstheme="majorBidi"/>
        </w:rPr>
        <w:t xml:space="preserve"> </w:t>
      </w:r>
      <w:r w:rsidR="002A0905" w:rsidRPr="001B7782">
        <w:rPr>
          <w:rFonts w:asciiTheme="majorBidi" w:hAnsiTheme="majorBidi" w:cstheme="majorBidi"/>
        </w:rPr>
        <w:t>air quality control,</w:t>
      </w:r>
      <w:r w:rsidR="003609FD">
        <w:rPr>
          <w:rFonts w:asciiTheme="majorBidi" w:hAnsiTheme="majorBidi" w:cstheme="majorBidi"/>
        </w:rPr>
        <w:t xml:space="preserve"> </w:t>
      </w:r>
      <w:r w:rsidR="002A0905" w:rsidRPr="001B7782">
        <w:rPr>
          <w:rFonts w:asciiTheme="majorBidi" w:hAnsiTheme="majorBidi" w:cstheme="majorBidi"/>
        </w:rPr>
        <w:t>flights data,</w:t>
      </w:r>
      <w:r w:rsidR="003609FD">
        <w:rPr>
          <w:rFonts w:asciiTheme="majorBidi" w:hAnsiTheme="majorBidi" w:cstheme="majorBidi"/>
        </w:rPr>
        <w:t xml:space="preserve"> </w:t>
      </w:r>
      <w:r w:rsidR="002A0905" w:rsidRPr="001B7782">
        <w:rPr>
          <w:rFonts w:asciiTheme="majorBidi" w:hAnsiTheme="majorBidi" w:cstheme="majorBidi"/>
        </w:rPr>
        <w:t>disease control, labor markets and products</w:t>
      </w:r>
      <w:r w:rsidR="00720209" w:rsidRPr="001B7782">
        <w:rPr>
          <w:rFonts w:asciiTheme="majorBidi" w:hAnsiTheme="majorBidi" w:cstheme="majorBidi"/>
        </w:rPr>
        <w:t xml:space="preserve"> (Hai et al., 2023).</w:t>
      </w:r>
      <w:r w:rsidR="00676695" w:rsidRPr="001B7782">
        <w:rPr>
          <w:rFonts w:asciiTheme="majorBidi" w:hAnsiTheme="majorBidi" w:cstheme="majorBidi"/>
        </w:rPr>
        <w:t xml:space="preserve"> Furthermore</w:t>
      </w:r>
      <w:r w:rsidR="00F7034F" w:rsidRPr="001B7782">
        <w:rPr>
          <w:rFonts w:asciiTheme="majorBidi" w:hAnsiTheme="majorBidi" w:cstheme="majorBidi"/>
        </w:rPr>
        <w:t>,</w:t>
      </w:r>
      <w:r w:rsidR="001018D5" w:rsidRPr="001B7782">
        <w:rPr>
          <w:rFonts w:asciiTheme="majorBidi" w:hAnsiTheme="majorBidi" w:cstheme="majorBidi"/>
        </w:rPr>
        <w:t xml:space="preserve"> data lakes enable seamless integration of both internal and external data sources such as clinical laboratories, genomic centers,</w:t>
      </w:r>
      <w:r w:rsidR="00437812" w:rsidRPr="001B7782">
        <w:rPr>
          <w:rFonts w:asciiTheme="majorBidi" w:hAnsiTheme="majorBidi" w:cstheme="majorBidi"/>
        </w:rPr>
        <w:t xml:space="preserve"> </w:t>
      </w:r>
      <w:r w:rsidR="001018D5" w:rsidRPr="001B7782">
        <w:rPr>
          <w:rFonts w:asciiTheme="majorBidi" w:hAnsiTheme="majorBidi" w:cstheme="majorBidi"/>
        </w:rPr>
        <w:t>insurance payers and social media platforms, thereby reducing data silos and enhancing interoperability within healthcare systems (Rangarajan et al., 2018).</w:t>
      </w:r>
    </w:p>
    <w:p w14:paraId="6CF382A2" w14:textId="20322162" w:rsidR="00B17C9C" w:rsidRPr="001B7782" w:rsidRDefault="00E85231" w:rsidP="00B17C9C">
      <w:pPr>
        <w:rPr>
          <w:rFonts w:asciiTheme="majorBidi" w:hAnsiTheme="majorBidi" w:cstheme="majorBidi"/>
        </w:rPr>
      </w:pPr>
      <w:bookmarkStart w:id="6" w:name="_Toc218881105"/>
      <w:r w:rsidRPr="00003582">
        <w:rPr>
          <w:rStyle w:val="Heading2Char"/>
        </w:rPr>
        <w:t>3</w:t>
      </w:r>
      <w:r w:rsidR="00B707D0" w:rsidRPr="00003582">
        <w:rPr>
          <w:rStyle w:val="Heading2Char"/>
        </w:rPr>
        <w:t xml:space="preserve">.1 </w:t>
      </w:r>
      <w:r w:rsidR="00B17C9C" w:rsidRPr="00003582">
        <w:rPr>
          <w:rStyle w:val="Heading2Char"/>
        </w:rPr>
        <w:t>Cost efficiency</w:t>
      </w:r>
      <w:bookmarkEnd w:id="6"/>
      <w:r w:rsidR="00B17C9C" w:rsidRPr="001B7782">
        <w:rPr>
          <w:rFonts w:asciiTheme="majorBidi" w:hAnsiTheme="majorBidi" w:cstheme="majorBidi"/>
          <w:b/>
          <w:bCs/>
        </w:rPr>
        <w:t>:</w:t>
      </w:r>
      <w:r w:rsidR="00B17C9C" w:rsidRPr="001B7782">
        <w:rPr>
          <w:rFonts w:asciiTheme="majorBidi" w:hAnsiTheme="majorBidi" w:cstheme="majorBidi"/>
        </w:rPr>
        <w:t xml:space="preserve"> Data lakes rely on low-cost cloud-based object storage, making them significantly cheaper than traditional storage systems. This allows organizations to retain massive amounts of data without requiring predefined structures.</w:t>
      </w:r>
    </w:p>
    <w:p w14:paraId="2F8DDC36" w14:textId="35AA4848" w:rsidR="00236303" w:rsidRPr="001B7782" w:rsidRDefault="00B707D0" w:rsidP="001F5CDA">
      <w:pPr>
        <w:rPr>
          <w:rFonts w:asciiTheme="majorBidi" w:hAnsiTheme="majorBidi" w:cstheme="majorBidi"/>
        </w:rPr>
      </w:pPr>
      <w:bookmarkStart w:id="7" w:name="_Toc218881106"/>
      <w:r w:rsidRPr="00003582">
        <w:rPr>
          <w:rStyle w:val="Heading2Char"/>
        </w:rPr>
        <w:t xml:space="preserve">3.2 </w:t>
      </w:r>
      <w:r w:rsidR="002953AE" w:rsidRPr="00003582">
        <w:rPr>
          <w:rStyle w:val="Heading2Char"/>
        </w:rPr>
        <w:t>Flexibility</w:t>
      </w:r>
      <w:bookmarkEnd w:id="7"/>
      <w:r w:rsidR="002953AE" w:rsidRPr="001B7782">
        <w:rPr>
          <w:rFonts w:asciiTheme="majorBidi" w:hAnsiTheme="majorBidi" w:cstheme="majorBidi"/>
          <w:b/>
          <w:bCs/>
        </w:rPr>
        <w:t>:</w:t>
      </w:r>
      <w:r w:rsidR="002953AE" w:rsidRPr="001B7782">
        <w:rPr>
          <w:rFonts w:asciiTheme="majorBidi" w:hAnsiTheme="majorBidi" w:cstheme="majorBidi"/>
        </w:rPr>
        <w:t xml:space="preserve"> Capable of ingesting data from </w:t>
      </w:r>
      <w:r w:rsidR="00073E14">
        <w:rPr>
          <w:rFonts w:asciiTheme="majorBidi" w:hAnsiTheme="majorBidi" w:cstheme="majorBidi"/>
        </w:rPr>
        <w:t xml:space="preserve">every </w:t>
      </w:r>
      <w:r w:rsidR="002953AE" w:rsidRPr="001B7782">
        <w:rPr>
          <w:rFonts w:asciiTheme="majorBidi" w:hAnsiTheme="majorBidi" w:cstheme="majorBidi"/>
        </w:rPr>
        <w:t>source</w:t>
      </w:r>
      <w:r w:rsidR="0087160E" w:rsidRPr="001B7782">
        <w:rPr>
          <w:rFonts w:asciiTheme="majorBidi" w:hAnsiTheme="majorBidi" w:cstheme="majorBidi"/>
        </w:rPr>
        <w:t xml:space="preserve">, </w:t>
      </w:r>
      <w:r w:rsidR="002953AE" w:rsidRPr="001B7782">
        <w:rPr>
          <w:rFonts w:asciiTheme="majorBidi" w:hAnsiTheme="majorBidi" w:cstheme="majorBidi"/>
        </w:rPr>
        <w:t>structured, semi-structured</w:t>
      </w:r>
      <w:r w:rsidR="000C47E1" w:rsidRPr="001B7782">
        <w:rPr>
          <w:rFonts w:asciiTheme="majorBidi" w:hAnsiTheme="majorBidi" w:cstheme="majorBidi"/>
        </w:rPr>
        <w:t xml:space="preserve"> </w:t>
      </w:r>
      <w:r w:rsidR="002953AE" w:rsidRPr="001B7782">
        <w:rPr>
          <w:rFonts w:asciiTheme="majorBidi" w:hAnsiTheme="majorBidi" w:cstheme="majorBidi"/>
        </w:rPr>
        <w:t>or unstructured</w:t>
      </w:r>
      <w:r w:rsidR="001F5CDA" w:rsidRPr="001B7782">
        <w:rPr>
          <w:rFonts w:asciiTheme="majorBidi" w:hAnsiTheme="majorBidi" w:cstheme="majorBidi"/>
        </w:rPr>
        <w:t xml:space="preserve"> and</w:t>
      </w:r>
      <w:r w:rsidR="0087160E" w:rsidRPr="001B7782">
        <w:rPr>
          <w:rFonts w:asciiTheme="majorBidi" w:hAnsiTheme="majorBidi" w:cstheme="majorBidi"/>
        </w:rPr>
        <w:t xml:space="preserve"> D</w:t>
      </w:r>
      <w:r w:rsidR="002953AE" w:rsidRPr="001B7782">
        <w:rPr>
          <w:rFonts w:asciiTheme="majorBidi" w:hAnsiTheme="majorBidi" w:cstheme="majorBidi"/>
        </w:rPr>
        <w:t>ata lakes offer exceptional flexibility through their “schema-on-read” model, enabling diverse data exploration and analysis.</w:t>
      </w:r>
      <w:r w:rsidR="001F5CDA" w:rsidRPr="001B7782">
        <w:rPr>
          <w:rFonts w:asciiTheme="majorBidi" w:hAnsiTheme="majorBidi" w:cstheme="majorBidi"/>
        </w:rPr>
        <w:t xml:space="preserve"> </w:t>
      </w:r>
      <w:r w:rsidR="00320487" w:rsidRPr="001B7782">
        <w:rPr>
          <w:rFonts w:asciiTheme="majorBidi" w:hAnsiTheme="majorBidi" w:cstheme="majorBidi"/>
        </w:rPr>
        <w:t>Data lakes support three main data types:</w:t>
      </w:r>
      <w:r w:rsidR="001F5CDA" w:rsidRPr="001B7782">
        <w:rPr>
          <w:rFonts w:asciiTheme="majorBidi" w:hAnsiTheme="majorBidi" w:cstheme="majorBidi"/>
        </w:rPr>
        <w:t xml:space="preserve"> </w:t>
      </w:r>
    </w:p>
    <w:p w14:paraId="6E1E5DCB" w14:textId="23202981" w:rsidR="00320487" w:rsidRPr="001B7782" w:rsidRDefault="00236303" w:rsidP="001F5CDA">
      <w:pPr>
        <w:rPr>
          <w:rFonts w:asciiTheme="majorBidi" w:hAnsiTheme="majorBidi" w:cstheme="majorBidi"/>
        </w:rPr>
      </w:pPr>
      <w:bookmarkStart w:id="8" w:name="_Toc218881107"/>
      <w:r w:rsidRPr="00237562">
        <w:rPr>
          <w:rStyle w:val="Heading3Char"/>
        </w:rPr>
        <w:lastRenderedPageBreak/>
        <w:t>3.2.</w:t>
      </w:r>
      <w:r w:rsidR="00AE2592" w:rsidRPr="00237562">
        <w:rPr>
          <w:rStyle w:val="Heading3Char"/>
        </w:rPr>
        <w:t>1</w:t>
      </w:r>
      <w:r w:rsidR="006A1625" w:rsidRPr="00237562">
        <w:rPr>
          <w:rStyle w:val="Heading3Char"/>
        </w:rPr>
        <w:t xml:space="preserve"> </w:t>
      </w:r>
      <w:r w:rsidR="00320487" w:rsidRPr="00237562">
        <w:rPr>
          <w:rStyle w:val="Heading3Char"/>
        </w:rPr>
        <w:t>Structured dat</w:t>
      </w:r>
      <w:r w:rsidR="00437812" w:rsidRPr="00237562">
        <w:rPr>
          <w:rStyle w:val="Heading3Char"/>
        </w:rPr>
        <w:t>a</w:t>
      </w:r>
      <w:bookmarkEnd w:id="8"/>
      <w:r w:rsidR="001418A6" w:rsidRPr="001B7782">
        <w:rPr>
          <w:rFonts w:asciiTheme="majorBidi" w:hAnsiTheme="majorBidi" w:cstheme="majorBidi"/>
        </w:rPr>
        <w:t>:</w:t>
      </w:r>
      <w:r w:rsidR="00437812" w:rsidRPr="001B7782">
        <w:rPr>
          <w:rFonts w:asciiTheme="majorBidi" w:hAnsiTheme="majorBidi" w:cstheme="majorBidi"/>
        </w:rPr>
        <w:t xml:space="preserve"> </w:t>
      </w:r>
      <w:r w:rsidR="00320487" w:rsidRPr="001B7782">
        <w:rPr>
          <w:rFonts w:asciiTheme="majorBidi" w:hAnsiTheme="majorBidi" w:cstheme="majorBidi"/>
        </w:rPr>
        <w:t>Highly organized with predefined schemas (e.g., databases, spreadsheets, numerical, categorical, and date/time data).</w:t>
      </w:r>
    </w:p>
    <w:p w14:paraId="1E011495" w14:textId="2531DD93" w:rsidR="00320487" w:rsidRPr="001B7782" w:rsidRDefault="00236303" w:rsidP="00AE2592">
      <w:pPr>
        <w:rPr>
          <w:rFonts w:asciiTheme="majorBidi" w:hAnsiTheme="majorBidi" w:cstheme="majorBidi"/>
        </w:rPr>
      </w:pPr>
      <w:bookmarkStart w:id="9" w:name="_Toc218881108"/>
      <w:r w:rsidRPr="00237562">
        <w:rPr>
          <w:rStyle w:val="Heading3Char"/>
        </w:rPr>
        <w:t>3.</w:t>
      </w:r>
      <w:r w:rsidR="00AE2592" w:rsidRPr="00237562">
        <w:rPr>
          <w:rStyle w:val="Heading3Char"/>
        </w:rPr>
        <w:t>2</w:t>
      </w:r>
      <w:r w:rsidRPr="00237562">
        <w:rPr>
          <w:rStyle w:val="Heading3Char"/>
        </w:rPr>
        <w:t>.2</w:t>
      </w:r>
      <w:r w:rsidR="006A1625" w:rsidRPr="00237562">
        <w:rPr>
          <w:rStyle w:val="Heading3Char"/>
        </w:rPr>
        <w:t xml:space="preserve"> </w:t>
      </w:r>
      <w:r w:rsidR="00320487" w:rsidRPr="00237562">
        <w:rPr>
          <w:rStyle w:val="Heading3Char"/>
        </w:rPr>
        <w:t>Semi-structured data</w:t>
      </w:r>
      <w:bookmarkEnd w:id="9"/>
      <w:r w:rsidR="001418A6" w:rsidRPr="001B7782">
        <w:rPr>
          <w:rFonts w:asciiTheme="majorBidi" w:hAnsiTheme="majorBidi" w:cstheme="majorBidi"/>
        </w:rPr>
        <w:t>:</w:t>
      </w:r>
      <w:r w:rsidR="00320487" w:rsidRPr="001B7782">
        <w:rPr>
          <w:rFonts w:asciiTheme="majorBidi" w:hAnsiTheme="majorBidi" w:cstheme="majorBidi"/>
        </w:rPr>
        <w:t xml:space="preserve"> Partially organized with tags or hierarchies (e.g., JSON, XML, log files, NoSQL, HTML, YAML).</w:t>
      </w:r>
    </w:p>
    <w:p w14:paraId="2A7F57E5" w14:textId="125F18E4" w:rsidR="00320487" w:rsidRPr="001B7782" w:rsidRDefault="00AE2592" w:rsidP="00AE2592">
      <w:pPr>
        <w:rPr>
          <w:rFonts w:asciiTheme="majorBidi" w:hAnsiTheme="majorBidi" w:cstheme="majorBidi"/>
        </w:rPr>
      </w:pPr>
      <w:bookmarkStart w:id="10" w:name="_Toc218881109"/>
      <w:r w:rsidRPr="00237562">
        <w:rPr>
          <w:rStyle w:val="Heading3Char"/>
        </w:rPr>
        <w:t>3</w:t>
      </w:r>
      <w:r w:rsidR="006A1625" w:rsidRPr="00237562">
        <w:rPr>
          <w:rStyle w:val="Heading3Char"/>
        </w:rPr>
        <w:t xml:space="preserve">.2.3 </w:t>
      </w:r>
      <w:r w:rsidR="00320487" w:rsidRPr="00237562">
        <w:rPr>
          <w:rStyle w:val="Heading3Char"/>
        </w:rPr>
        <w:t>Unstructured data</w:t>
      </w:r>
      <w:bookmarkEnd w:id="10"/>
      <w:r w:rsidR="001418A6" w:rsidRPr="001B7782">
        <w:rPr>
          <w:rFonts w:asciiTheme="majorBidi" w:hAnsiTheme="majorBidi" w:cstheme="majorBidi"/>
        </w:rPr>
        <w:t>:</w:t>
      </w:r>
      <w:r w:rsidR="00320487" w:rsidRPr="001B7782">
        <w:rPr>
          <w:rFonts w:asciiTheme="majorBidi" w:hAnsiTheme="majorBidi" w:cstheme="majorBidi"/>
        </w:rPr>
        <w:t xml:space="preserve"> Lacks a fixed format (e.g., text, images, audio, video, sensor, and binary files).</w:t>
      </w:r>
    </w:p>
    <w:p w14:paraId="725BB5C5" w14:textId="495D029C" w:rsidR="00320487" w:rsidRPr="001B7782" w:rsidRDefault="00320487" w:rsidP="00F57FCE">
      <w:pPr>
        <w:rPr>
          <w:rFonts w:asciiTheme="majorBidi" w:hAnsiTheme="majorBidi" w:cstheme="majorBidi"/>
        </w:rPr>
      </w:pPr>
      <w:r w:rsidRPr="001B7782">
        <w:rPr>
          <w:rFonts w:asciiTheme="majorBidi" w:hAnsiTheme="majorBidi" w:cstheme="majorBidi"/>
        </w:rPr>
        <w:t>This flexibility to store diverse data in its raw form using a schema-on-read approach is a core advantage of data lakes, enabling versatile data exploration and analysis</w:t>
      </w:r>
      <w:r w:rsidR="00F57FCE" w:rsidRPr="001B7782">
        <w:rPr>
          <w:rFonts w:asciiTheme="majorBidi" w:hAnsiTheme="majorBidi" w:cstheme="majorBidi"/>
        </w:rPr>
        <w:t xml:space="preserve"> (Snowflake, 2024).</w:t>
      </w:r>
    </w:p>
    <w:p w14:paraId="60791B21" w14:textId="29E589B9" w:rsidR="00E96974" w:rsidRPr="001B7782" w:rsidRDefault="009862EC" w:rsidP="000D3090">
      <w:pPr>
        <w:rPr>
          <w:rFonts w:asciiTheme="majorBidi" w:hAnsiTheme="majorBidi" w:cstheme="majorBidi"/>
        </w:rPr>
      </w:pPr>
      <w:bookmarkStart w:id="11" w:name="_Toc218881110"/>
      <w:r w:rsidRPr="00003582">
        <w:rPr>
          <w:rStyle w:val="Heading2Char"/>
        </w:rPr>
        <w:t xml:space="preserve">3.3 </w:t>
      </w:r>
      <w:r w:rsidR="00E96974" w:rsidRPr="00003582">
        <w:rPr>
          <w:rStyle w:val="Heading2Char"/>
        </w:rPr>
        <w:t>Scalability</w:t>
      </w:r>
      <w:bookmarkEnd w:id="11"/>
      <w:r w:rsidR="00E96974" w:rsidRPr="001B7782">
        <w:rPr>
          <w:rFonts w:asciiTheme="majorBidi" w:hAnsiTheme="majorBidi" w:cstheme="majorBidi"/>
          <w:b/>
          <w:bCs/>
        </w:rPr>
        <w:t>:</w:t>
      </w:r>
      <w:r w:rsidR="00E96974" w:rsidRPr="001B7782">
        <w:rPr>
          <w:rFonts w:asciiTheme="majorBidi" w:hAnsiTheme="majorBidi" w:cstheme="majorBidi"/>
        </w:rPr>
        <w:t xml:space="preserve"> Designed to manage the vast volume and diversity of modern data, data lakes can easily scale to petabyte levels, adapting seamlessly to growing business and data demands</w:t>
      </w:r>
      <w:r w:rsidR="00420E64" w:rsidRPr="001B7782">
        <w:rPr>
          <w:rFonts w:asciiTheme="majorBidi" w:hAnsiTheme="majorBidi" w:cstheme="majorBidi"/>
        </w:rPr>
        <w:t xml:space="preserve"> by </w:t>
      </w:r>
      <w:r w:rsidR="00B80DA1" w:rsidRPr="001B7782">
        <w:rPr>
          <w:rFonts w:asciiTheme="majorBidi" w:hAnsiTheme="majorBidi" w:cstheme="majorBidi"/>
        </w:rPr>
        <w:t>using distributed systems (e.g., Hadoop, Spark)</w:t>
      </w:r>
      <w:r w:rsidR="000D3090" w:rsidRPr="001B7782">
        <w:rPr>
          <w:rFonts w:asciiTheme="majorBidi" w:hAnsiTheme="majorBidi" w:cstheme="majorBidi"/>
        </w:rPr>
        <w:t xml:space="preserve"> (Giebler et al., 2021).</w:t>
      </w:r>
    </w:p>
    <w:p w14:paraId="40C5BA33" w14:textId="4DA78941" w:rsidR="00BE25DF" w:rsidRPr="001B7782" w:rsidRDefault="009862EC" w:rsidP="00BE25DF">
      <w:pPr>
        <w:rPr>
          <w:rFonts w:asciiTheme="majorBidi" w:hAnsiTheme="majorBidi" w:cstheme="majorBidi"/>
        </w:rPr>
      </w:pPr>
      <w:bookmarkStart w:id="12" w:name="_Toc218881111"/>
      <w:r w:rsidRPr="00003582">
        <w:rPr>
          <w:rStyle w:val="Heading2Char"/>
        </w:rPr>
        <w:t xml:space="preserve">3.4 </w:t>
      </w:r>
      <w:r w:rsidR="00BE25DF" w:rsidRPr="00003582">
        <w:rPr>
          <w:rStyle w:val="Heading2Char"/>
        </w:rPr>
        <w:t>Support for advanced analytics and AI</w:t>
      </w:r>
      <w:bookmarkEnd w:id="12"/>
      <w:r w:rsidR="00BE25DF" w:rsidRPr="001B7782">
        <w:rPr>
          <w:rFonts w:asciiTheme="majorBidi" w:hAnsiTheme="majorBidi" w:cstheme="majorBidi"/>
          <w:b/>
          <w:bCs/>
        </w:rPr>
        <w:t>:</w:t>
      </w:r>
      <w:r w:rsidR="00BE25DF" w:rsidRPr="001B7782">
        <w:rPr>
          <w:rFonts w:asciiTheme="majorBidi" w:hAnsiTheme="majorBidi" w:cstheme="majorBidi"/>
        </w:rPr>
        <w:t xml:space="preserve"> Data lakes provide a robust foundation for big data analytics, machine learning, and real-time processing. Their ability to store raw, large-scale datasets makes them ideal for developing and training AI models.</w:t>
      </w:r>
    </w:p>
    <w:p w14:paraId="4A3F6F4F" w14:textId="055355EE" w:rsidR="00BE25DF" w:rsidRPr="001B7782" w:rsidRDefault="00BE25DF" w:rsidP="00720209">
      <w:pPr>
        <w:rPr>
          <w:rFonts w:asciiTheme="majorBidi" w:hAnsiTheme="majorBidi" w:cstheme="majorBidi"/>
        </w:rPr>
      </w:pPr>
      <w:r w:rsidRPr="001B7782">
        <w:rPr>
          <w:rFonts w:asciiTheme="majorBidi" w:hAnsiTheme="majorBidi" w:cstheme="majorBidi"/>
        </w:rPr>
        <w:t>(Snowflake, 2024).</w:t>
      </w:r>
    </w:p>
    <w:p w14:paraId="00E4724B" w14:textId="6A8F168A" w:rsidR="00E56044" w:rsidRPr="001B7782" w:rsidRDefault="00000000" w:rsidP="00720209">
      <w:pPr>
        <w:rPr>
          <w:rFonts w:asciiTheme="majorBidi" w:hAnsiTheme="majorBidi" w:cstheme="majorBidi"/>
        </w:rPr>
      </w:pPr>
      <w:r>
        <w:rPr>
          <w:rFonts w:asciiTheme="majorBidi" w:hAnsiTheme="majorBidi" w:cstheme="majorBidi"/>
        </w:rPr>
        <w:pict w14:anchorId="57015E64">
          <v:rect id="_x0000_i1035" style="width:0;height:1.5pt" o:hralign="center" o:bullet="t" o:hrstd="t" o:hr="t" fillcolor="#a0a0a0" stroked="f"/>
        </w:pict>
      </w:r>
    </w:p>
    <w:p w14:paraId="21DFBAFE" w14:textId="2E46F35F" w:rsidR="000D295A" w:rsidRPr="001B7782" w:rsidRDefault="009505EE" w:rsidP="00003582">
      <w:pPr>
        <w:pStyle w:val="Heading1"/>
      </w:pPr>
      <w:bookmarkStart w:id="13" w:name="_Toc218881112"/>
      <w:r w:rsidRPr="001B7782">
        <w:t>4-</w:t>
      </w:r>
      <w:r w:rsidR="008B75CC" w:rsidRPr="001B7782">
        <w:t xml:space="preserve"> </w:t>
      </w:r>
      <w:r w:rsidR="000D295A" w:rsidRPr="001B7782">
        <w:t>Research Background</w:t>
      </w:r>
      <w:bookmarkEnd w:id="13"/>
    </w:p>
    <w:p w14:paraId="3B0059C5" w14:textId="4F878EE2" w:rsidR="00137C56" w:rsidRPr="001B7782" w:rsidRDefault="00AC3655" w:rsidP="00003582">
      <w:pPr>
        <w:pStyle w:val="Heading2"/>
      </w:pPr>
      <w:bookmarkStart w:id="14" w:name="_Toc218881113"/>
      <w:r w:rsidRPr="001B7782">
        <w:t>4</w:t>
      </w:r>
      <w:r w:rsidR="00137C56" w:rsidRPr="001B7782">
        <w:t>.1 Evolution from Data Warehouses to Data Lakes and Lakehouses</w:t>
      </w:r>
      <w:bookmarkEnd w:id="14"/>
    </w:p>
    <w:p w14:paraId="4D0D736D" w14:textId="65B832D9" w:rsidR="00CA1A08" w:rsidRPr="001B7782" w:rsidRDefault="00137C56" w:rsidP="009D034F">
      <w:pPr>
        <w:rPr>
          <w:rFonts w:asciiTheme="majorBidi" w:hAnsiTheme="majorBidi" w:cstheme="majorBidi"/>
        </w:rPr>
      </w:pPr>
      <w:r w:rsidRPr="001B7782">
        <w:rPr>
          <w:rFonts w:asciiTheme="majorBidi" w:hAnsiTheme="majorBidi" w:cstheme="majorBidi"/>
        </w:rPr>
        <w:t xml:space="preserve">Traditional data warehouses have </w:t>
      </w:r>
      <w:r w:rsidR="0022269D" w:rsidRPr="001B7782">
        <w:rPr>
          <w:rFonts w:asciiTheme="majorBidi" w:hAnsiTheme="majorBidi" w:cstheme="majorBidi"/>
        </w:rPr>
        <w:t xml:space="preserve">used </w:t>
      </w:r>
      <w:r w:rsidRPr="001B7782">
        <w:rPr>
          <w:rFonts w:asciiTheme="majorBidi" w:hAnsiTheme="majorBidi" w:cstheme="majorBidi"/>
        </w:rPr>
        <w:t>as the foundation for business intelligenc</w:t>
      </w:r>
      <w:r w:rsidR="009378BC" w:rsidRPr="001B7782">
        <w:rPr>
          <w:rFonts w:asciiTheme="majorBidi" w:hAnsiTheme="majorBidi" w:cstheme="majorBidi"/>
        </w:rPr>
        <w:t>e</w:t>
      </w:r>
      <w:r w:rsidR="0022269D" w:rsidRPr="001B7782">
        <w:rPr>
          <w:rFonts w:asciiTheme="majorBidi" w:hAnsiTheme="majorBidi" w:cstheme="majorBidi"/>
        </w:rPr>
        <w:t xml:space="preserve"> for long time</w:t>
      </w:r>
      <w:r w:rsidR="009378BC" w:rsidRPr="001B7782">
        <w:rPr>
          <w:rFonts w:asciiTheme="majorBidi" w:hAnsiTheme="majorBidi" w:cstheme="majorBidi"/>
        </w:rPr>
        <w:t xml:space="preserve">, </w:t>
      </w:r>
      <w:r w:rsidRPr="001B7782">
        <w:rPr>
          <w:rFonts w:asciiTheme="majorBidi" w:hAnsiTheme="majorBidi" w:cstheme="majorBidi"/>
        </w:rPr>
        <w:t xml:space="preserve">but their limitations are becoming more </w:t>
      </w:r>
      <w:r w:rsidR="00112C8A">
        <w:rPr>
          <w:rFonts w:asciiTheme="majorBidi" w:hAnsiTheme="majorBidi" w:cstheme="majorBidi"/>
        </w:rPr>
        <w:t>obvious</w:t>
      </w:r>
      <w:r w:rsidR="000D5670" w:rsidRPr="001B7782">
        <w:rPr>
          <w:rFonts w:asciiTheme="majorBidi" w:hAnsiTheme="majorBidi" w:cstheme="majorBidi"/>
        </w:rPr>
        <w:t xml:space="preserve"> </w:t>
      </w:r>
      <w:r w:rsidRPr="001B7782">
        <w:rPr>
          <w:rFonts w:asciiTheme="majorBidi" w:hAnsiTheme="majorBidi" w:cstheme="majorBidi"/>
        </w:rPr>
        <w:t>in big data and cloud computing</w:t>
      </w:r>
      <w:r w:rsidR="00FF4ED7" w:rsidRPr="001B7782">
        <w:rPr>
          <w:rFonts w:asciiTheme="majorBidi" w:hAnsiTheme="majorBidi" w:cstheme="majorBidi"/>
        </w:rPr>
        <w:t xml:space="preserve"> domain</w:t>
      </w:r>
      <w:r w:rsidRPr="001B7782">
        <w:rPr>
          <w:rFonts w:asciiTheme="majorBidi" w:hAnsiTheme="majorBidi" w:cstheme="majorBidi"/>
        </w:rPr>
        <w:t>.</w:t>
      </w:r>
      <w:r w:rsidR="00BF6CCF" w:rsidRPr="001B7782">
        <w:rPr>
          <w:rFonts w:asciiTheme="majorBidi" w:hAnsiTheme="majorBidi" w:cstheme="majorBidi"/>
        </w:rPr>
        <w:t xml:space="preserve"> </w:t>
      </w:r>
      <w:r w:rsidR="00F43D30" w:rsidRPr="001B7782">
        <w:rPr>
          <w:rFonts w:asciiTheme="majorBidi" w:hAnsiTheme="majorBidi" w:cstheme="majorBidi"/>
        </w:rPr>
        <w:t xml:space="preserve">According to </w:t>
      </w:r>
      <w:r w:rsidR="00BC5F49" w:rsidRPr="001B7782">
        <w:rPr>
          <w:rFonts w:asciiTheme="majorBidi" w:hAnsiTheme="majorBidi" w:cstheme="majorBidi"/>
        </w:rPr>
        <w:t>Nuthalapati, A. (2024)</w:t>
      </w:r>
      <w:r w:rsidR="00DF1BC5">
        <w:rPr>
          <w:rFonts w:asciiTheme="majorBidi" w:hAnsiTheme="majorBidi" w:cstheme="majorBidi"/>
        </w:rPr>
        <w:t xml:space="preserve"> </w:t>
      </w:r>
      <w:r w:rsidR="00F43D30" w:rsidRPr="001B7782">
        <w:rPr>
          <w:rFonts w:asciiTheme="majorBidi" w:hAnsiTheme="majorBidi" w:cstheme="majorBidi"/>
        </w:rPr>
        <w:t>s</w:t>
      </w:r>
      <w:r w:rsidR="00BF6CCF" w:rsidRPr="001B7782">
        <w:rPr>
          <w:rFonts w:asciiTheme="majorBidi" w:hAnsiTheme="majorBidi" w:cstheme="majorBidi"/>
        </w:rPr>
        <w:t>truggl</w:t>
      </w:r>
      <w:r w:rsidR="0055787F" w:rsidRPr="001B7782">
        <w:rPr>
          <w:rFonts w:asciiTheme="majorBidi" w:hAnsiTheme="majorBidi" w:cstheme="majorBidi"/>
        </w:rPr>
        <w:t>ing</w:t>
      </w:r>
      <w:r w:rsidR="00BF6CCF" w:rsidRPr="001B7782">
        <w:rPr>
          <w:rFonts w:asciiTheme="majorBidi" w:hAnsiTheme="majorBidi" w:cstheme="majorBidi"/>
        </w:rPr>
        <w:t xml:space="preserve"> with the scale, speed and diversity of data</w:t>
      </w:r>
      <w:r w:rsidR="004838D1" w:rsidRPr="001B7782">
        <w:rPr>
          <w:rFonts w:asciiTheme="majorBidi" w:hAnsiTheme="majorBidi" w:cstheme="majorBidi"/>
        </w:rPr>
        <w:t xml:space="preserve"> makes</w:t>
      </w:r>
      <w:r w:rsidR="00C26CC3" w:rsidRPr="001B7782">
        <w:rPr>
          <w:rFonts w:asciiTheme="majorBidi" w:hAnsiTheme="majorBidi" w:cstheme="majorBidi"/>
        </w:rPr>
        <w:t xml:space="preserve"> t</w:t>
      </w:r>
      <w:r w:rsidRPr="001B7782">
        <w:rPr>
          <w:rFonts w:asciiTheme="majorBidi" w:hAnsiTheme="majorBidi" w:cstheme="majorBidi"/>
        </w:rPr>
        <w:t>hese systems typically integrate compute and storage into on-premises appliances, which require organizations to provision for peak workloads</w:t>
      </w:r>
      <w:r w:rsidR="00C77B65" w:rsidRPr="001B7782">
        <w:rPr>
          <w:rFonts w:asciiTheme="majorBidi" w:hAnsiTheme="majorBidi" w:cstheme="majorBidi"/>
        </w:rPr>
        <w:t xml:space="preserve">, </w:t>
      </w:r>
      <w:r w:rsidR="00FF5C7F">
        <w:rPr>
          <w:rFonts w:asciiTheme="majorBidi" w:hAnsiTheme="majorBidi" w:cstheme="majorBidi"/>
        </w:rPr>
        <w:t xml:space="preserve">for </w:t>
      </w:r>
      <w:r w:rsidRPr="001B7782">
        <w:rPr>
          <w:rFonts w:asciiTheme="majorBidi" w:hAnsiTheme="majorBidi" w:cstheme="majorBidi"/>
        </w:rPr>
        <w:t>making them costly and inflexible</w:t>
      </w:r>
      <w:r w:rsidR="00FF5C7F">
        <w:rPr>
          <w:rFonts w:asciiTheme="majorBidi" w:hAnsiTheme="majorBidi" w:cstheme="majorBidi"/>
        </w:rPr>
        <w:t xml:space="preserve"> to achieve better solutions</w:t>
      </w:r>
      <w:r w:rsidRPr="001B7782">
        <w:rPr>
          <w:rFonts w:asciiTheme="majorBidi" w:hAnsiTheme="majorBidi" w:cstheme="majorBidi"/>
        </w:rPr>
        <w:t>. Moreover, the growing presence of unstructured data such as videos, audio and text has exposed the inability of data warehouses to efficiently handle diverse data types</w:t>
      </w:r>
      <w:r w:rsidR="00CB1342">
        <w:rPr>
          <w:rFonts w:asciiTheme="majorBidi" w:hAnsiTheme="majorBidi" w:cstheme="majorBidi"/>
        </w:rPr>
        <w:t xml:space="preserve"> in order t</w:t>
      </w:r>
      <w:r w:rsidRPr="001B7782">
        <w:rPr>
          <w:rFonts w:asciiTheme="majorBidi" w:hAnsiTheme="majorBidi" w:cstheme="majorBidi"/>
        </w:rPr>
        <w:t>o overcome these challenges.</w:t>
      </w:r>
      <w:r w:rsidR="006A1A0B" w:rsidRPr="001B7782">
        <w:rPr>
          <w:rFonts w:asciiTheme="majorBidi" w:hAnsiTheme="majorBidi" w:cstheme="majorBidi"/>
        </w:rPr>
        <w:t xml:space="preserve"> </w:t>
      </w:r>
      <w:r w:rsidRPr="001B7782">
        <w:rPr>
          <w:rFonts w:asciiTheme="majorBidi" w:hAnsiTheme="majorBidi" w:cstheme="majorBidi"/>
        </w:rPr>
        <w:t>The second-generation platforms introduced low-cost</w:t>
      </w:r>
      <w:r w:rsidR="00A7308A">
        <w:rPr>
          <w:rFonts w:asciiTheme="majorBidi" w:hAnsiTheme="majorBidi" w:cstheme="majorBidi"/>
        </w:rPr>
        <w:t xml:space="preserve"> and</w:t>
      </w:r>
      <w:r w:rsidRPr="001B7782">
        <w:rPr>
          <w:rFonts w:asciiTheme="majorBidi" w:hAnsiTheme="majorBidi" w:cstheme="majorBidi"/>
        </w:rPr>
        <w:t xml:space="preserve"> scalable storage systems that could store data in open formats like Apache Parquet and ORC using a </w:t>
      </w:r>
      <w:r w:rsidRPr="004578AC">
        <w:rPr>
          <w:rFonts w:asciiTheme="majorBidi" w:hAnsiTheme="majorBidi" w:cstheme="majorBidi"/>
        </w:rPr>
        <w:t>schema-on-read</w:t>
      </w:r>
      <w:r w:rsidRPr="001B7782">
        <w:rPr>
          <w:rFonts w:asciiTheme="majorBidi" w:hAnsiTheme="majorBidi" w:cstheme="majorBidi"/>
        </w:rPr>
        <w:t xml:space="preserve"> approach</w:t>
      </w:r>
      <w:r w:rsidR="002D1431" w:rsidRPr="001B7782">
        <w:rPr>
          <w:rFonts w:asciiTheme="majorBidi" w:hAnsiTheme="majorBidi" w:cstheme="majorBidi"/>
        </w:rPr>
        <w:t xml:space="preserve"> and it</w:t>
      </w:r>
      <w:r w:rsidRPr="001B7782">
        <w:rPr>
          <w:rFonts w:asciiTheme="majorBidi" w:hAnsiTheme="majorBidi" w:cstheme="majorBidi"/>
        </w:rPr>
        <w:t xml:space="preserve"> allows organizations to store raw, unprocessed data of any type and structure it later as needed. </w:t>
      </w:r>
      <w:r w:rsidR="007C33B5" w:rsidRPr="007C33B5">
        <w:rPr>
          <w:rFonts w:asciiTheme="majorBidi" w:hAnsiTheme="majorBidi" w:cstheme="majorBidi"/>
        </w:rPr>
        <w:t xml:space="preserve">While data lakes brought flexibility and lower storage costs, they also required ETL processes downstream to move the data into traditional warehouses for analytics. In fact, from 2015 onward, cloud data lakes like Amazon S3, Azure Data Lake Storage, and Google Cloud Storage continued their evolution. These services offered high durability, geo-replication, and low-cost storage, all while natively providing features such as automatic </w:t>
      </w:r>
      <w:r w:rsidR="007C33B5" w:rsidRPr="007C33B5">
        <w:rPr>
          <w:rFonts w:asciiTheme="majorBidi" w:hAnsiTheme="majorBidi" w:cstheme="majorBidi"/>
        </w:rPr>
        <w:lastRenderedPageBreak/>
        <w:t>archiving. But even with these advantages, the two-tier model still featured redundant storage, latency between lakes and warehouses, and limited support for advanced analytics and machine learning. Hence, due to such Florin limitations, the architecture of Data Lakehouse emerged, which united the powers of both data lakes and data warehouses.</w:t>
      </w:r>
      <w:r w:rsidR="003B5AA3" w:rsidRPr="003B5AA3">
        <w:t xml:space="preserve"> </w:t>
      </w:r>
      <w:r w:rsidR="003B5AA3" w:rsidRPr="003B5AA3">
        <w:rPr>
          <w:rFonts w:asciiTheme="majorBidi" w:hAnsiTheme="majorBidi" w:cstheme="majorBidi"/>
        </w:rPr>
        <w:t>A Lakehouse is a system that presents cost-effective and flexible storage solutions with open data formats, together with high management capabilities such as ACID transactions, versioning, and high performance for queries. It is also self-supporting for advanced analytics and machine learning workloads, meaning that it does not need ETL pipe­lines. Research and adoption trends show that Lakehouses are being widely opted for over traditional data warehouses as a modern means for designing modern data platforms (Armbrust et al., 2020).</w:t>
      </w:r>
    </w:p>
    <w:p w14:paraId="25AFC9AA" w14:textId="0CB2117E" w:rsidR="009862EC" w:rsidRPr="001B7782" w:rsidRDefault="00000000" w:rsidP="001D794F">
      <w:pPr>
        <w:rPr>
          <w:rFonts w:asciiTheme="majorBidi" w:hAnsiTheme="majorBidi" w:cstheme="majorBidi"/>
          <w:b/>
          <w:bCs/>
        </w:rPr>
      </w:pPr>
      <w:r>
        <w:rPr>
          <w:rFonts w:asciiTheme="majorBidi" w:hAnsiTheme="majorBidi" w:cstheme="majorBidi"/>
        </w:rPr>
        <w:pict w14:anchorId="3294ACB3">
          <v:rect id="_x0000_i1036" style="width:0;height:1.5pt" o:hralign="center" o:bullet="t" o:hrstd="t" o:hr="t" fillcolor="#a0a0a0" stroked="f"/>
        </w:pict>
      </w:r>
    </w:p>
    <w:p w14:paraId="3B651B94" w14:textId="128C268E" w:rsidR="001D794F" w:rsidRPr="001B7782" w:rsidRDefault="00AC3655" w:rsidP="00003582">
      <w:pPr>
        <w:pStyle w:val="Heading2"/>
      </w:pPr>
      <w:bookmarkStart w:id="15" w:name="_Toc218881114"/>
      <w:r w:rsidRPr="001B7782">
        <w:t xml:space="preserve">4.2 </w:t>
      </w:r>
      <w:r w:rsidR="001D794F" w:rsidRPr="001B7782">
        <w:t>Recent Solutions in Cloud-Based Data Lakes: The Lakehouse Approach</w:t>
      </w:r>
      <w:bookmarkEnd w:id="15"/>
    </w:p>
    <w:p w14:paraId="17C2E0F9" w14:textId="4708E5CF" w:rsidR="00F77D77" w:rsidRPr="001B7782" w:rsidRDefault="00F77D77" w:rsidP="001D794F">
      <w:pPr>
        <w:rPr>
          <w:rFonts w:asciiTheme="majorBidi" w:hAnsiTheme="majorBidi" w:cstheme="majorBidi"/>
        </w:rPr>
      </w:pPr>
      <w:r w:rsidRPr="001B7782">
        <w:rPr>
          <w:rFonts w:asciiTheme="majorBidi" w:hAnsiTheme="majorBidi" w:cstheme="majorBidi"/>
        </w:rPr>
        <w:t>Recent solutions in the Lakehouse space have addressed several key challenges that traditional data lakes and warehouses faced.</w:t>
      </w:r>
    </w:p>
    <w:p w14:paraId="6CDE06DF" w14:textId="7CAA24C4" w:rsidR="00BB63B5" w:rsidRPr="001B7782" w:rsidRDefault="005B22AB" w:rsidP="00237562">
      <w:pPr>
        <w:pStyle w:val="Heading3"/>
        <w:rPr>
          <w:b/>
          <w:bCs/>
        </w:rPr>
      </w:pPr>
      <w:bookmarkStart w:id="16" w:name="_Toc218881115"/>
      <w:r w:rsidRPr="001B7782">
        <w:t>4.2</w:t>
      </w:r>
      <w:r w:rsidR="008D5960" w:rsidRPr="001B7782">
        <w:t xml:space="preserve">.1 </w:t>
      </w:r>
      <w:r w:rsidR="00814849" w:rsidRPr="001B7782">
        <w:t>Reliable data management on data lakes</w:t>
      </w:r>
      <w:bookmarkEnd w:id="16"/>
    </w:p>
    <w:p w14:paraId="358FC4E6" w14:textId="164EECC5" w:rsidR="00814849" w:rsidRPr="001B7782" w:rsidRDefault="00814849" w:rsidP="00814849">
      <w:pPr>
        <w:rPr>
          <w:rFonts w:asciiTheme="majorBidi" w:hAnsiTheme="majorBidi" w:cstheme="majorBidi"/>
        </w:rPr>
      </w:pPr>
      <w:r w:rsidRPr="001B7782">
        <w:rPr>
          <w:rFonts w:asciiTheme="majorBidi" w:hAnsiTheme="majorBidi" w:cstheme="majorBidi"/>
        </w:rPr>
        <w:t xml:space="preserve"> A Lakehouse can store raw data like a traditional data lake, while also supporting ETL/ELT processes that improve data quality for analysis. Traditional data lakes treated data as “just files” in semi-structured formats, which made it hard to offer management features like transactions, rollbacks to previous table versions, or zero-copy cloning. New systems such as Delta Lake and Apache Iceberg provide transactional views of data lakes, enabling these management features. While organizations still need to write ETL/ELT logic to create curated datasets, the number of ETL steps is reduced, and analysts can query raw data directly and efficiently when needed </w:t>
      </w:r>
      <w:r w:rsidR="002A4003" w:rsidRPr="001B7782">
        <w:rPr>
          <w:rFonts w:asciiTheme="majorBidi" w:hAnsiTheme="majorBidi" w:cstheme="majorBidi"/>
        </w:rPr>
        <w:t>.</w:t>
      </w:r>
    </w:p>
    <w:p w14:paraId="27890380" w14:textId="5B9372F6" w:rsidR="00BB63B5" w:rsidRPr="001B7782" w:rsidRDefault="005B22AB" w:rsidP="00237562">
      <w:pPr>
        <w:pStyle w:val="Heading3"/>
      </w:pPr>
      <w:bookmarkStart w:id="17" w:name="_Toc218881116"/>
      <w:r w:rsidRPr="001B7782">
        <w:t>4.2</w:t>
      </w:r>
      <w:r w:rsidR="008D5960" w:rsidRPr="001B7782">
        <w:t>.</w:t>
      </w:r>
      <w:r w:rsidR="00BB63B5" w:rsidRPr="001B7782">
        <w:t>2</w:t>
      </w:r>
      <w:r w:rsidR="008D5960" w:rsidRPr="001B7782">
        <w:t xml:space="preserve"> </w:t>
      </w:r>
      <w:r w:rsidR="00814849" w:rsidRPr="001B7782">
        <w:t>Support for machine learning and data science</w:t>
      </w:r>
      <w:bookmarkEnd w:id="17"/>
    </w:p>
    <w:p w14:paraId="44892BCA" w14:textId="70AADE16" w:rsidR="001B7782" w:rsidRDefault="00814849" w:rsidP="00237562">
      <w:pPr>
        <w:rPr>
          <w:rFonts w:asciiTheme="majorBidi" w:hAnsiTheme="majorBidi" w:cstheme="majorBidi"/>
        </w:rPr>
      </w:pPr>
      <w:r w:rsidRPr="001B7782">
        <w:rPr>
          <w:rFonts w:asciiTheme="majorBidi" w:hAnsiTheme="majorBidi" w:cstheme="majorBidi"/>
        </w:rPr>
        <w:t>Machine learning systems can efficiently access data in Lakehouse formats. Many ML frameworks use DataFrames as a standard abstraction, and modern systems provide declarative DataFrame APIs that optimize queries for ML workloads. This allows ML workloads to benefit from the optimizations and management features of Lakehouses.</w:t>
      </w:r>
    </w:p>
    <w:p w14:paraId="6A26389A" w14:textId="2508253C" w:rsidR="00BB63B5" w:rsidRPr="001B7782" w:rsidRDefault="005B22AB" w:rsidP="00237562">
      <w:pPr>
        <w:pStyle w:val="Heading3"/>
      </w:pPr>
      <w:bookmarkStart w:id="18" w:name="_Toc218881117"/>
      <w:r w:rsidRPr="001B7782">
        <w:t>4.2.3</w:t>
      </w:r>
      <w:r w:rsidR="008D5960" w:rsidRPr="001B7782">
        <w:t xml:space="preserve"> </w:t>
      </w:r>
      <w:r w:rsidR="00814849" w:rsidRPr="001B7782">
        <w:t>SQL performance</w:t>
      </w:r>
      <w:bookmarkEnd w:id="18"/>
      <w:r w:rsidR="00BB63B5" w:rsidRPr="001B7782">
        <w:t xml:space="preserve"> </w:t>
      </w:r>
    </w:p>
    <w:p w14:paraId="3FCC3502" w14:textId="119739DA" w:rsidR="00814849" w:rsidRPr="001B7782" w:rsidRDefault="00814849" w:rsidP="005B22AB">
      <w:pPr>
        <w:rPr>
          <w:rFonts w:asciiTheme="majorBidi" w:hAnsiTheme="majorBidi" w:cstheme="majorBidi"/>
        </w:rPr>
      </w:pPr>
      <w:r w:rsidRPr="001B7782">
        <w:rPr>
          <w:rFonts w:asciiTheme="majorBidi" w:hAnsiTheme="majorBidi" w:cstheme="majorBidi"/>
        </w:rPr>
        <w:t xml:space="preserve">Lakehouses aim to provide high-performance SQL on massive Parquet/ORC datasets. Unlike classic data warehouses, which can optimize everything under the hood including proprietary storage formats, Lakehouses use techniques like caching, auxiliary data structures, and data layout optimizations to achieve competitive SQL performance. </w:t>
      </w:r>
      <w:r w:rsidR="00D62265" w:rsidRPr="00D62265">
        <w:rPr>
          <w:rFonts w:asciiTheme="majorBidi" w:hAnsiTheme="majorBidi" w:cstheme="majorBidi"/>
        </w:rPr>
        <w:t>For instance, Databricks Delta Engine SQL performance has been shown to be faster than that of cloud-based data warehouses on TPC-DS datasets. Overall, such enhancements have made it a reality to create efficiency within a platform that uses cloud infrastructure to support flexible storage, management, as well as fast analytical capabilities (Armbrust et al., 2020)</w:t>
      </w:r>
      <w:r w:rsidR="004244DA">
        <w:rPr>
          <w:rFonts w:asciiTheme="majorBidi" w:hAnsiTheme="majorBidi" w:cstheme="majorBidi"/>
        </w:rPr>
        <w:t>.</w:t>
      </w:r>
    </w:p>
    <w:p w14:paraId="32BD7B3E" w14:textId="2DE2AF5D" w:rsidR="006C02F2" w:rsidRPr="001B7782" w:rsidRDefault="00000000" w:rsidP="006C02F2">
      <w:pPr>
        <w:rPr>
          <w:rFonts w:asciiTheme="majorBidi" w:hAnsiTheme="majorBidi" w:cstheme="majorBidi"/>
        </w:rPr>
      </w:pPr>
      <w:r>
        <w:rPr>
          <w:rFonts w:asciiTheme="majorBidi" w:hAnsiTheme="majorBidi" w:cstheme="majorBidi"/>
        </w:rPr>
        <w:lastRenderedPageBreak/>
        <w:pict w14:anchorId="0E60AD3D">
          <v:rect id="_x0000_i1037" style="width:0;height:1.5pt" o:hralign="center" o:bullet="t" o:hrstd="t" o:hr="t" fillcolor="#a0a0a0" stroked="f"/>
        </w:pict>
      </w:r>
    </w:p>
    <w:p w14:paraId="52469DF7" w14:textId="49831175" w:rsidR="00C161A0" w:rsidRPr="00003582" w:rsidRDefault="00E82910" w:rsidP="00003582">
      <w:pPr>
        <w:pStyle w:val="Heading1"/>
      </w:pPr>
      <w:bookmarkStart w:id="19" w:name="_Toc218881118"/>
      <w:r w:rsidRPr="00003582">
        <w:t>5-</w:t>
      </w:r>
      <w:r w:rsidR="00C161A0" w:rsidRPr="00003582">
        <w:t>Data Lake Architecture</w:t>
      </w:r>
      <w:bookmarkEnd w:id="19"/>
    </w:p>
    <w:p w14:paraId="3447678A" w14:textId="00BC9E4E" w:rsidR="00EF16B6" w:rsidRPr="00EF16B6" w:rsidRDefault="00EF16B6" w:rsidP="00EF16B6">
      <w:pPr>
        <w:rPr>
          <w:rFonts w:asciiTheme="majorBidi" w:hAnsiTheme="majorBidi" w:cstheme="majorBidi"/>
        </w:rPr>
      </w:pPr>
      <w:r w:rsidRPr="00EF16B6">
        <w:rPr>
          <w:rFonts w:asciiTheme="majorBidi" w:hAnsiTheme="majorBidi" w:cstheme="majorBidi"/>
        </w:rPr>
        <w:t>The architecture of a data lake defines how data is stored, organized</w:t>
      </w:r>
      <w:r w:rsidR="00E60BEB" w:rsidRPr="001B7782">
        <w:rPr>
          <w:rFonts w:asciiTheme="majorBidi" w:hAnsiTheme="majorBidi" w:cstheme="majorBidi"/>
        </w:rPr>
        <w:t xml:space="preserve"> </w:t>
      </w:r>
      <w:r w:rsidRPr="00EF16B6">
        <w:rPr>
          <w:rFonts w:asciiTheme="majorBidi" w:hAnsiTheme="majorBidi" w:cstheme="majorBidi"/>
        </w:rPr>
        <w:t>and utilized. Hai et al. (2023) identified two main types of data lake architectures: pond architecture and zone architecture. In the pond model, data is divided into separate “ponds” based on its type and usage, such as raw, processed or archived data. In contrast, the zone architecture organizes data according to lifecycle stages, including ingestion, cleaning, validation, analysis, discovery and business or research utilization.</w:t>
      </w:r>
    </w:p>
    <w:p w14:paraId="325BF5F8" w14:textId="5D61B8AD" w:rsidR="00EF16B6" w:rsidRPr="00EF16B6" w:rsidRDefault="00EF16B6" w:rsidP="00EF16B6">
      <w:pPr>
        <w:rPr>
          <w:rFonts w:asciiTheme="majorBidi" w:hAnsiTheme="majorBidi" w:cstheme="majorBidi"/>
        </w:rPr>
      </w:pPr>
      <w:bookmarkStart w:id="20" w:name="_Toc218881119"/>
      <w:r w:rsidRPr="00003582">
        <w:rPr>
          <w:rStyle w:val="Heading2Char"/>
        </w:rPr>
        <w:t>5.1</w:t>
      </w:r>
      <w:r w:rsidR="00D82C70" w:rsidRPr="00003582">
        <w:rPr>
          <w:rStyle w:val="Heading2Char"/>
        </w:rPr>
        <w:t xml:space="preserve"> </w:t>
      </w:r>
      <w:r w:rsidRPr="00EF16B6">
        <w:rPr>
          <w:rStyle w:val="Heading2Char"/>
        </w:rPr>
        <w:t>Pond Architecture</w:t>
      </w:r>
      <w:bookmarkEnd w:id="20"/>
      <w:r w:rsidRPr="00EF16B6">
        <w:rPr>
          <w:rFonts w:asciiTheme="majorBidi" w:hAnsiTheme="majorBidi" w:cstheme="majorBidi"/>
        </w:rPr>
        <w:br/>
        <w:t>According to Sawadogo and Darmont (2021), Inmon’s pond architecture divides a data lake into specialized units, known as data ponds, each managing a specific type of data:</w:t>
      </w:r>
    </w:p>
    <w:p w14:paraId="0CF806F6" w14:textId="44B6E19C" w:rsidR="00EF16B6" w:rsidRPr="001B7782" w:rsidRDefault="00EF16B6" w:rsidP="00EF16B6">
      <w:pPr>
        <w:pStyle w:val="ListParagraph"/>
        <w:numPr>
          <w:ilvl w:val="2"/>
          <w:numId w:val="16"/>
        </w:numPr>
        <w:rPr>
          <w:rFonts w:asciiTheme="majorBidi" w:hAnsiTheme="majorBidi" w:cstheme="majorBidi"/>
        </w:rPr>
      </w:pPr>
      <w:bookmarkStart w:id="21" w:name="_Toc218881120"/>
      <w:r w:rsidRPr="00237562">
        <w:rPr>
          <w:rStyle w:val="Heading3Char"/>
        </w:rPr>
        <w:t>Raw pond</w:t>
      </w:r>
      <w:bookmarkEnd w:id="21"/>
      <w:r w:rsidRPr="001B7782">
        <w:rPr>
          <w:rFonts w:asciiTheme="majorBidi" w:hAnsiTheme="majorBidi" w:cstheme="majorBidi"/>
        </w:rPr>
        <w:t>: Transitional area for newly ingested data before processing.</w:t>
      </w:r>
    </w:p>
    <w:p w14:paraId="5524B21D" w14:textId="77777777" w:rsidR="00D82C70" w:rsidRPr="001B7782" w:rsidRDefault="00EF16B6" w:rsidP="00D82C70">
      <w:pPr>
        <w:pStyle w:val="ListParagraph"/>
        <w:numPr>
          <w:ilvl w:val="2"/>
          <w:numId w:val="16"/>
        </w:numPr>
        <w:rPr>
          <w:rFonts w:asciiTheme="majorBidi" w:hAnsiTheme="majorBidi" w:cstheme="majorBidi"/>
        </w:rPr>
      </w:pPr>
      <w:bookmarkStart w:id="22" w:name="_Toc218881121"/>
      <w:r w:rsidRPr="00237562">
        <w:rPr>
          <w:rStyle w:val="Heading3Char"/>
        </w:rPr>
        <w:t>Analog pond</w:t>
      </w:r>
      <w:bookmarkEnd w:id="22"/>
      <w:r w:rsidRPr="001B7782">
        <w:rPr>
          <w:rFonts w:asciiTheme="majorBidi" w:hAnsiTheme="majorBidi" w:cstheme="majorBidi"/>
        </w:rPr>
        <w:t>: Handles semi-structured, high-velocity IoT data.</w:t>
      </w:r>
    </w:p>
    <w:p w14:paraId="1AF30A94" w14:textId="15EA600B" w:rsidR="00EF16B6" w:rsidRPr="001B7782" w:rsidRDefault="00EF16B6" w:rsidP="00D82C70">
      <w:pPr>
        <w:pStyle w:val="ListParagraph"/>
        <w:numPr>
          <w:ilvl w:val="2"/>
          <w:numId w:val="16"/>
        </w:numPr>
        <w:rPr>
          <w:rFonts w:asciiTheme="majorBidi" w:hAnsiTheme="majorBidi" w:cstheme="majorBidi"/>
        </w:rPr>
      </w:pPr>
      <w:bookmarkStart w:id="23" w:name="_Toc218881122"/>
      <w:r w:rsidRPr="00237562">
        <w:rPr>
          <w:rStyle w:val="Heading3Char"/>
        </w:rPr>
        <w:t>Application pond</w:t>
      </w:r>
      <w:bookmarkEnd w:id="23"/>
      <w:r w:rsidRPr="001B7782">
        <w:rPr>
          <w:rFonts w:asciiTheme="majorBidi" w:hAnsiTheme="majorBidi" w:cstheme="majorBidi"/>
        </w:rPr>
        <w:t>: Contains structured data from databases and enterprise systems.</w:t>
      </w:r>
    </w:p>
    <w:p w14:paraId="78E981BD" w14:textId="77777777" w:rsidR="00EF16B6" w:rsidRPr="001B7782" w:rsidRDefault="00EF16B6" w:rsidP="00D82C70">
      <w:pPr>
        <w:pStyle w:val="ListParagraph"/>
        <w:numPr>
          <w:ilvl w:val="2"/>
          <w:numId w:val="16"/>
        </w:numPr>
        <w:rPr>
          <w:rFonts w:asciiTheme="majorBidi" w:hAnsiTheme="majorBidi" w:cstheme="majorBidi"/>
        </w:rPr>
      </w:pPr>
      <w:bookmarkStart w:id="24" w:name="_Toc218881123"/>
      <w:r w:rsidRPr="00237562">
        <w:rPr>
          <w:rStyle w:val="Heading3Char"/>
        </w:rPr>
        <w:t>Textual pond</w:t>
      </w:r>
      <w:bookmarkEnd w:id="24"/>
      <w:r w:rsidRPr="001B7782">
        <w:rPr>
          <w:rFonts w:asciiTheme="majorBidi" w:hAnsiTheme="majorBidi" w:cstheme="majorBidi"/>
        </w:rPr>
        <w:t>: Stores unstructured data such as documents or logs.</w:t>
      </w:r>
    </w:p>
    <w:p w14:paraId="312335C8" w14:textId="77777777" w:rsidR="00EF16B6" w:rsidRPr="001B7782" w:rsidRDefault="00EF16B6" w:rsidP="00D82C70">
      <w:pPr>
        <w:pStyle w:val="ListParagraph"/>
        <w:numPr>
          <w:ilvl w:val="2"/>
          <w:numId w:val="16"/>
        </w:numPr>
        <w:rPr>
          <w:rFonts w:asciiTheme="majorBidi" w:hAnsiTheme="majorBidi" w:cstheme="majorBidi"/>
        </w:rPr>
      </w:pPr>
      <w:bookmarkStart w:id="25" w:name="_Toc218881124"/>
      <w:r w:rsidRPr="00237562">
        <w:rPr>
          <w:rStyle w:val="Heading3Char"/>
        </w:rPr>
        <w:t>Archival pond:</w:t>
      </w:r>
      <w:bookmarkEnd w:id="25"/>
      <w:r w:rsidRPr="001B7782">
        <w:rPr>
          <w:rFonts w:asciiTheme="majorBidi" w:hAnsiTheme="majorBidi" w:cstheme="majorBidi"/>
        </w:rPr>
        <w:t xml:space="preserve"> Keeps inactive or historical data for future reference.</w:t>
      </w:r>
    </w:p>
    <w:p w14:paraId="069E4BB6" w14:textId="01CB4915" w:rsidR="001B7782" w:rsidRPr="00EF16B6" w:rsidRDefault="00EF16B6" w:rsidP="001B7782">
      <w:pPr>
        <w:rPr>
          <w:rFonts w:asciiTheme="majorBidi" w:hAnsiTheme="majorBidi" w:cstheme="majorBidi"/>
        </w:rPr>
      </w:pPr>
      <w:r w:rsidRPr="00EF16B6">
        <w:rPr>
          <w:rFonts w:asciiTheme="majorBidi" w:hAnsiTheme="majorBidi" w:cstheme="majorBidi"/>
        </w:rPr>
        <w:t>This design supports data specialization and clarity but may lead to redundancy and complexity in data transfer across ponds.</w:t>
      </w:r>
    </w:p>
    <w:p w14:paraId="736EB77F" w14:textId="08F6ABF4" w:rsidR="00EF16B6" w:rsidRPr="00EF16B6" w:rsidRDefault="00EF16B6" w:rsidP="00EF16B6">
      <w:pPr>
        <w:rPr>
          <w:rFonts w:asciiTheme="majorBidi" w:hAnsiTheme="majorBidi" w:cstheme="majorBidi"/>
        </w:rPr>
      </w:pPr>
      <w:bookmarkStart w:id="26" w:name="_Toc218881125"/>
      <w:r w:rsidRPr="00003582">
        <w:rPr>
          <w:rStyle w:val="Heading2Char"/>
        </w:rPr>
        <w:t xml:space="preserve">5.2 </w:t>
      </w:r>
      <w:r w:rsidRPr="00EF16B6">
        <w:rPr>
          <w:rStyle w:val="Heading2Char"/>
        </w:rPr>
        <w:t>Zone Architecture</w:t>
      </w:r>
      <w:bookmarkEnd w:id="26"/>
      <w:r w:rsidRPr="00EF16B6">
        <w:rPr>
          <w:rFonts w:asciiTheme="majorBidi" w:hAnsiTheme="majorBidi" w:cstheme="majorBidi"/>
        </w:rPr>
        <w:br/>
        <w:t>The zone architecture structures data by refinement level or lifecycle stage. Zalonis’s six-zone model illustrates this approach:</w:t>
      </w:r>
    </w:p>
    <w:p w14:paraId="798266B7" w14:textId="2857B454" w:rsidR="00EF16B6" w:rsidRPr="001B7782" w:rsidRDefault="00EF16B6" w:rsidP="00D82C70">
      <w:pPr>
        <w:pStyle w:val="ListParagraph"/>
        <w:numPr>
          <w:ilvl w:val="2"/>
          <w:numId w:val="17"/>
        </w:numPr>
        <w:rPr>
          <w:rFonts w:asciiTheme="majorBidi" w:hAnsiTheme="majorBidi" w:cstheme="majorBidi"/>
        </w:rPr>
      </w:pPr>
      <w:bookmarkStart w:id="27" w:name="_Toc218881126"/>
      <w:r w:rsidRPr="00237562">
        <w:rPr>
          <w:rStyle w:val="Heading3Char"/>
        </w:rPr>
        <w:t>Transient loading zone</w:t>
      </w:r>
      <w:bookmarkEnd w:id="27"/>
      <w:r w:rsidRPr="001B7782">
        <w:rPr>
          <w:rFonts w:asciiTheme="majorBidi" w:hAnsiTheme="majorBidi" w:cstheme="majorBidi"/>
        </w:rPr>
        <w:t>: Temporary area for initial ingestion and validation.</w:t>
      </w:r>
    </w:p>
    <w:p w14:paraId="1AAB63C2" w14:textId="77777777" w:rsidR="00EF16B6" w:rsidRPr="001B7782" w:rsidRDefault="00EF16B6" w:rsidP="00D82C70">
      <w:pPr>
        <w:pStyle w:val="ListParagraph"/>
        <w:numPr>
          <w:ilvl w:val="2"/>
          <w:numId w:val="17"/>
        </w:numPr>
        <w:rPr>
          <w:rFonts w:asciiTheme="majorBidi" w:hAnsiTheme="majorBidi" w:cstheme="majorBidi"/>
        </w:rPr>
      </w:pPr>
      <w:bookmarkStart w:id="28" w:name="_Toc218881127"/>
      <w:r w:rsidRPr="00237562">
        <w:rPr>
          <w:rStyle w:val="Heading3Char"/>
        </w:rPr>
        <w:t>Raw data zone</w:t>
      </w:r>
      <w:bookmarkEnd w:id="28"/>
      <w:r w:rsidRPr="001B7782">
        <w:rPr>
          <w:rFonts w:asciiTheme="majorBidi" w:hAnsiTheme="majorBidi" w:cstheme="majorBidi"/>
        </w:rPr>
        <w:t>: Stores unprocessed data in near-original form.</w:t>
      </w:r>
    </w:p>
    <w:p w14:paraId="3C1EC4E5" w14:textId="77777777" w:rsidR="00EF16B6" w:rsidRPr="001B7782" w:rsidRDefault="00EF16B6" w:rsidP="00D82C70">
      <w:pPr>
        <w:pStyle w:val="ListParagraph"/>
        <w:numPr>
          <w:ilvl w:val="2"/>
          <w:numId w:val="17"/>
        </w:numPr>
        <w:rPr>
          <w:rFonts w:asciiTheme="majorBidi" w:hAnsiTheme="majorBidi" w:cstheme="majorBidi"/>
        </w:rPr>
      </w:pPr>
      <w:bookmarkStart w:id="29" w:name="_Toc218881128"/>
      <w:r w:rsidRPr="00237562">
        <w:rPr>
          <w:rStyle w:val="Heading3Char"/>
        </w:rPr>
        <w:t>Trusted zone</w:t>
      </w:r>
      <w:bookmarkEnd w:id="29"/>
      <w:r w:rsidRPr="001B7782">
        <w:rPr>
          <w:rFonts w:asciiTheme="majorBidi" w:hAnsiTheme="majorBidi" w:cstheme="majorBidi"/>
        </w:rPr>
        <w:t>: Contains cleansed and standardized data.</w:t>
      </w:r>
    </w:p>
    <w:p w14:paraId="0374609C" w14:textId="77777777" w:rsidR="00EF16B6" w:rsidRPr="001B7782" w:rsidRDefault="00EF16B6" w:rsidP="00D82C70">
      <w:pPr>
        <w:pStyle w:val="ListParagraph"/>
        <w:numPr>
          <w:ilvl w:val="2"/>
          <w:numId w:val="17"/>
        </w:numPr>
        <w:rPr>
          <w:rFonts w:asciiTheme="majorBidi" w:hAnsiTheme="majorBidi" w:cstheme="majorBidi"/>
        </w:rPr>
      </w:pPr>
      <w:bookmarkStart w:id="30" w:name="_Toc218881129"/>
      <w:r w:rsidRPr="00237562">
        <w:rPr>
          <w:rStyle w:val="Heading3Char"/>
        </w:rPr>
        <w:t>Discovery sandbox</w:t>
      </w:r>
      <w:bookmarkEnd w:id="30"/>
      <w:r w:rsidRPr="001B7782">
        <w:rPr>
          <w:rFonts w:asciiTheme="majorBidi" w:hAnsiTheme="majorBidi" w:cstheme="majorBidi"/>
        </w:rPr>
        <w:t>: Environment for data scientists to perform exploratory analysis.</w:t>
      </w:r>
    </w:p>
    <w:p w14:paraId="22AAE4DD" w14:textId="77777777" w:rsidR="00EF16B6" w:rsidRPr="001B7782" w:rsidRDefault="00EF16B6" w:rsidP="00D82C70">
      <w:pPr>
        <w:pStyle w:val="ListParagraph"/>
        <w:numPr>
          <w:ilvl w:val="2"/>
          <w:numId w:val="17"/>
        </w:numPr>
        <w:rPr>
          <w:rFonts w:asciiTheme="majorBidi" w:hAnsiTheme="majorBidi" w:cstheme="majorBidi"/>
        </w:rPr>
      </w:pPr>
      <w:bookmarkStart w:id="31" w:name="_Toc218881130"/>
      <w:r w:rsidRPr="00237562">
        <w:rPr>
          <w:rStyle w:val="Heading3Char"/>
        </w:rPr>
        <w:t>Consumption zone</w:t>
      </w:r>
      <w:bookmarkEnd w:id="31"/>
      <w:r w:rsidRPr="001B7782">
        <w:rPr>
          <w:rFonts w:asciiTheme="majorBidi" w:hAnsiTheme="majorBidi" w:cstheme="majorBidi"/>
        </w:rPr>
        <w:t>: Enables business users to generate insights and reports.</w:t>
      </w:r>
    </w:p>
    <w:p w14:paraId="111AC1DD" w14:textId="77777777" w:rsidR="00EF16B6" w:rsidRPr="001B7782" w:rsidRDefault="00EF16B6" w:rsidP="00D82C70">
      <w:pPr>
        <w:pStyle w:val="ListParagraph"/>
        <w:numPr>
          <w:ilvl w:val="2"/>
          <w:numId w:val="17"/>
        </w:numPr>
        <w:rPr>
          <w:rFonts w:asciiTheme="majorBidi" w:hAnsiTheme="majorBidi" w:cstheme="majorBidi"/>
        </w:rPr>
      </w:pPr>
      <w:bookmarkStart w:id="32" w:name="_Toc218881131"/>
      <w:r w:rsidRPr="00237562">
        <w:rPr>
          <w:rStyle w:val="Heading3Char"/>
        </w:rPr>
        <w:t>Governance zone</w:t>
      </w:r>
      <w:bookmarkEnd w:id="32"/>
      <w:r w:rsidRPr="001B7782">
        <w:rPr>
          <w:rFonts w:asciiTheme="majorBidi" w:hAnsiTheme="majorBidi" w:cstheme="majorBidi"/>
        </w:rPr>
        <w:t>: Ensures security, metadata management, and data quality control.</w:t>
      </w:r>
    </w:p>
    <w:p w14:paraId="4A8BEB04" w14:textId="77777777" w:rsidR="00EF16B6" w:rsidRPr="00EF16B6" w:rsidRDefault="00EF16B6" w:rsidP="00EF16B6">
      <w:pPr>
        <w:rPr>
          <w:rFonts w:asciiTheme="majorBidi" w:hAnsiTheme="majorBidi" w:cstheme="majorBidi"/>
        </w:rPr>
      </w:pPr>
      <w:r w:rsidRPr="00EF16B6">
        <w:rPr>
          <w:rFonts w:asciiTheme="majorBidi" w:hAnsiTheme="majorBidi" w:cstheme="majorBidi"/>
        </w:rPr>
        <w:t>Zone-based models offer clarity in managing data maturity; however, their multi-layered design can introduce duplication and complicate data lineage tracking. The Lambda architecture, a well-known variant, separates batch and real-time data streams, improving performance but increasing analytical complexity.</w:t>
      </w:r>
    </w:p>
    <w:p w14:paraId="74C3C6FA" w14:textId="6EBF5470" w:rsidR="00EF16B6" w:rsidRPr="00EF16B6" w:rsidRDefault="00EF16B6" w:rsidP="00EF16B6">
      <w:pPr>
        <w:rPr>
          <w:rFonts w:asciiTheme="majorBidi" w:hAnsiTheme="majorBidi" w:cstheme="majorBidi"/>
        </w:rPr>
      </w:pPr>
      <w:bookmarkStart w:id="33" w:name="_Toc218881132"/>
      <w:r w:rsidRPr="00003582">
        <w:rPr>
          <w:rStyle w:val="Heading2Char"/>
        </w:rPr>
        <w:lastRenderedPageBreak/>
        <w:t>5.3</w:t>
      </w:r>
      <w:r w:rsidR="00D82C70" w:rsidRPr="00003582">
        <w:rPr>
          <w:rStyle w:val="Heading2Char"/>
        </w:rPr>
        <w:t xml:space="preserve"> </w:t>
      </w:r>
      <w:r w:rsidRPr="00EF16B6">
        <w:rPr>
          <w:rStyle w:val="Heading2Char"/>
        </w:rPr>
        <w:t>Functional and Three-Tier Architectures</w:t>
      </w:r>
      <w:bookmarkEnd w:id="33"/>
      <w:r w:rsidRPr="00EF16B6">
        <w:rPr>
          <w:rFonts w:asciiTheme="majorBidi" w:hAnsiTheme="majorBidi" w:cstheme="majorBidi"/>
        </w:rPr>
        <w:br/>
        <w:t>High-level architectures often lack practical technical details. To address this, researchers have proposed a three-tier functional architecture that focuses on process interactions:</w:t>
      </w:r>
    </w:p>
    <w:p w14:paraId="15B54C73" w14:textId="654FABB3" w:rsidR="00EF16B6" w:rsidRPr="001B7782" w:rsidRDefault="00EF16B6" w:rsidP="00D82C70">
      <w:pPr>
        <w:pStyle w:val="ListParagraph"/>
        <w:numPr>
          <w:ilvl w:val="2"/>
          <w:numId w:val="18"/>
        </w:numPr>
        <w:rPr>
          <w:rFonts w:asciiTheme="majorBidi" w:hAnsiTheme="majorBidi" w:cstheme="majorBidi"/>
        </w:rPr>
      </w:pPr>
      <w:bookmarkStart w:id="34" w:name="_Toc218881133"/>
      <w:r w:rsidRPr="00237562">
        <w:rPr>
          <w:rStyle w:val="Heading3Char"/>
        </w:rPr>
        <w:t>Ingestion tier</w:t>
      </w:r>
      <w:bookmarkEnd w:id="34"/>
      <w:r w:rsidRPr="001B7782">
        <w:rPr>
          <w:rFonts w:asciiTheme="majorBidi" w:hAnsiTheme="majorBidi" w:cstheme="majorBidi"/>
        </w:rPr>
        <w:t>: Collects data from various sources and extracts metadata.</w:t>
      </w:r>
    </w:p>
    <w:p w14:paraId="67429358" w14:textId="77777777" w:rsidR="00EF16B6" w:rsidRPr="001B7782" w:rsidRDefault="00EF16B6" w:rsidP="00D82C70">
      <w:pPr>
        <w:pStyle w:val="ListParagraph"/>
        <w:numPr>
          <w:ilvl w:val="2"/>
          <w:numId w:val="18"/>
        </w:numPr>
        <w:rPr>
          <w:rFonts w:asciiTheme="majorBidi" w:hAnsiTheme="majorBidi" w:cstheme="majorBidi"/>
        </w:rPr>
      </w:pPr>
      <w:bookmarkStart w:id="35" w:name="_Toc218881134"/>
      <w:r w:rsidRPr="00237562">
        <w:rPr>
          <w:rStyle w:val="Heading3Char"/>
        </w:rPr>
        <w:t>Maintenance tier</w:t>
      </w:r>
      <w:bookmarkEnd w:id="35"/>
      <w:r w:rsidRPr="001B7782">
        <w:rPr>
          <w:rFonts w:asciiTheme="majorBidi" w:hAnsiTheme="majorBidi" w:cstheme="majorBidi"/>
        </w:rPr>
        <w:t>: Organizes, cleans, and prepares data for later use.</w:t>
      </w:r>
    </w:p>
    <w:p w14:paraId="001B8052" w14:textId="77777777" w:rsidR="00EF16B6" w:rsidRPr="001B7782" w:rsidRDefault="00EF16B6" w:rsidP="00D82C70">
      <w:pPr>
        <w:pStyle w:val="ListParagraph"/>
        <w:numPr>
          <w:ilvl w:val="2"/>
          <w:numId w:val="18"/>
        </w:numPr>
        <w:rPr>
          <w:rFonts w:asciiTheme="majorBidi" w:hAnsiTheme="majorBidi" w:cstheme="majorBidi"/>
        </w:rPr>
      </w:pPr>
      <w:bookmarkStart w:id="36" w:name="_Toc218881135"/>
      <w:r w:rsidRPr="00237562">
        <w:rPr>
          <w:rStyle w:val="Heading3Char"/>
        </w:rPr>
        <w:t>Exploration tier</w:t>
      </w:r>
      <w:bookmarkEnd w:id="36"/>
      <w:r w:rsidRPr="001B7782">
        <w:rPr>
          <w:rFonts w:asciiTheme="majorBidi" w:hAnsiTheme="majorBidi" w:cstheme="majorBidi"/>
        </w:rPr>
        <w:t>: Enables users to query, discover, and analyze data.</w:t>
      </w:r>
    </w:p>
    <w:p w14:paraId="3A168C1A" w14:textId="77777777" w:rsidR="00EF16B6" w:rsidRDefault="00EF16B6" w:rsidP="00EF16B6">
      <w:pPr>
        <w:rPr>
          <w:rFonts w:asciiTheme="majorBidi" w:hAnsiTheme="majorBidi" w:cstheme="majorBidi"/>
        </w:rPr>
      </w:pPr>
      <w:r w:rsidRPr="00EF16B6">
        <w:rPr>
          <w:rFonts w:asciiTheme="majorBidi" w:hAnsiTheme="majorBidi" w:cstheme="majorBidi"/>
        </w:rPr>
        <w:t>This modular approach simplifies classification and comparison of data lake systems. Azzabi et al. (2024) further suggest evaluating architectures along three levels: tier (when a function occurs), function (what it does), and method (how it is performed).</w:t>
      </w:r>
    </w:p>
    <w:p w14:paraId="66367095" w14:textId="54CC63CD" w:rsidR="00E45418" w:rsidRDefault="00E45418" w:rsidP="00EF16B6">
      <w:pPr>
        <w:rPr>
          <w:rFonts w:asciiTheme="majorBidi" w:hAnsiTheme="majorBidi" w:cstheme="majorBidi"/>
        </w:rPr>
      </w:pPr>
      <w:r>
        <w:rPr>
          <w:rFonts w:asciiTheme="majorBidi" w:hAnsiTheme="majorBidi" w:cstheme="majorBidi"/>
          <w:b/>
          <w:bCs/>
          <w:noProof/>
        </w:rPr>
        <w:drawing>
          <wp:inline distT="0" distB="0" distL="0" distR="0" wp14:anchorId="401D8FAE" wp14:editId="5447ACDA">
            <wp:extent cx="5731510" cy="3717925"/>
            <wp:effectExtent l="0" t="0" r="0" b="0"/>
            <wp:docPr id="2070718138"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78022" name="Picture 1" descr="A diagram of data process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17925"/>
                    </a:xfrm>
                    <a:prstGeom prst="rect">
                      <a:avLst/>
                    </a:prstGeom>
                    <a:noFill/>
                  </pic:spPr>
                </pic:pic>
              </a:graphicData>
            </a:graphic>
          </wp:inline>
        </w:drawing>
      </w:r>
    </w:p>
    <w:p w14:paraId="182B1323" w14:textId="77777777" w:rsidR="00E45418" w:rsidRPr="00EF16B6" w:rsidRDefault="00E45418" w:rsidP="00EF16B6">
      <w:pPr>
        <w:rPr>
          <w:rFonts w:asciiTheme="majorBidi" w:hAnsiTheme="majorBidi" w:cstheme="majorBidi"/>
        </w:rPr>
      </w:pPr>
    </w:p>
    <w:p w14:paraId="0E0991C6" w14:textId="7F44DCE5" w:rsidR="00EF16B6" w:rsidRPr="00EF16B6" w:rsidRDefault="00EF16B6" w:rsidP="00EF16B6">
      <w:pPr>
        <w:rPr>
          <w:rFonts w:asciiTheme="majorBidi" w:hAnsiTheme="majorBidi" w:cstheme="majorBidi"/>
        </w:rPr>
      </w:pPr>
      <w:bookmarkStart w:id="37" w:name="_Toc218881136"/>
      <w:r w:rsidRPr="00003582">
        <w:rPr>
          <w:rStyle w:val="Heading2Char"/>
        </w:rPr>
        <w:t xml:space="preserve">5.4 </w:t>
      </w:r>
      <w:r w:rsidRPr="00EF16B6">
        <w:rPr>
          <w:rStyle w:val="Heading2Char"/>
        </w:rPr>
        <w:t>Modern Lakehouse Integration</w:t>
      </w:r>
      <w:bookmarkEnd w:id="37"/>
      <w:r w:rsidRPr="00EF16B6">
        <w:rPr>
          <w:rFonts w:asciiTheme="majorBidi" w:hAnsiTheme="majorBidi" w:cstheme="majorBidi"/>
        </w:rPr>
        <w:br/>
        <w:t>Levandoski et al. (2024) highlight BigQuery’s evolution toward a multi-cloud Lakehouse architecture, in which storage is separated from compute, providing scalable and cost-efficient cloud storage. Modern systems integrate enterprise features such as governance, security, metadata management, and performance into the durable storage layer, supporting AI/ML and large-scale analytics workloads.</w:t>
      </w:r>
    </w:p>
    <w:p w14:paraId="202A1001" w14:textId="49A829CA" w:rsidR="00EF16B6" w:rsidRPr="00EF16B6" w:rsidRDefault="00EF16B6" w:rsidP="00EF16B6">
      <w:pPr>
        <w:rPr>
          <w:rFonts w:asciiTheme="majorBidi" w:hAnsiTheme="majorBidi" w:cstheme="majorBidi"/>
        </w:rPr>
      </w:pPr>
      <w:bookmarkStart w:id="38" w:name="_Toc218881137"/>
      <w:r w:rsidRPr="00003582">
        <w:rPr>
          <w:rStyle w:val="Heading2Char"/>
        </w:rPr>
        <w:t xml:space="preserve">5.5 </w:t>
      </w:r>
      <w:r w:rsidRPr="00EF16B6">
        <w:rPr>
          <w:rStyle w:val="Heading2Char"/>
        </w:rPr>
        <w:t>Users and Roles</w:t>
      </w:r>
      <w:bookmarkEnd w:id="38"/>
      <w:r w:rsidRPr="00EF16B6">
        <w:rPr>
          <w:rFonts w:asciiTheme="majorBidi" w:hAnsiTheme="majorBidi" w:cstheme="majorBidi"/>
        </w:rPr>
        <w:br/>
        <w:t xml:space="preserve">Data lakes involve multiple user roles, including data scientists, analysts, information curators, and governance teams. Each plays a crucial part in maintaining data quality, security, and compliance. Overall, these architectural frameworks aim to provide flexible, </w:t>
      </w:r>
      <w:r w:rsidRPr="00EF16B6">
        <w:rPr>
          <w:rFonts w:asciiTheme="majorBidi" w:hAnsiTheme="majorBidi" w:cstheme="majorBidi"/>
        </w:rPr>
        <w:lastRenderedPageBreak/>
        <w:t>scalable, and efficient environments for modern big data management, balancing structural clarity with operational functionality.</w:t>
      </w:r>
    </w:p>
    <w:p w14:paraId="66506582" w14:textId="77777777" w:rsidR="00EF16B6" w:rsidRPr="001B7782" w:rsidRDefault="00EF16B6" w:rsidP="00C161A0">
      <w:pPr>
        <w:rPr>
          <w:rFonts w:asciiTheme="majorBidi" w:hAnsiTheme="majorBidi" w:cstheme="majorBidi"/>
          <w:b/>
          <w:bCs/>
        </w:rPr>
      </w:pPr>
    </w:p>
    <w:p w14:paraId="5F298BB6" w14:textId="08A9CB81" w:rsidR="00E56044" w:rsidRPr="001B7782" w:rsidRDefault="00000000" w:rsidP="000A38CF">
      <w:pPr>
        <w:rPr>
          <w:rFonts w:asciiTheme="majorBidi" w:hAnsiTheme="majorBidi" w:cstheme="majorBidi"/>
        </w:rPr>
      </w:pPr>
      <w:r>
        <w:rPr>
          <w:rFonts w:asciiTheme="majorBidi" w:hAnsiTheme="majorBidi" w:cstheme="majorBidi"/>
        </w:rPr>
        <w:pict w14:anchorId="57E1B356">
          <v:rect id="_x0000_i1038" style="width:0;height:1.5pt" o:hralign="center" o:bullet="t" o:hrstd="t" o:hr="t" fillcolor="#a0a0a0" stroked="f"/>
        </w:pict>
      </w:r>
    </w:p>
    <w:p w14:paraId="3D013909" w14:textId="00E2A89D" w:rsidR="00337FAF" w:rsidRPr="001B7782" w:rsidRDefault="00E82910" w:rsidP="00003582">
      <w:pPr>
        <w:pStyle w:val="Heading1"/>
      </w:pPr>
      <w:bookmarkStart w:id="39" w:name="_Toc218881138"/>
      <w:r w:rsidRPr="001B7782">
        <w:t>6-</w:t>
      </w:r>
      <w:r w:rsidR="00337FAF" w:rsidRPr="001B7782">
        <w:t>Data Governance in Cloud-Native Data Lakes</w:t>
      </w:r>
      <w:bookmarkEnd w:id="39"/>
    </w:p>
    <w:p w14:paraId="1A248104" w14:textId="3F122A78" w:rsidR="00337FAF" w:rsidRPr="001B7782" w:rsidRDefault="004268F2" w:rsidP="00FD7B58">
      <w:pPr>
        <w:rPr>
          <w:rFonts w:asciiTheme="majorBidi" w:hAnsiTheme="majorBidi" w:cstheme="majorBidi"/>
        </w:rPr>
      </w:pPr>
      <w:r w:rsidRPr="004268F2">
        <w:rPr>
          <w:rFonts w:asciiTheme="majorBidi" w:hAnsiTheme="majorBidi" w:cstheme="majorBidi"/>
        </w:rPr>
        <w:t>Data governance is a key aspect in ensuring trust, compliance, and quality are maintained in a cloud data lake. Create a common catalog for metadata employing AWS Glue &amp; LakeFormation, Azure Purview, Google Dataplex &amp; Cloud Catalog. Establish strict rules for ingestion and verify data schema to ensure all is well. Implement role-based access control and granular permissions to safeguard all critical information. Ensure all information is encrypted, both in transit and when stored, with monitoring of lineage and audit trails for all information. Automate all data quality checks, establish information classifications and retention policies, and correlate catalog metadata with search and access processes</w:t>
      </w:r>
      <w:r w:rsidR="008826DB" w:rsidRPr="001B7782">
        <w:rPr>
          <w:rFonts w:asciiTheme="majorBidi" w:hAnsiTheme="majorBidi" w:cstheme="majorBidi"/>
        </w:rPr>
        <w:t>.</w:t>
      </w:r>
      <w:r w:rsidR="009848E3" w:rsidRPr="001B7782">
        <w:rPr>
          <w:rFonts w:asciiTheme="majorBidi" w:hAnsiTheme="majorBidi" w:cstheme="majorBidi"/>
        </w:rPr>
        <w:t xml:space="preserve"> M</w:t>
      </w:r>
      <w:r w:rsidR="00337FAF" w:rsidRPr="001B7782">
        <w:rPr>
          <w:rFonts w:asciiTheme="majorBidi" w:hAnsiTheme="majorBidi" w:cstheme="majorBidi"/>
        </w:rPr>
        <w:t xml:space="preserve">anaging governance in distributed architectures often </w:t>
      </w:r>
      <w:r w:rsidR="00A433D6" w:rsidRPr="001B7782">
        <w:rPr>
          <w:rFonts w:asciiTheme="majorBidi" w:hAnsiTheme="majorBidi" w:cstheme="majorBidi"/>
        </w:rPr>
        <w:t>face</w:t>
      </w:r>
      <w:r w:rsidR="00337FAF" w:rsidRPr="001B7782">
        <w:rPr>
          <w:rFonts w:asciiTheme="majorBidi" w:hAnsiTheme="majorBidi" w:cstheme="majorBidi"/>
        </w:rPr>
        <w:t xml:space="preserve"> additional complexity. To </w:t>
      </w:r>
      <w:r w:rsidR="00A433D6" w:rsidRPr="001B7782">
        <w:rPr>
          <w:rFonts w:asciiTheme="majorBidi" w:hAnsiTheme="majorBidi" w:cstheme="majorBidi"/>
        </w:rPr>
        <w:t>address</w:t>
      </w:r>
      <w:r w:rsidR="00337FAF" w:rsidRPr="001B7782">
        <w:rPr>
          <w:rFonts w:asciiTheme="majorBidi" w:hAnsiTheme="majorBidi" w:cstheme="majorBidi"/>
        </w:rPr>
        <w:t xml:space="preserve"> this, McOwiti et al. (2025) </w:t>
      </w:r>
      <w:r w:rsidR="00A433D6" w:rsidRPr="001B7782">
        <w:rPr>
          <w:rFonts w:asciiTheme="majorBidi" w:hAnsiTheme="majorBidi" w:cstheme="majorBidi"/>
        </w:rPr>
        <w:t>implement</w:t>
      </w:r>
      <w:r w:rsidR="00337FAF" w:rsidRPr="001B7782">
        <w:rPr>
          <w:rFonts w:asciiTheme="majorBidi" w:hAnsiTheme="majorBidi" w:cstheme="majorBidi"/>
        </w:rPr>
        <w:t xml:space="preserve"> a structured data governance framework that clearly defines the steps for approving, accessing</w:t>
      </w:r>
      <w:r w:rsidR="00C85901" w:rsidRPr="001B7782">
        <w:rPr>
          <w:rFonts w:asciiTheme="majorBidi" w:hAnsiTheme="majorBidi" w:cstheme="majorBidi"/>
        </w:rPr>
        <w:t xml:space="preserve"> </w:t>
      </w:r>
      <w:r w:rsidR="00337FAF" w:rsidRPr="001B7782">
        <w:rPr>
          <w:rFonts w:asciiTheme="majorBidi" w:hAnsiTheme="majorBidi" w:cstheme="majorBidi"/>
        </w:rPr>
        <w:t>and managing research data within a hybrid cloud data lake.</w:t>
      </w:r>
      <w:r w:rsidR="00C85901" w:rsidRPr="001B7782">
        <w:rPr>
          <w:rFonts w:asciiTheme="majorBidi" w:hAnsiTheme="majorBidi" w:cstheme="majorBidi"/>
        </w:rPr>
        <w:t xml:space="preserve"> </w:t>
      </w:r>
      <w:r w:rsidR="00337FAF" w:rsidRPr="001B7782">
        <w:rPr>
          <w:rFonts w:asciiTheme="majorBidi" w:hAnsiTheme="majorBidi" w:cstheme="majorBidi"/>
        </w:rPr>
        <w:t>Their model integrates two layers of metadata</w:t>
      </w:r>
      <w:r w:rsidR="004C44E9" w:rsidRPr="001B7782">
        <w:rPr>
          <w:rFonts w:asciiTheme="majorBidi" w:hAnsiTheme="majorBidi" w:cstheme="majorBidi"/>
        </w:rPr>
        <w:t xml:space="preserve">, </w:t>
      </w:r>
      <w:r w:rsidR="00337FAF" w:rsidRPr="001B7782">
        <w:rPr>
          <w:rFonts w:asciiTheme="majorBidi" w:hAnsiTheme="majorBidi" w:cstheme="majorBidi"/>
        </w:rPr>
        <w:t>file metadata and test metadata</w:t>
      </w:r>
      <w:r w:rsidR="004C44E9" w:rsidRPr="001B7782">
        <w:rPr>
          <w:rFonts w:asciiTheme="majorBidi" w:hAnsiTheme="majorBidi" w:cstheme="majorBidi"/>
        </w:rPr>
        <w:t xml:space="preserve"> </w:t>
      </w:r>
      <w:r w:rsidR="00337FAF" w:rsidRPr="001B7782">
        <w:rPr>
          <w:rFonts w:asciiTheme="majorBidi" w:hAnsiTheme="majorBidi" w:cstheme="majorBidi"/>
        </w:rPr>
        <w:t xml:space="preserve">which </w:t>
      </w:r>
      <w:r w:rsidR="00672047" w:rsidRPr="001B7782">
        <w:rPr>
          <w:rFonts w:asciiTheme="majorBidi" w:hAnsiTheme="majorBidi" w:cstheme="majorBidi"/>
        </w:rPr>
        <w:t xml:space="preserve">have </w:t>
      </w:r>
      <w:r w:rsidR="00337FAF" w:rsidRPr="001B7782">
        <w:rPr>
          <w:rFonts w:asciiTheme="majorBidi" w:hAnsiTheme="majorBidi" w:cstheme="majorBidi"/>
        </w:rPr>
        <w:t>different purposes within the governance process</w:t>
      </w:r>
      <w:r w:rsidR="00EC5994" w:rsidRPr="001B7782">
        <w:rPr>
          <w:rFonts w:asciiTheme="majorBidi" w:hAnsiTheme="majorBidi" w:cstheme="majorBidi"/>
        </w:rPr>
        <w:t xml:space="preserve"> for </w:t>
      </w:r>
      <w:r w:rsidR="00337FAF" w:rsidRPr="001B7782">
        <w:rPr>
          <w:rFonts w:asciiTheme="majorBidi" w:hAnsiTheme="majorBidi" w:cstheme="majorBidi"/>
        </w:rPr>
        <w:t xml:space="preserve">connects </w:t>
      </w:r>
      <w:r w:rsidR="00EC5994" w:rsidRPr="001B7782">
        <w:rPr>
          <w:rFonts w:asciiTheme="majorBidi" w:hAnsiTheme="majorBidi" w:cstheme="majorBidi"/>
        </w:rPr>
        <w:t xml:space="preserve">the file metadata </w:t>
      </w:r>
      <w:r w:rsidR="00337FAF" w:rsidRPr="001B7782">
        <w:rPr>
          <w:rFonts w:asciiTheme="majorBidi" w:hAnsiTheme="majorBidi" w:cstheme="majorBidi"/>
        </w:rPr>
        <w:t>clinicians, patients</w:t>
      </w:r>
      <w:r w:rsidR="00DD6EB9" w:rsidRPr="001B7782">
        <w:rPr>
          <w:rFonts w:asciiTheme="majorBidi" w:hAnsiTheme="majorBidi" w:cstheme="majorBidi"/>
        </w:rPr>
        <w:t xml:space="preserve"> and </w:t>
      </w:r>
      <w:r w:rsidR="00337FAF" w:rsidRPr="001B7782">
        <w:rPr>
          <w:rFonts w:asciiTheme="majorBidi" w:hAnsiTheme="majorBidi" w:cstheme="majorBidi"/>
        </w:rPr>
        <w:t>tests</w:t>
      </w:r>
      <w:r w:rsidR="00AD596B" w:rsidRPr="001B7782">
        <w:rPr>
          <w:rFonts w:asciiTheme="majorBidi" w:hAnsiTheme="majorBidi" w:cstheme="majorBidi"/>
        </w:rPr>
        <w:t xml:space="preserve"> </w:t>
      </w:r>
      <w:r w:rsidR="005963BE" w:rsidRPr="001B7782">
        <w:rPr>
          <w:rFonts w:asciiTheme="majorBidi" w:hAnsiTheme="majorBidi" w:cstheme="majorBidi"/>
        </w:rPr>
        <w:t>in</w:t>
      </w:r>
      <w:r w:rsidR="00AD596B" w:rsidRPr="001B7782">
        <w:rPr>
          <w:rFonts w:asciiTheme="majorBidi" w:hAnsiTheme="majorBidi" w:cstheme="majorBidi"/>
        </w:rPr>
        <w:t xml:space="preserve"> order to</w:t>
      </w:r>
      <w:r w:rsidR="00337FAF" w:rsidRPr="001B7782">
        <w:rPr>
          <w:rFonts w:asciiTheme="majorBidi" w:hAnsiTheme="majorBidi" w:cstheme="majorBidi"/>
        </w:rPr>
        <w:t xml:space="preserve"> store in a NoSQL database, while test metadata is maintained in a relational database to support </w:t>
      </w:r>
      <w:r w:rsidR="0049236E" w:rsidRPr="001B7782">
        <w:rPr>
          <w:rFonts w:asciiTheme="majorBidi" w:hAnsiTheme="majorBidi" w:cstheme="majorBidi"/>
        </w:rPr>
        <w:t xml:space="preserve">group </w:t>
      </w:r>
      <w:r w:rsidR="00337FAF" w:rsidRPr="001B7782">
        <w:rPr>
          <w:rFonts w:asciiTheme="majorBidi" w:hAnsiTheme="majorBidi" w:cstheme="majorBidi"/>
        </w:rPr>
        <w:t>identification for research and governance-approved requests. These metadata layers form the foundation for data consent, governance</w:t>
      </w:r>
      <w:r w:rsidR="00DD6EB9" w:rsidRPr="001B7782">
        <w:rPr>
          <w:rFonts w:asciiTheme="majorBidi" w:hAnsiTheme="majorBidi" w:cstheme="majorBidi"/>
        </w:rPr>
        <w:t xml:space="preserve"> </w:t>
      </w:r>
      <w:r w:rsidR="00337FAF" w:rsidRPr="001B7782">
        <w:rPr>
          <w:rFonts w:asciiTheme="majorBidi" w:hAnsiTheme="majorBidi" w:cstheme="majorBidi"/>
        </w:rPr>
        <w:t>and application workflows, ensuring that all data use is traceable and compliant with institutional and regulatory requirements.</w:t>
      </w:r>
      <w:r w:rsidR="005963BE" w:rsidRPr="001B7782">
        <w:rPr>
          <w:rFonts w:asciiTheme="majorBidi" w:hAnsiTheme="majorBidi" w:cstheme="majorBidi"/>
        </w:rPr>
        <w:t xml:space="preserve"> </w:t>
      </w:r>
      <w:r w:rsidR="00337FAF" w:rsidRPr="001B7782">
        <w:rPr>
          <w:rFonts w:asciiTheme="majorBidi" w:hAnsiTheme="majorBidi" w:cstheme="majorBidi"/>
        </w:rPr>
        <w:t xml:space="preserve">Access to the data lake is governed by a Data Governance Committee composed of clinical stakeholders. This committee periodically rotates leadership to maintain transparency and shared responsibility. </w:t>
      </w:r>
      <w:r w:rsidR="00147FF5" w:rsidRPr="00147FF5">
        <w:rPr>
          <w:rFonts w:asciiTheme="majorBidi" w:hAnsiTheme="majorBidi" w:cstheme="majorBidi"/>
        </w:rPr>
        <w:t>Through well-defined roles, responsibility, and work flow processes, it is clear that governance frameworks outlined in McOwiti et al. (2025) illustrate how well-structured practices in cloud governance can promote accountability and secure and ethical utilization of cloud data lakes to make them credible tools in healthcare and research activities. Furthermore, IAM solutions, Data Encryption, and data governance practices like GDPR (AWS Glue Data Catalog or Azure Purview) can make data secure and-accountable, and when appropriately done, data governance ensures that protected data is inaccessible to unauthorized personnel while allowing authenticated personnel to access it efficiently (Nuthalapati, A. 2024).</w:t>
      </w:r>
      <w:r w:rsidR="005B148A">
        <w:rPr>
          <w:rFonts w:asciiTheme="majorBidi" w:hAnsiTheme="majorBidi" w:cstheme="majorBidi"/>
        </w:rPr>
        <w:t xml:space="preserve"> </w:t>
      </w:r>
      <w:r w:rsidR="00FD7B58" w:rsidRPr="00FD7B58">
        <w:rPr>
          <w:rFonts w:asciiTheme="majorBidi" w:hAnsiTheme="majorBidi" w:cstheme="majorBidi"/>
        </w:rPr>
        <w:t>Data management systems, such as cloud-native data lakes, as well as cloud-based data lakehouses, require effective data management to ensure adequate data security. To implement effective data management, an organization needs to establish guidelines for data access, quality, lineage</w:t>
      </w:r>
      <w:r w:rsidR="00943193">
        <w:rPr>
          <w:rFonts w:asciiTheme="majorBidi" w:hAnsiTheme="majorBidi" w:cstheme="majorBidi"/>
        </w:rPr>
        <w:t xml:space="preserve"> </w:t>
      </w:r>
      <w:r w:rsidR="00FD7B58" w:rsidRPr="00FD7B58">
        <w:rPr>
          <w:rFonts w:asciiTheme="majorBidi" w:hAnsiTheme="majorBidi" w:cstheme="majorBidi"/>
        </w:rPr>
        <w:t>and retention. Clouds offer such services as data accessibility, encrypting data, data masking, and other services that guarantee data management by ensuring that the data is managed with high levels of responsibility to comply with any regulation violations (Manchana, R. 2024).</w:t>
      </w:r>
    </w:p>
    <w:p w14:paraId="79DCAAE0" w14:textId="525CE641" w:rsidR="007F3E33" w:rsidRPr="001B7782" w:rsidRDefault="00000000" w:rsidP="004F3CFB">
      <w:pPr>
        <w:rPr>
          <w:rFonts w:asciiTheme="majorBidi" w:hAnsiTheme="majorBidi" w:cstheme="majorBidi"/>
        </w:rPr>
      </w:pPr>
      <w:r>
        <w:rPr>
          <w:rFonts w:asciiTheme="majorBidi" w:hAnsiTheme="majorBidi" w:cstheme="majorBidi"/>
        </w:rPr>
        <w:lastRenderedPageBreak/>
        <w:pict w14:anchorId="219453BB">
          <v:rect id="_x0000_i1039" style="width:0;height:1.5pt" o:hralign="center" o:bullet="t" o:hrstd="t" o:hr="t" fillcolor="#a0a0a0" stroked="f"/>
        </w:pict>
      </w:r>
    </w:p>
    <w:p w14:paraId="7A271821" w14:textId="37AFAF97" w:rsidR="00A12009" w:rsidRPr="001B7782" w:rsidRDefault="00E82910" w:rsidP="00003582">
      <w:pPr>
        <w:pStyle w:val="Heading1"/>
      </w:pPr>
      <w:bookmarkStart w:id="40" w:name="_Toc218881139"/>
      <w:r w:rsidRPr="001B7782">
        <w:t>7-</w:t>
      </w:r>
      <w:r w:rsidR="008C6A73" w:rsidRPr="001B7782">
        <w:t>Cost-Effectiveness: Pricing Models and Optimization Strategies</w:t>
      </w:r>
      <w:bookmarkEnd w:id="40"/>
    </w:p>
    <w:p w14:paraId="148A2E08" w14:textId="3C8F08A7" w:rsidR="00A12009" w:rsidRPr="001B7782" w:rsidRDefault="00E963CD" w:rsidP="00003582">
      <w:pPr>
        <w:pStyle w:val="Heading2"/>
      </w:pPr>
      <w:bookmarkStart w:id="41" w:name="_Toc218881140"/>
      <w:r w:rsidRPr="001B7782">
        <w:t xml:space="preserve">7.1 </w:t>
      </w:r>
      <w:r w:rsidR="00A12009" w:rsidRPr="001B7782">
        <w:t>Pricing models.</w:t>
      </w:r>
      <w:bookmarkEnd w:id="41"/>
    </w:p>
    <w:p w14:paraId="1B6737C4" w14:textId="46E07281" w:rsidR="008C6A73" w:rsidRPr="001B7782" w:rsidRDefault="008C6A73" w:rsidP="00A675B6">
      <w:pPr>
        <w:rPr>
          <w:rFonts w:asciiTheme="majorBidi" w:hAnsiTheme="majorBidi" w:cstheme="majorBidi"/>
          <w:b/>
          <w:bCs/>
        </w:rPr>
      </w:pPr>
      <w:r w:rsidRPr="001B7782">
        <w:rPr>
          <w:rFonts w:asciiTheme="majorBidi" w:hAnsiTheme="majorBidi" w:cstheme="majorBidi"/>
        </w:rPr>
        <w:t>Cloud storage and data lake services use a pay-as-you-go model based on storage, compute, network usage</w:t>
      </w:r>
      <w:r w:rsidR="00FE1F84" w:rsidRPr="001B7782">
        <w:rPr>
          <w:rFonts w:asciiTheme="majorBidi" w:hAnsiTheme="majorBidi" w:cstheme="majorBidi"/>
        </w:rPr>
        <w:t xml:space="preserve"> </w:t>
      </w:r>
      <w:r w:rsidRPr="001B7782">
        <w:rPr>
          <w:rFonts w:asciiTheme="majorBidi" w:hAnsiTheme="majorBidi" w:cstheme="majorBidi"/>
        </w:rPr>
        <w:t>and operations.</w:t>
      </w:r>
      <w:r w:rsidR="00DD2198" w:rsidRPr="001B7782">
        <w:rPr>
          <w:rFonts w:asciiTheme="majorBidi" w:hAnsiTheme="majorBidi" w:cstheme="majorBidi"/>
        </w:rPr>
        <w:t xml:space="preserve"> In gener</w:t>
      </w:r>
      <w:r w:rsidR="00A3507C" w:rsidRPr="001B7782">
        <w:rPr>
          <w:rFonts w:asciiTheme="majorBidi" w:hAnsiTheme="majorBidi" w:cstheme="majorBidi"/>
        </w:rPr>
        <w:t>al, c</w:t>
      </w:r>
      <w:r w:rsidRPr="001B7782">
        <w:rPr>
          <w:rFonts w:asciiTheme="majorBidi" w:hAnsiTheme="majorBidi" w:cstheme="majorBidi"/>
        </w:rPr>
        <w:t xml:space="preserve">osts </w:t>
      </w:r>
      <w:r w:rsidR="00FE1F84" w:rsidRPr="001B7782">
        <w:rPr>
          <w:rFonts w:asciiTheme="majorBidi" w:hAnsiTheme="majorBidi" w:cstheme="majorBidi"/>
        </w:rPr>
        <w:t>are based</w:t>
      </w:r>
      <w:r w:rsidRPr="001B7782">
        <w:rPr>
          <w:rFonts w:asciiTheme="majorBidi" w:hAnsiTheme="majorBidi" w:cstheme="majorBidi"/>
        </w:rPr>
        <w:t xml:space="preserve"> on how frequently data is accessed. </w:t>
      </w:r>
      <w:r w:rsidR="00613EC2" w:rsidRPr="00613EC2">
        <w:rPr>
          <w:rFonts w:asciiTheme="majorBidi" w:hAnsiTheme="majorBidi" w:cstheme="majorBidi"/>
        </w:rPr>
        <w:t>For instance, "Hot Storage" or "Frequently Accessed Data" has a higher cost of storage but its speed is faster compared to cold data, which is cheaper to store but slower to retrieve. In addition, AWS, Google Cloud, among others, offer tier pricing schemes depending on the patterns of the workload. According to CloudZero (2024), understanding pricing tiers is a key factor for effective cost-saving cloud data strategies.</w:t>
      </w:r>
    </w:p>
    <w:p w14:paraId="782D1156" w14:textId="1DA337B1" w:rsidR="00A12009" w:rsidRPr="001B7782" w:rsidRDefault="00E963CD" w:rsidP="00003582">
      <w:pPr>
        <w:pStyle w:val="Heading2"/>
      </w:pPr>
      <w:bookmarkStart w:id="42" w:name="_Toc218881141"/>
      <w:r w:rsidRPr="001B7782">
        <w:t xml:space="preserve">7.2 </w:t>
      </w:r>
      <w:r w:rsidR="008C6A73" w:rsidRPr="001B7782">
        <w:t>Cost optimization strategies.</w:t>
      </w:r>
      <w:bookmarkEnd w:id="42"/>
    </w:p>
    <w:p w14:paraId="29F6B6EF" w14:textId="77777777" w:rsidR="00F6600E" w:rsidRPr="001B7782" w:rsidRDefault="008C6A73" w:rsidP="00F974C3">
      <w:pPr>
        <w:rPr>
          <w:rFonts w:asciiTheme="majorBidi" w:hAnsiTheme="majorBidi" w:cstheme="majorBidi"/>
        </w:rPr>
      </w:pPr>
      <w:r w:rsidRPr="001B7782">
        <w:rPr>
          <w:rFonts w:asciiTheme="majorBidi" w:hAnsiTheme="majorBidi" w:cstheme="majorBidi"/>
        </w:rPr>
        <w:t>To manage costs efficiently, several techniques can be applied:</w:t>
      </w:r>
      <w:r w:rsidR="00F974C3" w:rsidRPr="001B7782">
        <w:rPr>
          <w:rFonts w:asciiTheme="majorBidi" w:hAnsiTheme="majorBidi" w:cstheme="majorBidi"/>
        </w:rPr>
        <w:t xml:space="preserve"> </w:t>
      </w:r>
    </w:p>
    <w:p w14:paraId="57D0B10D" w14:textId="2932635E" w:rsidR="00F974C3" w:rsidRPr="001B7782" w:rsidRDefault="00E60BEB" w:rsidP="00F974C3">
      <w:pPr>
        <w:rPr>
          <w:rFonts w:asciiTheme="majorBidi" w:hAnsiTheme="majorBidi" w:cstheme="majorBidi"/>
        </w:rPr>
      </w:pPr>
      <w:bookmarkStart w:id="43" w:name="_Toc218881142"/>
      <w:r w:rsidRPr="00237562">
        <w:rPr>
          <w:rStyle w:val="Heading3Char"/>
        </w:rPr>
        <w:t>7.2.</w:t>
      </w:r>
      <w:r w:rsidR="00F6600E" w:rsidRPr="00237562">
        <w:rPr>
          <w:rStyle w:val="Heading3Char"/>
        </w:rPr>
        <w:t>1</w:t>
      </w:r>
      <w:r w:rsidRPr="00237562">
        <w:rPr>
          <w:rStyle w:val="Heading3Char"/>
        </w:rPr>
        <w:t xml:space="preserve"> </w:t>
      </w:r>
      <w:r w:rsidR="008C6A73" w:rsidRPr="00237562">
        <w:rPr>
          <w:rStyle w:val="Heading3Char"/>
        </w:rPr>
        <w:t>Automated lifecycle policies</w:t>
      </w:r>
      <w:r w:rsidR="00237562">
        <w:rPr>
          <w:rStyle w:val="Heading3Char"/>
        </w:rPr>
        <w:t>:</w:t>
      </w:r>
      <w:bookmarkEnd w:id="43"/>
      <w:r w:rsidR="00F35420" w:rsidRPr="001B7782">
        <w:rPr>
          <w:rFonts w:asciiTheme="majorBidi" w:hAnsiTheme="majorBidi" w:cstheme="majorBidi"/>
        </w:rPr>
        <w:t xml:space="preserve"> for m</w:t>
      </w:r>
      <w:r w:rsidR="008C6A73" w:rsidRPr="001B7782">
        <w:rPr>
          <w:rFonts w:asciiTheme="majorBidi" w:hAnsiTheme="majorBidi" w:cstheme="majorBidi"/>
        </w:rPr>
        <w:t>ove inactive data to lower-cost storage tiers automatically (e.g., from hot to cold storage).</w:t>
      </w:r>
    </w:p>
    <w:p w14:paraId="3FCEB985" w14:textId="5FF3B6DD" w:rsidR="008C6A73" w:rsidRPr="001B7782" w:rsidRDefault="00E60BEB" w:rsidP="00F974C3">
      <w:pPr>
        <w:rPr>
          <w:rFonts w:asciiTheme="majorBidi" w:hAnsiTheme="majorBidi" w:cstheme="majorBidi"/>
        </w:rPr>
      </w:pPr>
      <w:bookmarkStart w:id="44" w:name="_Toc218881143"/>
      <w:r w:rsidRPr="00237562">
        <w:rPr>
          <w:rStyle w:val="Heading3Char"/>
        </w:rPr>
        <w:t xml:space="preserve">7.2.2 </w:t>
      </w:r>
      <w:r w:rsidR="008C6A73" w:rsidRPr="00237562">
        <w:rPr>
          <w:rStyle w:val="Heading3Char"/>
        </w:rPr>
        <w:t>Data consolidation</w:t>
      </w:r>
      <w:bookmarkEnd w:id="44"/>
      <w:r w:rsidR="008C6A73" w:rsidRPr="001B7782">
        <w:rPr>
          <w:rFonts w:asciiTheme="majorBidi" w:hAnsiTheme="majorBidi" w:cstheme="majorBidi"/>
        </w:rPr>
        <w:t>: Combine small files into larger ones and use compressed, columnar formats (like Parquet or ORC) to reduce both storage and compute costs.</w:t>
      </w:r>
    </w:p>
    <w:p w14:paraId="78B006BE" w14:textId="5C3CE880" w:rsidR="008C6A73" w:rsidRPr="001B7782" w:rsidRDefault="00E60BEB" w:rsidP="00914366">
      <w:pPr>
        <w:rPr>
          <w:rFonts w:asciiTheme="majorBidi" w:hAnsiTheme="majorBidi" w:cstheme="majorBidi"/>
        </w:rPr>
      </w:pPr>
      <w:bookmarkStart w:id="45" w:name="_Toc218881144"/>
      <w:r w:rsidRPr="00237562">
        <w:rPr>
          <w:rStyle w:val="Heading3Char"/>
        </w:rPr>
        <w:t xml:space="preserve">7.2.3 </w:t>
      </w:r>
      <w:r w:rsidR="008C6A73" w:rsidRPr="00237562">
        <w:rPr>
          <w:rStyle w:val="Heading3Char"/>
        </w:rPr>
        <w:t>Data locality</w:t>
      </w:r>
      <w:bookmarkEnd w:id="45"/>
      <w:r w:rsidR="008C6A73" w:rsidRPr="001B7782">
        <w:rPr>
          <w:rFonts w:asciiTheme="majorBidi" w:hAnsiTheme="majorBidi" w:cstheme="majorBidi"/>
        </w:rPr>
        <w:t>: Keep computation close to data storage to minimize network egress charges.</w:t>
      </w:r>
    </w:p>
    <w:p w14:paraId="559CEFF9" w14:textId="77777777" w:rsidR="00300B7D" w:rsidRPr="001B7782" w:rsidRDefault="00E60BEB" w:rsidP="00300B7D">
      <w:pPr>
        <w:rPr>
          <w:rFonts w:asciiTheme="majorBidi" w:hAnsiTheme="majorBidi" w:cstheme="majorBidi"/>
        </w:rPr>
      </w:pPr>
      <w:bookmarkStart w:id="46" w:name="_Toc218881145"/>
      <w:r w:rsidRPr="00237562">
        <w:rPr>
          <w:rStyle w:val="Heading3Char"/>
        </w:rPr>
        <w:t xml:space="preserve">7.2.4 </w:t>
      </w:r>
      <w:r w:rsidR="008C6A73" w:rsidRPr="00237562">
        <w:rPr>
          <w:rStyle w:val="Heading3Char"/>
        </w:rPr>
        <w:t>Serverless services</w:t>
      </w:r>
      <w:bookmarkEnd w:id="46"/>
      <w:r w:rsidR="008C6A73" w:rsidRPr="001B7782">
        <w:rPr>
          <w:rFonts w:asciiTheme="majorBidi" w:hAnsiTheme="majorBidi" w:cstheme="majorBidi"/>
        </w:rPr>
        <w:t>: Use serverless querying tools such as BigQuery or AWS Athena to avoid provisioning and maintaining infrastructure.</w:t>
      </w:r>
    </w:p>
    <w:p w14:paraId="51F5CB6F" w14:textId="3BDE2E24" w:rsidR="008C6A73" w:rsidRPr="001B7782" w:rsidRDefault="00E60BEB" w:rsidP="00300B7D">
      <w:pPr>
        <w:rPr>
          <w:rFonts w:asciiTheme="majorBidi" w:hAnsiTheme="majorBidi" w:cstheme="majorBidi"/>
        </w:rPr>
      </w:pPr>
      <w:bookmarkStart w:id="47" w:name="_Toc218881146"/>
      <w:r w:rsidRPr="00237562">
        <w:rPr>
          <w:rStyle w:val="Heading3Char"/>
        </w:rPr>
        <w:t xml:space="preserve">7.2.5 </w:t>
      </w:r>
      <w:r w:rsidR="008C6A73" w:rsidRPr="00237562">
        <w:rPr>
          <w:rStyle w:val="Heading3Char"/>
        </w:rPr>
        <w:t>Budgeting and monitoring</w:t>
      </w:r>
      <w:bookmarkEnd w:id="47"/>
      <w:r w:rsidR="008C6A73" w:rsidRPr="001B7782">
        <w:rPr>
          <w:rFonts w:asciiTheme="majorBidi" w:hAnsiTheme="majorBidi" w:cstheme="majorBidi"/>
        </w:rPr>
        <w:t>: Use cost-tracking tools (CloudZero or native cloud billing dashboards) to set alerts, monitor usag</w:t>
      </w:r>
      <w:r w:rsidR="008F63BE" w:rsidRPr="001B7782">
        <w:rPr>
          <w:rFonts w:asciiTheme="majorBidi" w:hAnsiTheme="majorBidi" w:cstheme="majorBidi"/>
        </w:rPr>
        <w:t>e</w:t>
      </w:r>
      <w:r w:rsidR="008C6A73" w:rsidRPr="001B7782">
        <w:rPr>
          <w:rFonts w:asciiTheme="majorBidi" w:hAnsiTheme="majorBidi" w:cstheme="majorBidi"/>
        </w:rPr>
        <w:t xml:space="preserve"> and take advantage of reserved instances or long-term commitment discounts.</w:t>
      </w:r>
    </w:p>
    <w:p w14:paraId="7510515F" w14:textId="1450C73E" w:rsidR="008C6A73" w:rsidRPr="002D0387" w:rsidRDefault="008C6A73" w:rsidP="002D0387">
      <w:pPr>
        <w:rPr>
          <w:rFonts w:asciiTheme="majorBidi" w:hAnsiTheme="majorBidi" w:cstheme="majorBidi"/>
        </w:rPr>
      </w:pPr>
      <w:r w:rsidRPr="001B7782">
        <w:rPr>
          <w:rFonts w:asciiTheme="majorBidi" w:hAnsiTheme="majorBidi" w:cstheme="majorBidi"/>
        </w:rPr>
        <w:t>These practices help organizations balance performance and cost, ensuring scalable and sustainable cloud-based data lake operations (CloudZero, 2024).</w:t>
      </w:r>
      <w:bookmarkStart w:id="48" w:name="_Toc214122294"/>
      <w:bookmarkStart w:id="49" w:name="_Toc214122351"/>
      <w:bookmarkStart w:id="50" w:name="_Toc214122391"/>
      <w:r w:rsidR="00000000">
        <w:pict w14:anchorId="5C15658A">
          <v:rect id="_x0000_i1040" style="width:0;height:1.5pt" o:hralign="center" o:bullet="t" o:hrstd="t" o:hr="t" fillcolor="#a0a0a0" stroked="f"/>
        </w:pict>
      </w:r>
      <w:bookmarkEnd w:id="48"/>
      <w:bookmarkEnd w:id="49"/>
      <w:bookmarkEnd w:id="50"/>
    </w:p>
    <w:p w14:paraId="68E3191B" w14:textId="2BDAE03D" w:rsidR="00481B8C" w:rsidRPr="00237562" w:rsidRDefault="00E963CD" w:rsidP="00237562">
      <w:pPr>
        <w:pStyle w:val="Heading1"/>
      </w:pPr>
      <w:bookmarkStart w:id="51" w:name="_Toc218881147"/>
      <w:r w:rsidRPr="00237562">
        <w:t>8-</w:t>
      </w:r>
      <w:r w:rsidR="00481B8C" w:rsidRPr="00237562">
        <w:t xml:space="preserve"> AI and Machine Learning Integration</w:t>
      </w:r>
      <w:bookmarkEnd w:id="51"/>
    </w:p>
    <w:p w14:paraId="1D6C3F95" w14:textId="51F0AAE5" w:rsidR="00481B8C" w:rsidRPr="001B7782" w:rsidRDefault="0032745A" w:rsidP="009F3BFD">
      <w:pPr>
        <w:rPr>
          <w:rFonts w:asciiTheme="majorBidi" w:hAnsiTheme="majorBidi" w:cstheme="majorBidi"/>
        </w:rPr>
      </w:pPr>
      <w:r w:rsidRPr="0032745A">
        <w:rPr>
          <w:rFonts w:asciiTheme="majorBidi" w:hAnsiTheme="majorBidi" w:cstheme="majorBidi"/>
        </w:rPr>
        <w:t xml:space="preserve">According to Nuthalapati (2024), contemporary data lake houses are very effective with AI and machine learning. They enable organizations to execute advanced analytics on data that is stored in one place without actually having to move it around. These platforms such as AWS SageMaker and Azure Machine Learning also enable you to train, test, and evaluate </w:t>
      </w:r>
      <w:r w:rsidRPr="0032745A">
        <w:rPr>
          <w:rFonts w:asciiTheme="majorBidi" w:hAnsiTheme="majorBidi" w:cstheme="majorBidi"/>
        </w:rPr>
        <w:lastRenderedPageBreak/>
        <w:t>machine learning models on the data that resides in the data lake house. This enables you to automate activities such as predictive outcomes, identifying anomalies or making predictions or recommendations. This enables you to work more quickly and still be in control of data governance and reproducibility (Databricks, 2024). Adding AI and Machine Learning capabilities enables you to analyze large and real-time datasets such as IoT devices, social networks, or activities, such as those on social media or logs involving IoT devices and more.</w:t>
      </w:r>
      <w:r w:rsidR="00481B8C" w:rsidRPr="001B7782">
        <w:rPr>
          <w:rFonts w:asciiTheme="majorBidi" w:hAnsiTheme="majorBidi" w:cstheme="majorBidi"/>
        </w:rPr>
        <w:t xml:space="preserve"> </w:t>
      </w:r>
    </w:p>
    <w:p w14:paraId="5CCFF77E" w14:textId="5CE6476B" w:rsidR="00481B8C" w:rsidRPr="001B7782" w:rsidRDefault="00481B8C" w:rsidP="00003582">
      <w:pPr>
        <w:pStyle w:val="Heading2"/>
      </w:pPr>
      <w:bookmarkStart w:id="52" w:name="_Toc218881148"/>
      <w:r w:rsidRPr="001B7782">
        <w:t>8.1 Integration and Interoperability</w:t>
      </w:r>
      <w:bookmarkEnd w:id="52"/>
    </w:p>
    <w:p w14:paraId="0BA0D78B" w14:textId="5FD27151" w:rsidR="00EF16B6" w:rsidRPr="00C81A7A" w:rsidRDefault="00842138" w:rsidP="00C81A7A">
      <w:pPr>
        <w:rPr>
          <w:rFonts w:asciiTheme="majorBidi" w:hAnsiTheme="majorBidi" w:cstheme="majorBidi"/>
        </w:rPr>
      </w:pPr>
      <w:r w:rsidRPr="00842138">
        <w:rPr>
          <w:rFonts w:asciiTheme="majorBidi" w:hAnsiTheme="majorBidi" w:cstheme="majorBidi"/>
        </w:rPr>
        <w:t>Cloud-native data lakes should be able to support other tools, platforms, and data sources. This is achieved with the use of open data formats such as Apache Parquet, Delta Lake, and Apache Iceberg, making data sharing and usage easy and smooth regardless of the systems used. This is enhanced by the use of APIs and connectors that help the data lake to be connected with tools such as Apache Spark, TensorFlow, and Power BI, making the data ecosystem organized and connected (Nuthalapati, A. 2024). In addition, obtaining data from several sources efficiently, either on-premises or cloud-based, is significant, particularly when selecting tools to ingest data, organizations should consider the amount of data, its velocity, and types (Manchana, 2024). This is facilitated by cloud platforms that offer solutions such as batch, streaming, and change data capture (CDC) capabilities so that the data can be processed in real time and be in sync with all systems.</w:t>
      </w:r>
      <w:r w:rsidR="00000000">
        <w:rPr>
          <w:rFonts w:asciiTheme="majorBidi" w:hAnsiTheme="majorBidi" w:cstheme="majorBidi"/>
        </w:rPr>
        <w:pict w14:anchorId="0FBC0988">
          <v:rect id="_x0000_i1041" style="width:0;height:1.5pt" o:hralign="center" o:bullet="t" o:hrstd="t" o:hr="t" fillcolor="#a0a0a0" stroked="f"/>
        </w:pict>
      </w:r>
    </w:p>
    <w:p w14:paraId="737C19C9" w14:textId="7AE5F611" w:rsidR="00EF16B6" w:rsidRPr="00EF16B6" w:rsidRDefault="00E60BEB" w:rsidP="00003582">
      <w:pPr>
        <w:pStyle w:val="Heading1"/>
      </w:pPr>
      <w:bookmarkStart w:id="53" w:name="_Toc218881149"/>
      <w:r w:rsidRPr="001B7782">
        <w:t>9-</w:t>
      </w:r>
      <w:r w:rsidR="00EF16B6" w:rsidRPr="00EF16B6">
        <w:t>Hybrid Data Lake Architectures and Cost-Effectiveness</w:t>
      </w:r>
      <w:bookmarkEnd w:id="53"/>
    </w:p>
    <w:p w14:paraId="7CAE8A54" w14:textId="4259D408" w:rsidR="00EF16B6" w:rsidRPr="00EF16B6" w:rsidRDefault="009C2EBF" w:rsidP="00C94B09">
      <w:pPr>
        <w:rPr>
          <w:rFonts w:asciiTheme="majorBidi" w:hAnsiTheme="majorBidi" w:cstheme="majorBidi"/>
        </w:rPr>
      </w:pPr>
      <w:r w:rsidRPr="009C2EBF">
        <w:rPr>
          <w:rFonts w:asciiTheme="majorBidi" w:hAnsiTheme="majorBidi" w:cstheme="majorBidi"/>
        </w:rPr>
        <w:t>The concept of cloud-native data lakes can also be integrated with on-premises storage to form a hybrid data lake architecture where data is stored partially on-premises systems as well as on cloud storage for different datasets. This will enable organizations to reap the benefits of the scalable and flexible nature of the cloud for less important data, while maintaining control over the data on-premises systems for sensitive data that needs to abide by strict governance and regulatory requirements (Atlan, 2024). Additionally, there are various advantages provided by Data Hybrids. Data that is highly important or accessed very frequently can be stored on-premises for speedy access and processing, with data that is voluminous and accessed less frequently being stored on the cloud for lowering costs of storage. In addition, there is greater security and compliance as organizations get the ability to have complete control over data on-premises as well as over the cloud infrastructure that is capable of scaling to process extra workloads or do analytics if required (Atlan, 2024).</w:t>
      </w:r>
      <w:r>
        <w:rPr>
          <w:rFonts w:asciiTheme="majorBidi" w:hAnsiTheme="majorBidi" w:cstheme="majorBidi"/>
        </w:rPr>
        <w:t xml:space="preserve"> </w:t>
      </w:r>
      <w:r w:rsidR="000633A7" w:rsidRPr="000633A7">
        <w:rPr>
          <w:rFonts w:asciiTheme="majorBidi" w:hAnsiTheme="majorBidi" w:cstheme="majorBidi"/>
        </w:rPr>
        <w:t xml:space="preserve">However, there are challenges that come along with the use of hybrid architecture. The management of data that has to be handled by both systems can be complex. Additionally, latency and additional costs can be experienced when moving the data between the systems. The implementation of security policies across the systems can be a challenge. Operating costs can be high since there is a need to run the on-premises system along with the cloud system. Organizations still choose to use the hybrid architecture to meet their needs of </w:t>
      </w:r>
      <w:r w:rsidR="000633A7" w:rsidRPr="000633A7">
        <w:rPr>
          <w:rFonts w:asciiTheme="majorBidi" w:hAnsiTheme="majorBidi" w:cstheme="majorBidi"/>
        </w:rPr>
        <w:lastRenderedPageBreak/>
        <w:t>flexibility, control, and affordability (Cloudian, 2025).</w:t>
      </w:r>
      <w:r w:rsidR="00C94B09">
        <w:rPr>
          <w:rFonts w:asciiTheme="majorBidi" w:hAnsiTheme="majorBidi" w:cstheme="majorBidi"/>
        </w:rPr>
        <w:t xml:space="preserve"> </w:t>
      </w:r>
      <w:r w:rsidR="00C94B09" w:rsidRPr="00C94B09">
        <w:rPr>
          <w:rFonts w:asciiTheme="majorBidi" w:hAnsiTheme="majorBidi" w:cstheme="majorBidi"/>
        </w:rPr>
        <w:t>For cloud-native data lakes, optimization of costs becomes a key consideration. The organization should closely manage the cost of storage by using tiered storage, data compression, efficient file formats (for example, Parquet), and lifecycle policies that will automatically transfer rarely accessed data to less expensive storage on a routine basis (Mukherjee et al., 2023). These costs can be further minimized by avoiding unnecessary movements of data between on-premise and cloud systems and by edge caching and processing the data at a location closer to the source (HashStudioz, 2024).</w:t>
      </w:r>
      <w:r w:rsidR="00C94B09">
        <w:rPr>
          <w:rFonts w:asciiTheme="majorBidi" w:hAnsiTheme="majorBidi" w:cstheme="majorBidi"/>
        </w:rPr>
        <w:t xml:space="preserve"> </w:t>
      </w:r>
      <w:r w:rsidR="00495A82" w:rsidRPr="00495A82">
        <w:rPr>
          <w:rFonts w:asciiTheme="majorBidi" w:hAnsiTheme="majorBidi" w:cstheme="majorBidi"/>
        </w:rPr>
        <w:t>The costs of Processing can be managed by taking advantage of serverless or on-demand computing capacity, through compressing small files and using optimal engines that adapt to patterns of work (Mukherjee et al., 2023). Organisations can also gain through flexible pricing options for computing capacity through pay-as-you-go for work with varying work loads and reserved capacity for predictable work loads, in addition to automated Cost monitoring and governance (Mukherjee et al., 2023). Lastly, Hybrid solutions put all of the above approaches into perspective for an optimal balance between on-premise and cloud-based “cold” data storage for industries with “hot” data (Atlan, 2024).</w:t>
      </w:r>
      <w:r w:rsidR="00F6420C">
        <w:rPr>
          <w:rFonts w:asciiTheme="majorBidi" w:hAnsiTheme="majorBidi" w:cstheme="majorBidi"/>
        </w:rPr>
        <w:t xml:space="preserve"> </w:t>
      </w:r>
      <w:r w:rsidR="00F6420C" w:rsidRPr="00F6420C">
        <w:rPr>
          <w:rFonts w:asciiTheme="majorBidi" w:hAnsiTheme="majorBidi" w:cstheme="majorBidi"/>
        </w:rPr>
        <w:t>In conclusion, hybrid data lake architectures provide an effective means for organizations wishing to realize the benefits of the cloud for scaling their operations</w:t>
      </w:r>
      <w:r w:rsidR="00F04E60">
        <w:rPr>
          <w:rFonts w:asciiTheme="majorBidi" w:hAnsiTheme="majorBidi" w:cstheme="majorBidi"/>
        </w:rPr>
        <w:t xml:space="preserve"> and </w:t>
      </w:r>
      <w:r w:rsidR="00F6420C" w:rsidRPr="00F6420C">
        <w:rPr>
          <w:rFonts w:asciiTheme="majorBidi" w:hAnsiTheme="majorBidi" w:cstheme="majorBidi"/>
        </w:rPr>
        <w:t>wishing to exert control over their sensitive data. In this respect, the complexity of these architectures is obviously offset by the related benefits, these systems provide an intelligent method for addressing new data workloads, as well as achieving maximal value from the related expenditures on the cloud or on-premises infrastructure.</w:t>
      </w:r>
      <w:r w:rsidR="00000A7E">
        <w:rPr>
          <w:rFonts w:asciiTheme="majorBidi" w:hAnsiTheme="majorBidi" w:cstheme="majorBidi"/>
        </w:rPr>
        <w:t xml:space="preserve"> </w:t>
      </w:r>
    </w:p>
    <w:p w14:paraId="181EF89C" w14:textId="391D7FC0" w:rsidR="00507A1D" w:rsidRPr="001B7782" w:rsidRDefault="00000000" w:rsidP="00481B8C">
      <w:pPr>
        <w:rPr>
          <w:rFonts w:asciiTheme="majorBidi" w:hAnsiTheme="majorBidi" w:cstheme="majorBidi"/>
        </w:rPr>
      </w:pPr>
      <w:r>
        <w:rPr>
          <w:rFonts w:asciiTheme="majorBidi" w:hAnsiTheme="majorBidi" w:cstheme="majorBidi"/>
        </w:rPr>
        <w:pict w14:anchorId="3479A0E0">
          <v:rect id="_x0000_i1042" style="width:0;height:1.5pt" o:hralign="center" o:bullet="t" o:hrstd="t" o:hr="t" fillcolor="#a0a0a0" stroked="f"/>
        </w:pict>
      </w:r>
    </w:p>
    <w:p w14:paraId="32A76546" w14:textId="04FEC835" w:rsidR="00782D90" w:rsidRPr="001B7782" w:rsidRDefault="00300B7D" w:rsidP="00003582">
      <w:pPr>
        <w:pStyle w:val="Heading1"/>
      </w:pPr>
      <w:bookmarkStart w:id="54" w:name="_Toc218881150"/>
      <w:r w:rsidRPr="001B7782">
        <w:t>10</w:t>
      </w:r>
      <w:r w:rsidR="00175111" w:rsidRPr="001B7782">
        <w:t>-</w:t>
      </w:r>
      <w:r w:rsidR="00782D90" w:rsidRPr="001B7782">
        <w:t>Data Lake Users</w:t>
      </w:r>
      <w:bookmarkEnd w:id="54"/>
      <w:r w:rsidR="00782D90" w:rsidRPr="001B7782">
        <w:t xml:space="preserve"> </w:t>
      </w:r>
    </w:p>
    <w:p w14:paraId="61080228" w14:textId="0FDBFAA6" w:rsidR="00004CCA" w:rsidRPr="001B7782" w:rsidRDefault="00004CCA" w:rsidP="00300B7D">
      <w:pPr>
        <w:rPr>
          <w:rFonts w:asciiTheme="majorBidi" w:hAnsiTheme="majorBidi" w:cstheme="majorBidi"/>
        </w:rPr>
      </w:pPr>
      <w:r w:rsidRPr="001B7782">
        <w:rPr>
          <w:rFonts w:asciiTheme="majorBidi" w:hAnsiTheme="majorBidi" w:cstheme="majorBidi"/>
        </w:rPr>
        <w:t>A complete understanding of a data lake system must include its human users, as highlighted by Hai et al. (2023). In a typical business data lake environment, there are several types of users who interact with the system in different roles</w:t>
      </w:r>
      <w:r w:rsidR="00416AAC">
        <w:rPr>
          <w:rFonts w:asciiTheme="majorBidi" w:hAnsiTheme="majorBidi" w:cstheme="majorBidi"/>
        </w:rPr>
        <w:t>,</w:t>
      </w:r>
      <w:r w:rsidRPr="001B7782">
        <w:rPr>
          <w:rFonts w:asciiTheme="majorBidi" w:hAnsiTheme="majorBidi" w:cstheme="majorBidi"/>
        </w:rPr>
        <w:t xml:space="preserve"> </w:t>
      </w:r>
      <w:r w:rsidR="00416AAC">
        <w:rPr>
          <w:rFonts w:asciiTheme="majorBidi" w:hAnsiTheme="majorBidi" w:cstheme="majorBidi"/>
        </w:rPr>
        <w:t>t</w:t>
      </w:r>
      <w:r w:rsidRPr="001B7782">
        <w:rPr>
          <w:rFonts w:asciiTheme="majorBidi" w:hAnsiTheme="majorBidi" w:cstheme="majorBidi"/>
        </w:rPr>
        <w:t xml:space="preserve">hese include data scientists and business analysts, who design and apply analytical or machine learning models over the stored data. Information are responsible for defining new data sources and maintaining metadata within the catalog of existing datasets. The governance, risk and compliance teams ensure that the organization’s regulations and policies are properly. </w:t>
      </w:r>
      <w:r w:rsidR="00A65F28" w:rsidRPr="00A65F28">
        <w:rPr>
          <w:rFonts w:asciiTheme="majorBidi" w:hAnsiTheme="majorBidi" w:cstheme="majorBidi"/>
        </w:rPr>
        <w:t xml:space="preserve">Finally, the operation team, including data quality specialists and data integration developers, is responsible for maintaining the technical functionality of the data lake. Collectively, these users increase the semantic expressiveness capability of data lakes with time by using metadata tags and connecting information on the basis of models that are in accordance with standard vocabulary on schema.org (Hai et al., 2023). However, securing the process and controlling user access remains one of the biggest aspects that current data lakes encounter while managing multiple users with varied data sources. To overcome such limitations, CoreDB provides authentication and encryption tools specific to every user, whereas tools like Apache Ranger provide the functionality to secure data with authorization procedures on Hadoop-based big data environments (Bansal, Goyal, &amp; Singhal, 2016). Though the major aim of Hai et al. (2023) was focused on the comparison process rather than HSI, still the research clearly </w:t>
      </w:r>
      <w:r w:rsidR="00A65F28" w:rsidRPr="00A65F28">
        <w:rPr>
          <w:rFonts w:asciiTheme="majorBidi" w:hAnsiTheme="majorBidi" w:cstheme="majorBidi"/>
        </w:rPr>
        <w:lastRenderedPageBreak/>
        <w:t>clarified that user roles play important roles in maintaining data quality, governance</w:t>
      </w:r>
      <w:r w:rsidR="00F6541D">
        <w:rPr>
          <w:rFonts w:asciiTheme="majorBidi" w:hAnsiTheme="majorBidi" w:cstheme="majorBidi"/>
        </w:rPr>
        <w:t xml:space="preserve"> </w:t>
      </w:r>
      <w:r w:rsidR="00A65F28" w:rsidRPr="00A65F28">
        <w:rPr>
          <w:rFonts w:asciiTheme="majorBidi" w:hAnsiTheme="majorBidi" w:cstheme="majorBidi"/>
        </w:rPr>
        <w:t>and manageability in large-scale cloud-based data lakes.</w:t>
      </w:r>
    </w:p>
    <w:p w14:paraId="324CDDDD" w14:textId="1E4F7832" w:rsidR="009201DC" w:rsidRPr="001B7782" w:rsidRDefault="00000000" w:rsidP="005A6DB8">
      <w:pPr>
        <w:rPr>
          <w:rFonts w:asciiTheme="majorBidi" w:hAnsiTheme="majorBidi" w:cstheme="majorBidi"/>
          <w:b/>
          <w:bCs/>
        </w:rPr>
      </w:pPr>
      <w:r>
        <w:rPr>
          <w:rFonts w:asciiTheme="majorBidi" w:hAnsiTheme="majorBidi" w:cstheme="majorBidi"/>
        </w:rPr>
        <w:pict w14:anchorId="7F16873F">
          <v:rect id="_x0000_i1043" style="width:0;height:1.5pt" o:hralign="center" o:bullet="t" o:hrstd="t" o:hr="t" fillcolor="#a0a0a0" stroked="f"/>
        </w:pict>
      </w:r>
    </w:p>
    <w:p w14:paraId="3DD0E202" w14:textId="3D5B15A6" w:rsidR="005A6DB8" w:rsidRPr="001B7782" w:rsidRDefault="00175111" w:rsidP="00003582">
      <w:pPr>
        <w:pStyle w:val="Heading1"/>
      </w:pPr>
      <w:bookmarkStart w:id="55" w:name="_Toc218881151"/>
      <w:r w:rsidRPr="001B7782">
        <w:t>1</w:t>
      </w:r>
      <w:r w:rsidR="00300B7D" w:rsidRPr="001B7782">
        <w:t>1</w:t>
      </w:r>
      <w:r w:rsidRPr="001B7782">
        <w:t>-</w:t>
      </w:r>
      <w:r w:rsidR="005A6DB8" w:rsidRPr="001B7782">
        <w:t>The Role of Cloud Computing in Data Lakehouses</w:t>
      </w:r>
      <w:bookmarkEnd w:id="55"/>
    </w:p>
    <w:p w14:paraId="52B5942F" w14:textId="3CE6BFAD" w:rsidR="005A6DB8" w:rsidRPr="001B7782" w:rsidRDefault="00721425" w:rsidP="00E56FA0">
      <w:pPr>
        <w:rPr>
          <w:rFonts w:asciiTheme="majorBidi" w:hAnsiTheme="majorBidi" w:cstheme="majorBidi"/>
        </w:rPr>
      </w:pPr>
      <w:r w:rsidRPr="00721425">
        <w:rPr>
          <w:rFonts w:asciiTheme="majorBidi" w:hAnsiTheme="majorBidi" w:cstheme="majorBidi"/>
        </w:rPr>
        <w:t>Cloud computing is a critical facilitator of modern data lakehouses due to its ability to bring scalability and cost-effectiveness necessary for data management</w:t>
      </w:r>
      <w:r w:rsidR="004D35F3">
        <w:rPr>
          <w:rFonts w:asciiTheme="majorBidi" w:hAnsiTheme="majorBidi" w:cstheme="majorBidi"/>
        </w:rPr>
        <w:t xml:space="preserve"> and t</w:t>
      </w:r>
      <w:r w:rsidRPr="00721425">
        <w:rPr>
          <w:rFonts w:asciiTheme="majorBidi" w:hAnsiTheme="majorBidi" w:cstheme="majorBidi"/>
        </w:rPr>
        <w:t>he major service providers like Amazon Web Services (AWS), Microsoft Azure, and Google Cloud Platform (GCP) have provided critical building blocks that have made it possible to build cloud native. These services have been able to provide facilities for handling data through batch processing as well as real-time processing necessary for a data-driven business</w:t>
      </w:r>
      <w:r w:rsidR="0053270C">
        <w:rPr>
          <w:rFonts w:asciiTheme="majorBidi" w:hAnsiTheme="majorBidi" w:cstheme="majorBidi"/>
        </w:rPr>
        <w:t xml:space="preserve">. </w:t>
      </w:r>
      <w:r w:rsidR="00844098" w:rsidRPr="00844098">
        <w:rPr>
          <w:rFonts w:asciiTheme="majorBidi" w:hAnsiTheme="majorBidi" w:cstheme="majorBidi"/>
        </w:rPr>
        <w:t>The main component of a cloud-based data lakehouse is the data ingestion tier, which handles data ingestion from various sources such as IoT sensors, databases and social media platforms. The data is processed for ingestion to the cloud storage tier, which has the ability to process both structured and unstructured data efficiently. The processed data can be accessed for analysis using various services such as AWS S3 or Azure Data Lake Storage</w:t>
      </w:r>
      <w:r w:rsidR="00D43753">
        <w:rPr>
          <w:rFonts w:asciiTheme="majorBidi" w:hAnsiTheme="majorBidi" w:cstheme="majorBidi"/>
        </w:rPr>
        <w:t>,</w:t>
      </w:r>
      <w:r w:rsidR="004A22A9">
        <w:rPr>
          <w:rFonts w:asciiTheme="majorBidi" w:hAnsiTheme="majorBidi" w:cstheme="majorBidi"/>
        </w:rPr>
        <w:t xml:space="preserve"> </w:t>
      </w:r>
      <w:r w:rsidR="00D43753">
        <w:rPr>
          <w:rFonts w:asciiTheme="majorBidi" w:hAnsiTheme="majorBidi" w:cstheme="majorBidi"/>
        </w:rPr>
        <w:t>t</w:t>
      </w:r>
      <w:r w:rsidR="00E56FA0" w:rsidRPr="00E56FA0">
        <w:rPr>
          <w:rFonts w:asciiTheme="majorBidi" w:hAnsiTheme="majorBidi" w:cstheme="majorBidi"/>
        </w:rPr>
        <w:t>hen the metadata management level, which helps in cataloging, structuring</w:t>
      </w:r>
      <w:r w:rsidR="009903EA">
        <w:rPr>
          <w:rFonts w:asciiTheme="majorBidi" w:hAnsiTheme="majorBidi" w:cstheme="majorBidi"/>
        </w:rPr>
        <w:t xml:space="preserve"> </w:t>
      </w:r>
      <w:r w:rsidR="00E56FA0" w:rsidRPr="00E56FA0">
        <w:rPr>
          <w:rFonts w:asciiTheme="majorBidi" w:hAnsiTheme="majorBidi" w:cstheme="majorBidi"/>
        </w:rPr>
        <w:t>and facilitation for easy exploration by utilizing services like AWS Glue or Apache Atlas</w:t>
      </w:r>
      <w:r w:rsidR="00BC6EC0">
        <w:rPr>
          <w:rFonts w:asciiTheme="majorBidi" w:hAnsiTheme="majorBidi" w:cstheme="majorBidi"/>
        </w:rPr>
        <w:t xml:space="preserve"> and d</w:t>
      </w:r>
      <w:r w:rsidR="00E56FA0" w:rsidRPr="00E56FA0">
        <w:rPr>
          <w:rFonts w:asciiTheme="majorBidi" w:hAnsiTheme="majorBidi" w:cstheme="majorBidi"/>
        </w:rPr>
        <w:t>ata processing layers utilize Apache Spark or services like Databricks for distributed processing for analytics. Furthermore, security via IAM, Encryption &amp; Logging is incorporated for meeting standards for GDPR &amp; ISO 27001 for retaining data security. Cloud Native Lakehouses provide numerous advantages, which include automatic scalability, pay-as-you-go solutions</w:t>
      </w:r>
      <w:r w:rsidR="009852F9">
        <w:rPr>
          <w:rFonts w:asciiTheme="majorBidi" w:hAnsiTheme="majorBidi" w:cstheme="majorBidi"/>
        </w:rPr>
        <w:t xml:space="preserve"> </w:t>
      </w:r>
      <w:r w:rsidR="00E56FA0" w:rsidRPr="00E56FA0">
        <w:rPr>
          <w:rFonts w:asciiTheme="majorBidi" w:hAnsiTheme="majorBidi" w:cstheme="majorBidi"/>
        </w:rPr>
        <w:t xml:space="preserve">&amp; world-wide accessibility for high performance. In addition, integration with artificial intelligence &amp; machine learning capabilities helps organizations </w:t>
      </w:r>
      <w:r w:rsidR="00E155B2">
        <w:rPr>
          <w:rFonts w:asciiTheme="majorBidi" w:hAnsiTheme="majorBidi" w:cstheme="majorBidi"/>
        </w:rPr>
        <w:t>for</w:t>
      </w:r>
      <w:r w:rsidR="00E56FA0" w:rsidRPr="00E56FA0">
        <w:rPr>
          <w:rFonts w:asciiTheme="majorBidi" w:hAnsiTheme="majorBidi" w:cstheme="majorBidi"/>
        </w:rPr>
        <w:t xml:space="preserve"> unexplored discoveries. In conclusion, cloud data lakehouses provide a blend of cloud computing capabilities &amp; intelligent analytics, creating a single, future-proof data platform (Nuthalapati, A. 2024).</w:t>
      </w:r>
      <w:r w:rsidR="00895972">
        <w:rPr>
          <w:rFonts w:asciiTheme="majorBidi" w:hAnsiTheme="majorBidi" w:cstheme="majorBidi"/>
        </w:rPr>
        <w:t xml:space="preserve"> </w:t>
      </w:r>
    </w:p>
    <w:p w14:paraId="42E522AB" w14:textId="1303E6CE" w:rsidR="00003582" w:rsidRPr="00806064" w:rsidRDefault="00000000" w:rsidP="00806064">
      <w:pPr>
        <w:rPr>
          <w:rFonts w:asciiTheme="majorBidi" w:hAnsiTheme="majorBidi" w:cstheme="majorBidi"/>
        </w:rPr>
      </w:pPr>
      <w:r>
        <w:rPr>
          <w:rFonts w:asciiTheme="majorBidi" w:hAnsiTheme="majorBidi" w:cstheme="majorBidi"/>
        </w:rPr>
        <w:pict w14:anchorId="189B0E31">
          <v:rect id="_x0000_i1044" style="width:0;height:1.5pt" o:hralign="center" o:bullet="t" o:hrstd="t" o:hr="t" fillcolor="#a0a0a0" stroked="f"/>
        </w:pict>
      </w:r>
    </w:p>
    <w:p w14:paraId="5D4A2382" w14:textId="16EAA5BE" w:rsidR="00003582" w:rsidRDefault="00175111" w:rsidP="00003582">
      <w:pPr>
        <w:pStyle w:val="Heading1"/>
      </w:pPr>
      <w:bookmarkStart w:id="56" w:name="_Toc218881152"/>
      <w:r w:rsidRPr="001B7782">
        <w:t>1</w:t>
      </w:r>
      <w:r w:rsidR="00300B7D" w:rsidRPr="001B7782">
        <w:t>2</w:t>
      </w:r>
      <w:r w:rsidRPr="001B7782">
        <w:t>-</w:t>
      </w:r>
      <w:r w:rsidR="00D17D53" w:rsidRPr="001B7782">
        <w:t xml:space="preserve"> </w:t>
      </w:r>
      <w:r w:rsidR="005255B7" w:rsidRPr="001B7782">
        <w:t>Challenges of Data Lakes</w:t>
      </w:r>
      <w:bookmarkEnd w:id="56"/>
    </w:p>
    <w:p w14:paraId="2D2F5318" w14:textId="0171D40F" w:rsidR="005255B7" w:rsidRPr="00003582" w:rsidRDefault="00D441E9" w:rsidP="00003582">
      <w:pPr>
        <w:rPr>
          <w:rFonts w:asciiTheme="majorBidi" w:hAnsiTheme="majorBidi" w:cstheme="majorBidi"/>
          <w:b/>
          <w:bCs/>
        </w:rPr>
      </w:pPr>
      <w:r w:rsidRPr="00D441E9">
        <w:rPr>
          <w:rFonts w:asciiTheme="majorBidi" w:hAnsiTheme="majorBidi" w:cstheme="majorBidi"/>
        </w:rPr>
        <w:t>Although the benefits and, consequently, the popularity of data lakes are undeniable, a number of difficulties still surround their management and governance</w:t>
      </w:r>
      <w:r w:rsidR="005A0D11">
        <w:rPr>
          <w:rFonts w:asciiTheme="majorBidi" w:hAnsiTheme="majorBidi" w:cstheme="majorBidi"/>
        </w:rPr>
        <w:t xml:space="preserve"> for</w:t>
      </w:r>
      <w:r w:rsidRPr="00D441E9">
        <w:rPr>
          <w:rFonts w:asciiTheme="majorBidi" w:hAnsiTheme="majorBidi" w:cstheme="majorBidi"/>
        </w:rPr>
        <w:t xml:space="preserve"> </w:t>
      </w:r>
      <w:r w:rsidR="005A0D11">
        <w:rPr>
          <w:rFonts w:asciiTheme="majorBidi" w:hAnsiTheme="majorBidi" w:cstheme="majorBidi"/>
        </w:rPr>
        <w:t>o</w:t>
      </w:r>
      <w:r w:rsidRPr="00D441E9">
        <w:rPr>
          <w:rFonts w:asciiTheme="majorBidi" w:hAnsiTheme="majorBidi" w:cstheme="majorBidi"/>
        </w:rPr>
        <w:t>ne of the most important, for example, is related to the quality of the processed information, which, depending on the sources, could end up having inconsistencies, duplications</w:t>
      </w:r>
      <w:r w:rsidR="005A0D11">
        <w:rPr>
          <w:rFonts w:asciiTheme="majorBidi" w:hAnsiTheme="majorBidi" w:cstheme="majorBidi"/>
        </w:rPr>
        <w:t xml:space="preserve"> </w:t>
      </w:r>
      <w:r w:rsidRPr="00D441E9">
        <w:rPr>
          <w:rFonts w:asciiTheme="majorBidi" w:hAnsiTheme="majorBidi" w:cstheme="majorBidi"/>
        </w:rPr>
        <w:t xml:space="preserve">and lost or incomplete data and access administration could become complicated, especially if more people are accessing different sets of information in a company or institution. And, of course, confidentiality and adherence to rules and policies could become a problem, especially if sensitive and private details are part of the unprocessed information </w:t>
      </w:r>
      <w:r>
        <w:rPr>
          <w:rFonts w:asciiTheme="majorBidi" w:hAnsiTheme="majorBidi" w:cstheme="majorBidi"/>
        </w:rPr>
        <w:t>(</w:t>
      </w:r>
      <w:r w:rsidR="00C66ED6" w:rsidRPr="001B7782">
        <w:rPr>
          <w:rFonts w:asciiTheme="majorBidi" w:hAnsiTheme="majorBidi" w:cstheme="majorBidi"/>
        </w:rPr>
        <w:t>Brous, Janssen, &amp; Krans, 2020).</w:t>
      </w:r>
      <w:r w:rsidR="004A2C49" w:rsidRPr="001B7782">
        <w:rPr>
          <w:rFonts w:asciiTheme="majorBidi" w:hAnsiTheme="majorBidi" w:cstheme="majorBidi"/>
        </w:rPr>
        <w:t xml:space="preserve"> </w:t>
      </w:r>
      <w:r w:rsidR="00ED0CC7" w:rsidRPr="001B7782">
        <w:rPr>
          <w:rFonts w:asciiTheme="majorBidi" w:hAnsiTheme="majorBidi" w:cstheme="majorBidi"/>
        </w:rPr>
        <w:t xml:space="preserve">According </w:t>
      </w:r>
      <w:r w:rsidR="001752AC" w:rsidRPr="001B7782">
        <w:rPr>
          <w:rFonts w:asciiTheme="majorBidi" w:hAnsiTheme="majorBidi" w:cstheme="majorBidi"/>
        </w:rPr>
        <w:t xml:space="preserve">to </w:t>
      </w:r>
      <w:r w:rsidR="001826BE" w:rsidRPr="001B7782">
        <w:rPr>
          <w:rFonts w:asciiTheme="majorBidi" w:hAnsiTheme="majorBidi" w:cstheme="majorBidi"/>
        </w:rPr>
        <w:t xml:space="preserve">McOwiti et al. (2025) </w:t>
      </w:r>
      <w:r w:rsidR="00ED0CC7" w:rsidRPr="001B7782">
        <w:rPr>
          <w:rFonts w:asciiTheme="majorBidi" w:hAnsiTheme="majorBidi" w:cstheme="majorBidi"/>
        </w:rPr>
        <w:t>o</w:t>
      </w:r>
      <w:r w:rsidR="004A2C49" w:rsidRPr="001B7782">
        <w:rPr>
          <w:rFonts w:asciiTheme="majorBidi" w:hAnsiTheme="majorBidi" w:cstheme="majorBidi"/>
        </w:rPr>
        <w:t>ne limitation is the lack of built-in analytics, requiring technical expertise to develop models for specific use cases</w:t>
      </w:r>
      <w:r w:rsidR="007349D9" w:rsidRPr="001B7782">
        <w:rPr>
          <w:rFonts w:asciiTheme="majorBidi" w:hAnsiTheme="majorBidi" w:cstheme="majorBidi"/>
        </w:rPr>
        <w:t>.</w:t>
      </w:r>
      <w:r w:rsidR="000B319E" w:rsidRPr="001B7782">
        <w:rPr>
          <w:rFonts w:asciiTheme="majorBidi" w:hAnsiTheme="majorBidi" w:cstheme="majorBidi"/>
        </w:rPr>
        <w:t xml:space="preserve">Traditional enterprise architectures that combine data lakes and data warehouses often </w:t>
      </w:r>
      <w:r w:rsidR="00C639F9" w:rsidRPr="001B7782">
        <w:rPr>
          <w:rFonts w:asciiTheme="majorBidi" w:hAnsiTheme="majorBidi" w:cstheme="majorBidi"/>
        </w:rPr>
        <w:t>face</w:t>
      </w:r>
      <w:r w:rsidR="000B319E" w:rsidRPr="001B7782">
        <w:rPr>
          <w:rFonts w:asciiTheme="majorBidi" w:hAnsiTheme="majorBidi" w:cstheme="majorBidi"/>
        </w:rPr>
        <w:t xml:space="preserve"> redundancy </w:t>
      </w:r>
      <w:r w:rsidR="000B319E" w:rsidRPr="001B7782">
        <w:rPr>
          <w:rFonts w:asciiTheme="majorBidi" w:hAnsiTheme="majorBidi" w:cstheme="majorBidi"/>
        </w:rPr>
        <w:lastRenderedPageBreak/>
        <w:t>and inefficiency. Data must be repeatedly ETLed between systems, leading to reliability issues, data staleness</w:t>
      </w:r>
      <w:r w:rsidR="0041003C" w:rsidRPr="001B7782">
        <w:rPr>
          <w:rFonts w:asciiTheme="majorBidi" w:hAnsiTheme="majorBidi" w:cstheme="majorBidi"/>
        </w:rPr>
        <w:t xml:space="preserve"> </w:t>
      </w:r>
      <w:r w:rsidR="000B319E" w:rsidRPr="001B7782">
        <w:rPr>
          <w:rFonts w:asciiTheme="majorBidi" w:hAnsiTheme="majorBidi" w:cstheme="majorBidi"/>
        </w:rPr>
        <w:t>and engineering complexity</w:t>
      </w:r>
      <w:r w:rsidR="001E7C03" w:rsidRPr="001B7782">
        <w:rPr>
          <w:rFonts w:asciiTheme="majorBidi" w:hAnsiTheme="majorBidi" w:cstheme="majorBidi"/>
        </w:rPr>
        <w:t xml:space="preserve"> that</w:t>
      </w:r>
      <w:r w:rsidR="000B319E" w:rsidRPr="001B7782">
        <w:rPr>
          <w:rFonts w:asciiTheme="majorBidi" w:hAnsiTheme="majorBidi" w:cstheme="majorBidi"/>
        </w:rPr>
        <w:t xml:space="preserve"> </w:t>
      </w:r>
      <w:r w:rsidR="00BC791C" w:rsidRPr="001B7782">
        <w:rPr>
          <w:rFonts w:asciiTheme="majorBidi" w:hAnsiTheme="majorBidi" w:cstheme="majorBidi"/>
        </w:rPr>
        <w:t xml:space="preserve">increase the total cost of ownership and lead to data duplication </w:t>
      </w:r>
      <w:r w:rsidR="000B319E" w:rsidRPr="001B7782">
        <w:rPr>
          <w:rFonts w:asciiTheme="majorBidi" w:hAnsiTheme="majorBidi" w:cstheme="majorBidi"/>
        </w:rPr>
        <w:t xml:space="preserve">(Armbrust et al., 2021). These limitations highlight one of the major challenges of data lake implementations in large-scale environments </w:t>
      </w:r>
      <w:r w:rsidR="00BD56D0" w:rsidRPr="001B7782">
        <w:rPr>
          <w:rFonts w:asciiTheme="majorBidi" w:hAnsiTheme="majorBidi" w:cstheme="majorBidi"/>
        </w:rPr>
        <w:t>and introduce</w:t>
      </w:r>
      <w:r w:rsidR="0073479B" w:rsidRPr="001B7782">
        <w:rPr>
          <w:rFonts w:asciiTheme="majorBidi" w:hAnsiTheme="majorBidi" w:cstheme="majorBidi"/>
        </w:rPr>
        <w:t xml:space="preserve"> </w:t>
      </w:r>
      <w:r w:rsidR="00BD56D0" w:rsidRPr="001B7782">
        <w:rPr>
          <w:rFonts w:asciiTheme="majorBidi" w:hAnsiTheme="majorBidi" w:cstheme="majorBidi"/>
        </w:rPr>
        <w:t>Lakehouse for</w:t>
      </w:r>
      <w:r w:rsidR="0073479B" w:rsidRPr="001B7782">
        <w:rPr>
          <w:rFonts w:asciiTheme="majorBidi" w:hAnsiTheme="majorBidi" w:cstheme="majorBidi"/>
        </w:rPr>
        <w:t xml:space="preserve"> combine the strengths of both systems.</w:t>
      </w:r>
      <w:r w:rsidR="004B4414" w:rsidRPr="001B7782">
        <w:rPr>
          <w:rFonts w:asciiTheme="majorBidi" w:hAnsiTheme="majorBidi" w:cstheme="majorBidi"/>
        </w:rPr>
        <w:t xml:space="preserve"> </w:t>
      </w:r>
    </w:p>
    <w:p w14:paraId="2A073E00" w14:textId="1E9B2F61" w:rsidR="00E128E9" w:rsidRPr="00003582" w:rsidRDefault="00175111" w:rsidP="00003582">
      <w:pPr>
        <w:pStyle w:val="Heading2"/>
      </w:pPr>
      <w:bookmarkStart w:id="57" w:name="_Toc218881153"/>
      <w:r w:rsidRPr="00003582">
        <w:t>1</w:t>
      </w:r>
      <w:r w:rsidR="00300B7D" w:rsidRPr="00003582">
        <w:t>2</w:t>
      </w:r>
      <w:r w:rsidR="0089349B" w:rsidRPr="00003582">
        <w:t xml:space="preserve">.1 </w:t>
      </w:r>
      <w:r w:rsidR="00E128E9" w:rsidRPr="00003582">
        <w:t>Lacks governance and metadata management</w:t>
      </w:r>
      <w:bookmarkEnd w:id="57"/>
    </w:p>
    <w:p w14:paraId="02F73813" w14:textId="6BE39C7D" w:rsidR="00E128E9" w:rsidRPr="001B7782" w:rsidRDefault="00E128E9" w:rsidP="00EF7041">
      <w:pPr>
        <w:rPr>
          <w:rFonts w:asciiTheme="majorBidi" w:hAnsiTheme="majorBidi" w:cstheme="majorBidi"/>
        </w:rPr>
      </w:pPr>
      <w:r w:rsidRPr="001B7782">
        <w:rPr>
          <w:rFonts w:asciiTheme="majorBidi" w:hAnsiTheme="majorBidi" w:cstheme="majorBidi"/>
        </w:rPr>
        <w:t xml:space="preserve">data lakes </w:t>
      </w:r>
      <w:r w:rsidR="00D00EE8" w:rsidRPr="001B7782">
        <w:rPr>
          <w:rFonts w:asciiTheme="majorBidi" w:hAnsiTheme="majorBidi" w:cstheme="majorBidi"/>
        </w:rPr>
        <w:t xml:space="preserve">rely on </w:t>
      </w:r>
      <w:r w:rsidRPr="001B7782">
        <w:rPr>
          <w:rFonts w:asciiTheme="majorBidi" w:hAnsiTheme="majorBidi" w:cstheme="majorBidi"/>
        </w:rPr>
        <w:t>managing metadata for heterogeneous and raw data. Although multiple solutions have been proposed, the diversity of data formats makes it difficult to implement consistent governance and uniform metadata management practices (Janssen et al., 2024).</w:t>
      </w:r>
    </w:p>
    <w:p w14:paraId="3EEBA379" w14:textId="2E14BC64" w:rsidR="00ED3172" w:rsidRPr="00003582" w:rsidRDefault="0089349B" w:rsidP="00003582">
      <w:pPr>
        <w:pStyle w:val="Heading2"/>
      </w:pPr>
      <w:bookmarkStart w:id="58" w:name="_Toc218881154"/>
      <w:r w:rsidRPr="00003582">
        <w:t>1</w:t>
      </w:r>
      <w:r w:rsidR="00300B7D" w:rsidRPr="00003582">
        <w:t>2</w:t>
      </w:r>
      <w:r w:rsidRPr="00003582">
        <w:t xml:space="preserve">.2 </w:t>
      </w:r>
      <w:r w:rsidR="00ED3172" w:rsidRPr="00003582">
        <w:t>Lacks security</w:t>
      </w:r>
      <w:bookmarkEnd w:id="58"/>
    </w:p>
    <w:p w14:paraId="25FA1EE2" w14:textId="27A5C9D8" w:rsidR="0012712C" w:rsidRPr="001B7782" w:rsidRDefault="00205C72" w:rsidP="00205C72">
      <w:pPr>
        <w:rPr>
          <w:rFonts w:asciiTheme="majorBidi" w:hAnsiTheme="majorBidi" w:cstheme="majorBidi"/>
          <w:b/>
          <w:bCs/>
        </w:rPr>
      </w:pPr>
      <w:r w:rsidRPr="001B7782">
        <w:rPr>
          <w:rFonts w:asciiTheme="majorBidi" w:hAnsiTheme="majorBidi" w:cstheme="majorBidi"/>
        </w:rPr>
        <w:t xml:space="preserve">Another significant limitation of data lakes </w:t>
      </w:r>
      <w:r w:rsidR="003048B9" w:rsidRPr="001B7782">
        <w:rPr>
          <w:rFonts w:asciiTheme="majorBidi" w:hAnsiTheme="majorBidi" w:cstheme="majorBidi"/>
        </w:rPr>
        <w:t xml:space="preserve">is </w:t>
      </w:r>
      <w:r w:rsidRPr="001B7782">
        <w:rPr>
          <w:rFonts w:asciiTheme="majorBidi" w:hAnsiTheme="majorBidi" w:cstheme="majorBidi"/>
        </w:rPr>
        <w:t>difficult</w:t>
      </w:r>
      <w:r w:rsidR="003048B9" w:rsidRPr="001B7782">
        <w:rPr>
          <w:rFonts w:asciiTheme="majorBidi" w:hAnsiTheme="majorBidi" w:cstheme="majorBidi"/>
        </w:rPr>
        <w:t xml:space="preserve"> for</w:t>
      </w:r>
      <w:r w:rsidRPr="001B7782">
        <w:rPr>
          <w:rFonts w:asciiTheme="majorBidi" w:hAnsiTheme="majorBidi" w:cstheme="majorBidi"/>
        </w:rPr>
        <w:t xml:space="preserve"> implementing effective security controls, due to the wide variety of data formats that require format-specific protection measures. Although basic access control mechanisms exist, these are still inadequate to safeguard data from diverse security threats. According to Mehmood et al. (Janssen et al., 2024), restricting access exclusively to white-listed IP addresses remains one of the few viable methods to ensure proper data lake security</w:t>
      </w:r>
      <w:r w:rsidRPr="001B7782">
        <w:rPr>
          <w:rFonts w:asciiTheme="majorBidi" w:hAnsiTheme="majorBidi" w:cstheme="majorBidi"/>
          <w:b/>
          <w:bCs/>
        </w:rPr>
        <w:t>.</w:t>
      </w:r>
    </w:p>
    <w:p w14:paraId="065BA222" w14:textId="12DDC741" w:rsidR="00ED3172" w:rsidRPr="00003582" w:rsidRDefault="0089349B" w:rsidP="00003582">
      <w:pPr>
        <w:pStyle w:val="Heading2"/>
      </w:pPr>
      <w:bookmarkStart w:id="59" w:name="_Toc218881155"/>
      <w:r w:rsidRPr="00003582">
        <w:t>1</w:t>
      </w:r>
      <w:r w:rsidR="00300B7D" w:rsidRPr="00003582">
        <w:t>2</w:t>
      </w:r>
      <w:r w:rsidRPr="00003582">
        <w:t>.</w:t>
      </w:r>
      <w:r w:rsidR="0012712C" w:rsidRPr="00003582">
        <w:t>3 Risk of becoming a ‘data swamp’</w:t>
      </w:r>
      <w:bookmarkEnd w:id="59"/>
    </w:p>
    <w:p w14:paraId="57307167" w14:textId="60FE8F1B" w:rsidR="006E645E" w:rsidRPr="001B7782" w:rsidRDefault="006A4B72" w:rsidP="00D3102D">
      <w:pPr>
        <w:rPr>
          <w:rFonts w:asciiTheme="majorBidi" w:hAnsiTheme="majorBidi" w:cstheme="majorBidi"/>
        </w:rPr>
      </w:pPr>
      <w:r w:rsidRPr="001B7782">
        <w:rPr>
          <w:rFonts w:asciiTheme="majorBidi" w:hAnsiTheme="majorBidi" w:cstheme="majorBidi"/>
        </w:rPr>
        <w:t>Insufficient metadata management and weak security controls in data lakes often increase the risk of them degrading into so-called “data swamps,” where data becomes disorganized and difficult to use ( Janssen et al., 2024).</w:t>
      </w:r>
      <w:r w:rsidR="00AD2EF6" w:rsidRPr="001B7782">
        <w:rPr>
          <w:rFonts w:asciiTheme="majorBidi" w:hAnsiTheme="majorBidi" w:cstheme="majorBidi"/>
        </w:rPr>
        <w:t xml:space="preserve"> </w:t>
      </w:r>
      <w:r w:rsidR="00F51B45" w:rsidRPr="001B7782">
        <w:rPr>
          <w:rFonts w:asciiTheme="majorBidi" w:hAnsiTheme="majorBidi" w:cstheme="majorBidi"/>
        </w:rPr>
        <w:t>According to  Zhao</w:t>
      </w:r>
      <w:r w:rsidR="00BE6C06" w:rsidRPr="001B7782">
        <w:rPr>
          <w:rFonts w:asciiTheme="majorBidi" w:hAnsiTheme="majorBidi" w:cstheme="majorBidi"/>
        </w:rPr>
        <w:t xml:space="preserve"> et al., (</w:t>
      </w:r>
      <w:r w:rsidR="00F51B45" w:rsidRPr="001B7782">
        <w:rPr>
          <w:rFonts w:asciiTheme="majorBidi" w:hAnsiTheme="majorBidi" w:cstheme="majorBidi"/>
        </w:rPr>
        <w:t xml:space="preserve"> 2021), one of the primary challenges of data lakes is their tendency to deteriorate into </w:t>
      </w:r>
      <w:r w:rsidR="00F51B45" w:rsidRPr="001B7782">
        <w:rPr>
          <w:rFonts w:asciiTheme="majorBidi" w:hAnsiTheme="majorBidi" w:cstheme="majorBidi"/>
          <w:i/>
          <w:iCs/>
        </w:rPr>
        <w:t>data swamps</w:t>
      </w:r>
      <w:r w:rsidR="00F51B45" w:rsidRPr="001B7782">
        <w:rPr>
          <w:rFonts w:asciiTheme="majorBidi" w:hAnsiTheme="majorBidi" w:cstheme="majorBidi"/>
        </w:rPr>
        <w:t xml:space="preserve">, which are difficult to navigate and access. In </w:t>
      </w:r>
      <w:r w:rsidR="003A0E2A" w:rsidRPr="001B7782">
        <w:rPr>
          <w:rFonts w:asciiTheme="majorBidi" w:hAnsiTheme="majorBidi" w:cstheme="majorBidi"/>
        </w:rPr>
        <w:t xml:space="preserve">this </w:t>
      </w:r>
      <w:r w:rsidR="00F51B45" w:rsidRPr="001B7782">
        <w:rPr>
          <w:rFonts w:asciiTheme="majorBidi" w:hAnsiTheme="majorBidi" w:cstheme="majorBidi"/>
        </w:rPr>
        <w:t>conditions, data analysts struggle to locate, retrieve or reuse the required information effectively</w:t>
      </w:r>
      <w:r w:rsidR="003A0E2A" w:rsidRPr="001B7782">
        <w:rPr>
          <w:rFonts w:asciiTheme="majorBidi" w:hAnsiTheme="majorBidi" w:cstheme="majorBidi"/>
        </w:rPr>
        <w:t xml:space="preserve"> by creating </w:t>
      </w:r>
      <w:r w:rsidR="00F51B45" w:rsidRPr="001B7782">
        <w:rPr>
          <w:rFonts w:asciiTheme="majorBidi" w:hAnsiTheme="majorBidi" w:cstheme="majorBidi"/>
        </w:rPr>
        <w:t>the data virtually invisible and unusable within the analytical ecosystem.</w:t>
      </w:r>
      <w:r w:rsidR="003A0E2A" w:rsidRPr="001B7782">
        <w:rPr>
          <w:rFonts w:asciiTheme="majorBidi" w:hAnsiTheme="majorBidi" w:cstheme="majorBidi"/>
        </w:rPr>
        <w:t xml:space="preserve"> </w:t>
      </w:r>
      <w:r w:rsidR="00F71BFD" w:rsidRPr="00F71BFD">
        <w:rPr>
          <w:rFonts w:asciiTheme="majorBidi" w:hAnsiTheme="majorBidi" w:cstheme="majorBidi"/>
        </w:rPr>
        <w:t>However, cloud-native data lakes have various challenges too. Lack of analytics capability is a limitation for cloud-native data lakes, which requires technical skills for the development of analytical models for different use cases. Inadequate use of metadata can lead to a data swamp in data lakes, where stored data is hard to manage for organizations. In addition, although higher setup costs for cloud-native data lakes are relatively low, cloud storage for data, especially in solutions like AWS Glacier, becomes costly in the long term in terms of data transfer charges. Lastly, for organizations that wish to benefit from data lakes, they should use latest analytics and machine learning capabilities for analytical insight.</w:t>
      </w:r>
    </w:p>
    <w:p w14:paraId="27A7A498" w14:textId="3792B1DD" w:rsidR="00E56044" w:rsidRPr="001B7782" w:rsidRDefault="00000000" w:rsidP="00F00788">
      <w:pPr>
        <w:rPr>
          <w:rFonts w:asciiTheme="majorBidi" w:hAnsiTheme="majorBidi" w:cstheme="majorBidi"/>
        </w:rPr>
      </w:pPr>
      <w:r>
        <w:rPr>
          <w:rFonts w:asciiTheme="majorBidi" w:hAnsiTheme="majorBidi" w:cstheme="majorBidi"/>
        </w:rPr>
        <w:pict w14:anchorId="4041CE43">
          <v:rect id="_x0000_i1045" style="width:0;height:1.5pt" o:hralign="center" o:bullet="t" o:hrstd="t" o:hr="t" fillcolor="#a0a0a0" stroked="f"/>
        </w:pict>
      </w:r>
    </w:p>
    <w:p w14:paraId="4F9C720D" w14:textId="4CA4C90B" w:rsidR="00F00788" w:rsidRPr="001B7782" w:rsidRDefault="00832C05" w:rsidP="00003582">
      <w:pPr>
        <w:pStyle w:val="Heading1"/>
      </w:pPr>
      <w:bookmarkStart w:id="60" w:name="_Toc218881156"/>
      <w:r w:rsidRPr="001B7782">
        <w:t>1</w:t>
      </w:r>
      <w:r w:rsidR="00300B7D" w:rsidRPr="001B7782">
        <w:t>3</w:t>
      </w:r>
      <w:r w:rsidRPr="001B7782">
        <w:t xml:space="preserve">- </w:t>
      </w:r>
      <w:r w:rsidR="00F00788" w:rsidRPr="001B7782">
        <w:t>The Role of Cloud Computing in Data Lakehouses</w:t>
      </w:r>
      <w:bookmarkEnd w:id="60"/>
    </w:p>
    <w:p w14:paraId="3FD02BEC" w14:textId="2CB536C1" w:rsidR="00F00788" w:rsidRPr="001B7782" w:rsidRDefault="00857E7E" w:rsidP="00102B67">
      <w:pPr>
        <w:rPr>
          <w:rFonts w:asciiTheme="majorBidi" w:hAnsiTheme="majorBidi" w:cstheme="majorBidi"/>
        </w:rPr>
      </w:pPr>
      <w:r w:rsidRPr="00857E7E">
        <w:rPr>
          <w:rFonts w:asciiTheme="majorBidi" w:hAnsiTheme="majorBidi" w:cstheme="majorBidi"/>
        </w:rPr>
        <w:t xml:space="preserve">The role of cloud computing is very important for modern data lakehouse implementations, as it provides the necessary features of scalability, flexibility, and cost-effectiveness for the processing of large datasets. Large cloud service providers like AWS, Microsoft Azure, and </w:t>
      </w:r>
      <w:r w:rsidRPr="00857E7E">
        <w:rPr>
          <w:rFonts w:asciiTheme="majorBidi" w:hAnsiTheme="majorBidi" w:cstheme="majorBidi"/>
        </w:rPr>
        <w:lastRenderedPageBreak/>
        <w:t>Google Cloud Platform (GCP) offer the necessary components like storage, processing power, analytics, and machine learning, which are necessary for building cloud-native systems. Such systems provide features for processing data in both batch and real-time processing, which is an added advantage for modern data-driven companies. The main part of the data lakehouse architecture on the cloud is the data ingestion layer, which is responsible for data extraction from various sources like IoT sensors, databases, and social media platforms. This data is stored in a cloud-based storage system (e.g., AWS S3 or Azure Data Lake Storage), which has high processing capability for unstructured data as well</w:t>
      </w:r>
      <w:r>
        <w:rPr>
          <w:rFonts w:asciiTheme="majorBidi" w:hAnsiTheme="majorBidi" w:cstheme="majorBidi"/>
        </w:rPr>
        <w:t xml:space="preserve"> .</w:t>
      </w:r>
      <w:r w:rsidR="003B3BC4" w:rsidRPr="003B3BC4">
        <w:t xml:space="preserve"> </w:t>
      </w:r>
      <w:r w:rsidR="003B3BC4" w:rsidRPr="003B3BC4">
        <w:rPr>
          <w:rFonts w:asciiTheme="majorBidi" w:hAnsiTheme="majorBidi" w:cstheme="majorBidi"/>
        </w:rPr>
        <w:t>A metadata management layer comes next to ensure that the data is cataloged, organized, and easily discoverable using tools such as AWS Glue or Apache Atlas. The data processing layer uses a distributed framework such as Apache Spark or Databricks to handle large-scale analytics and data transformations. Furthermore, security and governance are achieved via IAM, encryption, and audit logging in order to meet compliance standards such as GDPR and ISO 27001. Cloud-native lakehouses have several important advantages: they scale up and down automatically</w:t>
      </w:r>
      <w:r w:rsidR="00811F23">
        <w:rPr>
          <w:rFonts w:asciiTheme="majorBidi" w:hAnsiTheme="majorBidi" w:cstheme="majorBidi"/>
        </w:rPr>
        <w:t xml:space="preserve">, </w:t>
      </w:r>
      <w:r w:rsidR="003B3BC4" w:rsidRPr="003B3BC4">
        <w:rPr>
          <w:rFonts w:asciiTheme="majorBidi" w:hAnsiTheme="majorBidi" w:cstheme="majorBidi"/>
        </w:rPr>
        <w:t xml:space="preserve">they reduce costs </w:t>
      </w:r>
      <w:r w:rsidR="00585AE0">
        <w:rPr>
          <w:rFonts w:asciiTheme="majorBidi" w:hAnsiTheme="majorBidi" w:cstheme="majorBidi"/>
        </w:rPr>
        <w:t>by</w:t>
      </w:r>
      <w:r w:rsidR="003B3BC4" w:rsidRPr="003B3BC4">
        <w:rPr>
          <w:rFonts w:asciiTheme="majorBidi" w:hAnsiTheme="majorBidi" w:cstheme="majorBidi"/>
        </w:rPr>
        <w:t xml:space="preserve"> pay-as-you-use pricing and they feature multiple availability zones to ensure enterprise-grade, always-on performance. They will also use native integrations with AI and machine learning services that will help realize significant value in unlocking profound insights. Overall, cloud-based data lakehouses put the power of cloud computing together with the intelligence of modern analytics into one place, creating a unified, future-ready data platform</w:t>
      </w:r>
      <w:r w:rsidR="00102B67" w:rsidRPr="00102B67">
        <w:t xml:space="preserve"> </w:t>
      </w:r>
      <w:r w:rsidR="00102B67" w:rsidRPr="00102B67">
        <w:rPr>
          <w:rFonts w:asciiTheme="majorBidi" w:hAnsiTheme="majorBidi" w:cstheme="majorBidi"/>
        </w:rPr>
        <w:t>(Nuthalapati, A. 2024).</w:t>
      </w:r>
    </w:p>
    <w:p w14:paraId="04E13AE1" w14:textId="211AA8A8" w:rsidR="00F00788" w:rsidRDefault="00000000" w:rsidP="00385A24">
      <w:pPr>
        <w:rPr>
          <w:rFonts w:asciiTheme="majorBidi" w:hAnsiTheme="majorBidi" w:cstheme="majorBidi"/>
        </w:rPr>
      </w:pPr>
      <w:r>
        <w:rPr>
          <w:rFonts w:asciiTheme="majorBidi" w:hAnsiTheme="majorBidi" w:cstheme="majorBidi"/>
        </w:rPr>
        <w:pict w14:anchorId="2668E4B5">
          <v:rect id="_x0000_i1046" style="width:0;height:1.5pt" o:hralign="center" o:bullet="t" o:hrstd="t" o:hr="t" fillcolor="#a0a0a0" stroked="f"/>
        </w:pict>
      </w:r>
    </w:p>
    <w:p w14:paraId="2B1F7EAA" w14:textId="0880FA00" w:rsidR="00C725EA" w:rsidRPr="00C725EA" w:rsidRDefault="00C725EA" w:rsidP="00C725EA">
      <w:pPr>
        <w:pStyle w:val="Heading1"/>
      </w:pPr>
      <w:bookmarkStart w:id="61" w:name="_Toc218881157"/>
      <w:r>
        <w:t xml:space="preserve">14- </w:t>
      </w:r>
      <w:r w:rsidRPr="00C725EA">
        <w:t>Case Study: Hybrid Cloud Data Lake for the Integration of Clinical and Genomics Data</w:t>
      </w:r>
      <w:bookmarkEnd w:id="61"/>
    </w:p>
    <w:p w14:paraId="724B0D02" w14:textId="77777777" w:rsidR="00C725EA" w:rsidRPr="00C725EA" w:rsidRDefault="00C725EA" w:rsidP="00C725EA">
      <w:pPr>
        <w:rPr>
          <w:rFonts w:asciiTheme="majorBidi" w:hAnsiTheme="majorBidi" w:cstheme="majorBidi"/>
        </w:rPr>
      </w:pPr>
    </w:p>
    <w:p w14:paraId="5DC5E5B5" w14:textId="61D865D7" w:rsidR="007F491C" w:rsidRPr="007F491C" w:rsidRDefault="00C725EA" w:rsidP="006D521C">
      <w:pPr>
        <w:rPr>
          <w:rFonts w:asciiTheme="majorBidi" w:hAnsiTheme="majorBidi" w:cstheme="majorBidi"/>
        </w:rPr>
      </w:pPr>
      <w:r w:rsidRPr="00C725EA">
        <w:rPr>
          <w:rFonts w:asciiTheme="majorBidi" w:hAnsiTheme="majorBidi" w:cstheme="majorBidi"/>
        </w:rPr>
        <w:t>Indeed, a practical example of cloud-native data lake implementation can be found in the healthcare domain, where there is always enormous volumes of heterogeneous and sensitive data. For instance, McOwiti et al. (2025) present a hybrid cloud data lake architecture for integrating clinical and genomics data for research and analytics purposes. The organization balances scalability, security, and regulatory compliance by storing its data both on-premises and through the use of cloud-based data lake services.</w:t>
      </w:r>
      <w:r w:rsidR="006D521C">
        <w:rPr>
          <w:rFonts w:asciiTheme="majorBidi" w:hAnsiTheme="majorBidi" w:cstheme="majorBidi"/>
        </w:rPr>
        <w:t xml:space="preserve"> </w:t>
      </w:r>
      <w:r w:rsidRPr="00C725EA">
        <w:rPr>
          <w:rFonts w:asciiTheme="majorBidi" w:hAnsiTheme="majorBidi" w:cstheme="majorBidi"/>
        </w:rPr>
        <w:t>Given the strict privacy and governance requirements for clinical data (e.g., electronic health records, patient test results), it is initially stored in on-premise systems. For the much larger, but less frequently accessed genomics data, a cloud-native data lake was built on object storage. This hybrid approach allowed the organization to scale storage efficiently without compromising data confidentiality. Batch ingestion was primarily used for historic datasets, while streaming ingestion supported near real-time updates from laboratory systems.</w:t>
      </w:r>
      <w:r w:rsidR="006D521C">
        <w:rPr>
          <w:rFonts w:asciiTheme="majorBidi" w:hAnsiTheme="majorBidi" w:cstheme="majorBidi"/>
        </w:rPr>
        <w:t xml:space="preserve"> </w:t>
      </w:r>
      <w:r w:rsidR="007F491C" w:rsidRPr="007F491C">
        <w:rPr>
          <w:rFonts w:asciiTheme="majorBidi" w:hAnsiTheme="majorBidi" w:cstheme="majorBidi"/>
        </w:rPr>
        <w:t xml:space="preserve">The key challenge that was experienced during the course of implementing the system was data governance. This was due to the fact that data governance involved the creation of a data governance committee that would be responsible for granting data access as well as data policies that </w:t>
      </w:r>
      <w:r w:rsidR="007F491C" w:rsidRPr="007F491C">
        <w:rPr>
          <w:rFonts w:asciiTheme="majorBidi" w:hAnsiTheme="majorBidi" w:cstheme="majorBidi"/>
        </w:rPr>
        <w:lastRenderedPageBreak/>
        <w:t>cater to all ethical requirements. Another area that was considered crucial was metadata management. The system required metadata that would track data consent levels.</w:t>
      </w:r>
    </w:p>
    <w:p w14:paraId="2EDB8AB4" w14:textId="11D72CEE" w:rsidR="007F491C" w:rsidRPr="001B7782" w:rsidRDefault="007F491C" w:rsidP="007F491C">
      <w:pPr>
        <w:rPr>
          <w:rFonts w:asciiTheme="majorBidi" w:hAnsiTheme="majorBidi" w:cstheme="majorBidi"/>
        </w:rPr>
      </w:pPr>
      <w:r w:rsidRPr="007F491C">
        <w:rPr>
          <w:rFonts w:asciiTheme="majorBidi" w:hAnsiTheme="majorBidi" w:cstheme="majorBidi"/>
        </w:rPr>
        <w:t>Despite this, there have been a number of positive results that came about as a result of this project. Researchers have been able to obtain combined datasets using analytics and machine learning platforms without having to copy data between systems. Additionally, there have been costs savings gained through storing large genomic datasets in lower-cost tiers of cloud storage while storing operation-sensitive data on premises. Additionally, it became simpler to obtain new insights due to improved computational power.</w:t>
      </w:r>
      <w:r w:rsidR="00013295">
        <w:rPr>
          <w:rFonts w:asciiTheme="majorBidi" w:hAnsiTheme="majorBidi" w:cstheme="majorBidi"/>
        </w:rPr>
        <w:t xml:space="preserve"> </w:t>
      </w:r>
      <w:r w:rsidR="00013295" w:rsidRPr="00013295">
        <w:rPr>
          <w:rFonts w:asciiTheme="majorBidi" w:hAnsiTheme="majorBidi" w:cstheme="majorBidi"/>
        </w:rPr>
        <w:t>On a broader level, it has been made evident through this case study that cloud-native data lakes, along with hybrid architectures and good governance, can be very helpful for data-intense as well as regulated environments. This case study example points out that through good design along with good governance policies, organizations can overcome technical as well as other difficulties to unlock the true potential of their data.</w:t>
      </w:r>
    </w:p>
    <w:p w14:paraId="0FF13F77" w14:textId="74C2B56F" w:rsidR="00321690" w:rsidRPr="001B7782" w:rsidRDefault="00175111" w:rsidP="00003582">
      <w:pPr>
        <w:pStyle w:val="Heading1"/>
      </w:pPr>
      <w:bookmarkStart w:id="62" w:name="_Toc218881158"/>
      <w:r w:rsidRPr="001B7782">
        <w:t>1</w:t>
      </w:r>
      <w:r w:rsidR="00C725EA">
        <w:t>5</w:t>
      </w:r>
      <w:r w:rsidRPr="001B7782">
        <w:t>-</w:t>
      </w:r>
      <w:r w:rsidR="0099047F" w:rsidRPr="001B7782">
        <w:t>Future Directions in Data Lake Design</w:t>
      </w:r>
      <w:bookmarkEnd w:id="62"/>
      <w:r w:rsidR="0099047F" w:rsidRPr="001B7782">
        <w:t xml:space="preserve"> </w:t>
      </w:r>
    </w:p>
    <w:p w14:paraId="3BAEF118" w14:textId="4A4E9C85" w:rsidR="000E0E0D" w:rsidRPr="000E0E0D" w:rsidRDefault="000E0E0D" w:rsidP="00242E89">
      <w:pPr>
        <w:rPr>
          <w:rFonts w:asciiTheme="majorBidi" w:hAnsiTheme="majorBidi" w:cstheme="majorBidi"/>
        </w:rPr>
      </w:pPr>
      <w:r w:rsidRPr="000E0E0D">
        <w:rPr>
          <w:rFonts w:asciiTheme="majorBidi" w:hAnsiTheme="majorBidi" w:cstheme="majorBidi"/>
        </w:rPr>
        <w:t>In the future, research on cloud-native data lakes is focusing more on using AI to automate data management and on supporting multiple cloud platforms at the same time. These efforts aim to make data systems smarter, safer</w:t>
      </w:r>
      <w:r w:rsidRPr="001B7782">
        <w:rPr>
          <w:rFonts w:asciiTheme="majorBidi" w:hAnsiTheme="majorBidi" w:cstheme="majorBidi"/>
        </w:rPr>
        <w:t xml:space="preserve"> </w:t>
      </w:r>
      <w:r w:rsidRPr="000E0E0D">
        <w:rPr>
          <w:rFonts w:asciiTheme="majorBidi" w:hAnsiTheme="majorBidi" w:cstheme="majorBidi"/>
        </w:rPr>
        <w:t>and easier to manage (Nuthalapati, 2024). New designs are trying to combine real-time data processing with batch analytics in a single system</w:t>
      </w:r>
      <w:r w:rsidRPr="001B7782">
        <w:rPr>
          <w:rFonts w:asciiTheme="majorBidi" w:hAnsiTheme="majorBidi" w:cstheme="majorBidi"/>
        </w:rPr>
        <w:t xml:space="preserve"> that </w:t>
      </w:r>
      <w:r w:rsidRPr="000E0E0D">
        <w:rPr>
          <w:rFonts w:asciiTheme="majorBidi" w:hAnsiTheme="majorBidi" w:cstheme="majorBidi"/>
        </w:rPr>
        <w:t>can make the system more flexible and reduce the effort needed to run and maintain it</w:t>
      </w:r>
      <w:r w:rsidRPr="001B7782">
        <w:rPr>
          <w:rFonts w:asciiTheme="majorBidi" w:hAnsiTheme="majorBidi" w:cstheme="majorBidi"/>
        </w:rPr>
        <w:t xml:space="preserve"> and also</w:t>
      </w:r>
      <w:r w:rsidRPr="000E0E0D">
        <w:rPr>
          <w:rFonts w:asciiTheme="majorBidi" w:hAnsiTheme="majorBidi" w:cstheme="majorBidi"/>
        </w:rPr>
        <w:t xml:space="preserve"> </w:t>
      </w:r>
      <w:r w:rsidRPr="001B7782">
        <w:rPr>
          <w:rFonts w:asciiTheme="majorBidi" w:hAnsiTheme="majorBidi" w:cstheme="majorBidi"/>
        </w:rPr>
        <w:t>t</w:t>
      </w:r>
      <w:r w:rsidRPr="000E0E0D">
        <w:rPr>
          <w:rFonts w:asciiTheme="majorBidi" w:hAnsiTheme="majorBidi" w:cstheme="majorBidi"/>
        </w:rPr>
        <w:t>hese improvements will help cloud-native data lakes become a stronger foundation for companies that want to use their data intelligently.</w:t>
      </w:r>
      <w:r w:rsidRPr="001B7782">
        <w:rPr>
          <w:rFonts w:asciiTheme="majorBidi" w:hAnsiTheme="majorBidi" w:cstheme="majorBidi"/>
        </w:rPr>
        <w:t xml:space="preserve"> </w:t>
      </w:r>
      <w:r w:rsidRPr="000E0E0D">
        <w:rPr>
          <w:rFonts w:asciiTheme="majorBidi" w:hAnsiTheme="majorBidi" w:cstheme="majorBidi"/>
        </w:rPr>
        <w:t>However, there are still challenges. For example, Delta Lake keeps its transaction logs in cloud storage like Amazon S3. This makes management easier</w:t>
      </w:r>
      <w:r w:rsidRPr="001B7782">
        <w:rPr>
          <w:rFonts w:asciiTheme="majorBidi" w:hAnsiTheme="majorBidi" w:cstheme="majorBidi"/>
        </w:rPr>
        <w:t xml:space="preserve"> to implement</w:t>
      </w:r>
      <w:r w:rsidRPr="000E0E0D">
        <w:rPr>
          <w:rFonts w:asciiTheme="majorBidi" w:hAnsiTheme="majorBidi" w:cstheme="majorBidi"/>
        </w:rPr>
        <w:t xml:space="preserve"> but can slow down writing and reading data. To solve this, future designs might use faster storage or better log formats to improve performance (Armbrust et al., 2021).</w:t>
      </w:r>
      <w:r w:rsidR="00255065" w:rsidRPr="001B7782">
        <w:rPr>
          <w:rFonts w:asciiTheme="majorBidi" w:hAnsiTheme="majorBidi" w:cstheme="majorBidi"/>
        </w:rPr>
        <w:t xml:space="preserve"> Moreover</w:t>
      </w:r>
      <w:r w:rsidRPr="000E0E0D">
        <w:rPr>
          <w:rFonts w:asciiTheme="majorBidi" w:hAnsiTheme="majorBidi" w:cstheme="majorBidi"/>
        </w:rPr>
        <w:t>, we can expect several changes</w:t>
      </w:r>
      <w:r w:rsidR="00255065" w:rsidRPr="001B7782">
        <w:rPr>
          <w:rFonts w:asciiTheme="majorBidi" w:hAnsiTheme="majorBidi" w:cstheme="majorBidi"/>
        </w:rPr>
        <w:t xml:space="preserve">, for example, </w:t>
      </w:r>
      <w:r w:rsidRPr="000E0E0D">
        <w:rPr>
          <w:rFonts w:asciiTheme="majorBidi" w:hAnsiTheme="majorBidi" w:cstheme="majorBidi"/>
        </w:rPr>
        <w:t>Data lakes may become more compatible with different table formats such as Delta Lake, Iceberg and Hudi</w:t>
      </w:r>
      <w:r w:rsidR="00255065" w:rsidRPr="001B7782">
        <w:rPr>
          <w:rFonts w:asciiTheme="majorBidi" w:hAnsiTheme="majorBidi" w:cstheme="majorBidi"/>
        </w:rPr>
        <w:t xml:space="preserve"> and also g</w:t>
      </w:r>
      <w:r w:rsidRPr="000E0E0D">
        <w:rPr>
          <w:rFonts w:asciiTheme="majorBidi" w:hAnsiTheme="majorBidi" w:cstheme="majorBidi"/>
        </w:rPr>
        <w:t>overnance tools will likely improve</w:t>
      </w:r>
      <w:r w:rsidR="00255065" w:rsidRPr="001B7782">
        <w:rPr>
          <w:rFonts w:asciiTheme="majorBidi" w:hAnsiTheme="majorBidi" w:cstheme="majorBidi"/>
        </w:rPr>
        <w:t xml:space="preserve"> </w:t>
      </w:r>
      <w:r w:rsidRPr="000E0E0D">
        <w:rPr>
          <w:rFonts w:asciiTheme="majorBidi" w:hAnsiTheme="majorBidi" w:cstheme="majorBidi"/>
        </w:rPr>
        <w:t xml:space="preserve">offering features like automatic tracking of data changes, policy enforcement and classification. </w:t>
      </w:r>
      <w:r w:rsidR="00604FBE" w:rsidRPr="00604FBE">
        <w:rPr>
          <w:rFonts w:asciiTheme="majorBidi" w:hAnsiTheme="majorBidi" w:cstheme="majorBidi"/>
        </w:rPr>
        <w:t>On the other hand, the integration of analytics and AI with serverless technologies is set to become more profound, allowing teams to move faster and more effectively. Cloud companies are also forecast to offer more intelligent ways of storing their data, along with simpler methods for transferring it between different cloud platforms. The integration process for built-in machine learning capabilities is also set to become easier for data teams to handle. Future research should cover the application phase and the ability to measure the speed and cost of different platforms side by side (Databricks, 2024). Future research could also examine the role of AI metadata and knowledge graphs to enhance data discovery and management. AI can automatically update schema descriptions or mark data for easier management</w:t>
      </w:r>
      <w:r w:rsidRPr="000E0E0D">
        <w:rPr>
          <w:rFonts w:asciiTheme="majorBidi" w:hAnsiTheme="majorBidi" w:cstheme="majorBidi"/>
        </w:rPr>
        <w:t xml:space="preserve">(Azzabi, </w:t>
      </w:r>
      <w:r w:rsidRPr="001B7782">
        <w:rPr>
          <w:rFonts w:asciiTheme="majorBidi" w:hAnsiTheme="majorBidi" w:cstheme="majorBidi"/>
        </w:rPr>
        <w:t>S.</w:t>
      </w:r>
      <w:r w:rsidRPr="000E0E0D">
        <w:rPr>
          <w:rFonts w:asciiTheme="majorBidi" w:hAnsiTheme="majorBidi" w:cstheme="majorBidi"/>
        </w:rPr>
        <w:t>2024)</w:t>
      </w:r>
      <w:r w:rsidRPr="001B7782">
        <w:rPr>
          <w:rFonts w:asciiTheme="majorBidi" w:hAnsiTheme="majorBidi" w:cstheme="majorBidi"/>
        </w:rPr>
        <w:t>.</w:t>
      </w:r>
    </w:p>
    <w:p w14:paraId="2C1BF063" w14:textId="60A5ED05" w:rsidR="00333201" w:rsidRPr="001B7782" w:rsidRDefault="00000000" w:rsidP="00683C18">
      <w:pPr>
        <w:rPr>
          <w:rFonts w:asciiTheme="majorBidi" w:hAnsiTheme="majorBidi" w:cstheme="majorBidi"/>
          <w:b/>
          <w:bCs/>
        </w:rPr>
      </w:pPr>
      <w:r>
        <w:rPr>
          <w:rFonts w:asciiTheme="majorBidi" w:hAnsiTheme="majorBidi" w:cstheme="majorBidi"/>
        </w:rPr>
        <w:pict w14:anchorId="2EE34A4B">
          <v:rect id="_x0000_i1047" style="width:0;height:1.5pt" o:hralign="center" o:bullet="t" o:hrstd="t" o:hr="t" fillcolor="#a0a0a0" stroked="f"/>
        </w:pict>
      </w:r>
    </w:p>
    <w:p w14:paraId="36AF47CD" w14:textId="53B9B50C" w:rsidR="00683C18" w:rsidRPr="001B7782" w:rsidRDefault="00175111" w:rsidP="00003582">
      <w:pPr>
        <w:pStyle w:val="Heading1"/>
      </w:pPr>
      <w:bookmarkStart w:id="63" w:name="_Toc218881159"/>
      <w:r w:rsidRPr="001B7782">
        <w:lastRenderedPageBreak/>
        <w:t>1</w:t>
      </w:r>
      <w:r w:rsidR="00C725EA">
        <w:t>6</w:t>
      </w:r>
      <w:r w:rsidRPr="001B7782">
        <w:t>-</w:t>
      </w:r>
      <w:r w:rsidR="00683C18" w:rsidRPr="001B7782">
        <w:rPr>
          <w:rFonts w:eastAsia="Times New Roman"/>
          <w:kern w:val="0"/>
          <w:lang w:eastAsia="en-MY"/>
          <w14:ligatures w14:val="none"/>
        </w:rPr>
        <w:t xml:space="preserve"> </w:t>
      </w:r>
      <w:r w:rsidR="00683C18" w:rsidRPr="001B7782">
        <w:t>Conclusion</w:t>
      </w:r>
      <w:bookmarkEnd w:id="63"/>
    </w:p>
    <w:p w14:paraId="6F52B557" w14:textId="6B6FE03F" w:rsidR="00B73D88" w:rsidRPr="001B7782" w:rsidRDefault="007610B4" w:rsidP="007610B4">
      <w:pPr>
        <w:rPr>
          <w:rFonts w:asciiTheme="majorBidi" w:hAnsiTheme="majorBidi" w:cstheme="majorBidi"/>
        </w:rPr>
      </w:pPr>
      <w:r w:rsidRPr="001B7782">
        <w:rPr>
          <w:rFonts w:asciiTheme="majorBidi" w:hAnsiTheme="majorBidi" w:cstheme="majorBidi"/>
        </w:rPr>
        <w:t>Cloud-native data lakes provide organizations with scalable, cost-effective and efficient solutions for managing diverse datasets. By combining flexible cloud storage with strong metadata management, these platforms enable seamless data access and support advanced analytics, machine learning and AI applications. Implementing robust governance, security and ethical practices ensures responsible data usage while fostering collaboration across teams. Additionally, these systems improve organizational agility, accelerate insights and reduce operational costs. Despite challenges such as governance complexity, reliance on cloud providers</w:t>
      </w:r>
      <w:r w:rsidR="001F7E85" w:rsidRPr="001B7782">
        <w:rPr>
          <w:rFonts w:asciiTheme="majorBidi" w:hAnsiTheme="majorBidi" w:cstheme="majorBidi"/>
        </w:rPr>
        <w:t xml:space="preserve"> </w:t>
      </w:r>
      <w:r w:rsidRPr="001B7782">
        <w:rPr>
          <w:rFonts w:asciiTheme="majorBidi" w:hAnsiTheme="majorBidi" w:cstheme="majorBidi"/>
        </w:rPr>
        <w:t>and the need for skilled personnel, cloud-native data lakes offer a robust foundation for modern data management. As cloud technologies advance</w:t>
      </w:r>
      <w:r w:rsidR="001F7E85" w:rsidRPr="001B7782">
        <w:rPr>
          <w:rFonts w:asciiTheme="majorBidi" w:hAnsiTheme="majorBidi" w:cstheme="majorBidi"/>
        </w:rPr>
        <w:t xml:space="preserve"> </w:t>
      </w:r>
      <w:r w:rsidRPr="001B7782">
        <w:rPr>
          <w:rFonts w:asciiTheme="majorBidi" w:hAnsiTheme="majorBidi" w:cstheme="majorBidi"/>
        </w:rPr>
        <w:t>including serverless computing, automated workflows and improved interoperability</w:t>
      </w:r>
      <w:r w:rsidR="001F7E85" w:rsidRPr="001B7782">
        <w:rPr>
          <w:rFonts w:asciiTheme="majorBidi" w:hAnsiTheme="majorBidi" w:cstheme="majorBidi"/>
        </w:rPr>
        <w:t xml:space="preserve">, </w:t>
      </w:r>
      <w:r w:rsidRPr="001B7782">
        <w:rPr>
          <w:rFonts w:asciiTheme="majorBidi" w:hAnsiTheme="majorBidi" w:cstheme="majorBidi"/>
        </w:rPr>
        <w:t>these platforms are expected to play an increasingly central role in creating flexible, connected and data-driven environments for research, business</w:t>
      </w:r>
      <w:r w:rsidR="001F7E85" w:rsidRPr="001B7782">
        <w:rPr>
          <w:rFonts w:asciiTheme="majorBidi" w:hAnsiTheme="majorBidi" w:cstheme="majorBidi"/>
        </w:rPr>
        <w:t xml:space="preserve"> </w:t>
      </w:r>
      <w:r w:rsidRPr="001B7782">
        <w:rPr>
          <w:rFonts w:asciiTheme="majorBidi" w:hAnsiTheme="majorBidi" w:cstheme="majorBidi"/>
        </w:rPr>
        <w:t>and analytics.</w:t>
      </w:r>
    </w:p>
    <w:p w14:paraId="1BA05A61" w14:textId="77777777" w:rsidR="00014C45" w:rsidRPr="001B7782" w:rsidRDefault="00014C45" w:rsidP="00014C45">
      <w:pPr>
        <w:rPr>
          <w:rFonts w:asciiTheme="majorBidi" w:hAnsiTheme="majorBidi" w:cstheme="majorBidi"/>
          <w:b/>
          <w:bCs/>
        </w:rPr>
      </w:pPr>
    </w:p>
    <w:p w14:paraId="1A9A5858" w14:textId="20CF6A1A" w:rsidR="00E56044" w:rsidRPr="001B7782" w:rsidRDefault="00000000" w:rsidP="00550BA9">
      <w:pPr>
        <w:rPr>
          <w:rFonts w:asciiTheme="majorBidi" w:hAnsiTheme="majorBidi" w:cstheme="majorBidi"/>
        </w:rPr>
      </w:pPr>
      <w:r>
        <w:rPr>
          <w:rFonts w:asciiTheme="majorBidi" w:hAnsiTheme="majorBidi" w:cstheme="majorBidi"/>
        </w:rPr>
        <w:pict w14:anchorId="2E3BD813">
          <v:rect id="_x0000_i1048" style="width:441.35pt;height:.05pt" o:hrpct="978" o:hralign="center" o:bullet="t" o:hrstd="t" o:hr="t" fillcolor="#a0a0a0" stroked="f"/>
        </w:pict>
      </w:r>
    </w:p>
    <w:p w14:paraId="16F953A5" w14:textId="69EC746A" w:rsidR="00FD1799" w:rsidRPr="001B7782" w:rsidRDefault="00E303A2" w:rsidP="00FD1799">
      <w:pPr>
        <w:rPr>
          <w:rFonts w:asciiTheme="majorBidi" w:hAnsiTheme="majorBidi" w:cstheme="majorBidi"/>
        </w:rPr>
      </w:pPr>
      <w:bookmarkStart w:id="64" w:name="_Toc218881160"/>
      <w:r w:rsidRPr="00806064">
        <w:rPr>
          <w:rStyle w:val="Heading1Char"/>
        </w:rPr>
        <w:t>References</w:t>
      </w:r>
      <w:bookmarkEnd w:id="64"/>
      <w:r w:rsidRPr="001B7782">
        <w:rPr>
          <w:rFonts w:asciiTheme="majorBidi" w:hAnsiTheme="majorBidi" w:cstheme="majorBidi"/>
        </w:rPr>
        <w:br/>
      </w:r>
      <w:r w:rsidR="009028AF" w:rsidRPr="001B7782">
        <w:rPr>
          <w:rFonts w:asciiTheme="majorBidi" w:hAnsiTheme="majorBidi" w:cstheme="majorBidi"/>
        </w:rPr>
        <w:t>1</w:t>
      </w:r>
      <w:r w:rsidR="00FD1799" w:rsidRPr="001B7782">
        <w:rPr>
          <w:rFonts w:asciiTheme="majorBidi" w:hAnsiTheme="majorBidi" w:cstheme="majorBidi"/>
        </w:rPr>
        <w:t xml:space="preserve">-Levandoski, J., Casto, G., Deng, M., Desai, R., Edara, P., Hottelier, T., Hormati, A., Johnson, A., Johnson, J., Kurzyniec, D., McVeety, S., Ramanathan, P., Saxena, G., Shanmugam, V., &amp; Volobuev, Y. (2024). </w:t>
      </w:r>
      <w:r w:rsidR="00FD1799" w:rsidRPr="001B7782">
        <w:rPr>
          <w:rFonts w:asciiTheme="majorBidi" w:hAnsiTheme="majorBidi" w:cstheme="majorBidi"/>
          <w:i/>
          <w:iCs/>
        </w:rPr>
        <w:t>BigLake: BigQuery’s evolution toward a multi-cloud Lakehouse.</w:t>
      </w:r>
      <w:r w:rsidR="00FD1799" w:rsidRPr="001B7782">
        <w:rPr>
          <w:rFonts w:asciiTheme="majorBidi" w:hAnsiTheme="majorBidi" w:cstheme="majorBidi"/>
        </w:rPr>
        <w:t xml:space="preserve"> In </w:t>
      </w:r>
      <w:r w:rsidR="00FD1799" w:rsidRPr="001B7782">
        <w:rPr>
          <w:rFonts w:asciiTheme="majorBidi" w:hAnsiTheme="majorBidi" w:cstheme="majorBidi"/>
          <w:i/>
          <w:iCs/>
        </w:rPr>
        <w:t>Proceedings of the 2024 ACM SIGMOD International Conference on Management of Data (SIGMOD ’24 Companion)</w:t>
      </w:r>
      <w:r w:rsidR="00FD1799" w:rsidRPr="001B7782">
        <w:rPr>
          <w:rFonts w:asciiTheme="majorBidi" w:hAnsiTheme="majorBidi" w:cstheme="majorBidi"/>
        </w:rPr>
        <w:t xml:space="preserve"> (pp. 334–346). Association for Computing Machinery. </w:t>
      </w:r>
      <w:hyperlink r:id="rId10" w:history="1">
        <w:r w:rsidR="00FD1799" w:rsidRPr="001B7782">
          <w:rPr>
            <w:rStyle w:val="Hyperlink"/>
            <w:rFonts w:asciiTheme="majorBidi" w:hAnsiTheme="majorBidi" w:cstheme="majorBidi"/>
          </w:rPr>
          <w:t>https://doi.org/10.1145/3626246.3653388</w:t>
        </w:r>
      </w:hyperlink>
    </w:p>
    <w:p w14:paraId="3DD56C0E" w14:textId="5764E34D" w:rsidR="000201E7" w:rsidRPr="001B7782" w:rsidRDefault="009F43CE" w:rsidP="00714806">
      <w:pPr>
        <w:rPr>
          <w:rFonts w:asciiTheme="majorBidi" w:hAnsiTheme="majorBidi" w:cstheme="majorBidi"/>
          <w:b/>
          <w:bCs/>
        </w:rPr>
      </w:pPr>
      <w:r w:rsidRPr="001B7782">
        <w:rPr>
          <w:rFonts w:asciiTheme="majorBidi" w:hAnsiTheme="majorBidi" w:cstheme="majorBidi"/>
        </w:rPr>
        <w:t xml:space="preserve"> </w:t>
      </w:r>
      <w:r w:rsidR="000201E7" w:rsidRPr="001B7782">
        <w:rPr>
          <w:rFonts w:asciiTheme="majorBidi" w:hAnsiTheme="majorBidi" w:cstheme="majorBidi"/>
        </w:rPr>
        <w:t>2-</w:t>
      </w:r>
      <w:r w:rsidR="000201E7" w:rsidRPr="001B7782">
        <w:rPr>
          <w:rFonts w:asciiTheme="majorBidi" w:eastAsia="Times New Roman" w:hAnsiTheme="majorBidi" w:cstheme="majorBidi"/>
          <w:kern w:val="0"/>
          <w:lang w:eastAsia="en-MY"/>
          <w14:ligatures w14:val="none"/>
        </w:rPr>
        <w:t xml:space="preserve"> </w:t>
      </w:r>
      <w:r w:rsidR="00714806" w:rsidRPr="001B7782">
        <w:rPr>
          <w:rFonts w:asciiTheme="majorBidi" w:eastAsia="Times New Roman" w:hAnsiTheme="majorBidi" w:cstheme="majorBidi"/>
          <w:kern w:val="0"/>
          <w:lang w:eastAsia="en-MY"/>
          <w14:ligatures w14:val="none"/>
        </w:rPr>
        <w:t xml:space="preserve">Armbrust, M., Ghodsi, A., Xin, R., &amp; Zaharia, M. (2021). </w:t>
      </w:r>
      <w:r w:rsidR="00714806" w:rsidRPr="001B7782">
        <w:rPr>
          <w:rFonts w:asciiTheme="majorBidi" w:eastAsia="Times New Roman" w:hAnsiTheme="majorBidi" w:cstheme="majorBidi"/>
          <w:i/>
          <w:iCs/>
          <w:kern w:val="0"/>
          <w:lang w:eastAsia="en-MY"/>
          <w14:ligatures w14:val="none"/>
        </w:rPr>
        <w:t>Lakehouse: A new generation of open platforms that unify data warehousing and advanced analytics.</w:t>
      </w:r>
      <w:r w:rsidR="00714806" w:rsidRPr="001B7782">
        <w:rPr>
          <w:rFonts w:asciiTheme="majorBidi" w:eastAsia="Times New Roman" w:hAnsiTheme="majorBidi" w:cstheme="majorBidi"/>
          <w:kern w:val="0"/>
          <w:lang w:eastAsia="en-MY"/>
          <w14:ligatures w14:val="none"/>
        </w:rPr>
        <w:t xml:space="preserve"> In </w:t>
      </w:r>
      <w:r w:rsidR="00714806" w:rsidRPr="001B7782">
        <w:rPr>
          <w:rFonts w:asciiTheme="majorBidi" w:eastAsia="Times New Roman" w:hAnsiTheme="majorBidi" w:cstheme="majorBidi"/>
          <w:i/>
          <w:iCs/>
          <w:kern w:val="0"/>
          <w:lang w:eastAsia="en-MY"/>
          <w14:ligatures w14:val="none"/>
        </w:rPr>
        <w:t>Proceedings of the Conference on Innovative Data Systems Research (CIDR 2021).</w:t>
      </w:r>
      <w:r w:rsidR="00714806" w:rsidRPr="001B7782">
        <w:rPr>
          <w:rFonts w:asciiTheme="majorBidi" w:eastAsia="Times New Roman" w:hAnsiTheme="majorBidi" w:cstheme="majorBidi"/>
          <w:kern w:val="0"/>
          <w:lang w:eastAsia="en-MY"/>
          <w14:ligatures w14:val="none"/>
        </w:rPr>
        <w:t xml:space="preserve"> Retrieved from </w:t>
      </w:r>
      <w:hyperlink r:id="rId11" w:tgtFrame="_new" w:history="1">
        <w:r w:rsidR="00714806" w:rsidRPr="001B7782">
          <w:rPr>
            <w:rStyle w:val="Hyperlink"/>
            <w:rFonts w:asciiTheme="majorBidi" w:eastAsia="Times New Roman" w:hAnsiTheme="majorBidi" w:cstheme="majorBidi"/>
            <w:kern w:val="0"/>
            <w:lang w:eastAsia="en-MY"/>
            <w14:ligatures w14:val="none"/>
          </w:rPr>
          <w:t>https://www.cidrdb.org/cidr2021/papers/cidr2021_paper17.pdf</w:t>
        </w:r>
      </w:hyperlink>
    </w:p>
    <w:p w14:paraId="3F9F32D2" w14:textId="31AA874C" w:rsidR="000201E7" w:rsidRPr="001B7782" w:rsidRDefault="00773B1E" w:rsidP="000201E7">
      <w:pPr>
        <w:rPr>
          <w:rFonts w:asciiTheme="majorBidi" w:hAnsiTheme="majorBidi" w:cstheme="majorBidi"/>
        </w:rPr>
      </w:pPr>
      <w:r w:rsidRPr="001B7782">
        <w:rPr>
          <w:rFonts w:asciiTheme="majorBidi" w:hAnsiTheme="majorBidi" w:cstheme="majorBidi"/>
        </w:rPr>
        <w:t>3-</w:t>
      </w:r>
      <w:r w:rsidR="00CD2E22" w:rsidRPr="001B7782">
        <w:rPr>
          <w:rFonts w:asciiTheme="majorBidi" w:hAnsiTheme="majorBidi" w:cstheme="majorBidi"/>
        </w:rPr>
        <w:t xml:space="preserve"> </w:t>
      </w:r>
      <w:r w:rsidR="00CD2E22" w:rsidRPr="00DF2B75">
        <w:rPr>
          <w:rFonts w:asciiTheme="majorBidi" w:hAnsiTheme="majorBidi" w:cstheme="majorBidi"/>
        </w:rPr>
        <w:t xml:space="preserve">Hai, R., Koutras, C., Quix, C., &amp; Jarke, M. (2023). </w:t>
      </w:r>
      <w:r w:rsidR="00CD2E22" w:rsidRPr="00DF2B75">
        <w:rPr>
          <w:rFonts w:asciiTheme="majorBidi" w:hAnsiTheme="majorBidi" w:cstheme="majorBidi"/>
          <w:i/>
          <w:iCs/>
        </w:rPr>
        <w:t>Data Lakes: A Survey of Functions and Systems</w:t>
      </w:r>
      <w:r w:rsidR="00CD2E22" w:rsidRPr="00DF2B75">
        <w:rPr>
          <w:rFonts w:asciiTheme="majorBidi" w:hAnsiTheme="majorBidi" w:cstheme="majorBidi"/>
        </w:rPr>
        <w:t xml:space="preserve">. </w:t>
      </w:r>
      <w:r w:rsidR="00CD2E22" w:rsidRPr="00DF2B75">
        <w:rPr>
          <w:rFonts w:asciiTheme="majorBidi" w:hAnsiTheme="majorBidi" w:cstheme="majorBidi"/>
          <w:i/>
          <w:iCs/>
        </w:rPr>
        <w:t>IEEE Transactions on Knowledge and Data Engineering, 35</w:t>
      </w:r>
      <w:r w:rsidR="00CD2E22" w:rsidRPr="00DF2B75">
        <w:rPr>
          <w:rFonts w:asciiTheme="majorBidi" w:hAnsiTheme="majorBidi" w:cstheme="majorBidi"/>
        </w:rPr>
        <w:t xml:space="preserve">(12), 12571–12590. </w:t>
      </w:r>
      <w:hyperlink r:id="rId12" w:tgtFrame="_new" w:history="1">
        <w:r w:rsidR="00CD2E22" w:rsidRPr="00DF2B75">
          <w:rPr>
            <w:rStyle w:val="Hyperlink"/>
            <w:rFonts w:asciiTheme="majorBidi" w:hAnsiTheme="majorBidi" w:cstheme="majorBidi"/>
          </w:rPr>
          <w:t>https://doi.org/10.1109/TKDE.2023.3270101</w:t>
        </w:r>
      </w:hyperlink>
      <w:r w:rsidR="00CD2E22" w:rsidRPr="00DF2B75">
        <w:rPr>
          <w:rFonts w:asciiTheme="majorBidi" w:hAnsiTheme="majorBidi" w:cstheme="majorBidi"/>
        </w:rPr>
        <w:t xml:space="preserve"> </w:t>
      </w:r>
      <w:hyperlink r:id="rId13" w:tgtFrame="_blank" w:history="1">
        <w:r w:rsidR="00CD2E22" w:rsidRPr="00DF2B75">
          <w:rPr>
            <w:rStyle w:val="Hyperlink"/>
            <w:rFonts w:asciiTheme="majorBidi" w:hAnsiTheme="majorBidi" w:cstheme="majorBidi"/>
          </w:rPr>
          <w:t>researchgate.net+1</w:t>
        </w:r>
      </w:hyperlink>
    </w:p>
    <w:p w14:paraId="5877BA31" w14:textId="0FFA4E09" w:rsidR="008F6224" w:rsidRPr="001B7782" w:rsidRDefault="00773B1E" w:rsidP="00593860">
      <w:pPr>
        <w:rPr>
          <w:rFonts w:asciiTheme="majorBidi" w:hAnsiTheme="majorBidi" w:cstheme="majorBidi"/>
        </w:rPr>
      </w:pPr>
      <w:r w:rsidRPr="001B7782">
        <w:rPr>
          <w:rFonts w:asciiTheme="majorBidi" w:hAnsiTheme="majorBidi" w:cstheme="majorBidi"/>
        </w:rPr>
        <w:t>4-</w:t>
      </w:r>
      <w:r w:rsidR="008F6224" w:rsidRPr="001B7782">
        <w:rPr>
          <w:rFonts w:asciiTheme="majorBidi" w:hAnsiTheme="majorBidi" w:cstheme="majorBidi"/>
        </w:rPr>
        <w:t xml:space="preserve"> </w:t>
      </w:r>
      <w:r w:rsidR="00593860" w:rsidRPr="001B7782">
        <w:rPr>
          <w:rFonts w:asciiTheme="majorBidi" w:hAnsiTheme="majorBidi" w:cstheme="majorBidi"/>
        </w:rPr>
        <w:t xml:space="preserve">Azzabi, S., Alfughi, Z., &amp; Ouda, A. (2024). </w:t>
      </w:r>
      <w:r w:rsidR="00593860" w:rsidRPr="001B7782">
        <w:rPr>
          <w:rFonts w:asciiTheme="majorBidi" w:hAnsiTheme="majorBidi" w:cstheme="majorBidi"/>
          <w:i/>
          <w:iCs/>
        </w:rPr>
        <w:t>Data Lakes: A survey of concepts and architectures.</w:t>
      </w:r>
      <w:r w:rsidR="00593860" w:rsidRPr="001B7782">
        <w:rPr>
          <w:rFonts w:asciiTheme="majorBidi" w:hAnsiTheme="majorBidi" w:cstheme="majorBidi"/>
        </w:rPr>
        <w:t xml:space="preserve"> Computers, 13(7), 183. </w:t>
      </w:r>
      <w:hyperlink r:id="rId14" w:history="1">
        <w:r w:rsidR="001C6296" w:rsidRPr="001B7782">
          <w:rPr>
            <w:rStyle w:val="Hyperlink"/>
            <w:rFonts w:asciiTheme="majorBidi" w:hAnsiTheme="majorBidi" w:cstheme="majorBidi"/>
          </w:rPr>
          <w:t>https://doi.org/10.3390/computers13070183</w:t>
        </w:r>
      </w:hyperlink>
    </w:p>
    <w:p w14:paraId="4F1C1B1A" w14:textId="14167634" w:rsidR="00367E86" w:rsidRPr="001B7782" w:rsidRDefault="00C864CF" w:rsidP="00367E86">
      <w:pPr>
        <w:rPr>
          <w:rFonts w:asciiTheme="majorBidi" w:hAnsiTheme="majorBidi" w:cstheme="majorBidi"/>
        </w:rPr>
      </w:pPr>
      <w:r w:rsidRPr="001B7782">
        <w:rPr>
          <w:rFonts w:asciiTheme="majorBidi" w:hAnsiTheme="majorBidi" w:cstheme="majorBidi"/>
        </w:rPr>
        <w:t>5</w:t>
      </w:r>
      <w:r w:rsidR="008540A4" w:rsidRPr="001B7782">
        <w:rPr>
          <w:rFonts w:asciiTheme="majorBidi" w:hAnsiTheme="majorBidi" w:cstheme="majorBidi"/>
        </w:rPr>
        <w:t>-</w:t>
      </w:r>
      <w:r w:rsidR="00367E86" w:rsidRPr="001B7782">
        <w:rPr>
          <w:rFonts w:asciiTheme="majorBidi" w:hAnsiTheme="majorBidi" w:cstheme="majorBidi"/>
        </w:rPr>
        <w:t xml:space="preserve">Sawadogo, P., &amp; Darmont, J. (2021). </w:t>
      </w:r>
      <w:r w:rsidR="00367E86" w:rsidRPr="001B7782">
        <w:rPr>
          <w:rFonts w:asciiTheme="majorBidi" w:hAnsiTheme="majorBidi" w:cstheme="majorBidi"/>
          <w:i/>
          <w:iCs/>
        </w:rPr>
        <w:t>On data lake architectures and metadata management</w:t>
      </w:r>
      <w:r w:rsidR="00367E86" w:rsidRPr="001B7782">
        <w:rPr>
          <w:rFonts w:asciiTheme="majorBidi" w:hAnsiTheme="majorBidi" w:cstheme="majorBidi"/>
        </w:rPr>
        <w:t xml:space="preserve">. arXiv. </w:t>
      </w:r>
      <w:hyperlink r:id="rId15" w:tgtFrame="_new" w:history="1">
        <w:r w:rsidR="00367E86" w:rsidRPr="001B7782">
          <w:rPr>
            <w:rStyle w:val="Hyperlink"/>
            <w:rFonts w:asciiTheme="majorBidi" w:hAnsiTheme="majorBidi" w:cstheme="majorBidi"/>
          </w:rPr>
          <w:t>https://arxiv.org/abs/2107.11152</w:t>
        </w:r>
      </w:hyperlink>
      <w:r w:rsidR="00367E86" w:rsidRPr="001B7782">
        <w:rPr>
          <w:rFonts w:asciiTheme="majorBidi" w:hAnsiTheme="majorBidi" w:cstheme="majorBidi"/>
        </w:rPr>
        <w:t xml:space="preserve"> </w:t>
      </w:r>
      <w:hyperlink r:id="rId16" w:tgtFrame="_blank" w:history="1">
        <w:r w:rsidR="00367E86" w:rsidRPr="001B7782">
          <w:rPr>
            <w:rStyle w:val="Hyperlink"/>
            <w:rFonts w:asciiTheme="majorBidi" w:hAnsiTheme="majorBidi" w:cstheme="majorBidi"/>
          </w:rPr>
          <w:t>arXiv</w:t>
        </w:r>
      </w:hyperlink>
    </w:p>
    <w:p w14:paraId="65177399" w14:textId="291D179A" w:rsidR="00367E86" w:rsidRPr="001B7782" w:rsidRDefault="00C864CF" w:rsidP="00367E86">
      <w:pPr>
        <w:rPr>
          <w:rFonts w:asciiTheme="majorBidi" w:hAnsiTheme="majorBidi" w:cstheme="majorBidi"/>
        </w:rPr>
      </w:pPr>
      <w:r w:rsidRPr="001B7782">
        <w:rPr>
          <w:rFonts w:asciiTheme="majorBidi" w:hAnsiTheme="majorBidi" w:cstheme="majorBidi"/>
        </w:rPr>
        <w:t>6</w:t>
      </w:r>
      <w:r w:rsidR="008540A4" w:rsidRPr="001B7782">
        <w:rPr>
          <w:rFonts w:asciiTheme="majorBidi" w:hAnsiTheme="majorBidi" w:cstheme="majorBidi"/>
        </w:rPr>
        <w:t>-</w:t>
      </w:r>
      <w:r w:rsidR="00367E86" w:rsidRPr="001B7782">
        <w:rPr>
          <w:rFonts w:asciiTheme="majorBidi" w:hAnsiTheme="majorBidi" w:cstheme="majorBidi"/>
        </w:rPr>
        <w:t xml:space="preserve">Snowflake. (2024). </w:t>
      </w:r>
      <w:r w:rsidR="00367E86" w:rsidRPr="001B7782">
        <w:rPr>
          <w:rFonts w:asciiTheme="majorBidi" w:hAnsiTheme="majorBidi" w:cstheme="majorBidi"/>
          <w:i/>
          <w:iCs/>
        </w:rPr>
        <w:t>What Is a Data Lake? Architecture and Use Cases</w:t>
      </w:r>
      <w:r w:rsidR="00367E86" w:rsidRPr="001B7782">
        <w:rPr>
          <w:rFonts w:asciiTheme="majorBidi" w:hAnsiTheme="majorBidi" w:cstheme="majorBidi"/>
        </w:rPr>
        <w:t xml:space="preserve">. Snowflake Insights. </w:t>
      </w:r>
      <w:hyperlink r:id="rId17" w:tgtFrame="_new" w:history="1">
        <w:r w:rsidR="00367E86" w:rsidRPr="001B7782">
          <w:rPr>
            <w:rStyle w:val="Hyperlink"/>
            <w:rFonts w:asciiTheme="majorBidi" w:hAnsiTheme="majorBidi" w:cstheme="majorBidi"/>
          </w:rPr>
          <w:t>https://www.snowflake.com/en/fundamentals/data-lakes-and-data-lake-architecture/</w:t>
        </w:r>
      </w:hyperlink>
      <w:r w:rsidR="00367E86" w:rsidRPr="001B7782">
        <w:rPr>
          <w:rFonts w:asciiTheme="majorBidi" w:hAnsiTheme="majorBidi" w:cstheme="majorBidi"/>
        </w:rPr>
        <w:t xml:space="preserve"> </w:t>
      </w:r>
      <w:hyperlink r:id="rId18" w:tgtFrame="_blank" w:history="1">
        <w:r w:rsidR="00367E86" w:rsidRPr="001B7782">
          <w:rPr>
            <w:rStyle w:val="Hyperlink"/>
            <w:rFonts w:asciiTheme="majorBidi" w:hAnsiTheme="majorBidi" w:cstheme="majorBidi"/>
          </w:rPr>
          <w:t>Snowflake</w:t>
        </w:r>
      </w:hyperlink>
    </w:p>
    <w:p w14:paraId="4FBA8F3F" w14:textId="7E756F02" w:rsidR="00367E86" w:rsidRPr="001B7782" w:rsidRDefault="00C864CF" w:rsidP="00367E86">
      <w:pPr>
        <w:rPr>
          <w:rFonts w:asciiTheme="majorBidi" w:hAnsiTheme="majorBidi" w:cstheme="majorBidi"/>
        </w:rPr>
      </w:pPr>
      <w:r w:rsidRPr="001B7782">
        <w:rPr>
          <w:rFonts w:asciiTheme="majorBidi" w:hAnsiTheme="majorBidi" w:cstheme="majorBidi"/>
        </w:rPr>
        <w:lastRenderedPageBreak/>
        <w:t>7</w:t>
      </w:r>
      <w:r w:rsidR="008540A4" w:rsidRPr="001B7782">
        <w:rPr>
          <w:rFonts w:asciiTheme="majorBidi" w:hAnsiTheme="majorBidi" w:cstheme="majorBidi"/>
        </w:rPr>
        <w:t>-</w:t>
      </w:r>
      <w:r w:rsidR="00367E86" w:rsidRPr="001B7782">
        <w:rPr>
          <w:rFonts w:asciiTheme="majorBidi" w:hAnsiTheme="majorBidi" w:cstheme="majorBidi"/>
        </w:rPr>
        <w:t xml:space="preserve">  AWS. (n.d.). </w:t>
      </w:r>
      <w:r w:rsidR="00367E86" w:rsidRPr="001B7782">
        <w:rPr>
          <w:rFonts w:asciiTheme="majorBidi" w:hAnsiTheme="majorBidi" w:cstheme="majorBidi"/>
          <w:i/>
          <w:iCs/>
        </w:rPr>
        <w:t>What is a Data Lake?</w:t>
      </w:r>
      <w:r w:rsidR="00367E86" w:rsidRPr="001B7782">
        <w:rPr>
          <w:rFonts w:asciiTheme="majorBidi" w:hAnsiTheme="majorBidi" w:cstheme="majorBidi"/>
        </w:rPr>
        <w:t xml:space="preserve"> AWS Docs. https://docs.aws.amazon.com/what-is/data-lake/ </w:t>
      </w:r>
      <w:hyperlink r:id="rId19" w:tgtFrame="_blank" w:history="1">
        <w:r w:rsidR="00367E86" w:rsidRPr="001B7782">
          <w:rPr>
            <w:rStyle w:val="Hyperlink"/>
            <w:rFonts w:asciiTheme="majorBidi" w:hAnsiTheme="majorBidi" w:cstheme="majorBidi"/>
          </w:rPr>
          <w:t>Amazon Web Services, Inc.</w:t>
        </w:r>
      </w:hyperlink>
    </w:p>
    <w:p w14:paraId="64AA62B5" w14:textId="7B81DC46" w:rsidR="00400970" w:rsidRPr="001B7782" w:rsidRDefault="00C864CF" w:rsidP="00400970">
      <w:pPr>
        <w:rPr>
          <w:rFonts w:asciiTheme="majorBidi" w:hAnsiTheme="majorBidi" w:cstheme="majorBidi"/>
        </w:rPr>
      </w:pPr>
      <w:r w:rsidRPr="001B7782">
        <w:rPr>
          <w:rFonts w:asciiTheme="majorBidi" w:hAnsiTheme="majorBidi" w:cstheme="majorBidi"/>
        </w:rPr>
        <w:t>8</w:t>
      </w:r>
      <w:r w:rsidR="00400970" w:rsidRPr="001B7782">
        <w:rPr>
          <w:rFonts w:asciiTheme="majorBidi" w:hAnsiTheme="majorBidi" w:cstheme="majorBidi"/>
        </w:rPr>
        <w:t xml:space="preserve">- Janssen, N., Ilayperuma, T., Jayasinghe, J., &amp; Bukhsh, F. (2024). </w:t>
      </w:r>
      <w:r w:rsidR="00400970" w:rsidRPr="001B7782">
        <w:rPr>
          <w:rFonts w:asciiTheme="majorBidi" w:hAnsiTheme="majorBidi" w:cstheme="majorBidi"/>
          <w:i/>
          <w:iCs/>
        </w:rPr>
        <w:t>The evolution of data storage architectures: examining the secure value of the data lakehouse</w:t>
      </w:r>
      <w:r w:rsidR="00400970" w:rsidRPr="001B7782">
        <w:rPr>
          <w:rFonts w:asciiTheme="majorBidi" w:hAnsiTheme="majorBidi" w:cstheme="majorBidi"/>
        </w:rPr>
        <w:t xml:space="preserve">. SN Computer Science. </w:t>
      </w:r>
      <w:hyperlink r:id="rId20" w:history="1">
        <w:r w:rsidR="00400970" w:rsidRPr="001B7782">
          <w:rPr>
            <w:rStyle w:val="Hyperlink"/>
            <w:rFonts w:asciiTheme="majorBidi" w:hAnsiTheme="majorBidi" w:cstheme="majorBidi"/>
          </w:rPr>
          <w:t>https://doi.org/10.1007/s42488-024-00132-1</w:t>
        </w:r>
      </w:hyperlink>
    </w:p>
    <w:p w14:paraId="53DEB139" w14:textId="10F5A438" w:rsidR="00911C8F" w:rsidRPr="001B7782" w:rsidRDefault="00C864CF" w:rsidP="00911C8F">
      <w:pPr>
        <w:rPr>
          <w:rFonts w:asciiTheme="majorBidi" w:hAnsiTheme="majorBidi" w:cstheme="majorBidi"/>
        </w:rPr>
      </w:pPr>
      <w:r w:rsidRPr="001B7782">
        <w:rPr>
          <w:rFonts w:asciiTheme="majorBidi" w:hAnsiTheme="majorBidi" w:cstheme="majorBidi"/>
        </w:rPr>
        <w:t>10</w:t>
      </w:r>
      <w:r w:rsidR="00911C8F" w:rsidRPr="001B7782">
        <w:rPr>
          <w:rFonts w:asciiTheme="majorBidi" w:hAnsiTheme="majorBidi" w:cstheme="majorBidi"/>
        </w:rPr>
        <w:t>-</w:t>
      </w:r>
      <w:r w:rsidR="00911C8F" w:rsidRPr="001B7782">
        <w:rPr>
          <w:rFonts w:asciiTheme="majorBidi" w:hAnsiTheme="majorBidi" w:cstheme="majorBidi"/>
          <w:b/>
          <w:bCs/>
        </w:rPr>
        <w:t xml:space="preserve"> </w:t>
      </w:r>
      <w:r w:rsidR="00911C8F" w:rsidRPr="001B7782">
        <w:rPr>
          <w:rFonts w:asciiTheme="majorBidi" w:hAnsiTheme="majorBidi" w:cstheme="majorBidi"/>
        </w:rPr>
        <w:t xml:space="preserve">Zhao, Y., Megdiche, I., &amp; Ravat, F. (2021). </w:t>
      </w:r>
      <w:r w:rsidR="00911C8F" w:rsidRPr="001B7782">
        <w:rPr>
          <w:rFonts w:asciiTheme="majorBidi" w:hAnsiTheme="majorBidi" w:cstheme="majorBidi"/>
          <w:i/>
          <w:iCs/>
        </w:rPr>
        <w:t>Data lake ingestion management.</w:t>
      </w:r>
      <w:r w:rsidR="00911C8F" w:rsidRPr="001B7782">
        <w:rPr>
          <w:rFonts w:asciiTheme="majorBidi" w:hAnsiTheme="majorBidi" w:cstheme="majorBidi"/>
        </w:rPr>
        <w:t xml:space="preserve"> arXiv preprint arXiv:2107.02885. </w:t>
      </w:r>
      <w:hyperlink r:id="rId21" w:history="1">
        <w:r w:rsidR="00911C8F" w:rsidRPr="001B7782">
          <w:rPr>
            <w:rStyle w:val="Hyperlink"/>
            <w:rFonts w:asciiTheme="majorBidi" w:hAnsiTheme="majorBidi" w:cstheme="majorBidi"/>
          </w:rPr>
          <w:t>https://doi.org/10.48550/arXiv.2107.02885</w:t>
        </w:r>
      </w:hyperlink>
    </w:p>
    <w:p w14:paraId="787DA354" w14:textId="56FB7474" w:rsidR="00E6421C" w:rsidRPr="001B7782" w:rsidRDefault="00C864CF" w:rsidP="00282A25">
      <w:pPr>
        <w:rPr>
          <w:rFonts w:asciiTheme="majorBidi" w:hAnsiTheme="majorBidi" w:cstheme="majorBidi"/>
        </w:rPr>
      </w:pPr>
      <w:r w:rsidRPr="001B7782">
        <w:rPr>
          <w:rFonts w:asciiTheme="majorBidi" w:hAnsiTheme="majorBidi" w:cstheme="majorBidi"/>
        </w:rPr>
        <w:t>11</w:t>
      </w:r>
      <w:r w:rsidR="00E6421C" w:rsidRPr="001B7782">
        <w:rPr>
          <w:rFonts w:asciiTheme="majorBidi" w:hAnsiTheme="majorBidi" w:cstheme="majorBidi"/>
        </w:rPr>
        <w:t>-</w:t>
      </w:r>
      <w:r w:rsidR="00282A25" w:rsidRPr="001B7782">
        <w:rPr>
          <w:rFonts w:asciiTheme="majorBidi" w:hAnsiTheme="majorBidi" w:cstheme="majorBidi"/>
        </w:rPr>
        <w:t xml:space="preserve">IBM. (n.d.). </w:t>
      </w:r>
      <w:r w:rsidR="00282A25" w:rsidRPr="001B7782">
        <w:rPr>
          <w:rFonts w:asciiTheme="majorBidi" w:hAnsiTheme="majorBidi" w:cstheme="majorBidi"/>
          <w:i/>
          <w:iCs/>
        </w:rPr>
        <w:t>What is three-tier architecture.</w:t>
      </w:r>
      <w:r w:rsidR="00282A25" w:rsidRPr="001B7782">
        <w:rPr>
          <w:rFonts w:asciiTheme="majorBidi" w:hAnsiTheme="majorBidi" w:cstheme="majorBidi"/>
        </w:rPr>
        <w:t xml:space="preserve"> IBM Cloud Learn. Retrieved October 27, 2022, from </w:t>
      </w:r>
      <w:hyperlink r:id="rId22" w:tgtFrame="_new" w:history="1">
        <w:r w:rsidR="00282A25" w:rsidRPr="001B7782">
          <w:rPr>
            <w:rStyle w:val="Hyperlink"/>
            <w:rFonts w:asciiTheme="majorBidi" w:hAnsiTheme="majorBidi" w:cstheme="majorBidi"/>
          </w:rPr>
          <w:t>https://www.ibm.com/in-en/cloud/learn/three-tier-architecture</w:t>
        </w:r>
      </w:hyperlink>
    </w:p>
    <w:p w14:paraId="40345D85" w14:textId="2D5E48A1" w:rsidR="006617F0" w:rsidRPr="001B7782" w:rsidRDefault="00C864CF" w:rsidP="006617F0">
      <w:pPr>
        <w:rPr>
          <w:rFonts w:asciiTheme="majorBidi" w:hAnsiTheme="majorBidi" w:cstheme="majorBidi"/>
        </w:rPr>
      </w:pPr>
      <w:r w:rsidRPr="001B7782">
        <w:rPr>
          <w:rFonts w:asciiTheme="majorBidi" w:hAnsiTheme="majorBidi" w:cstheme="majorBidi"/>
        </w:rPr>
        <w:t>12</w:t>
      </w:r>
      <w:r w:rsidR="00674AF9" w:rsidRPr="001B7782">
        <w:rPr>
          <w:rFonts w:asciiTheme="majorBidi" w:hAnsiTheme="majorBidi" w:cstheme="majorBidi"/>
        </w:rPr>
        <w:t>-</w:t>
      </w:r>
      <w:r w:rsidR="006617F0" w:rsidRPr="001B7782">
        <w:rPr>
          <w:rFonts w:asciiTheme="majorBidi" w:hAnsiTheme="majorBidi" w:cstheme="majorBidi"/>
        </w:rPr>
        <w:t xml:space="preserve">Nuthalapati, A. (2024). </w:t>
      </w:r>
      <w:r w:rsidR="006617F0" w:rsidRPr="001B7782">
        <w:rPr>
          <w:rFonts w:asciiTheme="majorBidi" w:hAnsiTheme="majorBidi" w:cstheme="majorBidi"/>
          <w:i/>
          <w:iCs/>
        </w:rPr>
        <w:t>Architecting data lake-houses in the cloud: Best practices and future directions</w:t>
      </w:r>
      <w:r w:rsidR="006617F0" w:rsidRPr="001B7782">
        <w:rPr>
          <w:rFonts w:asciiTheme="majorBidi" w:hAnsiTheme="majorBidi" w:cstheme="majorBidi"/>
        </w:rPr>
        <w:t xml:space="preserve">. </w:t>
      </w:r>
      <w:r w:rsidR="006617F0" w:rsidRPr="001B7782">
        <w:rPr>
          <w:rFonts w:asciiTheme="majorBidi" w:hAnsiTheme="majorBidi" w:cstheme="majorBidi"/>
          <w:i/>
          <w:iCs/>
        </w:rPr>
        <w:t>International Journal of Science and Research Archive, 12</w:t>
      </w:r>
      <w:r w:rsidR="006617F0" w:rsidRPr="001B7782">
        <w:rPr>
          <w:rFonts w:asciiTheme="majorBidi" w:hAnsiTheme="majorBidi" w:cstheme="majorBidi"/>
        </w:rPr>
        <w:t xml:space="preserve">(2), 1–10. </w:t>
      </w:r>
      <w:hyperlink r:id="rId23" w:history="1">
        <w:r w:rsidR="006617F0" w:rsidRPr="001B7782">
          <w:rPr>
            <w:rStyle w:val="Hyperlink"/>
            <w:rFonts w:asciiTheme="majorBidi" w:hAnsiTheme="majorBidi" w:cstheme="majorBidi"/>
          </w:rPr>
          <w:t>https://doi.org/10.30574/ijsra.2024.12.2.1466</w:t>
        </w:r>
      </w:hyperlink>
    </w:p>
    <w:p w14:paraId="77B6D803" w14:textId="7BC3DF84" w:rsidR="00B46C7A" w:rsidRPr="001B7782" w:rsidRDefault="00C864CF" w:rsidP="00B46C7A">
      <w:pPr>
        <w:rPr>
          <w:rFonts w:asciiTheme="majorBidi" w:hAnsiTheme="majorBidi" w:cstheme="majorBidi"/>
        </w:rPr>
      </w:pPr>
      <w:r w:rsidRPr="001B7782">
        <w:rPr>
          <w:rFonts w:asciiTheme="majorBidi" w:hAnsiTheme="majorBidi" w:cstheme="majorBidi"/>
        </w:rPr>
        <w:t>13</w:t>
      </w:r>
      <w:r w:rsidR="00674AF9" w:rsidRPr="001B7782">
        <w:rPr>
          <w:rFonts w:asciiTheme="majorBidi" w:hAnsiTheme="majorBidi" w:cstheme="majorBidi"/>
        </w:rPr>
        <w:t>-</w:t>
      </w:r>
      <w:r w:rsidR="00B46C7A" w:rsidRPr="001B7782">
        <w:rPr>
          <w:rFonts w:asciiTheme="majorBidi" w:hAnsiTheme="majorBidi" w:cstheme="majorBidi"/>
        </w:rPr>
        <w:t xml:space="preserve">McOwiti, A., Dowst, H., Zheng, F., Hilsenbeck, S., &amp; Amos, C. (2025). </w:t>
      </w:r>
      <w:r w:rsidR="00B46C7A" w:rsidRPr="001B7782">
        <w:rPr>
          <w:rFonts w:asciiTheme="majorBidi" w:hAnsiTheme="majorBidi" w:cstheme="majorBidi"/>
          <w:i/>
          <w:iCs/>
        </w:rPr>
        <w:t>A hybrid cloud data lake architecture supporting the integration of clinical and genomics data.</w:t>
      </w:r>
      <w:r w:rsidR="00B46C7A" w:rsidRPr="001B7782">
        <w:rPr>
          <w:rFonts w:asciiTheme="majorBidi" w:hAnsiTheme="majorBidi" w:cstheme="majorBidi"/>
        </w:rPr>
        <w:t xml:space="preserve"> </w:t>
      </w:r>
      <w:r w:rsidR="00B46C7A" w:rsidRPr="001B7782">
        <w:rPr>
          <w:rFonts w:asciiTheme="majorBidi" w:hAnsiTheme="majorBidi" w:cstheme="majorBidi"/>
          <w:i/>
          <w:iCs/>
        </w:rPr>
        <w:t>Health Informatics Journal</w:t>
      </w:r>
      <w:r w:rsidR="00B46C7A" w:rsidRPr="001B7782">
        <w:rPr>
          <w:rFonts w:asciiTheme="majorBidi" w:hAnsiTheme="majorBidi" w:cstheme="majorBidi"/>
        </w:rPr>
        <w:t xml:space="preserve">, 31(2), 1–15. </w:t>
      </w:r>
      <w:hyperlink r:id="rId24" w:tgtFrame="_new" w:history="1">
        <w:r w:rsidR="00B46C7A" w:rsidRPr="001B7782">
          <w:rPr>
            <w:rStyle w:val="Hyperlink"/>
            <w:rFonts w:asciiTheme="majorBidi" w:hAnsiTheme="majorBidi" w:cstheme="majorBidi"/>
          </w:rPr>
          <w:t>https://doi.org/10.1177/14604582251353440</w:t>
        </w:r>
      </w:hyperlink>
    </w:p>
    <w:p w14:paraId="68D8342D" w14:textId="46A6B639" w:rsidR="008F3F37" w:rsidRPr="001B7782" w:rsidRDefault="00C864CF" w:rsidP="008F3F37">
      <w:pPr>
        <w:rPr>
          <w:rFonts w:asciiTheme="majorBidi" w:hAnsiTheme="majorBidi" w:cstheme="majorBidi"/>
        </w:rPr>
      </w:pPr>
      <w:r w:rsidRPr="001B7782">
        <w:rPr>
          <w:rFonts w:asciiTheme="majorBidi" w:hAnsiTheme="majorBidi" w:cstheme="majorBidi"/>
        </w:rPr>
        <w:t>14</w:t>
      </w:r>
      <w:r w:rsidR="00674AF9" w:rsidRPr="001B7782">
        <w:rPr>
          <w:rFonts w:asciiTheme="majorBidi" w:hAnsiTheme="majorBidi" w:cstheme="majorBidi"/>
        </w:rPr>
        <w:t>-</w:t>
      </w:r>
      <w:r w:rsidR="008F3F37" w:rsidRPr="001B7782">
        <w:rPr>
          <w:rFonts w:asciiTheme="majorBidi" w:hAnsiTheme="majorBidi" w:cstheme="majorBidi"/>
        </w:rPr>
        <w:t xml:space="preserve">Manchana, R. (2024). </w:t>
      </w:r>
      <w:r w:rsidR="008F3F37" w:rsidRPr="001B7782">
        <w:rPr>
          <w:rFonts w:asciiTheme="majorBidi" w:hAnsiTheme="majorBidi" w:cstheme="majorBidi"/>
          <w:i/>
          <w:iCs/>
        </w:rPr>
        <w:t>Building a modern data foundation in the cloud: Data lakes and data lakehouses as key enablers</w:t>
      </w:r>
      <w:r w:rsidR="008F3F37" w:rsidRPr="001B7782">
        <w:rPr>
          <w:rFonts w:asciiTheme="majorBidi" w:hAnsiTheme="majorBidi" w:cstheme="majorBidi"/>
        </w:rPr>
        <w:t xml:space="preserve">. </w:t>
      </w:r>
      <w:r w:rsidR="008F3F37" w:rsidRPr="001B7782">
        <w:rPr>
          <w:rFonts w:asciiTheme="majorBidi" w:hAnsiTheme="majorBidi" w:cstheme="majorBidi"/>
          <w:i/>
          <w:iCs/>
        </w:rPr>
        <w:t>Journal of Artificial Intelligence, Machine Learning and Data Science, 1</w:t>
      </w:r>
      <w:r w:rsidR="008F3F37" w:rsidRPr="001B7782">
        <w:rPr>
          <w:rFonts w:asciiTheme="majorBidi" w:hAnsiTheme="majorBidi" w:cstheme="majorBidi"/>
        </w:rPr>
        <w:t xml:space="preserve">(1). </w:t>
      </w:r>
      <w:hyperlink r:id="rId25" w:tgtFrame="_new" w:history="1">
        <w:r w:rsidR="008F3F37" w:rsidRPr="001B7782">
          <w:rPr>
            <w:rStyle w:val="Hyperlink"/>
            <w:rFonts w:asciiTheme="majorBidi" w:hAnsiTheme="majorBidi" w:cstheme="majorBidi"/>
          </w:rPr>
          <w:t>https://doi.org/10.51219/JAIMLD/Ramakrishna-manchana/260</w:t>
        </w:r>
      </w:hyperlink>
    </w:p>
    <w:p w14:paraId="0E462A1D" w14:textId="78CAE675" w:rsidR="00811DC9" w:rsidRPr="001B7782" w:rsidRDefault="00C864CF" w:rsidP="00811DC9">
      <w:pPr>
        <w:rPr>
          <w:rFonts w:asciiTheme="majorBidi" w:hAnsiTheme="majorBidi" w:cstheme="majorBidi"/>
        </w:rPr>
      </w:pPr>
      <w:r w:rsidRPr="001B7782">
        <w:rPr>
          <w:rFonts w:asciiTheme="majorBidi" w:hAnsiTheme="majorBidi" w:cstheme="majorBidi"/>
        </w:rPr>
        <w:t>1</w:t>
      </w:r>
      <w:r w:rsidR="00674AF9" w:rsidRPr="001B7782">
        <w:rPr>
          <w:rFonts w:asciiTheme="majorBidi" w:hAnsiTheme="majorBidi" w:cstheme="majorBidi"/>
        </w:rPr>
        <w:t>5-</w:t>
      </w:r>
      <w:r w:rsidR="00811DC9" w:rsidRPr="001B7782">
        <w:rPr>
          <w:rFonts w:asciiTheme="majorBidi" w:hAnsiTheme="majorBidi" w:cstheme="majorBidi"/>
        </w:rPr>
        <w:t xml:space="preserve">Manchana, R. (2022). </w:t>
      </w:r>
      <w:r w:rsidR="00811DC9" w:rsidRPr="001B7782">
        <w:rPr>
          <w:rFonts w:asciiTheme="majorBidi" w:hAnsiTheme="majorBidi" w:cstheme="majorBidi"/>
          <w:i/>
          <w:iCs/>
        </w:rPr>
        <w:t>The power of cloud-native solutions for descriptive analytics: Unveiling insights from data</w:t>
      </w:r>
      <w:r w:rsidR="00811DC9" w:rsidRPr="001B7782">
        <w:rPr>
          <w:rFonts w:asciiTheme="majorBidi" w:hAnsiTheme="majorBidi" w:cstheme="majorBidi"/>
        </w:rPr>
        <w:t xml:space="preserve">. </w:t>
      </w:r>
      <w:r w:rsidR="00811DC9" w:rsidRPr="001B7782">
        <w:rPr>
          <w:rFonts w:asciiTheme="majorBidi" w:hAnsiTheme="majorBidi" w:cstheme="majorBidi"/>
          <w:i/>
          <w:iCs/>
        </w:rPr>
        <w:t>Journal of Artificial Intelligence &amp; Cloud Computing, 1</w:t>
      </w:r>
      <w:r w:rsidR="00811DC9" w:rsidRPr="001B7782">
        <w:rPr>
          <w:rFonts w:asciiTheme="majorBidi" w:hAnsiTheme="majorBidi" w:cstheme="majorBidi"/>
        </w:rPr>
        <w:t xml:space="preserve">(4), 10–1. Retrieved from </w:t>
      </w:r>
      <w:hyperlink r:id="rId26" w:tgtFrame="_new" w:history="1">
        <w:r w:rsidR="00811DC9" w:rsidRPr="001B7782">
          <w:rPr>
            <w:rStyle w:val="Hyperlink"/>
            <w:rFonts w:asciiTheme="majorBidi" w:hAnsiTheme="majorBidi" w:cstheme="majorBidi"/>
          </w:rPr>
          <w:t>https://urfpublishers.com/journal/artificial-intelligence</w:t>
        </w:r>
      </w:hyperlink>
    </w:p>
    <w:p w14:paraId="4955AE37" w14:textId="36CBDAB2" w:rsidR="00353ABA" w:rsidRPr="001B7782" w:rsidRDefault="00C864CF" w:rsidP="004169B9">
      <w:pPr>
        <w:rPr>
          <w:rFonts w:asciiTheme="majorBidi" w:hAnsiTheme="majorBidi" w:cstheme="majorBidi"/>
        </w:rPr>
      </w:pPr>
      <w:r w:rsidRPr="001B7782">
        <w:rPr>
          <w:rFonts w:asciiTheme="majorBidi" w:hAnsiTheme="majorBidi" w:cstheme="majorBidi"/>
        </w:rPr>
        <w:t>1</w:t>
      </w:r>
      <w:r w:rsidR="00C331C3" w:rsidRPr="001B7782">
        <w:rPr>
          <w:rFonts w:asciiTheme="majorBidi" w:hAnsiTheme="majorBidi" w:cstheme="majorBidi"/>
        </w:rPr>
        <w:t>6-</w:t>
      </w:r>
      <w:r w:rsidR="004169B9" w:rsidRPr="001B7782">
        <w:rPr>
          <w:rFonts w:asciiTheme="majorBidi" w:hAnsiTheme="majorBidi" w:cstheme="majorBidi"/>
        </w:rPr>
        <w:t xml:space="preserve">Amazon Web Services. (n.d.). </w:t>
      </w:r>
      <w:r w:rsidR="004169B9" w:rsidRPr="001B7782">
        <w:rPr>
          <w:rFonts w:asciiTheme="majorBidi" w:hAnsiTheme="majorBidi" w:cstheme="majorBidi"/>
          <w:i/>
          <w:iCs/>
        </w:rPr>
        <w:t>Amazon S3 pricing</w:t>
      </w:r>
      <w:r w:rsidR="004169B9" w:rsidRPr="001B7782">
        <w:rPr>
          <w:rFonts w:asciiTheme="majorBidi" w:hAnsiTheme="majorBidi" w:cstheme="majorBidi"/>
        </w:rPr>
        <w:t xml:space="preserve">. </w:t>
      </w:r>
      <w:hyperlink r:id="rId27" w:tgtFrame="_new" w:history="1">
        <w:r w:rsidR="004169B9" w:rsidRPr="001B7782">
          <w:rPr>
            <w:rStyle w:val="Hyperlink"/>
            <w:rFonts w:asciiTheme="majorBidi" w:hAnsiTheme="majorBidi" w:cstheme="majorBidi"/>
          </w:rPr>
          <w:t>https://aws.amazon.com/s3/pricing/</w:t>
        </w:r>
      </w:hyperlink>
      <w:r w:rsidR="004169B9" w:rsidRPr="001B7782">
        <w:rPr>
          <w:rFonts w:asciiTheme="majorBidi" w:hAnsiTheme="majorBidi" w:cstheme="majorBidi"/>
        </w:rPr>
        <w:t xml:space="preserve"> </w:t>
      </w:r>
      <w:hyperlink r:id="rId28" w:tgtFrame="_blank" w:history="1">
        <w:r w:rsidR="004169B9" w:rsidRPr="001B7782">
          <w:rPr>
            <w:rStyle w:val="Hyperlink"/>
            <w:rFonts w:asciiTheme="majorBidi" w:hAnsiTheme="majorBidi" w:cstheme="majorBidi"/>
          </w:rPr>
          <w:t>Amazon Web Services, Inc.</w:t>
        </w:r>
      </w:hyperlink>
    </w:p>
    <w:p w14:paraId="0F3C61BE" w14:textId="02A7DB4E" w:rsidR="00E277B2" w:rsidRPr="001B7782" w:rsidRDefault="00C864CF" w:rsidP="005C12D0">
      <w:pPr>
        <w:rPr>
          <w:rFonts w:asciiTheme="majorBidi" w:hAnsiTheme="majorBidi" w:cstheme="majorBidi"/>
        </w:rPr>
      </w:pPr>
      <w:r w:rsidRPr="001B7782">
        <w:rPr>
          <w:rFonts w:asciiTheme="majorBidi" w:hAnsiTheme="majorBidi" w:cstheme="majorBidi"/>
        </w:rPr>
        <w:t>1</w:t>
      </w:r>
      <w:r w:rsidR="00C331C3" w:rsidRPr="001B7782">
        <w:rPr>
          <w:rFonts w:asciiTheme="majorBidi" w:hAnsiTheme="majorBidi" w:cstheme="majorBidi"/>
        </w:rPr>
        <w:t>7-</w:t>
      </w:r>
      <w:r w:rsidR="005C12D0" w:rsidRPr="001B7782">
        <w:rPr>
          <w:rFonts w:asciiTheme="majorBidi" w:hAnsiTheme="majorBidi" w:cstheme="majorBidi"/>
        </w:rPr>
        <w:t xml:space="preserve">CloudZero. (2024). </w:t>
      </w:r>
      <w:r w:rsidR="005C12D0" w:rsidRPr="001B7782">
        <w:rPr>
          <w:rFonts w:asciiTheme="majorBidi" w:hAnsiTheme="majorBidi" w:cstheme="majorBidi"/>
          <w:i/>
          <w:iCs/>
        </w:rPr>
        <w:t>Cloud cost optimization: Pricing models and best practices</w:t>
      </w:r>
      <w:r w:rsidR="005C12D0" w:rsidRPr="001B7782">
        <w:rPr>
          <w:rFonts w:asciiTheme="majorBidi" w:hAnsiTheme="majorBidi" w:cstheme="majorBidi"/>
        </w:rPr>
        <w:t xml:space="preserve">. Retrieved from </w:t>
      </w:r>
      <w:hyperlink r:id="rId29" w:tgtFrame="_new" w:history="1">
        <w:r w:rsidR="005C12D0" w:rsidRPr="001B7782">
          <w:rPr>
            <w:rStyle w:val="Hyperlink"/>
            <w:rFonts w:asciiTheme="majorBidi" w:hAnsiTheme="majorBidi" w:cstheme="majorBidi"/>
          </w:rPr>
          <w:t>https://www.cloudzero.com</w:t>
        </w:r>
      </w:hyperlink>
    </w:p>
    <w:p w14:paraId="6686EE82" w14:textId="7AF17330" w:rsidR="00AB12FD" w:rsidRPr="001B7782" w:rsidRDefault="00C864CF" w:rsidP="00AB12FD">
      <w:pPr>
        <w:rPr>
          <w:rFonts w:asciiTheme="majorBidi" w:hAnsiTheme="majorBidi" w:cstheme="majorBidi"/>
        </w:rPr>
      </w:pPr>
      <w:r w:rsidRPr="001B7782">
        <w:rPr>
          <w:rFonts w:asciiTheme="majorBidi" w:hAnsiTheme="majorBidi" w:cstheme="majorBidi"/>
        </w:rPr>
        <w:t>1</w:t>
      </w:r>
      <w:r w:rsidR="00C331C3" w:rsidRPr="001B7782">
        <w:rPr>
          <w:rFonts w:asciiTheme="majorBidi" w:hAnsiTheme="majorBidi" w:cstheme="majorBidi"/>
        </w:rPr>
        <w:t>8-</w:t>
      </w:r>
      <w:r w:rsidR="00AB12FD" w:rsidRPr="001B7782">
        <w:rPr>
          <w:rFonts w:asciiTheme="majorBidi" w:hAnsiTheme="majorBidi" w:cstheme="majorBidi"/>
        </w:rPr>
        <w:t xml:space="preserve">Databricks. (2024). </w:t>
      </w:r>
      <w:r w:rsidR="00AB12FD" w:rsidRPr="001B7782">
        <w:rPr>
          <w:rFonts w:asciiTheme="majorBidi" w:hAnsiTheme="majorBidi" w:cstheme="majorBidi"/>
          <w:i/>
          <w:iCs/>
        </w:rPr>
        <w:t>Delta Lake UniForm (blog)</w:t>
      </w:r>
      <w:r w:rsidR="00AB12FD" w:rsidRPr="001B7782">
        <w:rPr>
          <w:rFonts w:asciiTheme="majorBidi" w:hAnsiTheme="majorBidi" w:cstheme="majorBidi"/>
        </w:rPr>
        <w:t xml:space="preserve">. </w:t>
      </w:r>
      <w:hyperlink r:id="rId30" w:tgtFrame="_new" w:history="1">
        <w:r w:rsidR="00AB12FD" w:rsidRPr="001B7782">
          <w:rPr>
            <w:rStyle w:val="Hyperlink"/>
            <w:rFonts w:asciiTheme="majorBidi" w:hAnsiTheme="majorBidi" w:cstheme="majorBidi"/>
          </w:rPr>
          <w:t>https://www.databricks.com/blog/delta-lake-universal-format-uniform-iceberg-compatibility-now-ga</w:t>
        </w:r>
      </w:hyperlink>
    </w:p>
    <w:p w14:paraId="14B7252C" w14:textId="06DF8178" w:rsidR="001252BF" w:rsidRPr="001B7782" w:rsidRDefault="00C864CF" w:rsidP="001252BF">
      <w:pPr>
        <w:rPr>
          <w:rFonts w:asciiTheme="majorBidi" w:hAnsiTheme="majorBidi" w:cstheme="majorBidi"/>
        </w:rPr>
      </w:pPr>
      <w:r w:rsidRPr="001B7782">
        <w:rPr>
          <w:rFonts w:asciiTheme="majorBidi" w:hAnsiTheme="majorBidi" w:cstheme="majorBidi"/>
        </w:rPr>
        <w:t>1</w:t>
      </w:r>
      <w:r w:rsidR="001252BF" w:rsidRPr="001B7782">
        <w:rPr>
          <w:rFonts w:asciiTheme="majorBidi" w:hAnsiTheme="majorBidi" w:cstheme="majorBidi"/>
        </w:rPr>
        <w:t xml:space="preserve">9- lakeFS. (n.d.). </w:t>
      </w:r>
      <w:r w:rsidR="001252BF" w:rsidRPr="001B7782">
        <w:rPr>
          <w:rFonts w:asciiTheme="majorBidi" w:hAnsiTheme="majorBidi" w:cstheme="majorBidi"/>
          <w:i/>
          <w:iCs/>
        </w:rPr>
        <w:t>Metadata management in data lakes: Challenges</w:t>
      </w:r>
      <w:r w:rsidR="001252BF" w:rsidRPr="001B7782">
        <w:rPr>
          <w:rFonts w:asciiTheme="majorBidi" w:hAnsiTheme="majorBidi" w:cstheme="majorBidi"/>
        </w:rPr>
        <w:t xml:space="preserve">. LakeFS Blog. </w:t>
      </w:r>
      <w:hyperlink r:id="rId31" w:tgtFrame="_new" w:history="1">
        <w:r w:rsidR="001252BF" w:rsidRPr="001B7782">
          <w:rPr>
            <w:rStyle w:val="Hyperlink"/>
            <w:rFonts w:asciiTheme="majorBidi" w:hAnsiTheme="majorBidi" w:cstheme="majorBidi"/>
          </w:rPr>
          <w:t>https://lakefs.io/blog/metadata-management-data-lakes-challenges/</w:t>
        </w:r>
      </w:hyperlink>
      <w:r w:rsidR="001252BF" w:rsidRPr="001B7782">
        <w:rPr>
          <w:rFonts w:asciiTheme="majorBidi" w:hAnsiTheme="majorBidi" w:cstheme="majorBidi"/>
        </w:rPr>
        <w:t xml:space="preserve"> </w:t>
      </w:r>
      <w:hyperlink r:id="rId32" w:tgtFrame="_blank" w:history="1">
        <w:r w:rsidR="001252BF" w:rsidRPr="001B7782">
          <w:rPr>
            <w:rStyle w:val="Hyperlink"/>
            <w:rFonts w:asciiTheme="majorBidi" w:hAnsiTheme="majorBidi" w:cstheme="majorBidi"/>
          </w:rPr>
          <w:t>lakeFS</w:t>
        </w:r>
      </w:hyperlink>
    </w:p>
    <w:p w14:paraId="302FC27F" w14:textId="0CD70F33" w:rsidR="001252BF" w:rsidRPr="001B7782" w:rsidRDefault="00C864CF" w:rsidP="001252BF">
      <w:pPr>
        <w:rPr>
          <w:rFonts w:asciiTheme="majorBidi" w:hAnsiTheme="majorBidi" w:cstheme="majorBidi"/>
        </w:rPr>
      </w:pPr>
      <w:r w:rsidRPr="001B7782">
        <w:rPr>
          <w:rFonts w:asciiTheme="majorBidi" w:hAnsiTheme="majorBidi" w:cstheme="majorBidi"/>
        </w:rPr>
        <w:t>20</w:t>
      </w:r>
      <w:r w:rsidR="001252BF" w:rsidRPr="001B7782">
        <w:rPr>
          <w:rFonts w:asciiTheme="majorBidi" w:hAnsiTheme="majorBidi" w:cstheme="majorBidi"/>
        </w:rPr>
        <w:t xml:space="preserve">- Google Cloud. (n.d.). </w:t>
      </w:r>
      <w:r w:rsidR="001252BF" w:rsidRPr="001B7782">
        <w:rPr>
          <w:rFonts w:asciiTheme="majorBidi" w:hAnsiTheme="majorBidi" w:cstheme="majorBidi"/>
          <w:i/>
          <w:iCs/>
        </w:rPr>
        <w:t>Use Cloud Storage with big data</w:t>
      </w:r>
      <w:r w:rsidR="001252BF" w:rsidRPr="001B7782">
        <w:rPr>
          <w:rFonts w:asciiTheme="majorBidi" w:hAnsiTheme="majorBidi" w:cstheme="majorBidi"/>
        </w:rPr>
        <w:t xml:space="preserve">. Google Cloud. </w:t>
      </w:r>
      <w:hyperlink r:id="rId33" w:tgtFrame="_new" w:history="1">
        <w:r w:rsidR="001252BF" w:rsidRPr="001B7782">
          <w:rPr>
            <w:rStyle w:val="Hyperlink"/>
            <w:rFonts w:asciiTheme="majorBidi" w:hAnsiTheme="majorBidi" w:cstheme="majorBidi"/>
          </w:rPr>
          <w:t>https://cloud.google.com/storage/docs/working-with-big-data</w:t>
        </w:r>
      </w:hyperlink>
    </w:p>
    <w:p w14:paraId="38719E27" w14:textId="02EA517A" w:rsidR="007F254D" w:rsidRPr="001B7782" w:rsidRDefault="00C864CF" w:rsidP="007F254D">
      <w:pPr>
        <w:rPr>
          <w:rFonts w:asciiTheme="majorBidi" w:hAnsiTheme="majorBidi" w:cstheme="majorBidi"/>
        </w:rPr>
      </w:pPr>
      <w:r w:rsidRPr="001B7782">
        <w:rPr>
          <w:rFonts w:asciiTheme="majorBidi" w:hAnsiTheme="majorBidi" w:cstheme="majorBidi"/>
        </w:rPr>
        <w:t>2</w:t>
      </w:r>
      <w:r w:rsidR="007F254D" w:rsidRPr="001B7782">
        <w:rPr>
          <w:rFonts w:asciiTheme="majorBidi" w:hAnsiTheme="majorBidi" w:cstheme="majorBidi"/>
        </w:rPr>
        <w:t>1-</w:t>
      </w:r>
      <w:r w:rsidR="007F254D" w:rsidRPr="001B7782">
        <w:rPr>
          <w:rFonts w:asciiTheme="majorBidi" w:eastAsia="Times New Roman" w:hAnsiTheme="majorBidi" w:cstheme="majorBidi"/>
          <w:b/>
          <w:bCs/>
          <w:kern w:val="0"/>
          <w:lang w:eastAsia="en-MY"/>
          <w14:ligatures w14:val="none"/>
        </w:rPr>
        <w:t xml:space="preserve"> </w:t>
      </w:r>
      <w:r w:rsidR="007F254D" w:rsidRPr="001B7782">
        <w:rPr>
          <w:rFonts w:asciiTheme="majorBidi" w:hAnsiTheme="majorBidi" w:cstheme="majorBidi"/>
        </w:rPr>
        <w:t xml:space="preserve">Microsoft Azure. (n.d.). </w:t>
      </w:r>
      <w:r w:rsidR="007F254D" w:rsidRPr="001B7782">
        <w:rPr>
          <w:rFonts w:asciiTheme="majorBidi" w:hAnsiTheme="majorBidi" w:cstheme="majorBidi"/>
          <w:i/>
          <w:iCs/>
        </w:rPr>
        <w:t>Azure Data Lake Storage Gen2.</w:t>
      </w:r>
      <w:r w:rsidR="007F254D" w:rsidRPr="001B7782">
        <w:rPr>
          <w:rFonts w:asciiTheme="majorBidi" w:hAnsiTheme="majorBidi" w:cstheme="majorBidi"/>
        </w:rPr>
        <w:t xml:space="preserve"> </w:t>
      </w:r>
      <w:hyperlink r:id="rId34" w:history="1">
        <w:r w:rsidR="007F254D" w:rsidRPr="001B7782">
          <w:rPr>
            <w:rStyle w:val="Hyperlink"/>
            <w:rFonts w:asciiTheme="majorBidi" w:hAnsiTheme="majorBidi" w:cstheme="majorBidi"/>
          </w:rPr>
          <w:t>https://learn.microsoft.com/azure/storage/blobs/data-lake-storage-introduction</w:t>
        </w:r>
      </w:hyperlink>
    </w:p>
    <w:p w14:paraId="72D2E544" w14:textId="47947357" w:rsidR="007F254D" w:rsidRPr="001B7782" w:rsidRDefault="00C864CF" w:rsidP="007F254D">
      <w:pPr>
        <w:rPr>
          <w:rFonts w:asciiTheme="majorBidi" w:hAnsiTheme="majorBidi" w:cstheme="majorBidi"/>
        </w:rPr>
      </w:pPr>
      <w:r w:rsidRPr="001B7782">
        <w:rPr>
          <w:rFonts w:asciiTheme="majorBidi" w:hAnsiTheme="majorBidi" w:cstheme="majorBidi"/>
        </w:rPr>
        <w:t>2</w:t>
      </w:r>
      <w:r w:rsidR="007F254D" w:rsidRPr="001B7782">
        <w:rPr>
          <w:rFonts w:asciiTheme="majorBidi" w:hAnsiTheme="majorBidi" w:cstheme="majorBidi"/>
        </w:rPr>
        <w:t xml:space="preserve">2- Brous, P., Janssen, M., &amp; Krans, R. (2020). </w:t>
      </w:r>
      <w:r w:rsidR="007F254D" w:rsidRPr="001B7782">
        <w:rPr>
          <w:rFonts w:asciiTheme="majorBidi" w:hAnsiTheme="majorBidi" w:cstheme="majorBidi"/>
          <w:i/>
          <w:iCs/>
        </w:rPr>
        <w:t>Data governance as success factor for data science</w:t>
      </w:r>
      <w:r w:rsidR="007F254D" w:rsidRPr="001B7782">
        <w:rPr>
          <w:rFonts w:asciiTheme="majorBidi" w:hAnsiTheme="majorBidi" w:cstheme="majorBidi"/>
        </w:rPr>
        <w:t xml:space="preserve">. In M. Hattingh, M. Matthee, H. Smuts, I. Pappas, Y. Dwivedi, &amp; M. Mäntymäki (Eds.), </w:t>
      </w:r>
      <w:r w:rsidR="007F254D" w:rsidRPr="001B7782">
        <w:rPr>
          <w:rFonts w:asciiTheme="majorBidi" w:hAnsiTheme="majorBidi" w:cstheme="majorBidi"/>
          <w:i/>
          <w:iCs/>
        </w:rPr>
        <w:t xml:space="preserve">Responsible Design, Implementation and Use of Information and Communication </w:t>
      </w:r>
      <w:r w:rsidR="007F254D" w:rsidRPr="001B7782">
        <w:rPr>
          <w:rFonts w:asciiTheme="majorBidi" w:hAnsiTheme="majorBidi" w:cstheme="majorBidi"/>
          <w:i/>
          <w:iCs/>
        </w:rPr>
        <w:lastRenderedPageBreak/>
        <w:t>Technology – 19th IFIP WG 6.11 Conference on e</w:t>
      </w:r>
      <w:r w:rsidR="007F254D" w:rsidRPr="001B7782">
        <w:rPr>
          <w:rFonts w:asciiTheme="majorBidi" w:hAnsiTheme="majorBidi" w:cstheme="majorBidi"/>
          <w:i/>
          <w:iCs/>
        </w:rPr>
        <w:noBreakHyphen/>
        <w:t>Business, e</w:t>
      </w:r>
      <w:r w:rsidR="007F254D" w:rsidRPr="001B7782">
        <w:rPr>
          <w:rFonts w:asciiTheme="majorBidi" w:hAnsiTheme="majorBidi" w:cstheme="majorBidi"/>
          <w:i/>
          <w:iCs/>
        </w:rPr>
        <w:noBreakHyphen/>
        <w:t>Services and e</w:t>
      </w:r>
      <w:r w:rsidR="007F254D" w:rsidRPr="001B7782">
        <w:rPr>
          <w:rFonts w:asciiTheme="majorBidi" w:hAnsiTheme="majorBidi" w:cstheme="majorBidi"/>
          <w:i/>
          <w:iCs/>
        </w:rPr>
        <w:noBreakHyphen/>
        <w:t>Society (I3E 2020)</w:t>
      </w:r>
      <w:r w:rsidR="007F254D" w:rsidRPr="001B7782">
        <w:rPr>
          <w:rFonts w:asciiTheme="majorBidi" w:hAnsiTheme="majorBidi" w:cstheme="majorBidi"/>
        </w:rPr>
        <w:t xml:space="preserve"> (pp. 431–442). Lecture Notes in Computer Science, Vol. 12066. Springer. </w:t>
      </w:r>
      <w:hyperlink r:id="rId35" w:history="1">
        <w:r w:rsidR="007F254D" w:rsidRPr="001B7782">
          <w:rPr>
            <w:rStyle w:val="Hyperlink"/>
            <w:rFonts w:asciiTheme="majorBidi" w:hAnsiTheme="majorBidi" w:cstheme="majorBidi"/>
          </w:rPr>
          <w:t>https://doi.org/10.1007/978-3-030-44999-5_36</w:t>
        </w:r>
      </w:hyperlink>
    </w:p>
    <w:p w14:paraId="439E17E7" w14:textId="66505634" w:rsidR="00DF2B75" w:rsidRPr="001B7782" w:rsidRDefault="00C864CF" w:rsidP="00DF2B75">
      <w:pPr>
        <w:rPr>
          <w:rFonts w:asciiTheme="majorBidi" w:hAnsiTheme="majorBidi" w:cstheme="majorBidi"/>
        </w:rPr>
      </w:pPr>
      <w:r w:rsidRPr="001B7782">
        <w:rPr>
          <w:rFonts w:asciiTheme="majorBidi" w:hAnsiTheme="majorBidi" w:cstheme="majorBidi"/>
        </w:rPr>
        <w:t>2</w:t>
      </w:r>
      <w:r w:rsidR="00DF2B75" w:rsidRPr="001B7782">
        <w:rPr>
          <w:rFonts w:asciiTheme="majorBidi" w:hAnsiTheme="majorBidi" w:cstheme="majorBidi"/>
        </w:rPr>
        <w:t>3-</w:t>
      </w:r>
      <w:r w:rsidR="00DF2B75" w:rsidRPr="00DF2B75">
        <w:rPr>
          <w:rFonts w:asciiTheme="majorBidi" w:hAnsiTheme="majorBidi" w:cstheme="majorBidi"/>
        </w:rPr>
        <w:t xml:space="preserve">Hai, R., Koutras, C., Quix, C., &amp; Jarke, M. (2023). </w:t>
      </w:r>
      <w:r w:rsidR="00DF2B75" w:rsidRPr="00DF2B75">
        <w:rPr>
          <w:rFonts w:asciiTheme="majorBidi" w:hAnsiTheme="majorBidi" w:cstheme="majorBidi"/>
          <w:i/>
          <w:iCs/>
        </w:rPr>
        <w:t>Data Lakes: A Survey of Functions and Systems</w:t>
      </w:r>
      <w:r w:rsidR="00DF2B75" w:rsidRPr="00DF2B75">
        <w:rPr>
          <w:rFonts w:asciiTheme="majorBidi" w:hAnsiTheme="majorBidi" w:cstheme="majorBidi"/>
        </w:rPr>
        <w:t xml:space="preserve">. </w:t>
      </w:r>
      <w:r w:rsidR="00DF2B75" w:rsidRPr="00DF2B75">
        <w:rPr>
          <w:rFonts w:asciiTheme="majorBidi" w:hAnsiTheme="majorBidi" w:cstheme="majorBidi"/>
          <w:i/>
          <w:iCs/>
        </w:rPr>
        <w:t>IEEE Transactions on Knowledge and Data Engineering, 35</w:t>
      </w:r>
      <w:r w:rsidR="00DF2B75" w:rsidRPr="00DF2B75">
        <w:rPr>
          <w:rFonts w:asciiTheme="majorBidi" w:hAnsiTheme="majorBidi" w:cstheme="majorBidi"/>
        </w:rPr>
        <w:t xml:space="preserve">(12), 12571–12590. </w:t>
      </w:r>
      <w:hyperlink r:id="rId36" w:tgtFrame="_new" w:history="1">
        <w:r w:rsidR="00DF2B75" w:rsidRPr="00DF2B75">
          <w:rPr>
            <w:rStyle w:val="Hyperlink"/>
            <w:rFonts w:asciiTheme="majorBidi" w:hAnsiTheme="majorBidi" w:cstheme="majorBidi"/>
          </w:rPr>
          <w:t>https://doi.org/10.1109/TKDE.2023.3270101</w:t>
        </w:r>
      </w:hyperlink>
      <w:r w:rsidR="00DF2B75" w:rsidRPr="00DF2B75">
        <w:rPr>
          <w:rFonts w:asciiTheme="majorBidi" w:hAnsiTheme="majorBidi" w:cstheme="majorBidi"/>
        </w:rPr>
        <w:t xml:space="preserve"> </w:t>
      </w:r>
      <w:hyperlink r:id="rId37" w:tgtFrame="_blank" w:history="1">
        <w:r w:rsidR="00DF2B75" w:rsidRPr="00DF2B75">
          <w:rPr>
            <w:rStyle w:val="Hyperlink"/>
            <w:rFonts w:asciiTheme="majorBidi" w:hAnsiTheme="majorBidi" w:cstheme="majorBidi"/>
          </w:rPr>
          <w:t>researchgate.net+1</w:t>
        </w:r>
      </w:hyperlink>
    </w:p>
    <w:p w14:paraId="09175422" w14:textId="3CE0E3EE" w:rsidR="00CD2E22" w:rsidRPr="001B7782" w:rsidRDefault="00C864CF" w:rsidP="00CD2E22">
      <w:pPr>
        <w:rPr>
          <w:rFonts w:asciiTheme="majorBidi" w:hAnsiTheme="majorBidi" w:cstheme="majorBidi"/>
        </w:rPr>
      </w:pPr>
      <w:r w:rsidRPr="001B7782">
        <w:rPr>
          <w:rFonts w:asciiTheme="majorBidi" w:hAnsiTheme="majorBidi" w:cstheme="majorBidi"/>
        </w:rPr>
        <w:t>24-</w:t>
      </w:r>
      <w:r w:rsidR="00CD2E22" w:rsidRPr="001B7782">
        <w:rPr>
          <w:rFonts w:asciiTheme="majorBidi" w:hAnsiTheme="majorBidi" w:cstheme="majorBidi"/>
        </w:rPr>
        <w:t xml:space="preserve">Armbrust, M., Ghodsi, A., Xin, R., &amp; Zaharia, M. (2020). </w:t>
      </w:r>
      <w:r w:rsidR="00CD2E22" w:rsidRPr="001B7782">
        <w:rPr>
          <w:rFonts w:asciiTheme="majorBidi" w:hAnsiTheme="majorBidi" w:cstheme="majorBidi"/>
          <w:i/>
          <w:iCs/>
        </w:rPr>
        <w:t>Lakehouse: A new generation of open platforms that unify data warehousing and advanced analytics</w:t>
      </w:r>
      <w:r w:rsidR="00CD2E22" w:rsidRPr="001B7782">
        <w:rPr>
          <w:rFonts w:asciiTheme="majorBidi" w:hAnsiTheme="majorBidi" w:cstheme="majorBidi"/>
        </w:rPr>
        <w:t xml:space="preserve">. In Proceedings of the Conference on Innovative Data Systems Research (CIDR). Retrieved from </w:t>
      </w:r>
      <w:hyperlink r:id="rId38" w:tgtFrame="_new" w:history="1">
        <w:r w:rsidR="00CD2E22" w:rsidRPr="001B7782">
          <w:rPr>
            <w:rStyle w:val="Hyperlink"/>
            <w:rFonts w:asciiTheme="majorBidi" w:hAnsiTheme="majorBidi" w:cstheme="majorBidi"/>
          </w:rPr>
          <w:t>https://www.databricks.com/research/lakehouse-a-new-generation-of-open-platforms-that-unify-data-warehousing-and-advanced-analytics</w:t>
        </w:r>
      </w:hyperlink>
    </w:p>
    <w:p w14:paraId="1C68E3C2" w14:textId="0FA52702" w:rsidR="000E0E0D" w:rsidRPr="001B7782" w:rsidRDefault="000E0E0D" w:rsidP="000E0E0D">
      <w:pPr>
        <w:rPr>
          <w:rFonts w:asciiTheme="majorBidi" w:hAnsiTheme="majorBidi" w:cstheme="majorBidi"/>
        </w:rPr>
      </w:pPr>
      <w:r w:rsidRPr="001B7782">
        <w:rPr>
          <w:rFonts w:asciiTheme="majorBidi" w:hAnsiTheme="majorBidi" w:cstheme="majorBidi"/>
        </w:rPr>
        <w:t xml:space="preserve">25-Dulam, N., &amp; Allam, K. (2024). </w:t>
      </w:r>
      <w:r w:rsidRPr="001B7782">
        <w:rPr>
          <w:rFonts w:asciiTheme="majorBidi" w:hAnsiTheme="majorBidi" w:cstheme="majorBidi"/>
          <w:i/>
          <w:iCs/>
        </w:rPr>
        <w:t>Data Lakehouses: Merging real-time analytics and big data processing</w:t>
      </w:r>
      <w:r w:rsidRPr="001B7782">
        <w:rPr>
          <w:rFonts w:asciiTheme="majorBidi" w:hAnsiTheme="majorBidi" w:cstheme="majorBidi"/>
        </w:rPr>
        <w:t xml:space="preserve">. Australian Journal of Machine Learning Research &amp; Applications, </w:t>
      </w:r>
      <w:r w:rsidRPr="001B7782">
        <w:rPr>
          <w:rFonts w:asciiTheme="majorBidi" w:hAnsiTheme="majorBidi" w:cstheme="majorBidi"/>
          <w:b/>
          <w:bCs/>
        </w:rPr>
        <w:t>4</w:t>
      </w:r>
      <w:r w:rsidRPr="001B7782">
        <w:rPr>
          <w:rFonts w:asciiTheme="majorBidi" w:hAnsiTheme="majorBidi" w:cstheme="majorBidi"/>
        </w:rPr>
        <w:t xml:space="preserve">(2), 170–193. </w:t>
      </w:r>
      <w:hyperlink r:id="rId39" w:history="1">
        <w:r w:rsidRPr="001B7782">
          <w:rPr>
            <w:rStyle w:val="Hyperlink"/>
            <w:rFonts w:asciiTheme="majorBidi" w:hAnsiTheme="majorBidi" w:cstheme="majorBidi"/>
          </w:rPr>
          <w:t>https://doi.org/10.15662/IJARCST.2024.0706002</w:t>
        </w:r>
      </w:hyperlink>
    </w:p>
    <w:p w14:paraId="1D4C0282" w14:textId="1019BB9A" w:rsidR="005866F7" w:rsidRPr="001B7782" w:rsidRDefault="005866F7" w:rsidP="005866F7">
      <w:pPr>
        <w:rPr>
          <w:rFonts w:asciiTheme="majorBidi" w:hAnsiTheme="majorBidi" w:cstheme="majorBidi"/>
        </w:rPr>
      </w:pPr>
      <w:r w:rsidRPr="001B7782">
        <w:rPr>
          <w:rFonts w:asciiTheme="majorBidi" w:hAnsiTheme="majorBidi" w:cstheme="majorBidi"/>
        </w:rPr>
        <w:t xml:space="preserve">26-Atlan. (2024). </w:t>
      </w:r>
      <w:r w:rsidRPr="001B7782">
        <w:rPr>
          <w:rFonts w:asciiTheme="majorBidi" w:hAnsiTheme="majorBidi" w:cstheme="majorBidi"/>
          <w:i/>
          <w:iCs/>
        </w:rPr>
        <w:t>8 reasons why data lakes are shifting to a hybrid cloud</w:t>
      </w:r>
      <w:r w:rsidRPr="001B7782">
        <w:rPr>
          <w:rFonts w:asciiTheme="majorBidi" w:hAnsiTheme="majorBidi" w:cstheme="majorBidi"/>
        </w:rPr>
        <w:t xml:space="preserve">. Atlan Blog. </w:t>
      </w:r>
      <w:hyperlink r:id="rId40" w:tgtFrame="_new" w:history="1">
        <w:r w:rsidRPr="001B7782">
          <w:rPr>
            <w:rStyle w:val="Hyperlink"/>
            <w:rFonts w:asciiTheme="majorBidi" w:hAnsiTheme="majorBidi" w:cstheme="majorBidi"/>
          </w:rPr>
          <w:t>https://atlan.com/hybrid-cloud-data-lake/</w:t>
        </w:r>
      </w:hyperlink>
    </w:p>
    <w:p w14:paraId="2CF888EA" w14:textId="468E109C" w:rsidR="005866F7" w:rsidRPr="001B7782" w:rsidRDefault="005866F7" w:rsidP="005866F7">
      <w:pPr>
        <w:rPr>
          <w:rFonts w:asciiTheme="majorBidi" w:hAnsiTheme="majorBidi" w:cstheme="majorBidi"/>
        </w:rPr>
      </w:pPr>
      <w:r w:rsidRPr="001B7782">
        <w:rPr>
          <w:rFonts w:asciiTheme="majorBidi" w:hAnsiTheme="majorBidi" w:cstheme="majorBidi"/>
        </w:rPr>
        <w:t xml:space="preserve">27-HashStudioz. (2024). </w:t>
      </w:r>
      <w:r w:rsidRPr="001B7782">
        <w:rPr>
          <w:rFonts w:asciiTheme="majorBidi" w:hAnsiTheme="majorBidi" w:cstheme="majorBidi"/>
          <w:i/>
          <w:iCs/>
        </w:rPr>
        <w:t>Implementing multi-cloud and hybrid data lakes: A technical guide</w:t>
      </w:r>
      <w:r w:rsidRPr="001B7782">
        <w:rPr>
          <w:rFonts w:asciiTheme="majorBidi" w:hAnsiTheme="majorBidi" w:cstheme="majorBidi"/>
        </w:rPr>
        <w:t xml:space="preserve">. HashStudioz Blog. </w:t>
      </w:r>
      <w:hyperlink r:id="rId41" w:tgtFrame="_new" w:history="1">
        <w:r w:rsidRPr="001B7782">
          <w:rPr>
            <w:rStyle w:val="Hyperlink"/>
            <w:rFonts w:asciiTheme="majorBidi" w:hAnsiTheme="majorBidi" w:cstheme="majorBidi"/>
          </w:rPr>
          <w:t>https://www.hashstudioz.com/blog/implementing-multi-cloud-and-hybrid-data-lakes-a-technical-guide/</w:t>
        </w:r>
      </w:hyperlink>
    </w:p>
    <w:p w14:paraId="139C5519" w14:textId="3E468326" w:rsidR="005866F7" w:rsidRPr="005866F7" w:rsidRDefault="005866F7" w:rsidP="005866F7">
      <w:pPr>
        <w:rPr>
          <w:rFonts w:asciiTheme="majorBidi" w:hAnsiTheme="majorBidi" w:cstheme="majorBidi"/>
        </w:rPr>
      </w:pPr>
      <w:r w:rsidRPr="001B7782">
        <w:rPr>
          <w:rFonts w:asciiTheme="majorBidi" w:hAnsiTheme="majorBidi" w:cstheme="majorBidi"/>
        </w:rPr>
        <w:t>28-</w:t>
      </w:r>
      <w:r w:rsidRPr="005866F7">
        <w:rPr>
          <w:rFonts w:asciiTheme="majorBidi" w:hAnsiTheme="majorBidi" w:cstheme="majorBidi"/>
        </w:rPr>
        <w:t xml:space="preserve">Cloudian. (2025). </w:t>
      </w:r>
      <w:r w:rsidRPr="005866F7">
        <w:rPr>
          <w:rFonts w:asciiTheme="majorBidi" w:hAnsiTheme="majorBidi" w:cstheme="majorBidi"/>
          <w:i/>
          <w:iCs/>
        </w:rPr>
        <w:t>Hybrid cloud architecture: How it works &amp; top 4 patterns</w:t>
      </w:r>
      <w:r w:rsidRPr="005866F7">
        <w:rPr>
          <w:rFonts w:asciiTheme="majorBidi" w:hAnsiTheme="majorBidi" w:cstheme="majorBidi"/>
        </w:rPr>
        <w:t xml:space="preserve">. Cloudian. </w:t>
      </w:r>
      <w:hyperlink r:id="rId42" w:tgtFrame="_new" w:history="1">
        <w:r w:rsidRPr="005866F7">
          <w:rPr>
            <w:rStyle w:val="Hyperlink"/>
            <w:rFonts w:asciiTheme="majorBidi" w:hAnsiTheme="majorBidi" w:cstheme="majorBidi"/>
          </w:rPr>
          <w:t>https://cloudian.com/guides/hybrid-cloud/hybrid-cloud-architecture/</w:t>
        </w:r>
      </w:hyperlink>
    </w:p>
    <w:p w14:paraId="6F795760" w14:textId="70D41E46" w:rsidR="005866F7" w:rsidRPr="005866F7" w:rsidRDefault="005866F7" w:rsidP="005866F7">
      <w:pPr>
        <w:rPr>
          <w:rFonts w:asciiTheme="majorBidi" w:hAnsiTheme="majorBidi" w:cstheme="majorBidi"/>
        </w:rPr>
      </w:pPr>
      <w:r w:rsidRPr="001B7782">
        <w:rPr>
          <w:rFonts w:asciiTheme="majorBidi" w:hAnsiTheme="majorBidi" w:cstheme="majorBidi"/>
        </w:rPr>
        <w:t>29-</w:t>
      </w:r>
      <w:r w:rsidRPr="005866F7">
        <w:rPr>
          <w:rFonts w:asciiTheme="majorBidi" w:hAnsiTheme="majorBidi" w:cstheme="majorBidi"/>
        </w:rPr>
        <w:t xml:space="preserve">Cloudera. (2025). </w:t>
      </w:r>
      <w:r w:rsidRPr="005866F7">
        <w:rPr>
          <w:rFonts w:asciiTheme="majorBidi" w:hAnsiTheme="majorBidi" w:cstheme="majorBidi"/>
          <w:i/>
          <w:iCs/>
        </w:rPr>
        <w:t>Challenges of hybrid data lake architectures</w:t>
      </w:r>
      <w:r w:rsidRPr="005866F7">
        <w:rPr>
          <w:rFonts w:asciiTheme="majorBidi" w:hAnsiTheme="majorBidi" w:cstheme="majorBidi"/>
        </w:rPr>
        <w:t xml:space="preserve">. Cloudera Insights. </w:t>
      </w:r>
      <w:hyperlink r:id="rId43" w:tgtFrame="_new" w:history="1">
        <w:r w:rsidRPr="005866F7">
          <w:rPr>
            <w:rStyle w:val="Hyperlink"/>
            <w:rFonts w:asciiTheme="majorBidi" w:hAnsiTheme="majorBidi" w:cstheme="majorBidi"/>
          </w:rPr>
          <w:t>https://www.cloudera.com/resources/hybrid-data-lake-challenges.html</w:t>
        </w:r>
      </w:hyperlink>
    </w:p>
    <w:p w14:paraId="1D1A0007" w14:textId="7A73D2F4" w:rsidR="005866F7" w:rsidRPr="001B7782" w:rsidRDefault="005866F7" w:rsidP="005866F7">
      <w:pPr>
        <w:rPr>
          <w:rFonts w:asciiTheme="majorBidi" w:hAnsiTheme="majorBidi" w:cstheme="majorBidi"/>
        </w:rPr>
      </w:pPr>
      <w:r w:rsidRPr="001B7782">
        <w:rPr>
          <w:rFonts w:asciiTheme="majorBidi" w:hAnsiTheme="majorBidi" w:cstheme="majorBidi"/>
        </w:rPr>
        <w:t>30-</w:t>
      </w:r>
      <w:r w:rsidRPr="005866F7">
        <w:rPr>
          <w:rFonts w:asciiTheme="majorBidi" w:hAnsiTheme="majorBidi" w:cstheme="majorBidi"/>
        </w:rPr>
        <w:t xml:space="preserve">Mukherjee, K., Shah, R., Saini, S., Singh, K., Barnwal, K., Chauhan, A., &amp; others. (2023). </w:t>
      </w:r>
      <w:r w:rsidRPr="005866F7">
        <w:rPr>
          <w:rFonts w:asciiTheme="majorBidi" w:hAnsiTheme="majorBidi" w:cstheme="majorBidi"/>
          <w:i/>
          <w:iCs/>
        </w:rPr>
        <w:t>Towards optimizing storage costs on the cloud</w:t>
      </w:r>
      <w:r w:rsidRPr="005866F7">
        <w:rPr>
          <w:rFonts w:asciiTheme="majorBidi" w:hAnsiTheme="majorBidi" w:cstheme="majorBidi"/>
        </w:rPr>
        <w:t xml:space="preserve">. </w:t>
      </w:r>
      <w:r w:rsidRPr="005866F7">
        <w:rPr>
          <w:rFonts w:asciiTheme="majorBidi" w:hAnsiTheme="majorBidi" w:cstheme="majorBidi"/>
          <w:i/>
          <w:iCs/>
        </w:rPr>
        <w:t>arXiv</w:t>
      </w:r>
      <w:r w:rsidRPr="005866F7">
        <w:rPr>
          <w:rFonts w:asciiTheme="majorBidi" w:hAnsiTheme="majorBidi" w:cstheme="majorBidi"/>
        </w:rPr>
        <w:t xml:space="preserve">. </w:t>
      </w:r>
      <w:hyperlink r:id="rId44" w:history="1">
        <w:r w:rsidRPr="005866F7">
          <w:rPr>
            <w:rStyle w:val="Hyperlink"/>
            <w:rFonts w:asciiTheme="majorBidi" w:hAnsiTheme="majorBidi" w:cstheme="majorBidi"/>
          </w:rPr>
          <w:t>https://doi.org/10.48550/arXiv.2305.14818</w:t>
        </w:r>
      </w:hyperlink>
    </w:p>
    <w:p w14:paraId="342AD295" w14:textId="77777777" w:rsidR="005866F7" w:rsidRPr="005866F7" w:rsidRDefault="005866F7" w:rsidP="005866F7">
      <w:pPr>
        <w:rPr>
          <w:rFonts w:asciiTheme="majorBidi" w:hAnsiTheme="majorBidi" w:cstheme="majorBidi"/>
          <w:b/>
          <w:bCs/>
        </w:rPr>
      </w:pPr>
    </w:p>
    <w:p w14:paraId="7681FD63" w14:textId="09295F79" w:rsidR="005866F7" w:rsidRPr="001B7782" w:rsidRDefault="005866F7" w:rsidP="005866F7">
      <w:pPr>
        <w:rPr>
          <w:rFonts w:asciiTheme="majorBidi" w:hAnsiTheme="majorBidi" w:cstheme="majorBidi"/>
          <w:b/>
          <w:bCs/>
        </w:rPr>
      </w:pPr>
    </w:p>
    <w:p w14:paraId="602BE61A" w14:textId="77777777" w:rsidR="000E0E0D" w:rsidRPr="00DF2B75" w:rsidRDefault="000E0E0D" w:rsidP="000E0E0D">
      <w:pPr>
        <w:rPr>
          <w:rFonts w:asciiTheme="majorBidi" w:hAnsiTheme="majorBidi" w:cstheme="majorBidi"/>
        </w:rPr>
      </w:pPr>
    </w:p>
    <w:p w14:paraId="6247A696" w14:textId="77777777" w:rsidR="00DF2B75" w:rsidRPr="001B7782" w:rsidRDefault="00DF2B75" w:rsidP="007F254D">
      <w:pPr>
        <w:rPr>
          <w:rFonts w:asciiTheme="majorBidi" w:hAnsiTheme="majorBidi" w:cstheme="majorBidi"/>
        </w:rPr>
      </w:pPr>
    </w:p>
    <w:p w14:paraId="59AACF0B" w14:textId="77777777" w:rsidR="007F254D" w:rsidRPr="001B7782" w:rsidRDefault="007F254D" w:rsidP="007F254D">
      <w:pPr>
        <w:rPr>
          <w:rFonts w:asciiTheme="majorBidi" w:hAnsiTheme="majorBidi" w:cstheme="majorBidi"/>
        </w:rPr>
      </w:pPr>
    </w:p>
    <w:p w14:paraId="75C9B56D" w14:textId="77777777" w:rsidR="007F254D" w:rsidRPr="001B7782" w:rsidRDefault="007F254D" w:rsidP="007F254D">
      <w:pPr>
        <w:rPr>
          <w:rFonts w:asciiTheme="majorBidi" w:hAnsiTheme="majorBidi" w:cstheme="majorBidi"/>
        </w:rPr>
      </w:pPr>
    </w:p>
    <w:p w14:paraId="4C25931D" w14:textId="79CCFE01" w:rsidR="007F254D" w:rsidRPr="001B7782" w:rsidRDefault="007F254D" w:rsidP="001252BF">
      <w:pPr>
        <w:rPr>
          <w:rFonts w:asciiTheme="majorBidi" w:hAnsiTheme="majorBidi" w:cstheme="majorBidi"/>
        </w:rPr>
      </w:pPr>
    </w:p>
    <w:p w14:paraId="201645FF" w14:textId="61B178FA" w:rsidR="006720FB" w:rsidRPr="001B7782" w:rsidRDefault="006720FB" w:rsidP="00B16026">
      <w:pPr>
        <w:rPr>
          <w:rFonts w:asciiTheme="majorBidi" w:hAnsiTheme="majorBidi" w:cstheme="majorBidi"/>
        </w:rPr>
      </w:pPr>
    </w:p>
    <w:p w14:paraId="45D1A8A9" w14:textId="13290EA2" w:rsidR="00282A25" w:rsidRPr="001B7782" w:rsidRDefault="00282A25" w:rsidP="00282A25">
      <w:pPr>
        <w:rPr>
          <w:rFonts w:asciiTheme="majorBidi" w:hAnsiTheme="majorBidi" w:cstheme="majorBidi"/>
        </w:rPr>
      </w:pPr>
    </w:p>
    <w:p w14:paraId="7CDB8572" w14:textId="533FE58B" w:rsidR="00A249CD" w:rsidRPr="001B7782" w:rsidRDefault="00A249CD" w:rsidP="00A249CD">
      <w:pPr>
        <w:rPr>
          <w:rFonts w:asciiTheme="majorBidi" w:hAnsiTheme="majorBidi" w:cstheme="majorBidi"/>
        </w:rPr>
      </w:pPr>
    </w:p>
    <w:p w14:paraId="58023D69" w14:textId="5D2FF611" w:rsidR="00911C8F" w:rsidRPr="001B7782" w:rsidRDefault="00E45418" w:rsidP="00911C8F">
      <w:pPr>
        <w:rPr>
          <w:rFonts w:asciiTheme="majorBidi" w:hAnsiTheme="majorBidi" w:cstheme="majorBidi"/>
        </w:rPr>
      </w:pPr>
      <w:r>
        <w:fldChar w:fldCharType="begin"/>
      </w:r>
      <w:r>
        <w:instrText xml:space="preserve"> INCLUDEPICTURE "https://res.cloudinary.com/hevo/images/f_webp,q_auto:best/v1685957898/hevo-learn-1/Data-Lake/Data-Lake.png?_i=AA" \* MERGEFORMATINET </w:instrText>
      </w:r>
      <w:r>
        <w:fldChar w:fldCharType="separate"/>
      </w:r>
      <w:r w:rsidR="00000000">
        <w:pict w14:anchorId="4CEA8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Data-Lake.png (649×421)" style="width:24pt;height:24pt"/>
        </w:pict>
      </w:r>
      <w:r>
        <w:fldChar w:fldCharType="end"/>
      </w:r>
    </w:p>
    <w:p w14:paraId="78CC0F1C" w14:textId="77777777" w:rsidR="00616595" w:rsidRPr="001B7782" w:rsidRDefault="00616595" w:rsidP="00616595">
      <w:pPr>
        <w:rPr>
          <w:rFonts w:asciiTheme="majorBidi" w:hAnsiTheme="majorBidi" w:cstheme="majorBidi"/>
          <w:b/>
          <w:bCs/>
        </w:rPr>
      </w:pPr>
    </w:p>
    <w:p w14:paraId="30F40C1D" w14:textId="02A6233E" w:rsidR="00F63C83" w:rsidRPr="001B7782" w:rsidRDefault="00F63C83" w:rsidP="00F63C83">
      <w:pPr>
        <w:rPr>
          <w:rFonts w:asciiTheme="majorBidi" w:hAnsiTheme="majorBidi" w:cstheme="majorBidi"/>
          <w:b/>
          <w:bCs/>
        </w:rPr>
      </w:pPr>
    </w:p>
    <w:p w14:paraId="47A83F8C" w14:textId="77777777" w:rsidR="00F63C83" w:rsidRPr="001B7782" w:rsidRDefault="00F63C83" w:rsidP="00F63C83">
      <w:pPr>
        <w:rPr>
          <w:rFonts w:asciiTheme="majorBidi" w:hAnsiTheme="majorBidi" w:cstheme="majorBidi"/>
          <w:b/>
          <w:bCs/>
        </w:rPr>
      </w:pPr>
    </w:p>
    <w:p w14:paraId="3F89D276" w14:textId="77777777" w:rsidR="00703CBC" w:rsidRPr="001B7782" w:rsidRDefault="00703CBC" w:rsidP="00703CBC">
      <w:pPr>
        <w:rPr>
          <w:rFonts w:asciiTheme="majorBidi" w:hAnsiTheme="majorBidi" w:cstheme="majorBidi"/>
          <w:b/>
          <w:bCs/>
        </w:rPr>
      </w:pPr>
    </w:p>
    <w:p w14:paraId="2DED02C3" w14:textId="77777777" w:rsidR="00703CBC" w:rsidRPr="001B7782" w:rsidRDefault="00703CBC" w:rsidP="004C4F0D">
      <w:pPr>
        <w:rPr>
          <w:rFonts w:asciiTheme="majorBidi" w:hAnsiTheme="majorBidi" w:cstheme="majorBidi"/>
          <w:b/>
          <w:bCs/>
        </w:rPr>
      </w:pPr>
    </w:p>
    <w:p w14:paraId="76F9475A" w14:textId="77777777" w:rsidR="004A6405" w:rsidRPr="001B7782" w:rsidRDefault="004A6405" w:rsidP="004A6405">
      <w:pPr>
        <w:rPr>
          <w:rFonts w:asciiTheme="majorBidi" w:hAnsiTheme="majorBidi" w:cstheme="majorBidi"/>
        </w:rPr>
      </w:pPr>
    </w:p>
    <w:p w14:paraId="77CB23A8" w14:textId="77777777" w:rsidR="004A6405" w:rsidRPr="001B7782" w:rsidRDefault="004A6405" w:rsidP="00367E86">
      <w:pPr>
        <w:rPr>
          <w:rFonts w:asciiTheme="majorBidi" w:hAnsiTheme="majorBidi" w:cstheme="majorBidi"/>
        </w:rPr>
      </w:pPr>
    </w:p>
    <w:p w14:paraId="493C93DA" w14:textId="77777777" w:rsidR="00367E86" w:rsidRPr="001B7782" w:rsidRDefault="00367E86" w:rsidP="000201E7">
      <w:pPr>
        <w:rPr>
          <w:rFonts w:asciiTheme="majorBidi" w:hAnsiTheme="majorBidi" w:cstheme="majorBidi"/>
        </w:rPr>
      </w:pPr>
    </w:p>
    <w:p w14:paraId="4D6FE028" w14:textId="596D850B" w:rsidR="000201E7" w:rsidRPr="001B7782" w:rsidRDefault="000201E7" w:rsidP="00E303A2">
      <w:pPr>
        <w:rPr>
          <w:rFonts w:asciiTheme="majorBidi" w:hAnsiTheme="majorBidi" w:cstheme="majorBidi"/>
        </w:rPr>
      </w:pPr>
    </w:p>
    <w:p w14:paraId="33B255FA" w14:textId="77777777" w:rsidR="00E303A2" w:rsidRPr="001B7782" w:rsidRDefault="00E303A2" w:rsidP="00270E4D">
      <w:pPr>
        <w:rPr>
          <w:rFonts w:asciiTheme="majorBidi" w:hAnsiTheme="majorBidi" w:cstheme="majorBidi"/>
        </w:rPr>
      </w:pPr>
    </w:p>
    <w:p w14:paraId="4859C9AF" w14:textId="77777777" w:rsidR="00C161A0" w:rsidRPr="001B7782" w:rsidRDefault="00C161A0" w:rsidP="00CC16E0">
      <w:pPr>
        <w:rPr>
          <w:rFonts w:asciiTheme="majorBidi" w:hAnsiTheme="majorBidi" w:cstheme="majorBidi"/>
        </w:rPr>
      </w:pPr>
    </w:p>
    <w:p w14:paraId="464467B4" w14:textId="1CB8FA5B" w:rsidR="00F81EA1" w:rsidRPr="001B7782" w:rsidRDefault="00F81EA1">
      <w:pPr>
        <w:rPr>
          <w:rFonts w:asciiTheme="majorBidi" w:hAnsiTheme="majorBidi" w:cstheme="majorBidi"/>
        </w:rPr>
      </w:pPr>
    </w:p>
    <w:sectPr w:rsidR="00F81EA1" w:rsidRPr="001B7782" w:rsidSect="007D5352">
      <w:footerReference w:type="default" r:id="rId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0C2C" w14:textId="77777777" w:rsidR="001408A4" w:rsidRDefault="001408A4" w:rsidP="00B6037C">
      <w:pPr>
        <w:spacing w:after="0" w:line="240" w:lineRule="auto"/>
      </w:pPr>
      <w:r>
        <w:separator/>
      </w:r>
    </w:p>
  </w:endnote>
  <w:endnote w:type="continuationSeparator" w:id="0">
    <w:p w14:paraId="0A376AF0" w14:textId="77777777" w:rsidR="001408A4" w:rsidRDefault="001408A4" w:rsidP="00B6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27346"/>
      <w:docPartObj>
        <w:docPartGallery w:val="Page Numbers (Bottom of Page)"/>
        <w:docPartUnique/>
      </w:docPartObj>
    </w:sdtPr>
    <w:sdtEndPr>
      <w:rPr>
        <w:noProof/>
      </w:rPr>
    </w:sdtEndPr>
    <w:sdtContent>
      <w:p w14:paraId="04D7F866" w14:textId="652B38B1" w:rsidR="00D07B6C" w:rsidRDefault="00D07B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D0539B" w14:textId="77777777" w:rsidR="00D07B6C" w:rsidRDefault="00D07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24E1" w14:textId="77777777" w:rsidR="001408A4" w:rsidRDefault="001408A4" w:rsidP="00B6037C">
      <w:pPr>
        <w:spacing w:after="0" w:line="240" w:lineRule="auto"/>
      </w:pPr>
      <w:r>
        <w:separator/>
      </w:r>
    </w:p>
  </w:footnote>
  <w:footnote w:type="continuationSeparator" w:id="0">
    <w:p w14:paraId="710CCC1C" w14:textId="77777777" w:rsidR="001408A4" w:rsidRDefault="001408A4" w:rsidP="00B60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F30A5B"/>
    <w:multiLevelType w:val="multilevel"/>
    <w:tmpl w:val="E54E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95409"/>
    <w:multiLevelType w:val="multilevel"/>
    <w:tmpl w:val="507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36FA0"/>
    <w:multiLevelType w:val="multilevel"/>
    <w:tmpl w:val="2A06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77CB0"/>
    <w:multiLevelType w:val="multilevel"/>
    <w:tmpl w:val="7DA2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A30C4"/>
    <w:multiLevelType w:val="multilevel"/>
    <w:tmpl w:val="34B0C53C"/>
    <w:lvl w:ilvl="0">
      <w:start w:val="5"/>
      <w:numFmt w:val="decimal"/>
      <w:lvlText w:val="%1"/>
      <w:lvlJc w:val="left"/>
      <w:pPr>
        <w:ind w:left="518" w:hanging="518"/>
      </w:pPr>
      <w:rPr>
        <w:rFonts w:hint="default"/>
      </w:rPr>
    </w:lvl>
    <w:lvl w:ilvl="1">
      <w:start w:val="3"/>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BD1130"/>
    <w:multiLevelType w:val="multilevel"/>
    <w:tmpl w:val="1F46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755C"/>
    <w:multiLevelType w:val="multilevel"/>
    <w:tmpl w:val="275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66440"/>
    <w:multiLevelType w:val="hybridMultilevel"/>
    <w:tmpl w:val="95AEE1FE"/>
    <w:lvl w:ilvl="0" w:tplc="0D0022F0">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74F1E1B"/>
    <w:multiLevelType w:val="multilevel"/>
    <w:tmpl w:val="394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1CCB"/>
    <w:multiLevelType w:val="multilevel"/>
    <w:tmpl w:val="8944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E021B"/>
    <w:multiLevelType w:val="multilevel"/>
    <w:tmpl w:val="CA3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F7AB0"/>
    <w:multiLevelType w:val="multilevel"/>
    <w:tmpl w:val="F116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14782"/>
    <w:multiLevelType w:val="multilevel"/>
    <w:tmpl w:val="0C34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C11760"/>
    <w:multiLevelType w:val="hybridMultilevel"/>
    <w:tmpl w:val="1346DCCA"/>
    <w:lvl w:ilvl="0" w:tplc="3C028BC8">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C6D7C6D"/>
    <w:multiLevelType w:val="multilevel"/>
    <w:tmpl w:val="853234BE"/>
    <w:lvl w:ilvl="0">
      <w:start w:val="5"/>
      <w:numFmt w:val="decimal"/>
      <w:lvlText w:val="%1"/>
      <w:lvlJc w:val="left"/>
      <w:pPr>
        <w:ind w:left="518" w:hanging="518"/>
      </w:pPr>
      <w:rPr>
        <w:rFonts w:hint="default"/>
      </w:rPr>
    </w:lvl>
    <w:lvl w:ilvl="1">
      <w:start w:val="1"/>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C50918"/>
    <w:multiLevelType w:val="multilevel"/>
    <w:tmpl w:val="19705526"/>
    <w:lvl w:ilvl="0">
      <w:start w:val="5"/>
      <w:numFmt w:val="decimal"/>
      <w:lvlText w:val="%1"/>
      <w:lvlJc w:val="left"/>
      <w:pPr>
        <w:ind w:left="518" w:hanging="518"/>
      </w:pPr>
      <w:rPr>
        <w:rFonts w:hint="default"/>
      </w:rPr>
    </w:lvl>
    <w:lvl w:ilvl="1">
      <w:start w:val="2"/>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5E45F5"/>
    <w:multiLevelType w:val="multilevel"/>
    <w:tmpl w:val="F6D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E595C"/>
    <w:multiLevelType w:val="multilevel"/>
    <w:tmpl w:val="AB0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19204">
    <w:abstractNumId w:val="12"/>
  </w:num>
  <w:num w:numId="2" w16cid:durableId="639765741">
    <w:abstractNumId w:val="8"/>
  </w:num>
  <w:num w:numId="3" w16cid:durableId="108940476">
    <w:abstractNumId w:val="6"/>
  </w:num>
  <w:num w:numId="4" w16cid:durableId="1597900418">
    <w:abstractNumId w:val="3"/>
  </w:num>
  <w:num w:numId="5" w16cid:durableId="2047827641">
    <w:abstractNumId w:val="10"/>
  </w:num>
  <w:num w:numId="6" w16cid:durableId="2057316840">
    <w:abstractNumId w:val="1"/>
  </w:num>
  <w:num w:numId="7" w16cid:durableId="223225135">
    <w:abstractNumId w:val="11"/>
  </w:num>
  <w:num w:numId="8" w16cid:durableId="375592781">
    <w:abstractNumId w:val="16"/>
  </w:num>
  <w:num w:numId="9" w16cid:durableId="263345777">
    <w:abstractNumId w:val="5"/>
  </w:num>
  <w:num w:numId="10" w16cid:durableId="1603417063">
    <w:abstractNumId w:val="17"/>
  </w:num>
  <w:num w:numId="11" w16cid:durableId="17778216">
    <w:abstractNumId w:val="13"/>
  </w:num>
  <w:num w:numId="12" w16cid:durableId="918060840">
    <w:abstractNumId w:val="7"/>
  </w:num>
  <w:num w:numId="13" w16cid:durableId="1818958656">
    <w:abstractNumId w:val="9"/>
  </w:num>
  <w:num w:numId="14" w16cid:durableId="1728138528">
    <w:abstractNumId w:val="2"/>
  </w:num>
  <w:num w:numId="15" w16cid:durableId="2025282602">
    <w:abstractNumId w:val="0"/>
  </w:num>
  <w:num w:numId="16" w16cid:durableId="1489663815">
    <w:abstractNumId w:val="14"/>
  </w:num>
  <w:num w:numId="17" w16cid:durableId="10496518">
    <w:abstractNumId w:val="15"/>
  </w:num>
  <w:num w:numId="18" w16cid:durableId="19146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16E0"/>
    <w:rsid w:val="00000A7E"/>
    <w:rsid w:val="00001D97"/>
    <w:rsid w:val="00003582"/>
    <w:rsid w:val="00004CCA"/>
    <w:rsid w:val="00013295"/>
    <w:rsid w:val="000147D7"/>
    <w:rsid w:val="00014C45"/>
    <w:rsid w:val="00015680"/>
    <w:rsid w:val="000201E7"/>
    <w:rsid w:val="00020BC0"/>
    <w:rsid w:val="0003061A"/>
    <w:rsid w:val="000326EF"/>
    <w:rsid w:val="000410FF"/>
    <w:rsid w:val="0004772C"/>
    <w:rsid w:val="0006259A"/>
    <w:rsid w:val="000633A7"/>
    <w:rsid w:val="0006732F"/>
    <w:rsid w:val="000715E5"/>
    <w:rsid w:val="00072113"/>
    <w:rsid w:val="0007294B"/>
    <w:rsid w:val="00073E14"/>
    <w:rsid w:val="000800CD"/>
    <w:rsid w:val="000804B8"/>
    <w:rsid w:val="000838C9"/>
    <w:rsid w:val="000A38CF"/>
    <w:rsid w:val="000A699B"/>
    <w:rsid w:val="000B1B4F"/>
    <w:rsid w:val="000B3024"/>
    <w:rsid w:val="000B319E"/>
    <w:rsid w:val="000C47E1"/>
    <w:rsid w:val="000C642A"/>
    <w:rsid w:val="000D1390"/>
    <w:rsid w:val="000D14D2"/>
    <w:rsid w:val="000D295A"/>
    <w:rsid w:val="000D3090"/>
    <w:rsid w:val="000D5011"/>
    <w:rsid w:val="000D5670"/>
    <w:rsid w:val="000D6BC2"/>
    <w:rsid w:val="000E0E0D"/>
    <w:rsid w:val="000E2D71"/>
    <w:rsid w:val="000E3F75"/>
    <w:rsid w:val="000E5934"/>
    <w:rsid w:val="000E60D2"/>
    <w:rsid w:val="000F11A4"/>
    <w:rsid w:val="000F1AFC"/>
    <w:rsid w:val="000F38C6"/>
    <w:rsid w:val="000F39C9"/>
    <w:rsid w:val="000F5DB7"/>
    <w:rsid w:val="001018D5"/>
    <w:rsid w:val="00102B67"/>
    <w:rsid w:val="00104008"/>
    <w:rsid w:val="0010681C"/>
    <w:rsid w:val="00112C8A"/>
    <w:rsid w:val="0012095F"/>
    <w:rsid w:val="001242A3"/>
    <w:rsid w:val="001252BF"/>
    <w:rsid w:val="00125C16"/>
    <w:rsid w:val="0012712C"/>
    <w:rsid w:val="00127CCA"/>
    <w:rsid w:val="00132034"/>
    <w:rsid w:val="00135C73"/>
    <w:rsid w:val="00137C56"/>
    <w:rsid w:val="001408A4"/>
    <w:rsid w:val="00140C1C"/>
    <w:rsid w:val="00140E28"/>
    <w:rsid w:val="001418A6"/>
    <w:rsid w:val="00141FE5"/>
    <w:rsid w:val="00143EB3"/>
    <w:rsid w:val="001464E5"/>
    <w:rsid w:val="00146E99"/>
    <w:rsid w:val="00147FF5"/>
    <w:rsid w:val="0015347A"/>
    <w:rsid w:val="00175111"/>
    <w:rsid w:val="001752AC"/>
    <w:rsid w:val="00177778"/>
    <w:rsid w:val="001826BE"/>
    <w:rsid w:val="00184C61"/>
    <w:rsid w:val="0019538C"/>
    <w:rsid w:val="00195ACE"/>
    <w:rsid w:val="001A1E58"/>
    <w:rsid w:val="001A489E"/>
    <w:rsid w:val="001A707E"/>
    <w:rsid w:val="001B7782"/>
    <w:rsid w:val="001C1208"/>
    <w:rsid w:val="001C48EF"/>
    <w:rsid w:val="001C6296"/>
    <w:rsid w:val="001D5BCA"/>
    <w:rsid w:val="001D794F"/>
    <w:rsid w:val="001D7E87"/>
    <w:rsid w:val="001E1C31"/>
    <w:rsid w:val="001E7C03"/>
    <w:rsid w:val="001F1589"/>
    <w:rsid w:val="001F5763"/>
    <w:rsid w:val="001F5CDA"/>
    <w:rsid w:val="001F7E85"/>
    <w:rsid w:val="002035D3"/>
    <w:rsid w:val="00205C72"/>
    <w:rsid w:val="00210F2B"/>
    <w:rsid w:val="002135E9"/>
    <w:rsid w:val="00214941"/>
    <w:rsid w:val="002167AC"/>
    <w:rsid w:val="0022269D"/>
    <w:rsid w:val="002306F0"/>
    <w:rsid w:val="0023136D"/>
    <w:rsid w:val="00233EC7"/>
    <w:rsid w:val="00235A9C"/>
    <w:rsid w:val="00236303"/>
    <w:rsid w:val="00237562"/>
    <w:rsid w:val="00242E89"/>
    <w:rsid w:val="00250190"/>
    <w:rsid w:val="00250CC9"/>
    <w:rsid w:val="00251B82"/>
    <w:rsid w:val="00255065"/>
    <w:rsid w:val="0026499A"/>
    <w:rsid w:val="00270E4D"/>
    <w:rsid w:val="002722BE"/>
    <w:rsid w:val="00273C6B"/>
    <w:rsid w:val="0027697A"/>
    <w:rsid w:val="0028233B"/>
    <w:rsid w:val="00282A25"/>
    <w:rsid w:val="00285679"/>
    <w:rsid w:val="00292034"/>
    <w:rsid w:val="002936D8"/>
    <w:rsid w:val="002953AE"/>
    <w:rsid w:val="002953E9"/>
    <w:rsid w:val="00296D5A"/>
    <w:rsid w:val="002A0905"/>
    <w:rsid w:val="002A0960"/>
    <w:rsid w:val="002A4003"/>
    <w:rsid w:val="002B0F73"/>
    <w:rsid w:val="002B5698"/>
    <w:rsid w:val="002C6154"/>
    <w:rsid w:val="002C6DAF"/>
    <w:rsid w:val="002D0387"/>
    <w:rsid w:val="002D1431"/>
    <w:rsid w:val="002E0DEA"/>
    <w:rsid w:val="002E16AF"/>
    <w:rsid w:val="002F7C28"/>
    <w:rsid w:val="002F7E76"/>
    <w:rsid w:val="002F7F85"/>
    <w:rsid w:val="00300B7D"/>
    <w:rsid w:val="00301361"/>
    <w:rsid w:val="00303263"/>
    <w:rsid w:val="003033DF"/>
    <w:rsid w:val="003048B9"/>
    <w:rsid w:val="00306691"/>
    <w:rsid w:val="003077F7"/>
    <w:rsid w:val="00314C0D"/>
    <w:rsid w:val="00317841"/>
    <w:rsid w:val="00320487"/>
    <w:rsid w:val="00321690"/>
    <w:rsid w:val="003222E1"/>
    <w:rsid w:val="00322802"/>
    <w:rsid w:val="0032745A"/>
    <w:rsid w:val="00327A99"/>
    <w:rsid w:val="00333201"/>
    <w:rsid w:val="0033363B"/>
    <w:rsid w:val="00337FAF"/>
    <w:rsid w:val="00342D29"/>
    <w:rsid w:val="0034317C"/>
    <w:rsid w:val="00353ABA"/>
    <w:rsid w:val="00357598"/>
    <w:rsid w:val="003609FD"/>
    <w:rsid w:val="00364771"/>
    <w:rsid w:val="00367E86"/>
    <w:rsid w:val="00373C4B"/>
    <w:rsid w:val="003748AD"/>
    <w:rsid w:val="00382576"/>
    <w:rsid w:val="003841CF"/>
    <w:rsid w:val="00385A24"/>
    <w:rsid w:val="00390EAD"/>
    <w:rsid w:val="0039352B"/>
    <w:rsid w:val="003A0E2A"/>
    <w:rsid w:val="003A2228"/>
    <w:rsid w:val="003B0DE6"/>
    <w:rsid w:val="003B1F7E"/>
    <w:rsid w:val="003B3BC4"/>
    <w:rsid w:val="003B5AA3"/>
    <w:rsid w:val="003B6F36"/>
    <w:rsid w:val="003C4E6F"/>
    <w:rsid w:val="003C78E6"/>
    <w:rsid w:val="003D3430"/>
    <w:rsid w:val="003F2ED6"/>
    <w:rsid w:val="00400970"/>
    <w:rsid w:val="00402EB0"/>
    <w:rsid w:val="0041003C"/>
    <w:rsid w:val="00410DE5"/>
    <w:rsid w:val="004169B9"/>
    <w:rsid w:val="00416AAC"/>
    <w:rsid w:val="00420E64"/>
    <w:rsid w:val="004244DA"/>
    <w:rsid w:val="004268F2"/>
    <w:rsid w:val="0043540B"/>
    <w:rsid w:val="00437812"/>
    <w:rsid w:val="00441227"/>
    <w:rsid w:val="00444A87"/>
    <w:rsid w:val="00454463"/>
    <w:rsid w:val="00455B61"/>
    <w:rsid w:val="004578AC"/>
    <w:rsid w:val="00460311"/>
    <w:rsid w:val="00466EE7"/>
    <w:rsid w:val="00467AF3"/>
    <w:rsid w:val="00472C41"/>
    <w:rsid w:val="00473569"/>
    <w:rsid w:val="00477682"/>
    <w:rsid w:val="00481B8C"/>
    <w:rsid w:val="004838D1"/>
    <w:rsid w:val="004851F2"/>
    <w:rsid w:val="004864A5"/>
    <w:rsid w:val="0048701F"/>
    <w:rsid w:val="0049236E"/>
    <w:rsid w:val="00495A58"/>
    <w:rsid w:val="00495A82"/>
    <w:rsid w:val="004A22A9"/>
    <w:rsid w:val="004A2C49"/>
    <w:rsid w:val="004A6405"/>
    <w:rsid w:val="004B0656"/>
    <w:rsid w:val="004B1B69"/>
    <w:rsid w:val="004B2FA3"/>
    <w:rsid w:val="004B4414"/>
    <w:rsid w:val="004C44E9"/>
    <w:rsid w:val="004C493E"/>
    <w:rsid w:val="004C4F0D"/>
    <w:rsid w:val="004C5B9D"/>
    <w:rsid w:val="004C5DF0"/>
    <w:rsid w:val="004D35F3"/>
    <w:rsid w:val="004D7E45"/>
    <w:rsid w:val="004F243D"/>
    <w:rsid w:val="004F2D6C"/>
    <w:rsid w:val="004F301C"/>
    <w:rsid w:val="004F3CFB"/>
    <w:rsid w:val="004F5A7B"/>
    <w:rsid w:val="00505C4D"/>
    <w:rsid w:val="00506ABD"/>
    <w:rsid w:val="00507A1D"/>
    <w:rsid w:val="005113EA"/>
    <w:rsid w:val="005244D4"/>
    <w:rsid w:val="005255B7"/>
    <w:rsid w:val="0053270C"/>
    <w:rsid w:val="00547A49"/>
    <w:rsid w:val="00550BA9"/>
    <w:rsid w:val="005510E8"/>
    <w:rsid w:val="00556512"/>
    <w:rsid w:val="0055787F"/>
    <w:rsid w:val="00557D1B"/>
    <w:rsid w:val="0057076E"/>
    <w:rsid w:val="005778F2"/>
    <w:rsid w:val="00577E7F"/>
    <w:rsid w:val="00585AE0"/>
    <w:rsid w:val="005866F7"/>
    <w:rsid w:val="00592F98"/>
    <w:rsid w:val="00593860"/>
    <w:rsid w:val="005963BE"/>
    <w:rsid w:val="005A0D11"/>
    <w:rsid w:val="005A1493"/>
    <w:rsid w:val="005A33D8"/>
    <w:rsid w:val="005A66CB"/>
    <w:rsid w:val="005A6DB8"/>
    <w:rsid w:val="005B148A"/>
    <w:rsid w:val="005B2107"/>
    <w:rsid w:val="005B22AB"/>
    <w:rsid w:val="005C12D0"/>
    <w:rsid w:val="005C3A90"/>
    <w:rsid w:val="005C4E47"/>
    <w:rsid w:val="005C54C6"/>
    <w:rsid w:val="005D0426"/>
    <w:rsid w:val="005D0A94"/>
    <w:rsid w:val="005E5DA4"/>
    <w:rsid w:val="005E7560"/>
    <w:rsid w:val="005E773D"/>
    <w:rsid w:val="005F7852"/>
    <w:rsid w:val="006010D0"/>
    <w:rsid w:val="00604FBE"/>
    <w:rsid w:val="0061067E"/>
    <w:rsid w:val="00610D90"/>
    <w:rsid w:val="00613EC2"/>
    <w:rsid w:val="006156BB"/>
    <w:rsid w:val="006164DE"/>
    <w:rsid w:val="00616595"/>
    <w:rsid w:val="006230C0"/>
    <w:rsid w:val="006258FB"/>
    <w:rsid w:val="00626AB3"/>
    <w:rsid w:val="00637ED0"/>
    <w:rsid w:val="00640B2E"/>
    <w:rsid w:val="006412EF"/>
    <w:rsid w:val="00656038"/>
    <w:rsid w:val="006575B5"/>
    <w:rsid w:val="0066096F"/>
    <w:rsid w:val="00661039"/>
    <w:rsid w:val="006617F0"/>
    <w:rsid w:val="0067095B"/>
    <w:rsid w:val="00672047"/>
    <w:rsid w:val="006720FB"/>
    <w:rsid w:val="00672EBA"/>
    <w:rsid w:val="00673AA9"/>
    <w:rsid w:val="00674AF9"/>
    <w:rsid w:val="00676695"/>
    <w:rsid w:val="00683C18"/>
    <w:rsid w:val="00683CAE"/>
    <w:rsid w:val="006863EC"/>
    <w:rsid w:val="006918EA"/>
    <w:rsid w:val="006952D0"/>
    <w:rsid w:val="006A1625"/>
    <w:rsid w:val="006A1A0B"/>
    <w:rsid w:val="006A4B72"/>
    <w:rsid w:val="006A5010"/>
    <w:rsid w:val="006A7644"/>
    <w:rsid w:val="006B01A6"/>
    <w:rsid w:val="006B488E"/>
    <w:rsid w:val="006B4E7D"/>
    <w:rsid w:val="006C02F2"/>
    <w:rsid w:val="006C0F9B"/>
    <w:rsid w:val="006C20CF"/>
    <w:rsid w:val="006C4196"/>
    <w:rsid w:val="006C4F3E"/>
    <w:rsid w:val="006D05D6"/>
    <w:rsid w:val="006D521C"/>
    <w:rsid w:val="006E051F"/>
    <w:rsid w:val="006E2004"/>
    <w:rsid w:val="006E5C5F"/>
    <w:rsid w:val="006E645E"/>
    <w:rsid w:val="00700A8D"/>
    <w:rsid w:val="00703CBC"/>
    <w:rsid w:val="007040AC"/>
    <w:rsid w:val="00714806"/>
    <w:rsid w:val="00720209"/>
    <w:rsid w:val="00721425"/>
    <w:rsid w:val="007273CA"/>
    <w:rsid w:val="00727EE4"/>
    <w:rsid w:val="0073479B"/>
    <w:rsid w:val="007349D9"/>
    <w:rsid w:val="00743F33"/>
    <w:rsid w:val="007529C2"/>
    <w:rsid w:val="00756D0C"/>
    <w:rsid w:val="007610B4"/>
    <w:rsid w:val="007636E1"/>
    <w:rsid w:val="0076383C"/>
    <w:rsid w:val="00764534"/>
    <w:rsid w:val="007649C6"/>
    <w:rsid w:val="00766F17"/>
    <w:rsid w:val="00770AA6"/>
    <w:rsid w:val="00773B1E"/>
    <w:rsid w:val="00780986"/>
    <w:rsid w:val="0078112B"/>
    <w:rsid w:val="00782A43"/>
    <w:rsid w:val="00782D90"/>
    <w:rsid w:val="00784B04"/>
    <w:rsid w:val="00790DCA"/>
    <w:rsid w:val="00791E78"/>
    <w:rsid w:val="007A2591"/>
    <w:rsid w:val="007A2E69"/>
    <w:rsid w:val="007B1235"/>
    <w:rsid w:val="007B402E"/>
    <w:rsid w:val="007B7722"/>
    <w:rsid w:val="007C2B53"/>
    <w:rsid w:val="007C33B5"/>
    <w:rsid w:val="007D2EFA"/>
    <w:rsid w:val="007D324F"/>
    <w:rsid w:val="007D38F2"/>
    <w:rsid w:val="007D5352"/>
    <w:rsid w:val="007D6AAF"/>
    <w:rsid w:val="007D7F3D"/>
    <w:rsid w:val="007F1171"/>
    <w:rsid w:val="007F254D"/>
    <w:rsid w:val="007F3E33"/>
    <w:rsid w:val="007F491C"/>
    <w:rsid w:val="007F652F"/>
    <w:rsid w:val="007F6D03"/>
    <w:rsid w:val="00806064"/>
    <w:rsid w:val="00806CC0"/>
    <w:rsid w:val="00810909"/>
    <w:rsid w:val="00810F7B"/>
    <w:rsid w:val="00811DC9"/>
    <w:rsid w:val="00811F23"/>
    <w:rsid w:val="0081245B"/>
    <w:rsid w:val="00814849"/>
    <w:rsid w:val="00815A53"/>
    <w:rsid w:val="00816624"/>
    <w:rsid w:val="0081760B"/>
    <w:rsid w:val="00823F98"/>
    <w:rsid w:val="00826F43"/>
    <w:rsid w:val="00832C05"/>
    <w:rsid w:val="00833CC0"/>
    <w:rsid w:val="00833E46"/>
    <w:rsid w:val="00835F11"/>
    <w:rsid w:val="00842138"/>
    <w:rsid w:val="00843336"/>
    <w:rsid w:val="00844098"/>
    <w:rsid w:val="00846C6A"/>
    <w:rsid w:val="00847E74"/>
    <w:rsid w:val="00853CED"/>
    <w:rsid w:val="008540A4"/>
    <w:rsid w:val="00857E7E"/>
    <w:rsid w:val="0087160E"/>
    <w:rsid w:val="00874646"/>
    <w:rsid w:val="00880BA8"/>
    <w:rsid w:val="008826DB"/>
    <w:rsid w:val="0089349B"/>
    <w:rsid w:val="00893604"/>
    <w:rsid w:val="008948FD"/>
    <w:rsid w:val="00895972"/>
    <w:rsid w:val="008A590C"/>
    <w:rsid w:val="008A5F78"/>
    <w:rsid w:val="008A69B7"/>
    <w:rsid w:val="008B2ED9"/>
    <w:rsid w:val="008B75CC"/>
    <w:rsid w:val="008C1130"/>
    <w:rsid w:val="008C6A73"/>
    <w:rsid w:val="008D5960"/>
    <w:rsid w:val="008D625C"/>
    <w:rsid w:val="008E24AD"/>
    <w:rsid w:val="008E2BB5"/>
    <w:rsid w:val="008E64D2"/>
    <w:rsid w:val="008F1B37"/>
    <w:rsid w:val="008F1D72"/>
    <w:rsid w:val="008F3BC6"/>
    <w:rsid w:val="008F3F37"/>
    <w:rsid w:val="008F5470"/>
    <w:rsid w:val="008F6224"/>
    <w:rsid w:val="008F63BE"/>
    <w:rsid w:val="0090173F"/>
    <w:rsid w:val="009028AF"/>
    <w:rsid w:val="00911C8F"/>
    <w:rsid w:val="00913C0E"/>
    <w:rsid w:val="00914366"/>
    <w:rsid w:val="009201DC"/>
    <w:rsid w:val="009205C4"/>
    <w:rsid w:val="00930299"/>
    <w:rsid w:val="00930C69"/>
    <w:rsid w:val="00931AD1"/>
    <w:rsid w:val="009324C3"/>
    <w:rsid w:val="00934D34"/>
    <w:rsid w:val="009378BC"/>
    <w:rsid w:val="0094037D"/>
    <w:rsid w:val="009409DE"/>
    <w:rsid w:val="009412BD"/>
    <w:rsid w:val="00943193"/>
    <w:rsid w:val="00947D4D"/>
    <w:rsid w:val="009505EE"/>
    <w:rsid w:val="009514A4"/>
    <w:rsid w:val="00953272"/>
    <w:rsid w:val="009567F4"/>
    <w:rsid w:val="00956AAC"/>
    <w:rsid w:val="009653AB"/>
    <w:rsid w:val="00966FD1"/>
    <w:rsid w:val="009718B0"/>
    <w:rsid w:val="00971FA1"/>
    <w:rsid w:val="00973247"/>
    <w:rsid w:val="00974702"/>
    <w:rsid w:val="00976AD2"/>
    <w:rsid w:val="009770B2"/>
    <w:rsid w:val="00977CF9"/>
    <w:rsid w:val="009841A1"/>
    <w:rsid w:val="009848E3"/>
    <w:rsid w:val="009852F9"/>
    <w:rsid w:val="00985D62"/>
    <w:rsid w:val="00985EC0"/>
    <w:rsid w:val="009862EC"/>
    <w:rsid w:val="009903EA"/>
    <w:rsid w:val="0099047F"/>
    <w:rsid w:val="00997272"/>
    <w:rsid w:val="009A28B1"/>
    <w:rsid w:val="009A6010"/>
    <w:rsid w:val="009B6408"/>
    <w:rsid w:val="009B7D1D"/>
    <w:rsid w:val="009C2EBF"/>
    <w:rsid w:val="009D027A"/>
    <w:rsid w:val="009D034F"/>
    <w:rsid w:val="009D14C8"/>
    <w:rsid w:val="009E0582"/>
    <w:rsid w:val="009E16E4"/>
    <w:rsid w:val="009E4075"/>
    <w:rsid w:val="009E49D1"/>
    <w:rsid w:val="009E64B9"/>
    <w:rsid w:val="009E729B"/>
    <w:rsid w:val="009E7EED"/>
    <w:rsid w:val="009F3741"/>
    <w:rsid w:val="009F3BFD"/>
    <w:rsid w:val="009F43CE"/>
    <w:rsid w:val="009F7723"/>
    <w:rsid w:val="00A01DCD"/>
    <w:rsid w:val="00A04546"/>
    <w:rsid w:val="00A12009"/>
    <w:rsid w:val="00A1251C"/>
    <w:rsid w:val="00A20608"/>
    <w:rsid w:val="00A208A6"/>
    <w:rsid w:val="00A246FD"/>
    <w:rsid w:val="00A249CD"/>
    <w:rsid w:val="00A27948"/>
    <w:rsid w:val="00A303BB"/>
    <w:rsid w:val="00A30D82"/>
    <w:rsid w:val="00A3507C"/>
    <w:rsid w:val="00A433D6"/>
    <w:rsid w:val="00A44A2A"/>
    <w:rsid w:val="00A46BFE"/>
    <w:rsid w:val="00A65F28"/>
    <w:rsid w:val="00A65FF5"/>
    <w:rsid w:val="00A675B6"/>
    <w:rsid w:val="00A70B55"/>
    <w:rsid w:val="00A7308A"/>
    <w:rsid w:val="00A737CD"/>
    <w:rsid w:val="00A812E9"/>
    <w:rsid w:val="00A84875"/>
    <w:rsid w:val="00A9002C"/>
    <w:rsid w:val="00A97647"/>
    <w:rsid w:val="00AA2B7F"/>
    <w:rsid w:val="00AA373A"/>
    <w:rsid w:val="00AA54F6"/>
    <w:rsid w:val="00AA5EE6"/>
    <w:rsid w:val="00AA7ABE"/>
    <w:rsid w:val="00AB12FD"/>
    <w:rsid w:val="00AB1954"/>
    <w:rsid w:val="00AB34E6"/>
    <w:rsid w:val="00AB66E2"/>
    <w:rsid w:val="00AB7076"/>
    <w:rsid w:val="00AB7A75"/>
    <w:rsid w:val="00AC3655"/>
    <w:rsid w:val="00AD2EF6"/>
    <w:rsid w:val="00AD596B"/>
    <w:rsid w:val="00AE2592"/>
    <w:rsid w:val="00AF4728"/>
    <w:rsid w:val="00AF4A06"/>
    <w:rsid w:val="00B02EF5"/>
    <w:rsid w:val="00B050F3"/>
    <w:rsid w:val="00B05642"/>
    <w:rsid w:val="00B07507"/>
    <w:rsid w:val="00B07B61"/>
    <w:rsid w:val="00B11D0E"/>
    <w:rsid w:val="00B133DA"/>
    <w:rsid w:val="00B16026"/>
    <w:rsid w:val="00B16BDC"/>
    <w:rsid w:val="00B17C9C"/>
    <w:rsid w:val="00B22D6F"/>
    <w:rsid w:val="00B367F2"/>
    <w:rsid w:val="00B401DE"/>
    <w:rsid w:val="00B431CE"/>
    <w:rsid w:val="00B460A8"/>
    <w:rsid w:val="00B46C7A"/>
    <w:rsid w:val="00B475DB"/>
    <w:rsid w:val="00B50F83"/>
    <w:rsid w:val="00B515BB"/>
    <w:rsid w:val="00B5675A"/>
    <w:rsid w:val="00B6037C"/>
    <w:rsid w:val="00B66400"/>
    <w:rsid w:val="00B706E0"/>
    <w:rsid w:val="00B707D0"/>
    <w:rsid w:val="00B7271D"/>
    <w:rsid w:val="00B72D66"/>
    <w:rsid w:val="00B73D88"/>
    <w:rsid w:val="00B76999"/>
    <w:rsid w:val="00B80DA1"/>
    <w:rsid w:val="00B811ED"/>
    <w:rsid w:val="00B84166"/>
    <w:rsid w:val="00B911A0"/>
    <w:rsid w:val="00B91950"/>
    <w:rsid w:val="00BA3471"/>
    <w:rsid w:val="00BB0ED7"/>
    <w:rsid w:val="00BB217C"/>
    <w:rsid w:val="00BB63B5"/>
    <w:rsid w:val="00BB7945"/>
    <w:rsid w:val="00BC2D42"/>
    <w:rsid w:val="00BC4820"/>
    <w:rsid w:val="00BC5F49"/>
    <w:rsid w:val="00BC6EC0"/>
    <w:rsid w:val="00BC791C"/>
    <w:rsid w:val="00BD0FE8"/>
    <w:rsid w:val="00BD56D0"/>
    <w:rsid w:val="00BD6D23"/>
    <w:rsid w:val="00BE17E8"/>
    <w:rsid w:val="00BE2224"/>
    <w:rsid w:val="00BE25DF"/>
    <w:rsid w:val="00BE6C06"/>
    <w:rsid w:val="00BF0B09"/>
    <w:rsid w:val="00BF1ECE"/>
    <w:rsid w:val="00BF6CCF"/>
    <w:rsid w:val="00C062E2"/>
    <w:rsid w:val="00C161A0"/>
    <w:rsid w:val="00C163F4"/>
    <w:rsid w:val="00C16958"/>
    <w:rsid w:val="00C1701C"/>
    <w:rsid w:val="00C20DC2"/>
    <w:rsid w:val="00C2360D"/>
    <w:rsid w:val="00C26B91"/>
    <w:rsid w:val="00C26CC3"/>
    <w:rsid w:val="00C30BE8"/>
    <w:rsid w:val="00C331C3"/>
    <w:rsid w:val="00C33AE1"/>
    <w:rsid w:val="00C34FB9"/>
    <w:rsid w:val="00C358C8"/>
    <w:rsid w:val="00C36DFE"/>
    <w:rsid w:val="00C4147B"/>
    <w:rsid w:val="00C54CF1"/>
    <w:rsid w:val="00C61DD8"/>
    <w:rsid w:val="00C639F9"/>
    <w:rsid w:val="00C66ED6"/>
    <w:rsid w:val="00C671FB"/>
    <w:rsid w:val="00C72534"/>
    <w:rsid w:val="00C725EA"/>
    <w:rsid w:val="00C7505E"/>
    <w:rsid w:val="00C77B65"/>
    <w:rsid w:val="00C80D9C"/>
    <w:rsid w:val="00C81A7A"/>
    <w:rsid w:val="00C847B9"/>
    <w:rsid w:val="00C85901"/>
    <w:rsid w:val="00C864CF"/>
    <w:rsid w:val="00C8704E"/>
    <w:rsid w:val="00C92AF8"/>
    <w:rsid w:val="00C94B09"/>
    <w:rsid w:val="00CA1A08"/>
    <w:rsid w:val="00CB1342"/>
    <w:rsid w:val="00CC0E15"/>
    <w:rsid w:val="00CC129B"/>
    <w:rsid w:val="00CC16E0"/>
    <w:rsid w:val="00CC2CBA"/>
    <w:rsid w:val="00CC48E5"/>
    <w:rsid w:val="00CD1AE7"/>
    <w:rsid w:val="00CD1EEC"/>
    <w:rsid w:val="00CD2E22"/>
    <w:rsid w:val="00CD5BDD"/>
    <w:rsid w:val="00CD6869"/>
    <w:rsid w:val="00CD6F6F"/>
    <w:rsid w:val="00CE2B4A"/>
    <w:rsid w:val="00CF2F4C"/>
    <w:rsid w:val="00CF4FA9"/>
    <w:rsid w:val="00D00EE8"/>
    <w:rsid w:val="00D01214"/>
    <w:rsid w:val="00D07B6C"/>
    <w:rsid w:val="00D1040D"/>
    <w:rsid w:val="00D11421"/>
    <w:rsid w:val="00D14749"/>
    <w:rsid w:val="00D174D3"/>
    <w:rsid w:val="00D17D53"/>
    <w:rsid w:val="00D3102D"/>
    <w:rsid w:val="00D33DB7"/>
    <w:rsid w:val="00D378DC"/>
    <w:rsid w:val="00D40B76"/>
    <w:rsid w:val="00D43753"/>
    <w:rsid w:val="00D441E9"/>
    <w:rsid w:val="00D46FBC"/>
    <w:rsid w:val="00D57301"/>
    <w:rsid w:val="00D61E9A"/>
    <w:rsid w:val="00D62265"/>
    <w:rsid w:val="00D739BA"/>
    <w:rsid w:val="00D74B3A"/>
    <w:rsid w:val="00D7656B"/>
    <w:rsid w:val="00D7788E"/>
    <w:rsid w:val="00D828DA"/>
    <w:rsid w:val="00D82C70"/>
    <w:rsid w:val="00D85165"/>
    <w:rsid w:val="00D85277"/>
    <w:rsid w:val="00D87832"/>
    <w:rsid w:val="00DA51B5"/>
    <w:rsid w:val="00DB0334"/>
    <w:rsid w:val="00DB1DFE"/>
    <w:rsid w:val="00DB4498"/>
    <w:rsid w:val="00DC267E"/>
    <w:rsid w:val="00DC438B"/>
    <w:rsid w:val="00DC69BF"/>
    <w:rsid w:val="00DD0019"/>
    <w:rsid w:val="00DD2198"/>
    <w:rsid w:val="00DD3566"/>
    <w:rsid w:val="00DD6EB9"/>
    <w:rsid w:val="00DE3AEE"/>
    <w:rsid w:val="00DE4F14"/>
    <w:rsid w:val="00DE5BD3"/>
    <w:rsid w:val="00DE6ABC"/>
    <w:rsid w:val="00DF1254"/>
    <w:rsid w:val="00DF1BC5"/>
    <w:rsid w:val="00DF1C0B"/>
    <w:rsid w:val="00DF2B75"/>
    <w:rsid w:val="00E00352"/>
    <w:rsid w:val="00E018FD"/>
    <w:rsid w:val="00E02E48"/>
    <w:rsid w:val="00E030C2"/>
    <w:rsid w:val="00E036E8"/>
    <w:rsid w:val="00E04ADA"/>
    <w:rsid w:val="00E07340"/>
    <w:rsid w:val="00E128E9"/>
    <w:rsid w:val="00E12EF2"/>
    <w:rsid w:val="00E155B2"/>
    <w:rsid w:val="00E22B66"/>
    <w:rsid w:val="00E2551C"/>
    <w:rsid w:val="00E263B5"/>
    <w:rsid w:val="00E277B2"/>
    <w:rsid w:val="00E303A2"/>
    <w:rsid w:val="00E4003C"/>
    <w:rsid w:val="00E40A2E"/>
    <w:rsid w:val="00E40CC0"/>
    <w:rsid w:val="00E45418"/>
    <w:rsid w:val="00E4542C"/>
    <w:rsid w:val="00E46500"/>
    <w:rsid w:val="00E46AD8"/>
    <w:rsid w:val="00E54169"/>
    <w:rsid w:val="00E56044"/>
    <w:rsid w:val="00E56FA0"/>
    <w:rsid w:val="00E6092F"/>
    <w:rsid w:val="00E60BEB"/>
    <w:rsid w:val="00E6421C"/>
    <w:rsid w:val="00E66DD4"/>
    <w:rsid w:val="00E678C1"/>
    <w:rsid w:val="00E71A05"/>
    <w:rsid w:val="00E72875"/>
    <w:rsid w:val="00E82910"/>
    <w:rsid w:val="00E85231"/>
    <w:rsid w:val="00E85990"/>
    <w:rsid w:val="00E8798D"/>
    <w:rsid w:val="00E94C33"/>
    <w:rsid w:val="00E963CD"/>
    <w:rsid w:val="00E96974"/>
    <w:rsid w:val="00EA009A"/>
    <w:rsid w:val="00EB399B"/>
    <w:rsid w:val="00EB6646"/>
    <w:rsid w:val="00EC0E8E"/>
    <w:rsid w:val="00EC2CCF"/>
    <w:rsid w:val="00EC5994"/>
    <w:rsid w:val="00EC649E"/>
    <w:rsid w:val="00ED0CC7"/>
    <w:rsid w:val="00ED27D4"/>
    <w:rsid w:val="00ED3172"/>
    <w:rsid w:val="00ED3B0E"/>
    <w:rsid w:val="00ED3BFE"/>
    <w:rsid w:val="00EE025D"/>
    <w:rsid w:val="00EE26BE"/>
    <w:rsid w:val="00EE2766"/>
    <w:rsid w:val="00EE38A8"/>
    <w:rsid w:val="00EF16B6"/>
    <w:rsid w:val="00EF3204"/>
    <w:rsid w:val="00EF7041"/>
    <w:rsid w:val="00F00788"/>
    <w:rsid w:val="00F01404"/>
    <w:rsid w:val="00F04E60"/>
    <w:rsid w:val="00F05DB5"/>
    <w:rsid w:val="00F15000"/>
    <w:rsid w:val="00F2097F"/>
    <w:rsid w:val="00F242BB"/>
    <w:rsid w:val="00F311D6"/>
    <w:rsid w:val="00F3196D"/>
    <w:rsid w:val="00F32E20"/>
    <w:rsid w:val="00F352AF"/>
    <w:rsid w:val="00F35420"/>
    <w:rsid w:val="00F43D30"/>
    <w:rsid w:val="00F43EF9"/>
    <w:rsid w:val="00F44CB4"/>
    <w:rsid w:val="00F46722"/>
    <w:rsid w:val="00F5108E"/>
    <w:rsid w:val="00F51B45"/>
    <w:rsid w:val="00F548AE"/>
    <w:rsid w:val="00F57D3A"/>
    <w:rsid w:val="00F57FCE"/>
    <w:rsid w:val="00F63C83"/>
    <w:rsid w:val="00F6420C"/>
    <w:rsid w:val="00F6442A"/>
    <w:rsid w:val="00F6541D"/>
    <w:rsid w:val="00F65980"/>
    <w:rsid w:val="00F6600E"/>
    <w:rsid w:val="00F671A3"/>
    <w:rsid w:val="00F67DEC"/>
    <w:rsid w:val="00F7034F"/>
    <w:rsid w:val="00F71BFD"/>
    <w:rsid w:val="00F74678"/>
    <w:rsid w:val="00F7603F"/>
    <w:rsid w:val="00F777EA"/>
    <w:rsid w:val="00F77B8A"/>
    <w:rsid w:val="00F77D77"/>
    <w:rsid w:val="00F81EA1"/>
    <w:rsid w:val="00F83B17"/>
    <w:rsid w:val="00F865AE"/>
    <w:rsid w:val="00F86760"/>
    <w:rsid w:val="00F90D8D"/>
    <w:rsid w:val="00F94E4B"/>
    <w:rsid w:val="00F9599F"/>
    <w:rsid w:val="00F97048"/>
    <w:rsid w:val="00F974C3"/>
    <w:rsid w:val="00FA5629"/>
    <w:rsid w:val="00FB11EB"/>
    <w:rsid w:val="00FB78E4"/>
    <w:rsid w:val="00FC1113"/>
    <w:rsid w:val="00FC1D73"/>
    <w:rsid w:val="00FC7191"/>
    <w:rsid w:val="00FD0C0A"/>
    <w:rsid w:val="00FD12CC"/>
    <w:rsid w:val="00FD1799"/>
    <w:rsid w:val="00FD7B58"/>
    <w:rsid w:val="00FE1F84"/>
    <w:rsid w:val="00FE2413"/>
    <w:rsid w:val="00FE570C"/>
    <w:rsid w:val="00FE6821"/>
    <w:rsid w:val="00FF4C6C"/>
    <w:rsid w:val="00FF4ED7"/>
    <w:rsid w:val="00FF5C7F"/>
    <w:rsid w:val="00FF6AE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BC2C"/>
  <w15:chartTrackingRefBased/>
  <w15:docId w15:val="{D4047372-7222-41CC-9928-3E612567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6E0"/>
    <w:rPr>
      <w:rFonts w:eastAsiaTheme="majorEastAsia" w:cstheme="majorBidi"/>
      <w:color w:val="272727" w:themeColor="text1" w:themeTint="D8"/>
    </w:rPr>
  </w:style>
  <w:style w:type="paragraph" w:styleId="Title">
    <w:name w:val="Title"/>
    <w:basedOn w:val="Normal"/>
    <w:next w:val="Normal"/>
    <w:link w:val="TitleChar"/>
    <w:uiPriority w:val="10"/>
    <w:qFormat/>
    <w:rsid w:val="00CC1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6E0"/>
    <w:pPr>
      <w:spacing w:before="160"/>
      <w:jc w:val="center"/>
    </w:pPr>
    <w:rPr>
      <w:i/>
      <w:iCs/>
      <w:color w:val="404040" w:themeColor="text1" w:themeTint="BF"/>
    </w:rPr>
  </w:style>
  <w:style w:type="character" w:customStyle="1" w:styleId="QuoteChar">
    <w:name w:val="Quote Char"/>
    <w:basedOn w:val="DefaultParagraphFont"/>
    <w:link w:val="Quote"/>
    <w:uiPriority w:val="29"/>
    <w:rsid w:val="00CC16E0"/>
    <w:rPr>
      <w:i/>
      <w:iCs/>
      <w:color w:val="404040" w:themeColor="text1" w:themeTint="BF"/>
    </w:rPr>
  </w:style>
  <w:style w:type="paragraph" w:styleId="ListParagraph">
    <w:name w:val="List Paragraph"/>
    <w:basedOn w:val="Normal"/>
    <w:uiPriority w:val="34"/>
    <w:qFormat/>
    <w:rsid w:val="00CC16E0"/>
    <w:pPr>
      <w:ind w:left="720"/>
      <w:contextualSpacing/>
    </w:pPr>
  </w:style>
  <w:style w:type="character" w:styleId="IntenseEmphasis">
    <w:name w:val="Intense Emphasis"/>
    <w:basedOn w:val="DefaultParagraphFont"/>
    <w:uiPriority w:val="21"/>
    <w:qFormat/>
    <w:rsid w:val="00CC16E0"/>
    <w:rPr>
      <w:i/>
      <w:iCs/>
      <w:color w:val="0F4761" w:themeColor="accent1" w:themeShade="BF"/>
    </w:rPr>
  </w:style>
  <w:style w:type="paragraph" w:styleId="IntenseQuote">
    <w:name w:val="Intense Quote"/>
    <w:basedOn w:val="Normal"/>
    <w:next w:val="Normal"/>
    <w:link w:val="IntenseQuoteChar"/>
    <w:uiPriority w:val="30"/>
    <w:qFormat/>
    <w:rsid w:val="00CC1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6E0"/>
    <w:rPr>
      <w:i/>
      <w:iCs/>
      <w:color w:val="0F4761" w:themeColor="accent1" w:themeShade="BF"/>
    </w:rPr>
  </w:style>
  <w:style w:type="character" w:styleId="IntenseReference">
    <w:name w:val="Intense Reference"/>
    <w:basedOn w:val="DefaultParagraphFont"/>
    <w:uiPriority w:val="32"/>
    <w:qFormat/>
    <w:rsid w:val="00CC16E0"/>
    <w:rPr>
      <w:b/>
      <w:bCs/>
      <w:smallCaps/>
      <w:color w:val="0F4761" w:themeColor="accent1" w:themeShade="BF"/>
      <w:spacing w:val="5"/>
    </w:rPr>
  </w:style>
  <w:style w:type="paragraph" w:styleId="NormalWeb">
    <w:name w:val="Normal (Web)"/>
    <w:basedOn w:val="Normal"/>
    <w:uiPriority w:val="99"/>
    <w:semiHidden/>
    <w:unhideWhenUsed/>
    <w:rsid w:val="003C78E6"/>
    <w:rPr>
      <w:rFonts w:ascii="Times New Roman" w:hAnsi="Times New Roman" w:cs="Times New Roman"/>
    </w:rPr>
  </w:style>
  <w:style w:type="character" w:styleId="Hyperlink">
    <w:name w:val="Hyperlink"/>
    <w:basedOn w:val="DefaultParagraphFont"/>
    <w:uiPriority w:val="99"/>
    <w:unhideWhenUsed/>
    <w:rsid w:val="000201E7"/>
    <w:rPr>
      <w:color w:val="467886" w:themeColor="hyperlink"/>
      <w:u w:val="single"/>
    </w:rPr>
  </w:style>
  <w:style w:type="character" w:styleId="UnresolvedMention">
    <w:name w:val="Unresolved Mention"/>
    <w:basedOn w:val="DefaultParagraphFont"/>
    <w:uiPriority w:val="99"/>
    <w:semiHidden/>
    <w:unhideWhenUsed/>
    <w:rsid w:val="000201E7"/>
    <w:rPr>
      <w:color w:val="605E5C"/>
      <w:shd w:val="clear" w:color="auto" w:fill="E1DFDD"/>
    </w:rPr>
  </w:style>
  <w:style w:type="paragraph" w:styleId="TOCHeading">
    <w:name w:val="TOC Heading"/>
    <w:basedOn w:val="Heading1"/>
    <w:next w:val="Normal"/>
    <w:uiPriority w:val="39"/>
    <w:unhideWhenUsed/>
    <w:qFormat/>
    <w:rsid w:val="00806064"/>
    <w:pPr>
      <w:spacing w:before="240" w:after="0" w:line="259" w:lineRule="auto"/>
      <w:outlineLvl w:val="9"/>
    </w:pPr>
    <w:rPr>
      <w:kern w:val="0"/>
      <w:sz w:val="32"/>
      <w:szCs w:val="32"/>
      <w:lang w:val="en-US"/>
    </w:rPr>
  </w:style>
  <w:style w:type="paragraph" w:styleId="TOC1">
    <w:name w:val="toc 1"/>
    <w:basedOn w:val="Normal"/>
    <w:next w:val="Normal"/>
    <w:autoRedefine/>
    <w:uiPriority w:val="39"/>
    <w:unhideWhenUsed/>
    <w:rsid w:val="00806064"/>
    <w:pPr>
      <w:tabs>
        <w:tab w:val="right" w:leader="dot" w:pos="9016"/>
      </w:tabs>
      <w:spacing w:after="100"/>
    </w:pPr>
    <w:rPr>
      <w:b/>
      <w:bCs/>
      <w:noProof/>
    </w:rPr>
  </w:style>
  <w:style w:type="paragraph" w:styleId="TOC2">
    <w:name w:val="toc 2"/>
    <w:basedOn w:val="Normal"/>
    <w:next w:val="Normal"/>
    <w:autoRedefine/>
    <w:uiPriority w:val="39"/>
    <w:unhideWhenUsed/>
    <w:rsid w:val="00806064"/>
    <w:pPr>
      <w:spacing w:after="100"/>
      <w:ind w:left="240"/>
    </w:pPr>
  </w:style>
  <w:style w:type="paragraph" w:styleId="TOC3">
    <w:name w:val="toc 3"/>
    <w:basedOn w:val="Normal"/>
    <w:next w:val="Normal"/>
    <w:autoRedefine/>
    <w:uiPriority w:val="39"/>
    <w:unhideWhenUsed/>
    <w:rsid w:val="00237562"/>
    <w:pPr>
      <w:spacing w:after="100"/>
      <w:ind w:left="480"/>
    </w:pPr>
  </w:style>
  <w:style w:type="paragraph" w:styleId="Header">
    <w:name w:val="header"/>
    <w:basedOn w:val="Normal"/>
    <w:link w:val="HeaderChar"/>
    <w:uiPriority w:val="99"/>
    <w:unhideWhenUsed/>
    <w:rsid w:val="00B6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7C"/>
  </w:style>
  <w:style w:type="paragraph" w:styleId="Footer">
    <w:name w:val="footer"/>
    <w:basedOn w:val="Normal"/>
    <w:link w:val="FooterChar"/>
    <w:uiPriority w:val="99"/>
    <w:unhideWhenUsed/>
    <w:rsid w:val="00B6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70278973_Data_Lakes_A_Survey_of_Functions_and_Systems?utm_source=chatgpt.com" TargetMode="External"/><Relationship Id="rId18" Type="http://schemas.openxmlformats.org/officeDocument/2006/relationships/hyperlink" Target="https://www.snowflake.com/en/fundamentals/data-lakes-and-data-lake-architecture/?utm_source=chatgpt.com" TargetMode="External"/><Relationship Id="rId26" Type="http://schemas.openxmlformats.org/officeDocument/2006/relationships/hyperlink" Target="https://urfpublishers.com/journal/artificial-intelligence" TargetMode="External"/><Relationship Id="rId39" Type="http://schemas.openxmlformats.org/officeDocument/2006/relationships/hyperlink" Target="https://doi.org/10.15662/IJARCST.2024.0706002" TargetMode="External"/><Relationship Id="rId21" Type="http://schemas.openxmlformats.org/officeDocument/2006/relationships/hyperlink" Target="https://doi.org/10.48550/arXiv.2107.02885" TargetMode="External"/><Relationship Id="rId34" Type="http://schemas.openxmlformats.org/officeDocument/2006/relationships/hyperlink" Target="https://learn.microsoft.com/azure/storage/blobs/data-lake-storage-introduction" TargetMode="External"/><Relationship Id="rId42" Type="http://schemas.openxmlformats.org/officeDocument/2006/relationships/hyperlink" Target="https://cloudian.com/guides/hybrid-cloud/hybrid-cloud-architecture/?utm_source=chatgpt.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2107.11152?utm_source=chatgpt.com" TargetMode="External"/><Relationship Id="rId29" Type="http://schemas.openxmlformats.org/officeDocument/2006/relationships/hyperlink" Target="https://www.cloudzer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drdb.org/cidr2021/papers/cidr2021_paper17.pdf?utm_source=chatgpt.com" TargetMode="External"/><Relationship Id="rId24" Type="http://schemas.openxmlformats.org/officeDocument/2006/relationships/hyperlink" Target="https://doi.org/10.1177/14604582251353440" TargetMode="External"/><Relationship Id="rId32" Type="http://schemas.openxmlformats.org/officeDocument/2006/relationships/hyperlink" Target="https://lakefs.io/blog/metadata-management-data-lakes-challenges/?utm_source=chatgpt.com" TargetMode="External"/><Relationship Id="rId37" Type="http://schemas.openxmlformats.org/officeDocument/2006/relationships/hyperlink" Target="https://www.researchgate.net/publication/370278973_Data_Lakes_A_Survey_of_Functions_and_Systems?utm_source=chatgpt.com" TargetMode="External"/><Relationship Id="rId40" Type="http://schemas.openxmlformats.org/officeDocument/2006/relationships/hyperlink" Target="https://atlan.com/hybrid-cloud-data-lake/?utm_source=chatgpt.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2107.11152?utm_source=chatgpt.com" TargetMode="External"/><Relationship Id="rId23" Type="http://schemas.openxmlformats.org/officeDocument/2006/relationships/hyperlink" Target="https://doi.org/10.30574/ijsra.2024.12.2.1466" TargetMode="External"/><Relationship Id="rId28" Type="http://schemas.openxmlformats.org/officeDocument/2006/relationships/hyperlink" Target="https://aws.amazon.com/s3/pricing/?utm_source=chatgpt.com" TargetMode="External"/><Relationship Id="rId36" Type="http://schemas.openxmlformats.org/officeDocument/2006/relationships/hyperlink" Target="https://doi.org/10.1109/TKDE.2023.3270101" TargetMode="External"/><Relationship Id="rId10" Type="http://schemas.openxmlformats.org/officeDocument/2006/relationships/hyperlink" Target="https://doi.org/10.1145/3626246.3653388" TargetMode="External"/><Relationship Id="rId19" Type="http://schemas.openxmlformats.org/officeDocument/2006/relationships/hyperlink" Target="https://aws.amazon.com/what-is/data-lake/?utm_source=chatgpt.com" TargetMode="External"/><Relationship Id="rId31" Type="http://schemas.openxmlformats.org/officeDocument/2006/relationships/hyperlink" Target="https://lakefs.io/blog/metadata-management-data-lakes-challenges/?utm_source=chatgpt.com" TargetMode="External"/><Relationship Id="rId44" Type="http://schemas.openxmlformats.org/officeDocument/2006/relationships/hyperlink" Target="https://doi.org/10.48550/arXiv.2305.148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computers13070183" TargetMode="External"/><Relationship Id="rId22" Type="http://schemas.openxmlformats.org/officeDocument/2006/relationships/hyperlink" Target="https://www.ibm.com/in-en/cloud/learn/three-tier-architecture" TargetMode="External"/><Relationship Id="rId27" Type="http://schemas.openxmlformats.org/officeDocument/2006/relationships/hyperlink" Target="https://aws.amazon.com/s3/pricing/?utm_source=chatgpt.com" TargetMode="External"/><Relationship Id="rId30" Type="http://schemas.openxmlformats.org/officeDocument/2006/relationships/hyperlink" Target="https://www.databricks.com/blog/delta-lake-universal-format-uniform-iceberg-compatibility-now-ga?utm_source=chatgpt.com" TargetMode="External"/><Relationship Id="rId35" Type="http://schemas.openxmlformats.org/officeDocument/2006/relationships/hyperlink" Target="https://doi.org/10.1007/978-3-030-44999-5_36" TargetMode="External"/><Relationship Id="rId43" Type="http://schemas.openxmlformats.org/officeDocument/2006/relationships/hyperlink" Target="https://www.cloudera.com/resources/hybrid-data-lake-challenges.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doi.org/10.1109/TKDE.2023.3270101" TargetMode="External"/><Relationship Id="rId17" Type="http://schemas.openxmlformats.org/officeDocument/2006/relationships/hyperlink" Target="https://www.snowflake.com/en/fundamentals/data-lakes-and-data-lake-architecture/?utm_source=chatgpt.com" TargetMode="External"/><Relationship Id="rId25" Type="http://schemas.openxmlformats.org/officeDocument/2006/relationships/hyperlink" Target="https://doi.org/10.51219/JAIMLD/Ramakrishna-manchana/260" TargetMode="External"/><Relationship Id="rId33" Type="http://schemas.openxmlformats.org/officeDocument/2006/relationships/hyperlink" Target="https://cloud.google.com/storage/docs/working-with-big-data?utm_source=chatgpt.com" TargetMode="External"/><Relationship Id="rId38" Type="http://schemas.openxmlformats.org/officeDocument/2006/relationships/hyperlink" Target="https://www.databricks.com/research/lakehouse-a-new-generation-of-open-platforms-that-unify-data-warehousing-and-advanced-analytics?utm_source=chatgpt.com" TargetMode="External"/><Relationship Id="rId46" Type="http://schemas.openxmlformats.org/officeDocument/2006/relationships/fontTable" Target="fontTable.xml"/><Relationship Id="rId20" Type="http://schemas.openxmlformats.org/officeDocument/2006/relationships/hyperlink" Target="https://doi.org/10.1007/s42488-024-00132-1" TargetMode="External"/><Relationship Id="rId41" Type="http://schemas.openxmlformats.org/officeDocument/2006/relationships/hyperlink" Target="https://www.hashstudioz.com/blog/implementing-multi-cloud-and-hybrid-data-lakes-a-technical-gui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F7C98-F18D-4327-AEB1-9186E1183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3864</TotalTime>
  <Pages>21</Pages>
  <Words>8602</Words>
  <Characters>49032</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sanaz phl</dc:creator>
  <cp:keywords/>
  <dc:description/>
  <cp:lastModifiedBy>sanaz phl</cp:lastModifiedBy>
  <cp:revision>742</cp:revision>
  <dcterms:created xsi:type="dcterms:W3CDTF">2025-10-21T08:13:00Z</dcterms:created>
  <dcterms:modified xsi:type="dcterms:W3CDTF">2026-01-09T15:14:00Z</dcterms:modified>
</cp:coreProperties>
</file>