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61A75" w14:textId="77777777" w:rsidR="00441DF0" w:rsidRPr="00FD4B35" w:rsidRDefault="00441DF0" w:rsidP="00441DF0">
      <w:pPr>
        <w:jc w:val="center"/>
        <w:rPr>
          <w:rFonts w:ascii="Arial" w:hAnsi="Arial" w:cs="Arial"/>
          <w:b/>
          <w:bCs/>
          <w:color w:val="0D0D0D" w:themeColor="text1" w:themeTint="F2"/>
          <w:sz w:val="32"/>
          <w:szCs w:val="32"/>
          <w:lang w:val="es-ES"/>
        </w:rPr>
      </w:pPr>
      <w:r w:rsidRPr="00FD4B35">
        <w:rPr>
          <w:rFonts w:ascii="Arial" w:hAnsi="Arial" w:cs="Arial"/>
          <w:b/>
          <w:bCs/>
          <w:color w:val="0D0D0D" w:themeColor="text1" w:themeTint="F2"/>
          <w:sz w:val="32"/>
          <w:szCs w:val="32"/>
          <w:lang w:val="es-ES"/>
        </w:rPr>
        <w:t>Jefe de desarrollo de software</w:t>
      </w:r>
    </w:p>
    <w:p w14:paraId="2301C3DC"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Funciones principales:</w:t>
      </w:r>
    </w:p>
    <w:p w14:paraId="15C3A218"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xml:space="preserve">- Hacerse cargo del equipo de Desarrollo de Software, teniendo como reportes directos a los </w:t>
      </w:r>
      <w:proofErr w:type="spellStart"/>
      <w:r w:rsidRPr="00FD4B35">
        <w:rPr>
          <w:rFonts w:ascii="Arial" w:hAnsi="Arial" w:cs="Arial"/>
          <w:color w:val="0D0D0D" w:themeColor="text1" w:themeTint="F2"/>
          <w:sz w:val="21"/>
          <w:szCs w:val="21"/>
        </w:rPr>
        <w:t>team</w:t>
      </w:r>
      <w:proofErr w:type="spellEnd"/>
      <w:r w:rsidRPr="00FD4B35">
        <w:rPr>
          <w:rFonts w:ascii="Arial" w:hAnsi="Arial" w:cs="Arial"/>
          <w:color w:val="0D0D0D" w:themeColor="text1" w:themeTint="F2"/>
          <w:sz w:val="21"/>
          <w:szCs w:val="21"/>
        </w:rPr>
        <w:t xml:space="preserve"> </w:t>
      </w:r>
      <w:proofErr w:type="spellStart"/>
      <w:r w:rsidRPr="00FD4B35">
        <w:rPr>
          <w:rFonts w:ascii="Arial" w:hAnsi="Arial" w:cs="Arial"/>
          <w:color w:val="0D0D0D" w:themeColor="text1" w:themeTint="F2"/>
          <w:sz w:val="21"/>
          <w:szCs w:val="21"/>
        </w:rPr>
        <w:t>leaders</w:t>
      </w:r>
      <w:proofErr w:type="spellEnd"/>
      <w:r w:rsidRPr="00FD4B35">
        <w:rPr>
          <w:rFonts w:ascii="Arial" w:hAnsi="Arial" w:cs="Arial"/>
          <w:color w:val="0D0D0D" w:themeColor="text1" w:themeTint="F2"/>
          <w:sz w:val="21"/>
          <w:szCs w:val="21"/>
        </w:rPr>
        <w:t xml:space="preserve"> por tecnología (PHP, Ruby, </w:t>
      </w:r>
      <w:proofErr w:type="spellStart"/>
      <w:r w:rsidRPr="00FD4B35">
        <w:rPr>
          <w:rFonts w:ascii="Arial" w:hAnsi="Arial" w:cs="Arial"/>
          <w:color w:val="0D0D0D" w:themeColor="text1" w:themeTint="F2"/>
          <w:sz w:val="21"/>
          <w:szCs w:val="21"/>
        </w:rPr>
        <w:t>FrontEnd</w:t>
      </w:r>
      <w:proofErr w:type="spellEnd"/>
      <w:r w:rsidRPr="00FD4B35">
        <w:rPr>
          <w:rFonts w:ascii="Arial" w:hAnsi="Arial" w:cs="Arial"/>
          <w:color w:val="0D0D0D" w:themeColor="text1" w:themeTint="F2"/>
          <w:sz w:val="21"/>
          <w:szCs w:val="21"/>
        </w:rPr>
        <w:t>, Android y iOS).</w:t>
      </w:r>
    </w:p>
    <w:p w14:paraId="0D2E3E06"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Gestionar el proceso de Investigación y Desarrollo y las buenas prácticas de gestión del conocimiento, para asegurar el uso de tecnología de vanguardia en la empresa.</w:t>
      </w:r>
    </w:p>
    <w:p w14:paraId="420E34B6"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Elaborar el plan de trabajo del área de Desarrollo, con un enfoque en gestión (</w:t>
      </w:r>
      <w:proofErr w:type="spellStart"/>
      <w:r w:rsidRPr="00FD4B35">
        <w:rPr>
          <w:rFonts w:ascii="Arial" w:hAnsi="Arial" w:cs="Arial"/>
          <w:color w:val="0D0D0D" w:themeColor="text1" w:themeTint="F2"/>
          <w:sz w:val="21"/>
          <w:szCs w:val="21"/>
        </w:rPr>
        <w:t>KPI's</w:t>
      </w:r>
      <w:proofErr w:type="spellEnd"/>
      <w:r w:rsidRPr="00FD4B35">
        <w:rPr>
          <w:rFonts w:ascii="Arial" w:hAnsi="Arial" w:cs="Arial"/>
          <w:color w:val="0D0D0D" w:themeColor="text1" w:themeTint="F2"/>
          <w:sz w:val="21"/>
          <w:szCs w:val="21"/>
        </w:rPr>
        <w:t>).</w:t>
      </w:r>
    </w:p>
    <w:p w14:paraId="3608FD5D"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Asegurar la calidad de las estimaciones técnicas, a través del trabajo con su equipo a cargo.</w:t>
      </w:r>
    </w:p>
    <w:p w14:paraId="11ECAB0F"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Proponer buenas prácticas en el proceso de desarrollo.</w:t>
      </w:r>
    </w:p>
    <w:p w14:paraId="3F6B22DC"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Asegurar el cumplimiento de los procesos y del flujo de tareas con el área de proyectos.</w:t>
      </w:r>
    </w:p>
    <w:p w14:paraId="0C25258C"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Velar por la correcta asignación de personas por proyecto.</w:t>
      </w:r>
    </w:p>
    <w:p w14:paraId="081E1440"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Definir con el área de Mejora Continua los procedimientos y políticas que faciliten el despliegue de los proyectos realizados.</w:t>
      </w:r>
    </w:p>
    <w:p w14:paraId="04FB8B0F"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w:t>
      </w:r>
    </w:p>
    <w:p w14:paraId="41126D94"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r w:rsidRPr="00FD4B35">
        <w:rPr>
          <w:rFonts w:ascii="Arial" w:hAnsi="Arial" w:cs="Arial"/>
          <w:b/>
          <w:bCs/>
          <w:color w:val="0D0D0D" w:themeColor="text1" w:themeTint="F2"/>
          <w:sz w:val="21"/>
          <w:szCs w:val="21"/>
        </w:rPr>
        <w:t>Requisitos académicos</w:t>
      </w:r>
    </w:p>
    <w:p w14:paraId="7B02AA44"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p>
    <w:p w14:paraId="304AFB4C"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Egresado de la carrera de Ingeniería Informática, de Software o similares.</w:t>
      </w:r>
    </w:p>
    <w:p w14:paraId="4797718B"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Ingles Avanzado.</w:t>
      </w:r>
    </w:p>
    <w:p w14:paraId="17EBC0A8"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r w:rsidRPr="00FD4B35">
        <w:rPr>
          <w:rFonts w:ascii="Arial" w:hAnsi="Arial" w:cs="Arial"/>
          <w:b/>
          <w:bCs/>
          <w:color w:val="0D0D0D" w:themeColor="text1" w:themeTint="F2"/>
          <w:sz w:val="21"/>
          <w:szCs w:val="21"/>
        </w:rPr>
        <w:t> </w:t>
      </w:r>
    </w:p>
    <w:p w14:paraId="4A4ABABB"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r w:rsidRPr="00FD4B35">
        <w:rPr>
          <w:rFonts w:ascii="Arial" w:hAnsi="Arial" w:cs="Arial"/>
          <w:b/>
          <w:bCs/>
          <w:color w:val="0D0D0D" w:themeColor="text1" w:themeTint="F2"/>
          <w:sz w:val="21"/>
          <w:szCs w:val="21"/>
        </w:rPr>
        <w:t>Experiencia</w:t>
      </w:r>
    </w:p>
    <w:p w14:paraId="2FEA7FA3"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p>
    <w:p w14:paraId="522F52AD"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xml:space="preserve">- Mínimo 4 años trabajando en proyectos de desarrollo web y móvil como programador (PHP, </w:t>
      </w:r>
      <w:proofErr w:type="spellStart"/>
      <w:r w:rsidRPr="00FD4B35">
        <w:rPr>
          <w:rFonts w:ascii="Arial" w:hAnsi="Arial" w:cs="Arial"/>
          <w:color w:val="0D0D0D" w:themeColor="text1" w:themeTint="F2"/>
          <w:sz w:val="21"/>
          <w:szCs w:val="21"/>
        </w:rPr>
        <w:t>Rails</w:t>
      </w:r>
      <w:proofErr w:type="spellEnd"/>
      <w:r w:rsidRPr="00FD4B35">
        <w:rPr>
          <w:rFonts w:ascii="Arial" w:hAnsi="Arial" w:cs="Arial"/>
          <w:color w:val="0D0D0D" w:themeColor="text1" w:themeTint="F2"/>
          <w:sz w:val="21"/>
          <w:szCs w:val="21"/>
        </w:rPr>
        <w:t>, Android, iOS).</w:t>
      </w:r>
    </w:p>
    <w:p w14:paraId="7C83951B"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- 1 o 2 años gestionando un equipo de trabajo (programadores) en puestos similares.</w:t>
      </w:r>
    </w:p>
    <w:p w14:paraId="5EFC19FA"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- 3 años trabajando con metodologías ágiles.</w:t>
      </w:r>
    </w:p>
    <w:p w14:paraId="087D7EB0"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r w:rsidRPr="00FD4B35">
        <w:rPr>
          <w:rFonts w:ascii="Arial" w:hAnsi="Arial" w:cs="Arial"/>
          <w:b/>
          <w:bCs/>
          <w:color w:val="0D0D0D" w:themeColor="text1" w:themeTint="F2"/>
          <w:sz w:val="21"/>
          <w:szCs w:val="21"/>
        </w:rPr>
        <w:t> </w:t>
      </w:r>
    </w:p>
    <w:p w14:paraId="5171EADF"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r w:rsidRPr="00FD4B35">
        <w:rPr>
          <w:rFonts w:ascii="Arial" w:hAnsi="Arial" w:cs="Arial"/>
          <w:b/>
          <w:bCs/>
          <w:color w:val="0D0D0D" w:themeColor="text1" w:themeTint="F2"/>
          <w:sz w:val="21"/>
          <w:szCs w:val="21"/>
        </w:rPr>
        <w:t>Conocimiento técnico</w:t>
      </w:r>
    </w:p>
    <w:p w14:paraId="1A4C4B0D" w14:textId="77777777" w:rsidR="00441DF0" w:rsidRPr="00FD4B35" w:rsidRDefault="00441DF0" w:rsidP="00441DF0">
      <w:pPr>
        <w:pStyle w:val="NormalWeb"/>
        <w:shd w:val="clear" w:color="auto" w:fill="FFFFFF"/>
        <w:spacing w:before="0" w:beforeAutospacing="0" w:after="0" w:afterAutospacing="0"/>
        <w:rPr>
          <w:rFonts w:ascii="Arial" w:hAnsi="Arial" w:cs="Arial"/>
          <w:b/>
          <w:bCs/>
          <w:color w:val="0D0D0D" w:themeColor="text1" w:themeTint="F2"/>
          <w:sz w:val="21"/>
          <w:szCs w:val="21"/>
        </w:rPr>
      </w:pPr>
    </w:p>
    <w:p w14:paraId="7BE7E39F"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Arquitectura de Software.</w:t>
      </w:r>
    </w:p>
    <w:p w14:paraId="0A1449EB"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Metodologías de desarrollo ágil.</w:t>
      </w:r>
    </w:p>
    <w:p w14:paraId="4764794A"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Desarrollo de patrones de diseño.</w:t>
      </w:r>
    </w:p>
    <w:p w14:paraId="748DD935"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Tener un conocimiento intermedio-avanzado en mínimo tres de los siguientes lenguajes de programación: PHP, Java, Android, iOS.</w:t>
      </w:r>
    </w:p>
    <w:p w14:paraId="00D2B17B"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r w:rsidRPr="00FD4B35">
        <w:rPr>
          <w:rFonts w:ascii="Arial" w:hAnsi="Arial" w:cs="Arial"/>
          <w:color w:val="0D0D0D" w:themeColor="text1" w:themeTint="F2"/>
          <w:sz w:val="21"/>
          <w:szCs w:val="21"/>
        </w:rPr>
        <w:t>- Gestión de equipos y procesos por indicadores.</w:t>
      </w:r>
    </w:p>
    <w:p w14:paraId="09271476" w14:textId="6B0F6040" w:rsidR="00FB5BA5" w:rsidRPr="00FD4B35" w:rsidRDefault="00FD4B35">
      <w:pPr>
        <w:rPr>
          <w:rFonts w:ascii="Arial" w:hAnsi="Arial" w:cs="Arial"/>
          <w:color w:val="0D0D0D" w:themeColor="text1" w:themeTint="F2"/>
        </w:rPr>
      </w:pPr>
    </w:p>
    <w:p w14:paraId="7DFCC2B6" w14:textId="77777777" w:rsidR="00441DF0" w:rsidRPr="00FD4B35" w:rsidRDefault="00441DF0" w:rsidP="00441DF0">
      <w:pPr>
        <w:jc w:val="center"/>
        <w:rPr>
          <w:rFonts w:ascii="Arial" w:hAnsi="Arial" w:cs="Arial"/>
          <w:b/>
          <w:bCs/>
          <w:color w:val="0D0D0D" w:themeColor="text1" w:themeTint="F2"/>
          <w:sz w:val="32"/>
          <w:szCs w:val="32"/>
          <w:lang w:val="es-ES"/>
        </w:rPr>
      </w:pPr>
    </w:p>
    <w:p w14:paraId="38A471E9" w14:textId="77777777" w:rsidR="00441DF0" w:rsidRPr="00FD4B35" w:rsidRDefault="00441DF0" w:rsidP="00441DF0">
      <w:pPr>
        <w:jc w:val="center"/>
        <w:rPr>
          <w:rFonts w:ascii="Arial" w:hAnsi="Arial" w:cs="Arial"/>
          <w:b/>
          <w:bCs/>
          <w:color w:val="0D0D0D" w:themeColor="text1" w:themeTint="F2"/>
          <w:sz w:val="32"/>
          <w:szCs w:val="32"/>
          <w:lang w:val="es-ES"/>
        </w:rPr>
      </w:pPr>
    </w:p>
    <w:p w14:paraId="43CD6031" w14:textId="77777777" w:rsidR="00441DF0" w:rsidRPr="00FD4B35" w:rsidRDefault="00441DF0" w:rsidP="00441DF0">
      <w:pPr>
        <w:jc w:val="center"/>
        <w:rPr>
          <w:rFonts w:ascii="Arial" w:hAnsi="Arial" w:cs="Arial"/>
          <w:b/>
          <w:bCs/>
          <w:color w:val="0D0D0D" w:themeColor="text1" w:themeTint="F2"/>
          <w:sz w:val="32"/>
          <w:szCs w:val="32"/>
          <w:lang w:val="es-ES"/>
        </w:rPr>
      </w:pPr>
    </w:p>
    <w:p w14:paraId="6B8B81A3" w14:textId="77777777" w:rsidR="00441DF0" w:rsidRPr="00FD4B35" w:rsidRDefault="00441DF0" w:rsidP="00441DF0">
      <w:pPr>
        <w:jc w:val="center"/>
        <w:rPr>
          <w:rFonts w:ascii="Arial" w:hAnsi="Arial" w:cs="Arial"/>
          <w:b/>
          <w:bCs/>
          <w:color w:val="0D0D0D" w:themeColor="text1" w:themeTint="F2"/>
          <w:sz w:val="32"/>
          <w:szCs w:val="32"/>
          <w:lang w:val="es-ES"/>
        </w:rPr>
      </w:pPr>
    </w:p>
    <w:p w14:paraId="32586BD3" w14:textId="77777777" w:rsidR="00441DF0" w:rsidRPr="00FD4B35" w:rsidRDefault="00441DF0" w:rsidP="00441DF0">
      <w:pPr>
        <w:jc w:val="center"/>
        <w:rPr>
          <w:rFonts w:ascii="Arial" w:hAnsi="Arial" w:cs="Arial"/>
          <w:b/>
          <w:bCs/>
          <w:color w:val="0D0D0D" w:themeColor="text1" w:themeTint="F2"/>
          <w:sz w:val="32"/>
          <w:szCs w:val="32"/>
          <w:lang w:val="es-ES"/>
        </w:rPr>
      </w:pPr>
    </w:p>
    <w:p w14:paraId="370C73C0" w14:textId="77777777" w:rsidR="00441DF0" w:rsidRPr="00FD4B35" w:rsidRDefault="00441DF0" w:rsidP="00441DF0">
      <w:pPr>
        <w:jc w:val="center"/>
        <w:rPr>
          <w:rFonts w:ascii="Arial" w:hAnsi="Arial" w:cs="Arial"/>
          <w:b/>
          <w:bCs/>
          <w:color w:val="0D0D0D" w:themeColor="text1" w:themeTint="F2"/>
          <w:sz w:val="32"/>
          <w:szCs w:val="32"/>
          <w:lang w:val="es-ES"/>
        </w:rPr>
      </w:pPr>
    </w:p>
    <w:p w14:paraId="5A0B88BF" w14:textId="77777777" w:rsidR="00441DF0" w:rsidRPr="00FD4B35" w:rsidRDefault="00441DF0" w:rsidP="00441DF0">
      <w:pPr>
        <w:jc w:val="center"/>
        <w:rPr>
          <w:rFonts w:ascii="Arial" w:hAnsi="Arial" w:cs="Arial"/>
          <w:b/>
          <w:bCs/>
          <w:color w:val="0D0D0D" w:themeColor="text1" w:themeTint="F2"/>
          <w:sz w:val="32"/>
          <w:szCs w:val="32"/>
          <w:lang w:val="es-ES"/>
        </w:rPr>
      </w:pPr>
    </w:p>
    <w:p w14:paraId="51DCA55C" w14:textId="77777777" w:rsidR="00441DF0" w:rsidRPr="00FD4B35" w:rsidRDefault="00441DF0" w:rsidP="00441DF0">
      <w:pPr>
        <w:jc w:val="center"/>
        <w:rPr>
          <w:rFonts w:ascii="Arial" w:hAnsi="Arial" w:cs="Arial"/>
          <w:b/>
          <w:bCs/>
          <w:color w:val="0D0D0D" w:themeColor="text1" w:themeTint="F2"/>
          <w:sz w:val="32"/>
          <w:szCs w:val="32"/>
          <w:lang w:val="es-ES"/>
        </w:rPr>
      </w:pPr>
    </w:p>
    <w:p w14:paraId="2F71DB19" w14:textId="77777777" w:rsidR="00441DF0" w:rsidRPr="00FD4B35" w:rsidRDefault="00441DF0" w:rsidP="00441DF0">
      <w:pPr>
        <w:jc w:val="center"/>
        <w:rPr>
          <w:rFonts w:ascii="Arial" w:hAnsi="Arial" w:cs="Arial"/>
          <w:b/>
          <w:bCs/>
          <w:color w:val="0D0D0D" w:themeColor="text1" w:themeTint="F2"/>
          <w:sz w:val="32"/>
          <w:szCs w:val="32"/>
          <w:lang w:val="es-ES"/>
        </w:rPr>
      </w:pPr>
    </w:p>
    <w:p w14:paraId="548A3C14" w14:textId="18C0971C" w:rsidR="00441DF0" w:rsidRPr="00FD4B35" w:rsidRDefault="00441DF0" w:rsidP="00441DF0">
      <w:pPr>
        <w:jc w:val="center"/>
        <w:rPr>
          <w:rFonts w:ascii="Arial" w:hAnsi="Arial" w:cs="Arial"/>
          <w:b/>
          <w:bCs/>
          <w:color w:val="0D0D0D" w:themeColor="text1" w:themeTint="F2"/>
          <w:sz w:val="32"/>
          <w:szCs w:val="32"/>
          <w:lang w:val="es-ES"/>
        </w:rPr>
      </w:pPr>
      <w:r w:rsidRPr="00FD4B35">
        <w:rPr>
          <w:rFonts w:ascii="Arial" w:hAnsi="Arial" w:cs="Arial"/>
          <w:b/>
          <w:bCs/>
          <w:color w:val="0D0D0D" w:themeColor="text1" w:themeTint="F2"/>
          <w:sz w:val="32"/>
          <w:szCs w:val="32"/>
          <w:lang w:val="es-ES"/>
        </w:rPr>
        <w:t>JEFE DE MANTENIMIENTO</w:t>
      </w:r>
    </w:p>
    <w:p w14:paraId="562FA9F9" w14:textId="77777777" w:rsidR="00441DF0" w:rsidRPr="00FD4B35" w:rsidRDefault="00441DF0" w:rsidP="00441DF0">
      <w:pPr>
        <w:rPr>
          <w:rFonts w:ascii="Arial" w:hAnsi="Arial" w:cs="Arial"/>
          <w:b/>
          <w:bCs/>
          <w:color w:val="0D0D0D" w:themeColor="text1" w:themeTint="F2"/>
          <w:sz w:val="32"/>
          <w:szCs w:val="32"/>
          <w:lang w:val="es-ES"/>
        </w:rPr>
      </w:pPr>
    </w:p>
    <w:p w14:paraId="7D98A612" w14:textId="77777777" w:rsidR="00441DF0" w:rsidRPr="00FD4B35" w:rsidRDefault="00441DF0" w:rsidP="00441DF0">
      <w:pPr>
        <w:rPr>
          <w:rFonts w:ascii="Arial" w:hAnsi="Arial" w:cs="Arial"/>
          <w:b/>
          <w:bCs/>
          <w:color w:val="0D0D0D" w:themeColor="text1" w:themeTint="F2"/>
          <w:sz w:val="32"/>
          <w:szCs w:val="32"/>
          <w:lang w:val="es-ES"/>
        </w:rPr>
      </w:pPr>
      <w:r w:rsidRPr="00FD4B35">
        <w:rPr>
          <w:rFonts w:ascii="Arial" w:hAnsi="Arial" w:cs="Arial"/>
          <w:b/>
          <w:bCs/>
          <w:color w:val="0D0D0D" w:themeColor="text1" w:themeTint="F2"/>
          <w:sz w:val="32"/>
          <w:szCs w:val="32"/>
          <w:lang w:val="es-ES"/>
        </w:rPr>
        <w:t xml:space="preserve">REQUISITOS </w:t>
      </w:r>
    </w:p>
    <w:p w14:paraId="642800F7" w14:textId="77777777" w:rsidR="00441DF0" w:rsidRPr="00FD4B35" w:rsidRDefault="00441DF0" w:rsidP="00441DF0">
      <w:pPr>
        <w:rPr>
          <w:rFonts w:ascii="Arial" w:hAnsi="Arial" w:cs="Arial"/>
          <w:b/>
          <w:bCs/>
          <w:color w:val="0D0D0D" w:themeColor="text1" w:themeTint="F2"/>
          <w:lang w:val="es-ES"/>
        </w:rPr>
      </w:pPr>
    </w:p>
    <w:p w14:paraId="6DB9EA74" w14:textId="77777777" w:rsidR="00441DF0" w:rsidRPr="00FD4B35" w:rsidRDefault="00441DF0" w:rsidP="00441DF0">
      <w:pPr>
        <w:rPr>
          <w:rFonts w:ascii="Arial" w:eastAsia="SimSun" w:hAnsi="Arial" w:cs="Arial"/>
          <w:b/>
          <w:bCs/>
          <w:color w:val="0D0D0D" w:themeColor="text1" w:themeTint="F2"/>
          <w:sz w:val="24"/>
          <w:szCs w:val="24"/>
        </w:rPr>
      </w:pPr>
      <w:r w:rsidRPr="00FD4B35">
        <w:rPr>
          <w:rFonts w:ascii="Arial" w:eastAsia="SimSun" w:hAnsi="Arial" w:cs="Arial"/>
          <w:b/>
          <w:bCs/>
          <w:color w:val="0D0D0D" w:themeColor="text1" w:themeTint="F2"/>
          <w:sz w:val="24"/>
          <w:szCs w:val="24"/>
        </w:rPr>
        <w:t xml:space="preserve">Aptitud moral y psico-física </w:t>
      </w:r>
    </w:p>
    <w:p w14:paraId="10646578" w14:textId="77777777" w:rsidR="00441DF0" w:rsidRPr="00FD4B35" w:rsidRDefault="00441DF0" w:rsidP="00441DF0">
      <w:pPr>
        <w:rPr>
          <w:rFonts w:ascii="Arial" w:eastAsia="SimSun" w:hAnsi="Arial" w:cs="Arial"/>
          <w:color w:val="0D0D0D" w:themeColor="text1" w:themeTint="F2"/>
          <w:sz w:val="24"/>
          <w:szCs w:val="24"/>
        </w:rPr>
      </w:pPr>
    </w:p>
    <w:p w14:paraId="769573D9" w14:textId="77777777" w:rsidR="00441DF0" w:rsidRPr="00FD4B35" w:rsidRDefault="00441DF0" w:rsidP="00441DF0">
      <w:pPr>
        <w:rPr>
          <w:rFonts w:ascii="Arial" w:eastAsia="SimSun" w:hAnsi="Arial" w:cs="Arial"/>
          <w:color w:val="0D0D0D" w:themeColor="text1" w:themeTint="F2"/>
          <w:sz w:val="24"/>
          <w:szCs w:val="24"/>
        </w:rPr>
      </w:pPr>
      <w:r w:rsidRPr="00FD4B35">
        <w:rPr>
          <w:rFonts w:ascii="Arial" w:eastAsia="SimSun" w:hAnsi="Arial" w:cs="Arial"/>
          <w:color w:val="0D0D0D" w:themeColor="text1" w:themeTint="F2"/>
          <w:sz w:val="24"/>
          <w:szCs w:val="24"/>
        </w:rPr>
        <w:t>Comprobar aptitud moral, y tener aptitud psico-física, certificada por la División Universitaria de la Salud.</w:t>
      </w:r>
    </w:p>
    <w:p w14:paraId="5E8A4211" w14:textId="77777777" w:rsidR="00441DF0" w:rsidRPr="00FD4B35" w:rsidRDefault="00441DF0" w:rsidP="00441DF0">
      <w:pPr>
        <w:rPr>
          <w:rFonts w:ascii="Arial" w:eastAsia="SimSun" w:hAnsi="Arial" w:cs="Arial"/>
          <w:color w:val="0D0D0D" w:themeColor="text1" w:themeTint="F2"/>
          <w:sz w:val="24"/>
          <w:szCs w:val="24"/>
        </w:rPr>
      </w:pPr>
    </w:p>
    <w:p w14:paraId="7915784A" w14:textId="77777777" w:rsidR="00441DF0" w:rsidRPr="00FD4B35" w:rsidRDefault="00441DF0" w:rsidP="00441DF0">
      <w:pPr>
        <w:rPr>
          <w:rFonts w:ascii="Arial" w:eastAsia="SimSun" w:hAnsi="Arial" w:cs="Arial"/>
          <w:b/>
          <w:bCs/>
          <w:color w:val="0D0D0D" w:themeColor="text1" w:themeTint="F2"/>
          <w:sz w:val="24"/>
          <w:szCs w:val="24"/>
        </w:rPr>
      </w:pPr>
      <w:r w:rsidRPr="00FD4B35">
        <w:rPr>
          <w:rFonts w:ascii="Arial" w:eastAsia="SimSun" w:hAnsi="Arial" w:cs="Arial"/>
          <w:b/>
          <w:bCs/>
          <w:color w:val="0D0D0D" w:themeColor="text1" w:themeTint="F2"/>
          <w:sz w:val="24"/>
          <w:szCs w:val="24"/>
        </w:rPr>
        <w:t>Formación</w:t>
      </w:r>
    </w:p>
    <w:p w14:paraId="47B4A139" w14:textId="77777777" w:rsidR="00441DF0" w:rsidRPr="00FD4B35" w:rsidRDefault="00441DF0" w:rsidP="00441DF0">
      <w:pPr>
        <w:rPr>
          <w:rFonts w:ascii="Arial" w:eastAsia="SimSun" w:hAnsi="Arial" w:cs="Arial"/>
          <w:color w:val="0D0D0D" w:themeColor="text1" w:themeTint="F2"/>
          <w:sz w:val="24"/>
          <w:szCs w:val="24"/>
        </w:rPr>
      </w:pPr>
    </w:p>
    <w:p w14:paraId="7799E8BC" w14:textId="77777777" w:rsidR="00441DF0" w:rsidRPr="00FD4B35" w:rsidRDefault="00441DF0" w:rsidP="00441DF0">
      <w:pPr>
        <w:rPr>
          <w:rFonts w:ascii="Arial" w:eastAsia="SimSun" w:hAnsi="Arial" w:cs="Arial"/>
          <w:color w:val="0D0D0D" w:themeColor="text1" w:themeTint="F2"/>
          <w:sz w:val="24"/>
          <w:szCs w:val="24"/>
        </w:rPr>
      </w:pPr>
      <w:r w:rsidRPr="00FD4B35">
        <w:rPr>
          <w:rFonts w:ascii="Arial" w:eastAsia="SimSun" w:hAnsi="Arial" w:cs="Arial"/>
          <w:color w:val="0D0D0D" w:themeColor="text1" w:themeTint="F2"/>
          <w:sz w:val="24"/>
          <w:szCs w:val="24"/>
        </w:rPr>
        <w:t xml:space="preserve">Egresado de Bachillerato Tecnológico en Informática formación equivalente, o Bachillerato completo y cursos de mantenimiento de PC y redes en Instituciones públicas privadas reconocidas por el MEC, o formación equivalente. </w:t>
      </w:r>
    </w:p>
    <w:p w14:paraId="66827D1D" w14:textId="77777777" w:rsidR="00441DF0" w:rsidRPr="00FD4B35" w:rsidRDefault="00441DF0" w:rsidP="00441DF0">
      <w:pPr>
        <w:rPr>
          <w:rFonts w:ascii="Arial" w:eastAsia="SimSun" w:hAnsi="Arial" w:cs="Arial"/>
          <w:color w:val="0D0D0D" w:themeColor="text1" w:themeTint="F2"/>
          <w:sz w:val="24"/>
          <w:szCs w:val="24"/>
        </w:rPr>
      </w:pPr>
    </w:p>
    <w:p w14:paraId="3706B573" w14:textId="77777777" w:rsidR="00441DF0" w:rsidRPr="00FD4B35" w:rsidRDefault="00441DF0" w:rsidP="00441DF0">
      <w:pPr>
        <w:rPr>
          <w:rFonts w:ascii="Arial" w:eastAsia="SimSun" w:hAnsi="Arial" w:cs="Arial"/>
          <w:b/>
          <w:bCs/>
          <w:color w:val="0D0D0D" w:themeColor="text1" w:themeTint="F2"/>
          <w:sz w:val="24"/>
          <w:szCs w:val="24"/>
        </w:rPr>
      </w:pPr>
      <w:r w:rsidRPr="00FD4B35">
        <w:rPr>
          <w:rFonts w:ascii="Arial" w:eastAsia="SimSun" w:hAnsi="Arial" w:cs="Arial"/>
          <w:b/>
          <w:bCs/>
          <w:color w:val="0D0D0D" w:themeColor="text1" w:themeTint="F2"/>
          <w:sz w:val="24"/>
          <w:szCs w:val="24"/>
        </w:rPr>
        <w:t xml:space="preserve">Experiencia </w:t>
      </w:r>
    </w:p>
    <w:p w14:paraId="176BD68B" w14:textId="77777777" w:rsidR="00441DF0" w:rsidRPr="00FD4B35" w:rsidRDefault="00441DF0" w:rsidP="00441DF0">
      <w:pPr>
        <w:rPr>
          <w:rFonts w:ascii="Arial" w:eastAsia="SimSun" w:hAnsi="Arial" w:cs="Arial"/>
          <w:color w:val="0D0D0D" w:themeColor="text1" w:themeTint="F2"/>
          <w:sz w:val="24"/>
          <w:szCs w:val="24"/>
        </w:rPr>
      </w:pPr>
    </w:p>
    <w:p w14:paraId="1F125D34" w14:textId="56307E75" w:rsidR="00441DF0" w:rsidRPr="00FD4B35" w:rsidRDefault="00441DF0" w:rsidP="00441DF0">
      <w:pPr>
        <w:rPr>
          <w:rFonts w:ascii="Arial" w:hAnsi="Arial" w:cs="Arial"/>
          <w:color w:val="0D0D0D" w:themeColor="text1" w:themeTint="F2"/>
          <w:lang w:val="es-ES"/>
        </w:rPr>
      </w:pPr>
      <w:r w:rsidRPr="00FD4B35">
        <w:rPr>
          <w:rFonts w:ascii="Arial" w:eastAsia="SimSun" w:hAnsi="Arial" w:cs="Arial"/>
          <w:color w:val="0D0D0D" w:themeColor="text1" w:themeTint="F2"/>
          <w:sz w:val="24"/>
          <w:szCs w:val="24"/>
        </w:rPr>
        <w:t xml:space="preserve">Se valorará, la experiencia en cargos </w:t>
      </w:r>
      <w:r w:rsidR="00FD4B35" w:rsidRPr="00FD4B35">
        <w:rPr>
          <w:rFonts w:ascii="Arial" w:eastAsia="SimSun" w:hAnsi="Arial" w:cs="Arial"/>
          <w:color w:val="0D0D0D" w:themeColor="text1" w:themeTint="F2"/>
          <w:sz w:val="24"/>
          <w:szCs w:val="24"/>
        </w:rPr>
        <w:t>similares</w:t>
      </w:r>
      <w:r w:rsidRPr="00FD4B35">
        <w:rPr>
          <w:rFonts w:ascii="Arial" w:eastAsia="SimSun" w:hAnsi="Arial" w:cs="Arial"/>
          <w:color w:val="0D0D0D" w:themeColor="text1" w:themeTint="F2"/>
          <w:sz w:val="24"/>
          <w:szCs w:val="24"/>
        </w:rPr>
        <w:t xml:space="preserve"> ya sea en el ámbito público como en el privado.</w:t>
      </w:r>
    </w:p>
    <w:p w14:paraId="1E8E4B0A" w14:textId="77777777" w:rsidR="00441DF0" w:rsidRPr="00FD4B35" w:rsidRDefault="00441DF0" w:rsidP="00441DF0">
      <w:pPr>
        <w:rPr>
          <w:rFonts w:ascii="Arial" w:hAnsi="Arial" w:cs="Arial"/>
          <w:color w:val="0D0D0D" w:themeColor="text1" w:themeTint="F2"/>
          <w:lang w:val="es-ES"/>
        </w:rPr>
      </w:pPr>
    </w:p>
    <w:p w14:paraId="53E18C7B" w14:textId="77777777" w:rsidR="00441DF0" w:rsidRPr="00FD4B35" w:rsidRDefault="00441DF0" w:rsidP="00441DF0">
      <w:pPr>
        <w:rPr>
          <w:rFonts w:ascii="Arial" w:hAnsi="Arial" w:cs="Arial"/>
          <w:color w:val="0D0D0D" w:themeColor="text1" w:themeTint="F2"/>
          <w:lang w:val="es-ES"/>
        </w:rPr>
      </w:pPr>
    </w:p>
    <w:p w14:paraId="0ED74053" w14:textId="77777777" w:rsidR="00441DF0" w:rsidRPr="00FD4B35" w:rsidRDefault="00441DF0" w:rsidP="00441DF0">
      <w:pPr>
        <w:rPr>
          <w:rFonts w:ascii="Arial" w:eastAsia="SimSun" w:hAnsi="Arial" w:cs="Arial"/>
          <w:b/>
          <w:bCs/>
          <w:color w:val="0D0D0D" w:themeColor="text1" w:themeTint="F2"/>
          <w:sz w:val="24"/>
          <w:szCs w:val="24"/>
        </w:rPr>
      </w:pPr>
      <w:r w:rsidRPr="00FD4B35">
        <w:rPr>
          <w:rFonts w:ascii="Arial" w:eastAsia="SimSun" w:hAnsi="Arial" w:cs="Arial"/>
          <w:b/>
          <w:bCs/>
          <w:color w:val="0D0D0D" w:themeColor="text1" w:themeTint="F2"/>
          <w:sz w:val="24"/>
          <w:szCs w:val="24"/>
        </w:rPr>
        <w:t xml:space="preserve">COMPETENCIAS GENERALES </w:t>
      </w:r>
    </w:p>
    <w:p w14:paraId="72CB6A5E" w14:textId="77777777" w:rsidR="00441DF0" w:rsidRPr="00FD4B35" w:rsidRDefault="00441DF0" w:rsidP="00441DF0">
      <w:pPr>
        <w:rPr>
          <w:rFonts w:ascii="Arial" w:eastAsia="SimSun" w:hAnsi="Arial" w:cs="Arial"/>
          <w:b/>
          <w:bCs/>
          <w:color w:val="0D0D0D" w:themeColor="text1" w:themeTint="F2"/>
          <w:sz w:val="24"/>
          <w:szCs w:val="24"/>
        </w:rPr>
      </w:pPr>
    </w:p>
    <w:p w14:paraId="00BC9D86" w14:textId="77777777" w:rsidR="00441DF0" w:rsidRPr="00FD4B35" w:rsidRDefault="00441DF0" w:rsidP="00441DF0">
      <w:pPr>
        <w:rPr>
          <w:rFonts w:ascii="Arial" w:eastAsia="SimSun" w:hAnsi="Arial" w:cs="Arial"/>
          <w:color w:val="0D0D0D" w:themeColor="text1" w:themeTint="F2"/>
          <w:sz w:val="24"/>
          <w:szCs w:val="24"/>
        </w:rPr>
      </w:pPr>
      <w:r w:rsidRPr="00FD4B35">
        <w:rPr>
          <w:rFonts w:ascii="Arial" w:eastAsia="SimSun" w:hAnsi="Arial" w:cs="Arial"/>
          <w:color w:val="0D0D0D" w:themeColor="text1" w:themeTint="F2"/>
          <w:sz w:val="24"/>
          <w:szCs w:val="24"/>
        </w:rPr>
        <w:t xml:space="preserve">Trabajar y relacionarse efectivamente con otras personas. </w:t>
      </w:r>
    </w:p>
    <w:p w14:paraId="5EF3DD71" w14:textId="77777777" w:rsidR="00441DF0" w:rsidRPr="00FD4B35" w:rsidRDefault="00441DF0" w:rsidP="00441DF0">
      <w:pPr>
        <w:rPr>
          <w:rFonts w:ascii="Arial" w:eastAsia="SimSun" w:hAnsi="Arial" w:cs="Arial"/>
          <w:color w:val="0D0D0D" w:themeColor="text1" w:themeTint="F2"/>
          <w:sz w:val="24"/>
          <w:szCs w:val="24"/>
        </w:rPr>
      </w:pPr>
      <w:r w:rsidRPr="00FD4B35">
        <w:rPr>
          <w:rFonts w:ascii="Arial" w:eastAsia="SimSun" w:hAnsi="Arial" w:cs="Arial"/>
          <w:color w:val="0D0D0D" w:themeColor="text1" w:themeTint="F2"/>
          <w:sz w:val="24"/>
          <w:szCs w:val="24"/>
        </w:rPr>
        <w:t>• Contribuir a la realización de los fines institucionales, planes estratégicos y valores de la institución.</w:t>
      </w:r>
    </w:p>
    <w:p w14:paraId="4C8327FF" w14:textId="77777777" w:rsidR="00441DF0" w:rsidRPr="00FD4B35" w:rsidRDefault="00441DF0" w:rsidP="00441DF0">
      <w:pPr>
        <w:rPr>
          <w:rFonts w:ascii="Arial" w:eastAsia="SimSun" w:hAnsi="Arial" w:cs="Arial"/>
          <w:color w:val="0D0D0D" w:themeColor="text1" w:themeTint="F2"/>
          <w:sz w:val="24"/>
          <w:szCs w:val="24"/>
        </w:rPr>
      </w:pPr>
      <w:r w:rsidRPr="00FD4B35">
        <w:rPr>
          <w:rFonts w:ascii="Arial" w:eastAsia="SimSun" w:hAnsi="Arial" w:cs="Arial"/>
          <w:color w:val="0D0D0D" w:themeColor="text1" w:themeTint="F2"/>
          <w:sz w:val="24"/>
          <w:szCs w:val="24"/>
        </w:rPr>
        <w:t xml:space="preserve"> • Cumplir con las normas y programas de seguridad y la salud en el trabajo establecidos para su área de competencia. </w:t>
      </w:r>
    </w:p>
    <w:p w14:paraId="5EA22ED0" w14:textId="77777777" w:rsidR="00441DF0" w:rsidRPr="00FD4B35" w:rsidRDefault="00441DF0" w:rsidP="00441DF0">
      <w:pPr>
        <w:rPr>
          <w:rFonts w:ascii="Arial" w:eastAsia="SimSun" w:hAnsi="Arial" w:cs="Arial"/>
          <w:color w:val="0D0D0D" w:themeColor="text1" w:themeTint="F2"/>
          <w:sz w:val="24"/>
          <w:szCs w:val="24"/>
        </w:rPr>
      </w:pPr>
      <w:r w:rsidRPr="00FD4B35">
        <w:rPr>
          <w:rFonts w:ascii="Arial" w:eastAsia="SimSun" w:hAnsi="Arial" w:cs="Arial"/>
          <w:color w:val="0D0D0D" w:themeColor="text1" w:themeTint="F2"/>
          <w:sz w:val="24"/>
          <w:szCs w:val="24"/>
        </w:rPr>
        <w:t xml:space="preserve">• Contribuir con los procesos de mejora continua y el servicio orientado al usuario. </w:t>
      </w:r>
    </w:p>
    <w:p w14:paraId="0EEABEDA" w14:textId="77777777" w:rsidR="00441DF0" w:rsidRPr="00FD4B35" w:rsidRDefault="00441DF0" w:rsidP="00441DF0">
      <w:pPr>
        <w:rPr>
          <w:rFonts w:ascii="Arial" w:hAnsi="Arial" w:cs="Arial"/>
          <w:color w:val="0D0D0D" w:themeColor="text1" w:themeTint="F2"/>
          <w:lang w:val="es-ES"/>
        </w:rPr>
      </w:pPr>
      <w:r w:rsidRPr="00FD4B35">
        <w:rPr>
          <w:rFonts w:ascii="Arial" w:eastAsia="SimSun" w:hAnsi="Arial" w:cs="Arial"/>
          <w:color w:val="0D0D0D" w:themeColor="text1" w:themeTint="F2"/>
          <w:sz w:val="24"/>
          <w:szCs w:val="24"/>
        </w:rPr>
        <w:t>• Actuar con profesionalismo y demostrar interés por la formación continua.</w:t>
      </w:r>
    </w:p>
    <w:p w14:paraId="47EC6FCF" w14:textId="3DEF2453" w:rsidR="00441DF0" w:rsidRPr="00FD4B35" w:rsidRDefault="00441DF0">
      <w:pPr>
        <w:rPr>
          <w:rFonts w:ascii="Arial" w:hAnsi="Arial" w:cs="Arial"/>
          <w:color w:val="0D0D0D" w:themeColor="text1" w:themeTint="F2"/>
        </w:rPr>
      </w:pPr>
    </w:p>
    <w:p w14:paraId="72455314" w14:textId="77777777" w:rsidR="00441DF0" w:rsidRPr="00FD4B35" w:rsidRDefault="00441DF0" w:rsidP="00441DF0">
      <w:pPr>
        <w:pStyle w:val="NormalWeb"/>
        <w:shd w:val="clear" w:color="auto" w:fill="FFFFFF"/>
        <w:spacing w:before="0" w:beforeAutospacing="0" w:after="0" w:afterAutospacing="0"/>
        <w:jc w:val="center"/>
        <w:rPr>
          <w:rFonts w:ascii="Arial" w:hAnsi="Arial" w:cs="Arial"/>
          <w:b/>
          <w:bCs/>
          <w:color w:val="0D0D0D" w:themeColor="text1" w:themeTint="F2"/>
          <w:sz w:val="36"/>
          <w:szCs w:val="36"/>
        </w:rPr>
      </w:pPr>
      <w:r w:rsidRPr="00FD4B35">
        <w:rPr>
          <w:rFonts w:ascii="Arial" w:hAnsi="Arial" w:cs="Arial"/>
          <w:b/>
          <w:bCs/>
          <w:color w:val="0D0D0D" w:themeColor="text1" w:themeTint="F2"/>
          <w:sz w:val="36"/>
          <w:szCs w:val="36"/>
        </w:rPr>
        <w:t>Estándares de desarrollo de software</w:t>
      </w:r>
    </w:p>
    <w:p w14:paraId="6891209F" w14:textId="77777777" w:rsidR="00441DF0" w:rsidRPr="00FD4B35" w:rsidRDefault="00441DF0" w:rsidP="00441DF0">
      <w:pPr>
        <w:pStyle w:val="NormalWeb"/>
        <w:shd w:val="clear" w:color="auto" w:fill="FFFFFF"/>
        <w:spacing w:before="0" w:beforeAutospacing="0" w:after="0" w:afterAutospacing="0"/>
        <w:rPr>
          <w:rFonts w:ascii="Arial" w:hAnsi="Arial" w:cs="Arial"/>
          <w:color w:val="0D0D0D" w:themeColor="text1" w:themeTint="F2"/>
          <w:sz w:val="21"/>
          <w:szCs w:val="21"/>
        </w:rPr>
      </w:pPr>
    </w:p>
    <w:p w14:paraId="229D656E" w14:textId="77777777" w:rsidR="00441DF0" w:rsidRPr="00FD4B35" w:rsidRDefault="00441DF0" w:rsidP="00441DF0">
      <w:pPr>
        <w:shd w:val="clear" w:color="auto" w:fill="FFFFFF"/>
        <w:spacing w:before="300" w:after="150" w:line="240" w:lineRule="auto"/>
        <w:outlineLvl w:val="0"/>
        <w:rPr>
          <w:rFonts w:ascii="Arial" w:eastAsia="Times New Roman" w:hAnsi="Arial" w:cs="Arial"/>
          <w:color w:val="0D0D0D" w:themeColor="text1" w:themeTint="F2"/>
          <w:kern w:val="36"/>
          <w:lang w:eastAsia="es-EC"/>
        </w:rPr>
      </w:pPr>
      <w:r w:rsidRPr="00FD4B35">
        <w:rPr>
          <w:rFonts w:ascii="Arial" w:eastAsia="Times New Roman" w:hAnsi="Arial" w:cs="Arial"/>
          <w:color w:val="0D0D0D" w:themeColor="text1" w:themeTint="F2"/>
          <w:kern w:val="36"/>
          <w:lang w:eastAsia="es-EC"/>
        </w:rPr>
        <w:t>NORMAS ISO/IEC</w:t>
      </w:r>
    </w:p>
    <w:p w14:paraId="0B48F57F" w14:textId="77777777" w:rsidR="00441DF0" w:rsidRPr="00FD4B35" w:rsidRDefault="00441DF0" w:rsidP="00441DF0">
      <w:pPr>
        <w:shd w:val="clear" w:color="auto" w:fill="FFFFFF"/>
        <w:spacing w:before="300" w:after="150" w:line="240" w:lineRule="auto"/>
        <w:outlineLvl w:val="0"/>
        <w:rPr>
          <w:rFonts w:ascii="Arial" w:eastAsia="Times New Roman" w:hAnsi="Arial" w:cs="Arial"/>
          <w:color w:val="0D0D0D" w:themeColor="text1" w:themeTint="F2"/>
          <w:kern w:val="36"/>
          <w:sz w:val="54"/>
          <w:szCs w:val="54"/>
          <w:lang w:eastAsia="es-EC"/>
        </w:rPr>
      </w:pPr>
      <w:r w:rsidRPr="00FD4B35">
        <w:rPr>
          <w:rFonts w:ascii="Arial" w:eastAsia="Times New Roman" w:hAnsi="Arial" w:cs="Arial"/>
          <w:color w:val="0D0D0D" w:themeColor="text1" w:themeTint="F2"/>
          <w:kern w:val="36"/>
          <w:lang w:eastAsia="es-EC"/>
        </w:rPr>
        <w:t>ISO 12207 – Modelos de Ciclos de Vida del Software.</w:t>
      </w:r>
      <w:r w:rsidRPr="00FD4B35">
        <w:rPr>
          <w:rFonts w:ascii="Arial" w:eastAsia="Times New Roman" w:hAnsi="Arial" w:cs="Arial"/>
          <w:color w:val="0D0D0D" w:themeColor="text1" w:themeTint="F2"/>
          <w:kern w:val="36"/>
          <w:lang w:eastAsia="es-EC"/>
        </w:rPr>
        <w:br/>
      </w:r>
    </w:p>
    <w:p w14:paraId="08FEB606" w14:textId="77777777" w:rsidR="00441DF0" w:rsidRPr="00FD4B35" w:rsidRDefault="00441DF0" w:rsidP="00441DF0">
      <w:pPr>
        <w:shd w:val="clear" w:color="auto" w:fill="FFFFFF"/>
        <w:spacing w:after="150" w:line="240" w:lineRule="auto"/>
        <w:jc w:val="both"/>
        <w:rPr>
          <w:rFonts w:ascii="Arial" w:eastAsia="Times New Roman" w:hAnsi="Arial" w:cs="Arial"/>
          <w:color w:val="0D0D0D" w:themeColor="text1" w:themeTint="F2"/>
          <w:sz w:val="24"/>
          <w:szCs w:val="24"/>
          <w:lang w:eastAsia="es-EC"/>
        </w:rPr>
      </w:pPr>
      <w:r w:rsidRPr="00FD4B35">
        <w:rPr>
          <w:rFonts w:ascii="Arial" w:eastAsia="Times New Roman" w:hAnsi="Arial" w:cs="Arial"/>
          <w:color w:val="0D0D0D" w:themeColor="text1" w:themeTint="F2"/>
          <w:sz w:val="24"/>
          <w:szCs w:val="24"/>
          <w:lang w:eastAsia="es-EC"/>
        </w:rPr>
        <w:t xml:space="preserve">Estándar para los procesos de ciclo de vida del software </w:t>
      </w:r>
      <w:bookmarkStart w:id="0" w:name="_GoBack"/>
      <w:bookmarkEnd w:id="0"/>
      <w:r w:rsidRPr="00FD4B35">
        <w:rPr>
          <w:rFonts w:ascii="Arial" w:eastAsia="Times New Roman" w:hAnsi="Arial" w:cs="Arial"/>
          <w:color w:val="0D0D0D" w:themeColor="text1" w:themeTint="F2"/>
          <w:sz w:val="24"/>
          <w:szCs w:val="24"/>
          <w:lang w:eastAsia="es-EC"/>
        </w:rPr>
        <w:t>de la organización, Este estándar se concibió para aquellos interesados en adquisición de software, así como desarrolladores y proveedores. El estándar indica una serie de procesos desde la recopilación de requisitos hasta la culminación del software.</w:t>
      </w:r>
    </w:p>
    <w:p w14:paraId="2E99B017" w14:textId="77777777" w:rsidR="00441DF0" w:rsidRPr="00FD4B35" w:rsidRDefault="00441DF0" w:rsidP="00441DF0">
      <w:pPr>
        <w:shd w:val="clear" w:color="auto" w:fill="FFFFFF"/>
        <w:spacing w:after="150" w:line="240" w:lineRule="auto"/>
        <w:jc w:val="both"/>
        <w:rPr>
          <w:rFonts w:ascii="Arial" w:eastAsia="Times New Roman" w:hAnsi="Arial" w:cs="Arial"/>
          <w:color w:val="0D0D0D" w:themeColor="text1" w:themeTint="F2"/>
          <w:sz w:val="24"/>
          <w:szCs w:val="24"/>
          <w:lang w:eastAsia="es-EC"/>
        </w:rPr>
      </w:pPr>
      <w:r w:rsidRPr="00FD4B35">
        <w:rPr>
          <w:rFonts w:ascii="Arial" w:eastAsia="Times New Roman" w:hAnsi="Arial" w:cs="Arial"/>
          <w:color w:val="0D0D0D" w:themeColor="text1" w:themeTint="F2"/>
          <w:sz w:val="24"/>
          <w:szCs w:val="24"/>
          <w:lang w:eastAsia="es-EC"/>
        </w:rPr>
        <w:t>El estándar comprende 17 procesos lo cuales son agrupados en tres categorías:</w:t>
      </w:r>
    </w:p>
    <w:p w14:paraId="590526C4" w14:textId="77777777" w:rsidR="00441DF0" w:rsidRPr="00FD4B35" w:rsidRDefault="00441DF0" w:rsidP="00441DF0">
      <w:pPr>
        <w:numPr>
          <w:ilvl w:val="0"/>
          <w:numId w:val="1"/>
        </w:numPr>
        <w:shd w:val="clear" w:color="auto" w:fill="FFFFFF"/>
        <w:spacing w:before="100" w:beforeAutospacing="1" w:after="100" w:afterAutospacing="1" w:line="240" w:lineRule="auto"/>
        <w:jc w:val="both"/>
        <w:rPr>
          <w:rFonts w:ascii="Arial" w:eastAsia="Times New Roman" w:hAnsi="Arial" w:cs="Arial"/>
          <w:color w:val="0D0D0D" w:themeColor="text1" w:themeTint="F2"/>
          <w:sz w:val="24"/>
          <w:szCs w:val="24"/>
          <w:lang w:eastAsia="es-EC"/>
        </w:rPr>
      </w:pPr>
      <w:r w:rsidRPr="00FD4B35">
        <w:rPr>
          <w:rFonts w:ascii="Arial" w:eastAsia="Times New Roman" w:hAnsi="Arial" w:cs="Arial"/>
          <w:color w:val="0D0D0D" w:themeColor="text1" w:themeTint="F2"/>
          <w:sz w:val="24"/>
          <w:szCs w:val="24"/>
          <w:lang w:eastAsia="es-EC"/>
        </w:rPr>
        <w:t>Principales</w:t>
      </w:r>
    </w:p>
    <w:p w14:paraId="35AD00D3" w14:textId="77777777" w:rsidR="00441DF0" w:rsidRPr="00FD4B35" w:rsidRDefault="00441DF0" w:rsidP="00441DF0">
      <w:pPr>
        <w:numPr>
          <w:ilvl w:val="0"/>
          <w:numId w:val="1"/>
        </w:numPr>
        <w:shd w:val="clear" w:color="auto" w:fill="FFFFFF"/>
        <w:spacing w:before="100" w:beforeAutospacing="1" w:after="100" w:afterAutospacing="1" w:line="240" w:lineRule="auto"/>
        <w:jc w:val="both"/>
        <w:rPr>
          <w:rFonts w:ascii="Arial" w:eastAsia="Times New Roman" w:hAnsi="Arial" w:cs="Arial"/>
          <w:color w:val="0D0D0D" w:themeColor="text1" w:themeTint="F2"/>
          <w:sz w:val="24"/>
          <w:szCs w:val="24"/>
          <w:lang w:eastAsia="es-EC"/>
        </w:rPr>
      </w:pPr>
      <w:r w:rsidRPr="00FD4B35">
        <w:rPr>
          <w:rFonts w:ascii="Arial" w:eastAsia="Times New Roman" w:hAnsi="Arial" w:cs="Arial"/>
          <w:color w:val="0D0D0D" w:themeColor="text1" w:themeTint="F2"/>
          <w:sz w:val="24"/>
          <w:szCs w:val="24"/>
          <w:lang w:eastAsia="es-EC"/>
        </w:rPr>
        <w:t>De apoyo</w:t>
      </w:r>
    </w:p>
    <w:p w14:paraId="49056D67" w14:textId="77777777" w:rsidR="00441DF0" w:rsidRPr="00FD4B35" w:rsidRDefault="00441DF0" w:rsidP="00441DF0">
      <w:pPr>
        <w:numPr>
          <w:ilvl w:val="0"/>
          <w:numId w:val="1"/>
        </w:numPr>
        <w:shd w:val="clear" w:color="auto" w:fill="FFFFFF"/>
        <w:spacing w:before="100" w:beforeAutospacing="1" w:after="100" w:afterAutospacing="1" w:line="240" w:lineRule="auto"/>
        <w:jc w:val="both"/>
        <w:rPr>
          <w:rFonts w:ascii="Arial" w:eastAsia="Times New Roman" w:hAnsi="Arial" w:cs="Arial"/>
          <w:color w:val="0D0D0D" w:themeColor="text1" w:themeTint="F2"/>
          <w:sz w:val="24"/>
          <w:szCs w:val="24"/>
          <w:lang w:eastAsia="es-EC"/>
        </w:rPr>
      </w:pPr>
      <w:r w:rsidRPr="00FD4B35">
        <w:rPr>
          <w:rFonts w:ascii="Arial" w:eastAsia="Times New Roman" w:hAnsi="Arial" w:cs="Arial"/>
          <w:color w:val="0D0D0D" w:themeColor="text1" w:themeTint="F2"/>
          <w:sz w:val="24"/>
          <w:szCs w:val="24"/>
          <w:lang w:eastAsia="es-EC"/>
        </w:rPr>
        <w:t>De organización</w:t>
      </w:r>
    </w:p>
    <w:p w14:paraId="7042DE95" w14:textId="0DF03D9B" w:rsidR="00441DF0" w:rsidRPr="00FD4B35" w:rsidRDefault="00441DF0" w:rsidP="00441DF0">
      <w:pPr>
        <w:shd w:val="clear" w:color="auto" w:fill="FFFFFF"/>
        <w:spacing w:after="150" w:line="240" w:lineRule="auto"/>
        <w:jc w:val="both"/>
        <w:rPr>
          <w:rFonts w:ascii="Arial" w:eastAsia="Times New Roman" w:hAnsi="Arial" w:cs="Arial"/>
          <w:color w:val="0D0D0D" w:themeColor="text1" w:themeTint="F2"/>
          <w:sz w:val="24"/>
          <w:szCs w:val="24"/>
          <w:lang w:eastAsia="es-EC"/>
        </w:rPr>
      </w:pPr>
      <w:r w:rsidRPr="00FD4B35">
        <w:rPr>
          <w:rFonts w:ascii="Arial" w:eastAsia="Times New Roman" w:hAnsi="Arial" w:cs="Arial"/>
          <w:color w:val="0D0D0D" w:themeColor="text1" w:themeTint="F2"/>
          <w:sz w:val="24"/>
          <w:szCs w:val="24"/>
          <w:lang w:eastAsia="es-EC"/>
        </w:rPr>
        <w:t xml:space="preserve">Este estándar agrupa las actividades que se pueden llevar a cabo durante el ciclo de vida del software en cinco procesos principales, ocho procesos de apoyo </w:t>
      </w:r>
      <w:r w:rsidR="00FD4B35" w:rsidRPr="00FD4B35">
        <w:rPr>
          <w:rFonts w:ascii="Arial" w:eastAsia="Times New Roman" w:hAnsi="Arial" w:cs="Arial"/>
          <w:b/>
          <w:bCs/>
          <w:noProof/>
          <w:color w:val="0D0D0D" w:themeColor="text1" w:themeTint="F2"/>
          <w:sz w:val="36"/>
          <w:szCs w:val="36"/>
          <w:lang w:eastAsia="es-EC"/>
        </w:rPr>
        <w:drawing>
          <wp:anchor distT="0" distB="0" distL="0" distR="0" simplePos="0" relativeHeight="251659264" behindDoc="0" locked="0" layoutInCell="1" allowOverlap="0" wp14:anchorId="02FC1E11" wp14:editId="54782000">
            <wp:simplePos x="0" y="0"/>
            <wp:positionH relativeFrom="margin">
              <wp:align>left</wp:align>
            </wp:positionH>
            <wp:positionV relativeFrom="line">
              <wp:posOffset>266700</wp:posOffset>
            </wp:positionV>
            <wp:extent cx="5362575" cy="3686175"/>
            <wp:effectExtent l="0" t="0" r="9525" b="9525"/>
            <wp:wrapSquare wrapText="bothSides"/>
            <wp:docPr id="2" name="Imagen 2" descr="http://fernandoarciniega.com/wp-content/uploads/052317_0147_NormasyEs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ernandoarciniega.com/wp-content/uploads/052317_0147_NormasyEst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B35">
        <w:rPr>
          <w:rFonts w:ascii="Arial" w:eastAsia="Times New Roman" w:hAnsi="Arial" w:cs="Arial"/>
          <w:color w:val="0D0D0D" w:themeColor="text1" w:themeTint="F2"/>
          <w:sz w:val="24"/>
          <w:szCs w:val="24"/>
          <w:lang w:eastAsia="es-EC"/>
        </w:rPr>
        <w:t>y cuatro procesos organizativos</w:t>
      </w:r>
    </w:p>
    <w:p w14:paraId="39BCB63E" w14:textId="77777777" w:rsidR="00FD4B35" w:rsidRDefault="00FD4B35" w:rsidP="00441DF0">
      <w:pPr>
        <w:shd w:val="clear" w:color="auto" w:fill="FFFFFF"/>
        <w:spacing w:before="300" w:after="150" w:line="240" w:lineRule="auto"/>
        <w:outlineLvl w:val="1"/>
        <w:rPr>
          <w:rFonts w:ascii="Arial" w:eastAsia="Times New Roman" w:hAnsi="Arial" w:cs="Arial"/>
          <w:color w:val="0D0D0D" w:themeColor="text1" w:themeTint="F2"/>
          <w:sz w:val="24"/>
          <w:szCs w:val="24"/>
          <w:lang w:eastAsia="es-EC"/>
        </w:rPr>
      </w:pPr>
    </w:p>
    <w:p w14:paraId="40B06466" w14:textId="77777777" w:rsidR="00FD4B35" w:rsidRDefault="00441DF0" w:rsidP="00FD4B35">
      <w:pPr>
        <w:shd w:val="clear" w:color="auto" w:fill="FFFFFF"/>
        <w:spacing w:before="300" w:after="150" w:line="240" w:lineRule="auto"/>
        <w:outlineLvl w:val="1"/>
        <w:rPr>
          <w:rFonts w:ascii="Arial" w:eastAsia="Times New Roman" w:hAnsi="Arial" w:cs="Arial"/>
          <w:color w:val="0D0D0D" w:themeColor="text1" w:themeTint="F2"/>
          <w:sz w:val="45"/>
          <w:szCs w:val="45"/>
          <w:lang w:eastAsia="es-EC"/>
        </w:rPr>
      </w:pPr>
      <w:r w:rsidRPr="00FD4B35">
        <w:rPr>
          <w:rFonts w:ascii="Arial" w:eastAsia="Times New Roman" w:hAnsi="Arial" w:cs="Arial"/>
          <w:color w:val="0D0D0D" w:themeColor="text1" w:themeTint="F2"/>
          <w:sz w:val="24"/>
          <w:szCs w:val="24"/>
          <w:lang w:eastAsia="es-EC"/>
        </w:rPr>
        <w:lastRenderedPageBreak/>
        <w:t>Norma ISO/IEC 9126</w:t>
      </w:r>
      <w:r w:rsidRPr="00FD4B35">
        <w:rPr>
          <w:rFonts w:ascii="Arial" w:eastAsia="Times New Roman" w:hAnsi="Arial" w:cs="Arial"/>
          <w:color w:val="0D0D0D" w:themeColor="text1" w:themeTint="F2"/>
          <w:sz w:val="24"/>
          <w:szCs w:val="24"/>
          <w:lang w:eastAsia="es-EC"/>
        </w:rPr>
        <w:br/>
      </w:r>
    </w:p>
    <w:p w14:paraId="5926A820" w14:textId="35600BC5" w:rsidR="00441DF0" w:rsidRPr="00FD4B35" w:rsidRDefault="00441DF0" w:rsidP="00FD4B35">
      <w:pPr>
        <w:shd w:val="clear" w:color="auto" w:fill="FFFFFF"/>
        <w:spacing w:before="300" w:after="150" w:line="240" w:lineRule="auto"/>
        <w:outlineLvl w:val="1"/>
        <w:rPr>
          <w:rFonts w:ascii="Arial" w:eastAsia="Times New Roman" w:hAnsi="Arial" w:cs="Arial"/>
          <w:color w:val="0D0D0D" w:themeColor="text1" w:themeTint="F2"/>
          <w:sz w:val="45"/>
          <w:szCs w:val="45"/>
          <w:lang w:eastAsia="es-EC"/>
        </w:rPr>
      </w:pPr>
      <w:r w:rsidRPr="00FD4B35">
        <w:rPr>
          <w:rFonts w:ascii="Arial" w:eastAsia="Times New Roman" w:hAnsi="Arial" w:cs="Arial"/>
          <w:color w:val="0D0D0D" w:themeColor="text1" w:themeTint="F2"/>
          <w:sz w:val="24"/>
          <w:szCs w:val="24"/>
          <w:lang w:eastAsia="es-EC"/>
        </w:rPr>
        <w:t>La norma ISO/IEC 9126 de 1991, es la norma para evaluar los productos de software, esta norma nos indica las características de la calidad y los lineamientos para su uso, las características de calidad y sus métricas asociadas, pueden ser útiles tanto como para evaluar el producto como para definir los requerimientos de la calidad y otros usos. Esta norma definida por un marco conceptual basado en los factores tales como Calidad del Proceso, Calidad del Producto del Software y Calidad en Uso; según el marco conceptual, la calidad del producto, a su vez, contribuye a mejorar la calidad en uso.</w:t>
      </w:r>
    </w:p>
    <w:p w14:paraId="642C4729" w14:textId="7CDA286F" w:rsidR="00441DF0" w:rsidRPr="00FD4B35" w:rsidRDefault="00441DF0" w:rsidP="00FD4B35">
      <w:pPr>
        <w:shd w:val="clear" w:color="auto" w:fill="FFFFFF"/>
        <w:spacing w:after="150" w:line="240" w:lineRule="auto"/>
        <w:jc w:val="both"/>
        <w:rPr>
          <w:rFonts w:ascii="Arial" w:eastAsia="Times New Roman" w:hAnsi="Arial" w:cs="Arial"/>
          <w:color w:val="0D0D0D" w:themeColor="text1" w:themeTint="F2"/>
          <w:sz w:val="24"/>
          <w:szCs w:val="24"/>
          <w:lang w:eastAsia="es-EC"/>
        </w:rPr>
      </w:pPr>
      <w:r w:rsidRPr="00FD4B35">
        <w:rPr>
          <w:rFonts w:ascii="Arial" w:eastAsia="Times New Roman" w:hAnsi="Arial" w:cs="Arial"/>
          <w:color w:val="0D0D0D" w:themeColor="text1" w:themeTint="F2"/>
          <w:sz w:val="24"/>
          <w:szCs w:val="24"/>
          <w:lang w:eastAsia="es-EC"/>
        </w:rPr>
        <w:t xml:space="preserve">La norma ISO/IEC 9126 define la calidad en uso como la perspectiva del usuario de la calidad del producto software cuando éste es usado en un ambiente específico y un contexto de uso específico. Éste mide la extensión para la cual los usuarios pueden conseguir sus metas en un ambiente particular, en vez de medir las propiedades del software en sí mismo. </w:t>
      </w:r>
    </w:p>
    <w:p w14:paraId="11B2CAB6" w14:textId="584E19F7" w:rsidR="00441DF0" w:rsidRPr="00FD4B35" w:rsidRDefault="00441DF0" w:rsidP="00441DF0">
      <w:pPr>
        <w:shd w:val="clear" w:color="auto" w:fill="FFFFFF"/>
        <w:spacing w:after="150" w:line="240" w:lineRule="auto"/>
        <w:jc w:val="center"/>
        <w:rPr>
          <w:rFonts w:ascii="Arial" w:eastAsia="Times New Roman" w:hAnsi="Arial" w:cs="Arial"/>
          <w:color w:val="0D0D0D" w:themeColor="text1" w:themeTint="F2"/>
          <w:sz w:val="24"/>
          <w:szCs w:val="24"/>
          <w:lang w:eastAsia="es-EC"/>
        </w:rPr>
      </w:pPr>
    </w:p>
    <w:p w14:paraId="1317614A" w14:textId="77777777" w:rsidR="00441DF0" w:rsidRPr="00FD4B35" w:rsidRDefault="00441DF0" w:rsidP="00441DF0">
      <w:pPr>
        <w:rPr>
          <w:rFonts w:ascii="Arial" w:hAnsi="Arial" w:cs="Arial"/>
          <w:color w:val="0D0D0D" w:themeColor="text1" w:themeTint="F2"/>
          <w:lang w:val="es-ES"/>
        </w:rPr>
      </w:pPr>
    </w:p>
    <w:p w14:paraId="79DC7F68" w14:textId="71F6B314" w:rsidR="00FD4B35" w:rsidRPr="00FD4B35" w:rsidRDefault="00FD4B35" w:rsidP="00FD4B35">
      <w:pPr>
        <w:jc w:val="center"/>
        <w:rPr>
          <w:rFonts w:ascii="Arial" w:eastAsia="SimSun" w:hAnsi="Arial" w:cs="Arial"/>
          <w:b/>
          <w:bCs/>
          <w:color w:val="0D0D0D" w:themeColor="text1" w:themeTint="F2"/>
          <w:sz w:val="40"/>
          <w:szCs w:val="40"/>
          <w:lang w:val="es-ES"/>
        </w:rPr>
      </w:pPr>
      <w:r w:rsidRPr="00FD4B35">
        <w:rPr>
          <w:rFonts w:ascii="Arial" w:eastAsia="SimSun" w:hAnsi="Arial" w:cs="Arial"/>
          <w:b/>
          <w:bCs/>
          <w:color w:val="0D0D0D" w:themeColor="text1" w:themeTint="F2"/>
          <w:sz w:val="40"/>
          <w:szCs w:val="40"/>
          <w:lang w:val="es-ES"/>
        </w:rPr>
        <w:t>Estándares</w:t>
      </w:r>
      <w:r w:rsidRPr="00FD4B35">
        <w:rPr>
          <w:rFonts w:ascii="Arial" w:eastAsia="SimSun" w:hAnsi="Arial" w:cs="Arial"/>
          <w:b/>
          <w:bCs/>
          <w:color w:val="0D0D0D" w:themeColor="text1" w:themeTint="F2"/>
          <w:sz w:val="40"/>
          <w:szCs w:val="40"/>
          <w:lang w:val="es-ES"/>
        </w:rPr>
        <w:t xml:space="preserve"> de seguridad</w:t>
      </w:r>
    </w:p>
    <w:p w14:paraId="1B10B983" w14:textId="77777777" w:rsidR="00FD4B35" w:rsidRPr="00FD4B35" w:rsidRDefault="00FD4B35" w:rsidP="00FD4B35">
      <w:pPr>
        <w:rPr>
          <w:rFonts w:ascii="Arial" w:eastAsia="SimSun" w:hAnsi="Arial" w:cs="Arial"/>
          <w:b/>
          <w:bCs/>
          <w:color w:val="0D0D0D" w:themeColor="text1" w:themeTint="F2"/>
          <w:sz w:val="28"/>
          <w:szCs w:val="28"/>
          <w:lang w:val="es-ES"/>
        </w:rPr>
      </w:pPr>
    </w:p>
    <w:p w14:paraId="6BA98C76" w14:textId="77777777" w:rsidR="00FD4B35" w:rsidRPr="00FD4B35" w:rsidRDefault="00FD4B35" w:rsidP="00FD4B35">
      <w:pPr>
        <w:rPr>
          <w:rFonts w:ascii="Arial" w:eastAsia="SimSun" w:hAnsi="Arial" w:cs="Arial"/>
          <w:color w:val="0D0D0D" w:themeColor="text1" w:themeTint="F2"/>
          <w:sz w:val="28"/>
          <w:szCs w:val="28"/>
        </w:rPr>
      </w:pPr>
      <w:r w:rsidRPr="00FD4B35">
        <w:rPr>
          <w:rFonts w:ascii="Arial" w:eastAsia="SimSun" w:hAnsi="Arial" w:cs="Arial"/>
          <w:color w:val="0D0D0D" w:themeColor="text1" w:themeTint="F2"/>
          <w:sz w:val="28"/>
          <w:szCs w:val="28"/>
        </w:rPr>
        <w:t>Seguridad Institucional y Organizacional Dentro de este, se establece el marco formal de seguridad que debe sustentar la Corporación, incluyendo servicios o contrataciones externas a la Infraestructura de seguridad, Integrando el recurso humano con la tecnología, denotando responsabilidades y actividades complementarias como respuesta ante situaciones anómalas a la seguridad.</w:t>
      </w:r>
    </w:p>
    <w:p w14:paraId="627E7BB5" w14:textId="77777777" w:rsidR="00FD4B35" w:rsidRPr="00FD4B35" w:rsidRDefault="00FD4B35" w:rsidP="00FD4B35">
      <w:pPr>
        <w:rPr>
          <w:rFonts w:ascii="Arial" w:eastAsia="SimSun" w:hAnsi="Arial" w:cs="Arial"/>
          <w:color w:val="0D0D0D" w:themeColor="text1" w:themeTint="F2"/>
          <w:sz w:val="28"/>
          <w:szCs w:val="28"/>
        </w:rPr>
      </w:pPr>
    </w:p>
    <w:p w14:paraId="295CBDE0" w14:textId="77777777" w:rsidR="00FD4B35" w:rsidRPr="00FD4B35" w:rsidRDefault="00FD4B35" w:rsidP="00FD4B35">
      <w:pPr>
        <w:rPr>
          <w:rFonts w:ascii="Arial" w:hAnsi="Arial" w:cs="Arial"/>
          <w:b/>
          <w:bCs/>
          <w:color w:val="0D0D0D" w:themeColor="text1" w:themeTint="F2"/>
          <w:sz w:val="28"/>
          <w:szCs w:val="28"/>
        </w:rPr>
      </w:pPr>
      <w:r w:rsidRPr="00FD4B35">
        <w:rPr>
          <w:rFonts w:ascii="Arial" w:hAnsi="Arial" w:cs="Arial"/>
          <w:b/>
          <w:bCs/>
          <w:color w:val="0D0D0D" w:themeColor="text1" w:themeTint="F2"/>
          <w:sz w:val="28"/>
          <w:szCs w:val="28"/>
        </w:rPr>
        <w:t>Seguridad Física y Del Medio Ambiente</w:t>
      </w:r>
    </w:p>
    <w:p w14:paraId="65ECFC29" w14:textId="77777777" w:rsidR="00FD4B35" w:rsidRPr="00FD4B35" w:rsidRDefault="00FD4B35" w:rsidP="00FD4B35">
      <w:pPr>
        <w:rPr>
          <w:rFonts w:ascii="Arial" w:hAnsi="Arial" w:cs="Arial"/>
          <w:color w:val="0D0D0D" w:themeColor="text1" w:themeTint="F2"/>
          <w:sz w:val="28"/>
          <w:szCs w:val="28"/>
        </w:rPr>
      </w:pPr>
      <w:r w:rsidRPr="00FD4B35">
        <w:rPr>
          <w:rFonts w:ascii="Arial" w:hAnsi="Arial" w:cs="Arial"/>
          <w:color w:val="0D0D0D" w:themeColor="text1" w:themeTint="F2"/>
          <w:sz w:val="28"/>
          <w:szCs w:val="28"/>
        </w:rPr>
        <w:t>Identifica los límites mínimos que se deben cumplir en cuanto a perímetros de seguridad, de forma que se puedan establecer controles en el manejo de equipos, transferencia de información y control de los accesos a las distintas áreas con base en la importancia de los activos y cuidando el entorno y el medio ambiente donde se labora o se realizan las actividades diarias.</w:t>
      </w:r>
    </w:p>
    <w:p w14:paraId="4F929D2A" w14:textId="77777777" w:rsidR="00FD4B35" w:rsidRPr="00FD4B35" w:rsidRDefault="00FD4B35" w:rsidP="00FD4B35">
      <w:pPr>
        <w:rPr>
          <w:rFonts w:ascii="Arial" w:hAnsi="Arial" w:cs="Arial"/>
          <w:color w:val="0D0D0D" w:themeColor="text1" w:themeTint="F2"/>
          <w:sz w:val="28"/>
          <w:szCs w:val="28"/>
        </w:rPr>
      </w:pPr>
    </w:p>
    <w:p w14:paraId="0B8EF1C7" w14:textId="77777777" w:rsidR="00FD4B35" w:rsidRDefault="00FD4B35" w:rsidP="00FD4B35">
      <w:pPr>
        <w:rPr>
          <w:rFonts w:ascii="Arial" w:eastAsia="SimSun" w:hAnsi="Arial" w:cs="Arial"/>
          <w:b/>
          <w:bCs/>
          <w:color w:val="0D0D0D" w:themeColor="text1" w:themeTint="F2"/>
          <w:sz w:val="28"/>
          <w:szCs w:val="28"/>
        </w:rPr>
      </w:pPr>
    </w:p>
    <w:p w14:paraId="46A44028" w14:textId="47470B72" w:rsidR="00FD4B35" w:rsidRPr="00FD4B35" w:rsidRDefault="00FD4B35" w:rsidP="00FD4B35">
      <w:pPr>
        <w:rPr>
          <w:rFonts w:ascii="Arial" w:eastAsia="SimSun" w:hAnsi="Arial" w:cs="Arial"/>
          <w:b/>
          <w:bCs/>
          <w:color w:val="0D0D0D" w:themeColor="text1" w:themeTint="F2"/>
          <w:sz w:val="28"/>
          <w:szCs w:val="28"/>
        </w:rPr>
      </w:pPr>
      <w:r w:rsidRPr="00FD4B35">
        <w:rPr>
          <w:rFonts w:ascii="Arial" w:eastAsia="SimSun" w:hAnsi="Arial" w:cs="Arial"/>
          <w:b/>
          <w:bCs/>
          <w:color w:val="0D0D0D" w:themeColor="text1" w:themeTint="F2"/>
          <w:sz w:val="28"/>
          <w:szCs w:val="28"/>
        </w:rPr>
        <w:lastRenderedPageBreak/>
        <w:t xml:space="preserve">Seguridad Lógica </w:t>
      </w:r>
    </w:p>
    <w:p w14:paraId="263E0797" w14:textId="77777777" w:rsidR="00FD4B35" w:rsidRPr="00FD4B35" w:rsidRDefault="00FD4B35" w:rsidP="00FD4B35">
      <w:pPr>
        <w:rPr>
          <w:rFonts w:ascii="Arial" w:hAnsi="Arial" w:cs="Arial"/>
          <w:color w:val="0D0D0D" w:themeColor="text1" w:themeTint="F2"/>
          <w:sz w:val="28"/>
          <w:szCs w:val="28"/>
        </w:rPr>
      </w:pPr>
      <w:r w:rsidRPr="00FD4B35">
        <w:rPr>
          <w:rFonts w:ascii="Arial" w:eastAsia="SimSun" w:hAnsi="Arial" w:cs="Arial"/>
          <w:color w:val="0D0D0D" w:themeColor="text1" w:themeTint="F2"/>
          <w:sz w:val="28"/>
          <w:szCs w:val="28"/>
        </w:rPr>
        <w:t>Trata de establecer e integrar los mecanismos y procedimientos, que permitan monitorear el acceso a los activos de información, que incluyen los procedimientos de administración de usuarios, definición de responsabilidades, perfiles de seguridad, control de acceso a las aplicaciones y documentación sobre la gestión de soporte en sistemas, que van desde el control de cambios en la configuración de los equipos, manejo de incidentes, selección y aceptación de sistemas, hasta el control de software malicioso.</w:t>
      </w:r>
    </w:p>
    <w:p w14:paraId="34B5E327" w14:textId="77777777" w:rsidR="00FD4B35" w:rsidRPr="00FD4B35" w:rsidRDefault="00FD4B35" w:rsidP="00FD4B35">
      <w:pPr>
        <w:rPr>
          <w:rFonts w:ascii="Arial" w:hAnsi="Arial" w:cs="Arial"/>
          <w:color w:val="0D0D0D" w:themeColor="text1" w:themeTint="F2"/>
          <w:sz w:val="28"/>
          <w:szCs w:val="28"/>
        </w:rPr>
      </w:pPr>
    </w:p>
    <w:p w14:paraId="40D82AF5" w14:textId="77777777" w:rsidR="00FD4B35" w:rsidRPr="00FD4B35" w:rsidRDefault="00FD4B35" w:rsidP="00FD4B35">
      <w:pPr>
        <w:rPr>
          <w:rFonts w:ascii="Arial" w:eastAsia="SimSun" w:hAnsi="Arial" w:cs="Arial"/>
          <w:b/>
          <w:bCs/>
          <w:color w:val="0D0D0D" w:themeColor="text1" w:themeTint="F2"/>
          <w:sz w:val="28"/>
          <w:szCs w:val="28"/>
        </w:rPr>
      </w:pPr>
      <w:r w:rsidRPr="00FD4B35">
        <w:rPr>
          <w:rFonts w:ascii="Arial" w:eastAsia="SimSun" w:hAnsi="Arial" w:cs="Arial"/>
          <w:b/>
          <w:bCs/>
          <w:color w:val="0D0D0D" w:themeColor="text1" w:themeTint="F2"/>
          <w:sz w:val="28"/>
          <w:szCs w:val="28"/>
        </w:rPr>
        <w:t xml:space="preserve">Seguridad Manejo y Control Centro de Cómputo </w:t>
      </w:r>
    </w:p>
    <w:p w14:paraId="3FF4C009" w14:textId="77777777" w:rsidR="00FD4B35" w:rsidRPr="00FD4B35" w:rsidRDefault="00FD4B35" w:rsidP="00FD4B35">
      <w:pPr>
        <w:rPr>
          <w:rFonts w:ascii="Arial" w:eastAsia="SimSun" w:hAnsi="Arial" w:cs="Arial"/>
          <w:color w:val="0D0D0D" w:themeColor="text1" w:themeTint="F2"/>
          <w:sz w:val="28"/>
          <w:szCs w:val="28"/>
        </w:rPr>
      </w:pPr>
      <w:r w:rsidRPr="00FD4B35">
        <w:rPr>
          <w:rFonts w:ascii="Arial" w:eastAsia="SimSun" w:hAnsi="Arial" w:cs="Arial"/>
          <w:color w:val="0D0D0D" w:themeColor="text1" w:themeTint="F2"/>
          <w:sz w:val="28"/>
          <w:szCs w:val="28"/>
        </w:rPr>
        <w:t>Aquí se dan el conjunto de métodos, documentos, programas y dispositivos físicos destinados a lograr que los recursos de cómputos disponibles sean administrados de buena forma en un ambiente dado, sean accedidos y exclusivamente por quienes tienen la autorización para hacerlo. Por ser este el núcleo de la organización su principal objetivo es satisfacer las necesidades de la información de la Corporación de manera veraz, oportuna, y en tiempo y forma.</w:t>
      </w:r>
    </w:p>
    <w:p w14:paraId="2B77FA9A" w14:textId="77777777" w:rsidR="00FD4B35" w:rsidRPr="00FD4B35" w:rsidRDefault="00FD4B35" w:rsidP="00FD4B35">
      <w:pPr>
        <w:rPr>
          <w:rFonts w:ascii="Arial" w:eastAsia="SimSun" w:hAnsi="Arial" w:cs="Arial"/>
          <w:color w:val="0D0D0D" w:themeColor="text1" w:themeTint="F2"/>
          <w:sz w:val="28"/>
          <w:szCs w:val="28"/>
        </w:rPr>
      </w:pPr>
    </w:p>
    <w:p w14:paraId="34D5BDEA" w14:textId="77777777" w:rsidR="00FD4B35" w:rsidRPr="00FD4B35" w:rsidRDefault="00FD4B35" w:rsidP="00FD4B35">
      <w:pPr>
        <w:rPr>
          <w:rFonts w:ascii="Arial" w:eastAsia="SimSun" w:hAnsi="Arial" w:cs="Arial"/>
          <w:color w:val="0D0D0D" w:themeColor="text1" w:themeTint="F2"/>
          <w:sz w:val="28"/>
          <w:szCs w:val="28"/>
        </w:rPr>
      </w:pPr>
      <w:r w:rsidRPr="00FD4B35">
        <w:rPr>
          <w:rFonts w:ascii="Arial" w:eastAsia="SimSun" w:hAnsi="Arial" w:cs="Arial"/>
          <w:color w:val="0D0D0D" w:themeColor="text1" w:themeTint="F2"/>
          <w:sz w:val="28"/>
          <w:szCs w:val="28"/>
        </w:rPr>
        <w:t>Seguridad Legal Integra los requerimientos de seguridad que deben cumplir todos los empleados y usuarios de la red institucional bajo la reglamentación de la normativa interna de políticas y manuales de procedimientos de la Corporación en cuanto al recurso humano, sanciones aplicables ante faltas cometidas, así como cuestiones relacionadas con la legislación del país y contrataciones externas.</w:t>
      </w:r>
    </w:p>
    <w:p w14:paraId="3C3E597A" w14:textId="77777777" w:rsidR="00441DF0" w:rsidRPr="00FD4B35" w:rsidRDefault="00441DF0">
      <w:pPr>
        <w:rPr>
          <w:rFonts w:ascii="Arial" w:hAnsi="Arial" w:cs="Arial"/>
          <w:color w:val="0D0D0D" w:themeColor="text1" w:themeTint="F2"/>
        </w:rPr>
      </w:pPr>
    </w:p>
    <w:sectPr w:rsidR="00441DF0" w:rsidRPr="00FD4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34A2"/>
    <w:multiLevelType w:val="multilevel"/>
    <w:tmpl w:val="C71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53D70"/>
    <w:multiLevelType w:val="multilevel"/>
    <w:tmpl w:val="79D4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A4955"/>
    <w:multiLevelType w:val="multilevel"/>
    <w:tmpl w:val="2E0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C1D13"/>
    <w:multiLevelType w:val="multilevel"/>
    <w:tmpl w:val="2766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A24CC"/>
    <w:multiLevelType w:val="multilevel"/>
    <w:tmpl w:val="C8E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4003E"/>
    <w:multiLevelType w:val="multilevel"/>
    <w:tmpl w:val="DAB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A1152"/>
    <w:multiLevelType w:val="multilevel"/>
    <w:tmpl w:val="5952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8E"/>
    <w:rsid w:val="003763A1"/>
    <w:rsid w:val="003E4831"/>
    <w:rsid w:val="00441DF0"/>
    <w:rsid w:val="00486E8E"/>
    <w:rsid w:val="00FD4B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BBFB"/>
  <w15:chartTrackingRefBased/>
  <w15:docId w15:val="{315E14DC-8D0E-412C-A8EF-55C670F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1DF0"/>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1006</Words>
  <Characters>5535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PC-19</cp:lastModifiedBy>
  <cp:revision>5</cp:revision>
  <dcterms:created xsi:type="dcterms:W3CDTF">2019-07-06T14:52:00Z</dcterms:created>
  <dcterms:modified xsi:type="dcterms:W3CDTF">2019-07-06T14:57:00Z</dcterms:modified>
</cp:coreProperties>
</file>