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490566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1E7310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310" w:rsidRDefault="001E7310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AVNC&amp;IS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事业部</w:t>
                    </w:r>
                  </w:p>
                </w:tc>
              </w:sdtContent>
            </w:sdt>
          </w:tr>
          <w:tr w:rsidR="001E731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E7310" w:rsidRDefault="001E7310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Google Cloud Messaging for Android</w:t>
                    </w:r>
                  </w:p>
                </w:sdtContent>
              </w:sdt>
            </w:tc>
          </w:tr>
          <w:tr w:rsidR="001E7310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7310" w:rsidRDefault="0041363C" w:rsidP="0041363C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 w:rsidRPr="0041363C">
                      <w:rPr>
                        <w:rFonts w:asciiTheme="majorHAnsi" w:eastAsiaTheme="majorEastAsia" w:hAnsiTheme="majorHAnsi" w:cstheme="majorBidi" w:hint="eastAsia"/>
                      </w:rPr>
                      <w:t>——</w:t>
                    </w:r>
                    <w:r w:rsidRPr="0041363C">
                      <w:rPr>
                        <w:rFonts w:asciiTheme="majorHAnsi" w:eastAsiaTheme="majorEastAsia" w:hAnsiTheme="majorHAnsi" w:cstheme="majorBidi" w:hint="eastAsia"/>
                      </w:rPr>
                      <w:t xml:space="preserve"> </w:t>
                    </w:r>
                    <w:r w:rsidR="001E7310" w:rsidRPr="0041363C">
                      <w:rPr>
                        <w:rFonts w:asciiTheme="majorHAnsi" w:eastAsiaTheme="majorEastAsia" w:hAnsiTheme="majorHAnsi" w:cstheme="majorBidi" w:hint="eastAsia"/>
                      </w:rPr>
                      <w:t>Google</w:t>
                    </w:r>
                    <w:r w:rsidR="001E7310" w:rsidRPr="0041363C">
                      <w:rPr>
                        <w:rFonts w:asciiTheme="majorHAnsi" w:eastAsiaTheme="majorEastAsia" w:hAnsiTheme="majorHAnsi" w:cstheme="majorBidi" w:hint="eastAsia"/>
                      </w:rPr>
                      <w:t>最新推送技术简介</w:t>
                    </w:r>
                  </w:p>
                </w:tc>
              </w:sdtContent>
            </w:sdt>
          </w:tr>
        </w:tbl>
        <w:p w:rsidR="001E7310" w:rsidRDefault="001E7310"/>
        <w:p w:rsidR="001E7310" w:rsidRDefault="001E731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1E731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E7310" w:rsidRDefault="001E7310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高大伟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2-0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E7310" w:rsidRDefault="001E7310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2012/12/7</w:t>
                    </w:r>
                  </w:p>
                </w:sdtContent>
              </w:sdt>
              <w:p w:rsidR="001E7310" w:rsidRDefault="001E7310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1E7310" w:rsidRDefault="001E7310"/>
        <w:p w:rsidR="001E7310" w:rsidRDefault="001E7310">
          <w:pPr>
            <w:widowControl/>
            <w:jc w:val="left"/>
          </w:pPr>
          <w:r>
            <w:br w:type="page"/>
          </w:r>
        </w:p>
      </w:sdtContent>
    </w:sdt>
    <w:sdt>
      <w:sdtPr>
        <w:rPr>
          <w:kern w:val="2"/>
          <w:sz w:val="21"/>
          <w:lang w:val="zh-CN"/>
        </w:rPr>
        <w:id w:val="19370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1AB2" w:rsidRDefault="00C11AB2" w:rsidP="0088378D">
          <w:pPr>
            <w:pStyle w:val="a7"/>
          </w:pPr>
          <w:r w:rsidRPr="0088378D">
            <w:rPr>
              <w:rStyle w:val="aa"/>
              <w:b w:val="0"/>
              <w:i w:val="0"/>
            </w:rPr>
            <w:t>目录</w:t>
          </w:r>
        </w:p>
        <w:p w:rsidR="002F1D3C" w:rsidRDefault="00184A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11AB2">
            <w:instrText xml:space="preserve"> TOC \o "1-3" \h \z \u </w:instrText>
          </w:r>
          <w:r>
            <w:fldChar w:fldCharType="separate"/>
          </w:r>
          <w:hyperlink w:anchor="_Toc342837630" w:history="1">
            <w:r w:rsidR="002F1D3C" w:rsidRPr="00005D9B">
              <w:rPr>
                <w:rStyle w:val="a9"/>
                <w:noProof/>
              </w:rPr>
              <w:t>1</w:t>
            </w:r>
            <w:r w:rsidR="002F1D3C">
              <w:rPr>
                <w:noProof/>
              </w:rPr>
              <w:tab/>
            </w:r>
            <w:r w:rsidR="002F1D3C" w:rsidRPr="00005D9B">
              <w:rPr>
                <w:rStyle w:val="a9"/>
                <w:rFonts w:hint="eastAsia"/>
                <w:noProof/>
              </w:rPr>
              <w:t>关于</w:t>
            </w:r>
            <w:r w:rsidR="002F1D3C" w:rsidRPr="00005D9B">
              <w:rPr>
                <w:rStyle w:val="a9"/>
                <w:noProof/>
              </w:rPr>
              <w:t>GCM</w:t>
            </w:r>
            <w:r w:rsidR="002F1D3C">
              <w:rPr>
                <w:noProof/>
                <w:webHidden/>
              </w:rPr>
              <w:tab/>
            </w:r>
            <w:r w:rsidR="002F1D3C">
              <w:rPr>
                <w:noProof/>
                <w:webHidden/>
              </w:rPr>
              <w:fldChar w:fldCharType="begin"/>
            </w:r>
            <w:r w:rsidR="002F1D3C">
              <w:rPr>
                <w:noProof/>
                <w:webHidden/>
              </w:rPr>
              <w:instrText xml:space="preserve"> PAGEREF _Toc342837630 \h </w:instrText>
            </w:r>
            <w:r w:rsidR="002F1D3C">
              <w:rPr>
                <w:noProof/>
                <w:webHidden/>
              </w:rPr>
            </w:r>
            <w:r w:rsidR="002F1D3C"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3</w:t>
            </w:r>
            <w:r w:rsidR="002F1D3C"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1" w:history="1">
            <w:r w:rsidRPr="00005D9B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005D9B">
              <w:rPr>
                <w:rStyle w:val="a9"/>
                <w:noProof/>
              </w:rPr>
              <w:t>GCM</w:t>
            </w:r>
            <w:r w:rsidRPr="00005D9B">
              <w:rPr>
                <w:rStyle w:val="a9"/>
                <w:rFonts w:hint="eastAsia"/>
                <w:noProof/>
              </w:rPr>
              <w:t>的主要特点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2" w:history="1">
            <w:r w:rsidRPr="00005D9B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005D9B">
              <w:rPr>
                <w:rStyle w:val="a9"/>
                <w:noProof/>
              </w:rPr>
              <w:t>GCM</w:t>
            </w:r>
            <w:r w:rsidRPr="00005D9B">
              <w:rPr>
                <w:rStyle w:val="a9"/>
                <w:rFonts w:hint="eastAsia"/>
                <w:noProof/>
              </w:rPr>
              <w:t>的组件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3" w:history="1">
            <w:r w:rsidRPr="00005D9B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005D9B">
              <w:rPr>
                <w:rStyle w:val="a9"/>
                <w:noProof/>
              </w:rPr>
              <w:t>GCM</w:t>
            </w:r>
            <w:r w:rsidRPr="00005D9B">
              <w:rPr>
                <w:rStyle w:val="a9"/>
                <w:rFonts w:hint="eastAsia"/>
                <w:noProof/>
              </w:rPr>
              <w:t>的通讯保障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2837634" w:history="1">
            <w:r w:rsidRPr="00005D9B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005D9B">
              <w:rPr>
                <w:rStyle w:val="a9"/>
                <w:noProof/>
              </w:rPr>
              <w:t>GCM</w:t>
            </w:r>
            <w:r w:rsidRPr="00005D9B">
              <w:rPr>
                <w:rStyle w:val="a9"/>
                <w:rFonts w:hint="eastAsia"/>
                <w:noProof/>
              </w:rPr>
              <w:t>的使用方法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5" w:history="1">
            <w:r w:rsidRPr="00005D9B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005D9B">
              <w:rPr>
                <w:rStyle w:val="a9"/>
                <w:rFonts w:hint="eastAsia"/>
                <w:noProof/>
              </w:rPr>
              <w:t>程序如何支持</w:t>
            </w:r>
            <w:r w:rsidRPr="00005D9B">
              <w:rPr>
                <w:rStyle w:val="a9"/>
                <w:noProof/>
              </w:rPr>
              <w:t>GCM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6" w:history="1">
            <w:r w:rsidRPr="00005D9B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005D9B">
              <w:rPr>
                <w:rStyle w:val="a9"/>
                <w:noProof/>
              </w:rPr>
              <w:t>GCM</w:t>
            </w:r>
            <w:r w:rsidRPr="00005D9B">
              <w:rPr>
                <w:rStyle w:val="a9"/>
                <w:rFonts w:hint="eastAsia"/>
                <w:noProof/>
              </w:rPr>
              <w:t>服务器如何配置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C" w:rsidRDefault="002F1D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837637" w:history="1">
            <w:r w:rsidRPr="00005D9B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005D9B">
              <w:rPr>
                <w:rStyle w:val="a9"/>
                <w:rFonts w:hint="eastAsia"/>
                <w:noProof/>
              </w:rPr>
              <w:t>第三方服务器如何配置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B2" w:rsidRDefault="00184AA3">
          <w:r>
            <w:fldChar w:fldCharType="end"/>
          </w:r>
        </w:p>
      </w:sdtContent>
    </w:sdt>
    <w:p w:rsidR="007C0A09" w:rsidRDefault="007C0A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83BCA" w:rsidRPr="00C11AB2" w:rsidRDefault="00183BCA" w:rsidP="00C11AB2">
      <w:pPr>
        <w:pStyle w:val="1"/>
      </w:pPr>
      <w:bookmarkStart w:id="0" w:name="_Toc342837630"/>
      <w:r w:rsidRPr="00C11AB2">
        <w:rPr>
          <w:rFonts w:hint="eastAsia"/>
        </w:rPr>
        <w:lastRenderedPageBreak/>
        <w:t>关于</w:t>
      </w:r>
      <w:r w:rsidRPr="00C11AB2">
        <w:rPr>
          <w:rFonts w:hint="eastAsia"/>
        </w:rPr>
        <w:t>GCM</w:t>
      </w:r>
      <w:bookmarkEnd w:id="0"/>
    </w:p>
    <w:p w:rsidR="00183BCA" w:rsidRDefault="00183BCA" w:rsidP="00183BCA">
      <w:pPr>
        <w:widowControl/>
        <w:jc w:val="left"/>
      </w:pPr>
      <w:r>
        <w:rPr>
          <w:rFonts w:hint="eastAsia"/>
        </w:rPr>
        <w:t>Google Cloud Messaging for Android (GCM)</w:t>
      </w:r>
      <w:r>
        <w:rPr>
          <w:rFonts w:hint="eastAsia"/>
        </w:rPr>
        <w:t>是一个允许你从服务器端发送数据到你的用户的</w:t>
      </w:r>
      <w:r w:rsidR="00737E2A">
        <w:rPr>
          <w:rFonts w:hint="eastAsia"/>
        </w:rPr>
        <w:t>移动设备客户端上的服务，也就是我们常说的数据推送服务。此服务公布于</w:t>
      </w:r>
      <w:r w:rsidR="00737E2A">
        <w:rPr>
          <w:rFonts w:hint="eastAsia"/>
        </w:rPr>
        <w:t>2012</w:t>
      </w:r>
      <w:r w:rsidR="00737E2A">
        <w:rPr>
          <w:rFonts w:hint="eastAsia"/>
        </w:rPr>
        <w:t>年</w:t>
      </w:r>
      <w:r w:rsidR="00737E2A">
        <w:rPr>
          <w:rFonts w:hint="eastAsia"/>
        </w:rPr>
        <w:t>6</w:t>
      </w:r>
      <w:r w:rsidR="00737E2A">
        <w:rPr>
          <w:rFonts w:hint="eastAsia"/>
        </w:rPr>
        <w:t>月</w:t>
      </w:r>
      <w:r w:rsidR="00737E2A">
        <w:rPr>
          <w:rFonts w:hint="eastAsia"/>
        </w:rPr>
        <w:t>27</w:t>
      </w:r>
      <w:r w:rsidR="00737E2A">
        <w:rPr>
          <w:rFonts w:hint="eastAsia"/>
        </w:rPr>
        <w:t>日。通过</w:t>
      </w:r>
      <w:r w:rsidR="00737E2A">
        <w:rPr>
          <w:rFonts w:hint="eastAsia"/>
        </w:rPr>
        <w:t>GCM</w:t>
      </w:r>
      <w:r w:rsidR="00737E2A">
        <w:rPr>
          <w:rFonts w:hint="eastAsia"/>
        </w:rPr>
        <w:t>服务，可向用户的移动设备客户端发送</w:t>
      </w:r>
      <w:r w:rsidR="0088378D">
        <w:rPr>
          <w:rFonts w:hint="eastAsia"/>
        </w:rPr>
        <w:t>一个轻量级的消息，告诉</w:t>
      </w:r>
      <w:r w:rsidR="00737E2A">
        <w:rPr>
          <w:rFonts w:hint="eastAsia"/>
        </w:rPr>
        <w:t>它</w:t>
      </w:r>
      <w:r w:rsidR="0088378D">
        <w:rPr>
          <w:rFonts w:hint="eastAsia"/>
        </w:rPr>
        <w:t>你的服务器端有新的数据要读取，</w:t>
      </w:r>
      <w:r>
        <w:rPr>
          <w:rFonts w:hint="eastAsia"/>
        </w:rPr>
        <w:t>比如你的朋友上传了一个新的电影。发送的数据也可以是附带多达</w:t>
      </w:r>
      <w:r>
        <w:rPr>
          <w:rFonts w:hint="eastAsia"/>
        </w:rPr>
        <w:t>4kb</w:t>
      </w:r>
      <w:r>
        <w:rPr>
          <w:rFonts w:hint="eastAsia"/>
        </w:rPr>
        <w:t>负载数据的</w:t>
      </w:r>
      <w:r w:rsidR="0088378D">
        <w:rPr>
          <w:rFonts w:hint="eastAsia"/>
        </w:rPr>
        <w:t>消息。因此，像实时通讯这样的</w:t>
      </w:r>
      <w:r w:rsidR="00EB1E6E">
        <w:rPr>
          <w:rFonts w:hint="eastAsia"/>
        </w:rPr>
        <w:t>程序</w:t>
      </w:r>
      <w:r w:rsidR="0088378D">
        <w:rPr>
          <w:rFonts w:hint="eastAsia"/>
        </w:rPr>
        <w:t>就可以直接使用收到的消息了。</w:t>
      </w:r>
      <w:r>
        <w:rPr>
          <w:rFonts w:hint="eastAsia"/>
        </w:rPr>
        <w:t>GCM</w:t>
      </w:r>
      <w:r>
        <w:rPr>
          <w:rFonts w:hint="eastAsia"/>
        </w:rPr>
        <w:t>负责消息的队列化，以及将消息发送到目标设备上的目标</w:t>
      </w:r>
      <w:r w:rsidR="00EB1E6E">
        <w:rPr>
          <w:rFonts w:hint="eastAsia"/>
        </w:rPr>
        <w:t>程序</w:t>
      </w:r>
      <w:r>
        <w:rPr>
          <w:rFonts w:hint="eastAsia"/>
        </w:rPr>
        <w:t>。</w:t>
      </w:r>
      <w:r>
        <w:rPr>
          <w:rFonts w:hint="eastAsia"/>
        </w:rPr>
        <w:t>GCM</w:t>
      </w:r>
      <w:r>
        <w:rPr>
          <w:rFonts w:hint="eastAsia"/>
        </w:rPr>
        <w:t>是完全免费的、没有数据流量限制。</w:t>
      </w:r>
    </w:p>
    <w:p w:rsidR="00183BCA" w:rsidRPr="00E212F6" w:rsidRDefault="00183BCA" w:rsidP="00C11AB2">
      <w:pPr>
        <w:pStyle w:val="2"/>
      </w:pPr>
      <w:bookmarkStart w:id="1" w:name="_Toc342837631"/>
      <w:r w:rsidRPr="00E212F6">
        <w:rPr>
          <w:rFonts w:hint="eastAsia"/>
        </w:rPr>
        <w:t>GCM</w:t>
      </w:r>
      <w:r w:rsidR="00C11AB2" w:rsidRPr="00E212F6">
        <w:rPr>
          <w:rFonts w:hint="eastAsia"/>
        </w:rPr>
        <w:t>的主要特点</w:t>
      </w:r>
      <w:bookmarkEnd w:id="1"/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允许第三方的</w:t>
      </w:r>
      <w:r w:rsidR="00EB1E6E">
        <w:rPr>
          <w:rFonts w:hint="eastAsia"/>
        </w:rPr>
        <w:t>程序</w:t>
      </w:r>
      <w:r>
        <w:rPr>
          <w:rFonts w:hint="eastAsia"/>
        </w:rPr>
        <w:t>服务端发送消息到他们的</w:t>
      </w:r>
      <w:r>
        <w:rPr>
          <w:rFonts w:hint="eastAsia"/>
        </w:rPr>
        <w:t>Android</w:t>
      </w:r>
      <w:r>
        <w:rPr>
          <w:rFonts w:hint="eastAsia"/>
        </w:rPr>
        <w:t>设备。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手机端的</w:t>
      </w:r>
      <w:r w:rsidR="00EB1E6E">
        <w:rPr>
          <w:rFonts w:hint="eastAsia"/>
        </w:rPr>
        <w:t>程序</w:t>
      </w:r>
      <w:r>
        <w:rPr>
          <w:rFonts w:hint="eastAsia"/>
        </w:rPr>
        <w:t>不需要一直运行来接收消息。当有新的消息到来时，系统会通过</w:t>
      </w:r>
      <w:r>
        <w:rPr>
          <w:rFonts w:hint="eastAsia"/>
        </w:rPr>
        <w:t>Intent</w:t>
      </w:r>
      <w:r>
        <w:rPr>
          <w:rFonts w:hint="eastAsia"/>
        </w:rPr>
        <w:t>广播</w:t>
      </w:r>
      <w:r w:rsidR="00F26FB5">
        <w:rPr>
          <w:rFonts w:hint="eastAsia"/>
        </w:rPr>
        <w:t>来唤醒</w:t>
      </w:r>
      <w:r w:rsidR="00EB1E6E">
        <w:rPr>
          <w:rFonts w:hint="eastAsia"/>
        </w:rPr>
        <w:t>程序</w:t>
      </w:r>
      <w:r w:rsidR="00F26FB5">
        <w:rPr>
          <w:rFonts w:hint="eastAsia"/>
        </w:rPr>
        <w:t>，只要</w:t>
      </w:r>
      <w:r w:rsidR="00EB1E6E">
        <w:rPr>
          <w:rFonts w:hint="eastAsia"/>
        </w:rPr>
        <w:t>程序</w:t>
      </w:r>
      <w:r w:rsidR="00F26FB5">
        <w:rPr>
          <w:rFonts w:hint="eastAsia"/>
        </w:rPr>
        <w:t>设置了适当的广播接收器和相应的权限。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不提供任何的内置的用户界面或者其他的消息处理。它只是简单地把收到的原始消息传递给</w:t>
      </w:r>
      <w:r w:rsidR="00EB1E6E">
        <w:rPr>
          <w:rFonts w:hint="eastAsia"/>
        </w:rPr>
        <w:t>程序</w:t>
      </w:r>
      <w:r>
        <w:rPr>
          <w:rFonts w:hint="eastAsia"/>
        </w:rPr>
        <w:t>，由</w:t>
      </w:r>
      <w:r w:rsidR="00EB1E6E">
        <w:rPr>
          <w:rFonts w:hint="eastAsia"/>
        </w:rPr>
        <w:t>程序</w:t>
      </w:r>
      <w:r>
        <w:rPr>
          <w:rFonts w:hint="eastAsia"/>
        </w:rPr>
        <w:t>决定如何处理数据。比如，</w:t>
      </w:r>
      <w:r w:rsidR="00EB1E6E">
        <w:rPr>
          <w:rFonts w:hint="eastAsia"/>
        </w:rPr>
        <w:t>程序</w:t>
      </w:r>
      <w:r>
        <w:rPr>
          <w:rFonts w:hint="eastAsia"/>
        </w:rPr>
        <w:t>可能发送一个通知，显示一个自定义的界面或者悄悄地同步数据。</w:t>
      </w:r>
    </w:p>
    <w:p w:rsidR="00F26FB5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要求手机必须运行</w:t>
      </w:r>
      <w:r>
        <w:rPr>
          <w:rFonts w:hint="eastAsia"/>
        </w:rPr>
        <w:t>Android 2.2</w:t>
      </w:r>
      <w:r>
        <w:rPr>
          <w:rFonts w:hint="eastAsia"/>
        </w:rPr>
        <w:t>或者更高版本，并且安装了</w:t>
      </w:r>
      <w:r>
        <w:rPr>
          <w:rFonts w:hint="eastAsia"/>
        </w:rPr>
        <w:t>Google Play Store</w:t>
      </w:r>
      <w:r>
        <w:rPr>
          <w:rFonts w:hint="eastAsia"/>
        </w:rPr>
        <w:t>，或者运行具有</w:t>
      </w:r>
      <w:r>
        <w:rPr>
          <w:rFonts w:hint="eastAsia"/>
        </w:rPr>
        <w:t>Google APIs</w:t>
      </w:r>
      <w:r>
        <w:rPr>
          <w:rFonts w:hint="eastAsia"/>
        </w:rPr>
        <w:t>的</w:t>
      </w:r>
      <w:r>
        <w:rPr>
          <w:rFonts w:hint="eastAsia"/>
        </w:rPr>
        <w:t>Android 2.2</w:t>
      </w:r>
      <w:r>
        <w:rPr>
          <w:rFonts w:hint="eastAsia"/>
        </w:rPr>
        <w:t>模拟器。但是不仅限于通过</w:t>
      </w:r>
      <w:r>
        <w:rPr>
          <w:rFonts w:hint="eastAsia"/>
        </w:rPr>
        <w:t>Google Play Store</w:t>
      </w:r>
      <w:r>
        <w:rPr>
          <w:rFonts w:hint="eastAsia"/>
        </w:rPr>
        <w:t>部署你的</w:t>
      </w:r>
      <w:r w:rsidR="00EB1E6E">
        <w:rPr>
          <w:rFonts w:hint="eastAsia"/>
        </w:rPr>
        <w:t>程序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03041" w:rsidRDefault="00183BCA" w:rsidP="00F26F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使用一个既有的，用于</w:t>
      </w:r>
      <w:r>
        <w:rPr>
          <w:rFonts w:hint="eastAsia"/>
        </w:rPr>
        <w:t>Google services</w:t>
      </w:r>
      <w:r>
        <w:rPr>
          <w:rFonts w:hint="eastAsia"/>
        </w:rPr>
        <w:t>的连接。对于</w:t>
      </w:r>
      <w:r>
        <w:rPr>
          <w:rFonts w:hint="eastAsia"/>
        </w:rPr>
        <w:t>3.0</w:t>
      </w:r>
      <w:r>
        <w:rPr>
          <w:rFonts w:hint="eastAsia"/>
        </w:rPr>
        <w:t>版本以前的设备，用户必须在他们的移动设备上设置他们的</w:t>
      </w:r>
      <w:r>
        <w:rPr>
          <w:rFonts w:hint="eastAsia"/>
        </w:rPr>
        <w:t>Google</w:t>
      </w:r>
      <w:r>
        <w:rPr>
          <w:rFonts w:hint="eastAsia"/>
        </w:rPr>
        <w:t>账户，对于</w:t>
      </w:r>
      <w:r>
        <w:rPr>
          <w:rFonts w:hint="eastAsia"/>
        </w:rPr>
        <w:t>Android 4.0.4</w:t>
      </w:r>
      <w:r>
        <w:rPr>
          <w:rFonts w:hint="eastAsia"/>
        </w:rPr>
        <w:t>或更高的版本就不用设置</w:t>
      </w:r>
      <w:r>
        <w:rPr>
          <w:rFonts w:hint="eastAsia"/>
        </w:rPr>
        <w:t>Google</w:t>
      </w:r>
      <w:r>
        <w:rPr>
          <w:rFonts w:hint="eastAsia"/>
        </w:rPr>
        <w:t>账户了。</w:t>
      </w:r>
    </w:p>
    <w:p w:rsidR="00E212F6" w:rsidRDefault="00E212F6" w:rsidP="00E212F6">
      <w:pPr>
        <w:pStyle w:val="2"/>
      </w:pPr>
      <w:bookmarkStart w:id="2" w:name="_Toc342837632"/>
      <w:r w:rsidRPr="00E212F6">
        <w:rPr>
          <w:rFonts w:hint="eastAsia"/>
        </w:rPr>
        <w:lastRenderedPageBreak/>
        <w:t>GCM</w:t>
      </w:r>
      <w:r w:rsidR="00C414B8">
        <w:rPr>
          <w:rFonts w:hint="eastAsia"/>
        </w:rPr>
        <w:t>的</w:t>
      </w:r>
      <w:r w:rsidR="0024244E">
        <w:rPr>
          <w:rFonts w:hint="eastAsia"/>
        </w:rPr>
        <w:t>组件</w:t>
      </w:r>
      <w:bookmarkEnd w:id="2"/>
    </w:p>
    <w:p w:rsidR="00E212F6" w:rsidRDefault="00C414B8" w:rsidP="00E212F6">
      <w:r>
        <w:rPr>
          <w:rFonts w:hint="eastAsia"/>
        </w:rPr>
        <w:t>GCM</w:t>
      </w:r>
      <w:r>
        <w:rPr>
          <w:rFonts w:hint="eastAsia"/>
        </w:rPr>
        <w:t>架构中的几大组件</w:t>
      </w:r>
    </w:p>
    <w:p w:rsidR="00C414B8" w:rsidRDefault="00C414B8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移动设备</w:t>
      </w:r>
    </w:p>
    <w:p w:rsidR="00C414B8" w:rsidRDefault="00C414B8" w:rsidP="00C414B8">
      <w:pPr>
        <w:pStyle w:val="ab"/>
        <w:ind w:left="420" w:firstLineChars="0" w:firstLine="0"/>
      </w:pPr>
      <w:r>
        <w:rPr>
          <w:rFonts w:hint="eastAsia"/>
        </w:rPr>
        <w:t>运行着使用</w:t>
      </w:r>
      <w:r>
        <w:rPr>
          <w:rFonts w:hint="eastAsia"/>
        </w:rPr>
        <w:t>GCM</w:t>
      </w:r>
      <w:r>
        <w:rPr>
          <w:rFonts w:hint="eastAsia"/>
        </w:rPr>
        <w:t>的</w:t>
      </w:r>
      <w:r w:rsidR="00EB1E6E">
        <w:rPr>
          <w:rFonts w:hint="eastAsia"/>
        </w:rPr>
        <w:t>程序</w:t>
      </w:r>
      <w:r>
        <w:rPr>
          <w:rFonts w:hint="eastAsia"/>
        </w:rPr>
        <w:t>的设备</w:t>
      </w:r>
    </w:p>
    <w:p w:rsidR="00C414B8" w:rsidRDefault="00EB1E6E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第三方服务器</w:t>
      </w:r>
    </w:p>
    <w:p w:rsidR="00C414B8" w:rsidRDefault="00EB1E6E" w:rsidP="003E2084">
      <w:pPr>
        <w:pStyle w:val="ab"/>
        <w:ind w:left="420" w:firstLineChars="0" w:firstLine="0"/>
      </w:pPr>
      <w:r>
        <w:rPr>
          <w:rFonts w:hint="eastAsia"/>
        </w:rPr>
        <w:t>第三方服务器</w:t>
      </w:r>
      <w:r w:rsidR="003E2084">
        <w:rPr>
          <w:rFonts w:hint="eastAsia"/>
        </w:rPr>
        <w:t>主要</w:t>
      </w:r>
      <w:r w:rsidR="003F5E42">
        <w:rPr>
          <w:rFonts w:hint="eastAsia"/>
        </w:rPr>
        <w:t>负责业务逻辑。在需要发送通知的时候、</w:t>
      </w:r>
      <w:r w:rsidR="00C414B8">
        <w:rPr>
          <w:rFonts w:hint="eastAsia"/>
        </w:rPr>
        <w:t>通过</w:t>
      </w:r>
      <w:r w:rsidR="00C414B8">
        <w:rPr>
          <w:rFonts w:hint="eastAsia"/>
        </w:rPr>
        <w:t>GCM</w:t>
      </w:r>
      <w:r w:rsidR="00C414B8">
        <w:rPr>
          <w:rFonts w:hint="eastAsia"/>
        </w:rPr>
        <w:t>服务器，</w:t>
      </w:r>
      <w:r w:rsidR="0022206E">
        <w:rPr>
          <w:rFonts w:hint="eastAsia"/>
        </w:rPr>
        <w:t>推送</w:t>
      </w:r>
      <w:r w:rsidR="00C414B8">
        <w:rPr>
          <w:rFonts w:hint="eastAsia"/>
        </w:rPr>
        <w:t>数据到</w:t>
      </w:r>
      <w:r w:rsidR="003E2084">
        <w:rPr>
          <w:rFonts w:hint="eastAsia"/>
        </w:rPr>
        <w:t>已经注册的</w:t>
      </w:r>
      <w:r w:rsidR="00C414B8">
        <w:rPr>
          <w:rFonts w:hint="eastAsia"/>
        </w:rPr>
        <w:t>移动设备上的</w:t>
      </w:r>
      <w:r>
        <w:rPr>
          <w:rFonts w:hint="eastAsia"/>
        </w:rPr>
        <w:t>程序</w:t>
      </w:r>
      <w:r w:rsidR="003E2084">
        <w:rPr>
          <w:rFonts w:hint="eastAsia"/>
        </w:rPr>
        <w:t>。</w:t>
      </w:r>
    </w:p>
    <w:p w:rsidR="00C414B8" w:rsidRDefault="00C414B8" w:rsidP="00C414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GCM</w:t>
      </w:r>
      <w:r>
        <w:rPr>
          <w:rFonts w:hint="eastAsia"/>
        </w:rPr>
        <w:t>服务器</w:t>
      </w:r>
    </w:p>
    <w:p w:rsidR="003E2084" w:rsidRDefault="003E2084" w:rsidP="003E2084">
      <w:pPr>
        <w:pStyle w:val="ab"/>
        <w:ind w:left="420" w:firstLineChars="0" w:firstLine="0"/>
      </w:pPr>
      <w:r>
        <w:rPr>
          <w:rFonts w:hint="eastAsia"/>
        </w:rPr>
        <w:t>Google</w:t>
      </w:r>
      <w:r>
        <w:rPr>
          <w:rFonts w:hint="eastAsia"/>
        </w:rPr>
        <w:t>官方的服务器，负责收集从</w:t>
      </w:r>
      <w:r w:rsidR="00EB1E6E">
        <w:rPr>
          <w:rFonts w:hint="eastAsia"/>
        </w:rPr>
        <w:t>第三方服务器</w:t>
      </w:r>
      <w:r>
        <w:rPr>
          <w:rFonts w:hint="eastAsia"/>
        </w:rPr>
        <w:t>送达的消息</w:t>
      </w:r>
      <w:r w:rsidR="0022206E">
        <w:rPr>
          <w:rFonts w:hint="eastAsia"/>
        </w:rPr>
        <w:t>、并将消息推送</w:t>
      </w:r>
      <w:r>
        <w:rPr>
          <w:rFonts w:hint="eastAsia"/>
        </w:rPr>
        <w:t>到目标设备上</w:t>
      </w:r>
      <w:r w:rsidR="00BC5EB3">
        <w:rPr>
          <w:rFonts w:hint="eastAsia"/>
        </w:rPr>
        <w:t>的目标</w:t>
      </w:r>
      <w:r w:rsidR="00EB1E6E">
        <w:rPr>
          <w:rFonts w:hint="eastAsia"/>
        </w:rPr>
        <w:t>程序</w:t>
      </w:r>
      <w:r>
        <w:rPr>
          <w:rFonts w:hint="eastAsia"/>
        </w:rPr>
        <w:t>。</w:t>
      </w:r>
    </w:p>
    <w:p w:rsidR="00BC5EB3" w:rsidRDefault="00EB1E6E" w:rsidP="00BC5EB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2999105</wp:posOffset>
            </wp:positionH>
            <wp:positionV relativeFrom="paragraph">
              <wp:posOffset>58420</wp:posOffset>
            </wp:positionV>
            <wp:extent cx="730250" cy="730250"/>
            <wp:effectExtent l="0" t="0" r="0" b="0"/>
            <wp:wrapNone/>
            <wp:docPr id="4" name="图片 3" descr="http://maple-hosting.com/images/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ple-hosting.com/images/Home-Server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120015</wp:posOffset>
            </wp:positionV>
            <wp:extent cx="607695" cy="607695"/>
            <wp:effectExtent l="0" t="0" r="0" b="0"/>
            <wp:wrapNone/>
            <wp:docPr id="9" name="图片 13" descr="http://www.iconhot.com/icon/png/mobile-phone-1/128/motorola-droi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conhot.com/icon/png/mobile-phone-1/128/motorola-droid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4534535</wp:posOffset>
            </wp:positionH>
            <wp:positionV relativeFrom="paragraph">
              <wp:posOffset>58420</wp:posOffset>
            </wp:positionV>
            <wp:extent cx="730250" cy="730250"/>
            <wp:effectExtent l="0" t="0" r="0" b="0"/>
            <wp:wrapNone/>
            <wp:docPr id="1" name="图片 3" descr="http://maple-hosting.com/images/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ple-hosting.com/images/Home-Server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02F" w:rsidRDefault="00EB1E6E" w:rsidP="00BC5EB3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10795</wp:posOffset>
            </wp:positionV>
            <wp:extent cx="428625" cy="429895"/>
            <wp:effectExtent l="19050" t="0" r="9525" b="0"/>
            <wp:wrapNone/>
            <wp:docPr id="10" name="图片 20" descr="C:\Users\Lakers\Downloads\email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kers\Downloads\email_app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02F" w:rsidRDefault="0036702F">
      <w:pPr>
        <w:widowControl/>
        <w:jc w:val="left"/>
      </w:pPr>
    </w:p>
    <w:p w:rsidR="00EB1E6E" w:rsidRDefault="00184AA3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84pt;margin-top:13.95pt;width:113.45pt;height:32pt;z-index:251696128" filled="f" stroked="f">
            <v:textbox style="mso-next-textbox:#_x0000_s1053" inset="0,0,0,0">
              <w:txbxContent>
                <w:p w:rsidR="001410EC" w:rsidRPr="00EB1E6E" w:rsidRDefault="001410EC" w:rsidP="001410E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Google Service Framework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51" type="#_x0000_t202" style="position:absolute;margin-left:328.7pt;margin-top:5.5pt;width:113.45pt;height:32pt;z-index:251694080" filled="f" stroked="f">
            <v:textbox style="mso-next-textbox:#_x0000_s1051" inset="0,0,0,0">
              <w:txbxContent>
                <w:p w:rsidR="001410EC" w:rsidRPr="00EB1E6E" w:rsidRDefault="001410EC" w:rsidP="001410E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第三方</w:t>
                  </w:r>
                  <w:r w:rsidRPr="00EB1E6E">
                    <w:rPr>
                      <w:rFonts w:hint="eastAsia"/>
                      <w:sz w:val="18"/>
                      <w:szCs w:val="18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06.25pt;margin-top:5.5pt;width:113.45pt;height:32pt;z-index:251672576" filled="f" stroked="f">
            <v:textbox style="mso-next-textbox:#_x0000_s1040" inset="0,0,0,0">
              <w:txbxContent>
                <w:p w:rsidR="00F82CA3" w:rsidRPr="00EB1E6E" w:rsidRDefault="00F82CA3" w:rsidP="001410EC">
                  <w:pPr>
                    <w:jc w:val="center"/>
                    <w:rPr>
                      <w:sz w:val="18"/>
                      <w:szCs w:val="18"/>
                    </w:rPr>
                  </w:pPr>
                  <w:r w:rsidRPr="00EB1E6E">
                    <w:rPr>
                      <w:rFonts w:hint="eastAsia"/>
                      <w:sz w:val="18"/>
                      <w:szCs w:val="18"/>
                    </w:rPr>
                    <w:t>GCM</w:t>
                  </w:r>
                  <w:r w:rsidRPr="00EB1E6E">
                    <w:rPr>
                      <w:rFonts w:hint="eastAsia"/>
                      <w:sz w:val="18"/>
                      <w:szCs w:val="18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15.75pt;margin-top:5.5pt;width:113.45pt;height:32pt;z-index:251695104" filled="f" stroked="f">
            <v:textbox style="mso-next-textbox:#_x0000_s1052" inset="0,0,0,0">
              <w:txbxContent>
                <w:p w:rsidR="001410EC" w:rsidRPr="00EB1E6E" w:rsidRDefault="001410EC" w:rsidP="001410E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应用程序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83.25pt;margin-top:14.75pt;width:0;height:233.35pt;z-index:251700224" o:connectortype="straight" strokeweight="1pt">
            <v:stroke dashstyle="dash"/>
          </v:shape>
        </w:pict>
      </w:r>
      <w:r>
        <w:rPr>
          <w:noProof/>
        </w:rPr>
        <w:pict>
          <v:shape id="_x0000_s1057" type="#_x0000_t32" style="position:absolute;margin-left:262.5pt;margin-top:14.75pt;width:0;height:233.35pt;z-index:251699200" o:connectortype="straight" strokeweight="1pt">
            <v:stroke dashstyle="dash"/>
          </v:shape>
        </w:pict>
      </w:r>
      <w:r>
        <w:rPr>
          <w:noProof/>
        </w:rPr>
        <w:pict>
          <v:shape id="_x0000_s1056" type="#_x0000_t32" style="position:absolute;margin-left:141.75pt;margin-top:14.75pt;width:0;height:233.35pt;z-index:251698176" o:connectortype="straight" strokeweight="1pt">
            <v:stroke dashstyle="dash"/>
          </v:shape>
        </w:pict>
      </w:r>
      <w:r>
        <w:rPr>
          <w:noProof/>
        </w:rPr>
        <w:pict>
          <v:shape id="_x0000_s1055" type="#_x0000_t32" style="position:absolute;margin-left:42pt;margin-top:14.75pt;width:0;height:233.35pt;z-index:251697152" o:connectortype="straight" strokeweight="1pt">
            <v:stroke dashstyle="dash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8" type="#_x0000_t202" style="position:absolute;margin-left:42pt;margin-top:13.65pt;width:99.75pt;height:16.05pt;z-index:251708416" filled="f" stroked="f">
            <v:textbox style="mso-next-textbox:#_x0000_s1068" inset="0,0,0,0">
              <w:txbxContent>
                <w:p w:rsidR="00E64D73" w:rsidRPr="00EB1E6E" w:rsidRDefault="00E64D73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注册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9" type="#_x0000_t202" style="position:absolute;margin-left:141.75pt;margin-top:14.1pt;width:120.75pt;height:16.05pt;z-index:251709440" filled="f" stroked="f">
            <v:textbox style="mso-next-textbox:#_x0000_s1069" inset="0,0,0,0">
              <w:txbxContent>
                <w:p w:rsidR="00E64D73" w:rsidRPr="00EB1E6E" w:rsidRDefault="00E64D73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注册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42pt;margin-top:14.1pt;width:99.75pt;height:0;z-index:251701248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0" type="#_x0000_t32" style="position:absolute;margin-left:141.75pt;margin-top:13.65pt;width:120.75pt;height:0;z-index:251702272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0" type="#_x0000_t202" style="position:absolute;margin-left:141.75pt;margin-top:14.1pt;width:120.75pt;height:16.05pt;z-index:251710464" filled="f" stroked="f">
            <v:textbox style="mso-next-textbox:#_x0000_s1070" inset="0,0,0,0">
              <w:txbxContent>
                <w:p w:rsidR="00E64D73" w:rsidRPr="00EB1E6E" w:rsidRDefault="00E64D73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注册完成，返回</w:t>
                  </w:r>
                  <w:r>
                    <w:rPr>
                      <w:rFonts w:hint="eastAsia"/>
                    </w:rPr>
                    <w:t>RID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8" type="#_x0000_t202" style="position:absolute;margin-left:42pt;margin-top:13.65pt;width:99.75pt;height:16.05pt;z-index:251717632" filled="f" stroked="f">
            <v:textbox style="mso-next-textbox:#_x0000_s1078" inset="0,0,0,0">
              <w:txbxContent>
                <w:p w:rsidR="00007F37" w:rsidRPr="00EB1E6E" w:rsidRDefault="00007F37" w:rsidP="00007F3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注册完成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141.75pt;margin-top:13.65pt;width:120.75pt;height:0;flip:x;z-index:251703296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7" type="#_x0000_t32" style="position:absolute;margin-left:42pt;margin-top:14.1pt;width:99.75pt;height:0;flip:x;z-index:251716608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1" type="#_x0000_t202" style="position:absolute;margin-left:42pt;margin-top:13.65pt;width:341.25pt;height:16.05pt;z-index:251711488" filled="f" stroked="f">
            <v:textbox style="mso-next-textbox:#_x0000_s1071" inset="0,0,0,0">
              <w:txbxContent>
                <w:p w:rsidR="00E64D73" w:rsidRPr="00EB1E6E" w:rsidRDefault="00E64D73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使用</w:t>
                  </w:r>
                  <w:r>
                    <w:rPr>
                      <w:rFonts w:hint="eastAsia"/>
                      <w:sz w:val="18"/>
                      <w:szCs w:val="18"/>
                    </w:rPr>
                    <w:t>RID</w:t>
                  </w:r>
                  <w:r>
                    <w:rPr>
                      <w:rFonts w:hint="eastAsia"/>
                      <w:sz w:val="18"/>
                      <w:szCs w:val="18"/>
                    </w:rPr>
                    <w:t>注册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2" type="#_x0000_t32" style="position:absolute;margin-left:42pt;margin-top:14.1pt;width:341.25pt;height:.05pt;z-index:251704320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2" type="#_x0000_t202" style="position:absolute;margin-left:262.5pt;margin-top:13.65pt;width:120.75pt;height:16.05pt;z-index:251712512" filled="f" stroked="f">
            <v:textbox style="mso-next-textbox:#_x0000_s1072" inset="0,0,0,0">
              <w:txbxContent>
                <w:p w:rsidR="00E64D73" w:rsidRPr="00EB1E6E" w:rsidRDefault="00B1244C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向</w:t>
                  </w:r>
                  <w:r>
                    <w:rPr>
                      <w:rFonts w:hint="eastAsia"/>
                      <w:sz w:val="18"/>
                      <w:szCs w:val="18"/>
                    </w:rPr>
                    <w:t>RID</w:t>
                  </w:r>
                  <w:r>
                    <w:rPr>
                      <w:rFonts w:hint="eastAsia"/>
                      <w:sz w:val="18"/>
                      <w:szCs w:val="18"/>
                    </w:rPr>
                    <w:t>代表的程序</w:t>
                  </w:r>
                  <w:r w:rsidR="006C50BA">
                    <w:rPr>
                      <w:rFonts w:hint="eastAsia"/>
                      <w:sz w:val="18"/>
                      <w:szCs w:val="18"/>
                    </w:rPr>
                    <w:t>发送数据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4" type="#_x0000_t32" style="position:absolute;margin-left:262.5pt;margin-top:14.1pt;width:120.75pt;height:0;flip:x;z-index:251705344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3" type="#_x0000_t202" style="position:absolute;margin-left:141.75pt;margin-top:13.65pt;width:120.75pt;height:16.05pt;z-index:251713536" filled="f" stroked="f">
            <v:textbox style="mso-next-textbox:#_x0000_s1073" inset="0,0,0,0">
              <w:txbxContent>
                <w:p w:rsidR="00E64D73" w:rsidRPr="00EB1E6E" w:rsidRDefault="006C50BA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推送数据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5" type="#_x0000_t32" style="position:absolute;margin-left:141.75pt;margin-top:14.1pt;width:120.75pt;height:0;flip:x;z-index:251706368" o:connectortype="straight" strokeweight="1pt">
            <v:stroke endarrow="block"/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74" type="#_x0000_t202" style="position:absolute;margin-left:42pt;margin-top:13.65pt;width:99.75pt;height:16.05pt;z-index:251714560" filled="f" stroked="f">
            <v:textbox style="mso-next-textbox:#_x0000_s1074" inset="0,0,0,0">
              <w:txbxContent>
                <w:p w:rsidR="00E64D73" w:rsidRPr="00EB1E6E" w:rsidRDefault="006C50BA" w:rsidP="00E64D7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</w:txbxContent>
            </v:textbox>
          </v:shape>
        </w:pict>
      </w:r>
    </w:p>
    <w:p w:rsidR="00EB1E6E" w:rsidRDefault="00184AA3">
      <w:pPr>
        <w:widowControl/>
        <w:jc w:val="left"/>
      </w:pPr>
      <w:r>
        <w:rPr>
          <w:noProof/>
        </w:rPr>
        <w:pict>
          <v:shape id="_x0000_s1066" type="#_x0000_t32" style="position:absolute;margin-left:42pt;margin-top:14.1pt;width:99.75pt;height:0;flip:x;z-index:251707392" o:connectortype="straight" strokeweight="1pt">
            <v:stroke endarrow="block"/>
          </v:shape>
        </w:pict>
      </w:r>
    </w:p>
    <w:p w:rsidR="00EB1E6E" w:rsidRDefault="00EB1E6E">
      <w:pPr>
        <w:widowControl/>
        <w:jc w:val="left"/>
      </w:pPr>
    </w:p>
    <w:p w:rsidR="00EB1E6E" w:rsidRDefault="00184AA3">
      <w:pPr>
        <w:widowControl/>
        <w:jc w:val="left"/>
      </w:pPr>
      <w:r>
        <w:rPr>
          <w:noProof/>
        </w:rPr>
        <w:pict>
          <v:shape id="_x0000_s1076" type="#_x0000_t202" style="position:absolute;margin-left:0;margin-top:14.1pt;width:414.75pt;height:16.05pt;z-index:251715584" filled="f" stroked="f">
            <v:textbox style="mso-next-textbox:#_x0000_s1076" inset="0,0,0,0">
              <w:txbxContent>
                <w:p w:rsidR="00194589" w:rsidRPr="00EB1E6E" w:rsidRDefault="00194589" w:rsidP="001945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1.2.1 </w:t>
                  </w:r>
                  <w:r>
                    <w:rPr>
                      <w:rFonts w:hint="eastAsia"/>
                      <w:sz w:val="18"/>
                      <w:szCs w:val="18"/>
                    </w:rPr>
                    <w:t>交互时序</w:t>
                  </w:r>
                </w:p>
              </w:txbxContent>
            </v:textbox>
          </v:shape>
        </w:pict>
      </w:r>
    </w:p>
    <w:p w:rsidR="00EB1E6E" w:rsidRDefault="00EB1E6E">
      <w:pPr>
        <w:widowControl/>
        <w:jc w:val="left"/>
      </w:pPr>
    </w:p>
    <w:p w:rsidR="002639DE" w:rsidRDefault="007D37DC" w:rsidP="00BC5EB3">
      <w:r>
        <w:rPr>
          <w:rFonts w:hint="eastAsia"/>
        </w:rPr>
        <w:lastRenderedPageBreak/>
        <w:t>程序</w:t>
      </w:r>
      <w:r w:rsidR="002639DE">
        <w:rPr>
          <w:rFonts w:hint="eastAsia"/>
        </w:rPr>
        <w:t>通过</w:t>
      </w:r>
      <w:r w:rsidR="002639DE">
        <w:rPr>
          <w:rFonts w:hint="eastAsia"/>
        </w:rPr>
        <w:t>Google Service Framework</w:t>
      </w:r>
      <w:r w:rsidR="002639DE">
        <w:rPr>
          <w:rFonts w:hint="eastAsia"/>
        </w:rPr>
        <w:t>（</w:t>
      </w:r>
      <w:r w:rsidR="002639DE">
        <w:rPr>
          <w:rFonts w:hint="eastAsia"/>
        </w:rPr>
        <w:t>GSF</w:t>
      </w:r>
      <w:r w:rsidR="002639DE">
        <w:rPr>
          <w:rFonts w:hint="eastAsia"/>
        </w:rPr>
        <w:t>）向</w:t>
      </w:r>
      <w:r w:rsidR="002639DE">
        <w:rPr>
          <w:rFonts w:hint="eastAsia"/>
        </w:rPr>
        <w:t>GCM</w:t>
      </w:r>
      <w:r w:rsidR="007039FF">
        <w:rPr>
          <w:rFonts w:hint="eastAsia"/>
        </w:rPr>
        <w:t>服务器注册，</w:t>
      </w:r>
      <w:r w:rsidR="002639DE">
        <w:rPr>
          <w:rFonts w:hint="eastAsia"/>
        </w:rPr>
        <w:t>表示</w:t>
      </w:r>
      <w:r>
        <w:rPr>
          <w:rFonts w:hint="eastAsia"/>
        </w:rPr>
        <w:t>程序</w:t>
      </w:r>
      <w:r w:rsidR="00007F37">
        <w:rPr>
          <w:rFonts w:hint="eastAsia"/>
        </w:rPr>
        <w:t>想使用</w:t>
      </w:r>
      <w:r w:rsidR="00007F37">
        <w:rPr>
          <w:rFonts w:hint="eastAsia"/>
        </w:rPr>
        <w:t>GCM</w:t>
      </w:r>
      <w:r w:rsidR="00007F37">
        <w:rPr>
          <w:rFonts w:hint="eastAsia"/>
        </w:rPr>
        <w:t>服务来接收推送数据。注册完成后，</w:t>
      </w:r>
      <w:r w:rsidR="00007F37">
        <w:rPr>
          <w:rFonts w:hint="eastAsia"/>
        </w:rPr>
        <w:t>GCM</w:t>
      </w:r>
      <w:r w:rsidR="00007F37">
        <w:rPr>
          <w:rFonts w:hint="eastAsia"/>
        </w:rPr>
        <w:t>服务器返回给</w:t>
      </w:r>
      <w:r>
        <w:rPr>
          <w:rFonts w:hint="eastAsia"/>
        </w:rPr>
        <w:t>程序</w:t>
      </w:r>
      <w:r w:rsidR="00B1244C">
        <w:rPr>
          <w:rFonts w:hint="eastAsia"/>
        </w:rPr>
        <w:t>一个唯一的</w:t>
      </w:r>
      <w:r w:rsidR="00B1244C">
        <w:rPr>
          <w:rFonts w:hint="eastAsia"/>
        </w:rPr>
        <w:t>RID</w:t>
      </w:r>
      <w:r w:rsidR="00B1244C">
        <w:rPr>
          <w:rFonts w:hint="eastAsia"/>
        </w:rPr>
        <w:t>。程序再使用</w:t>
      </w:r>
      <w:r w:rsidR="00B1244C">
        <w:rPr>
          <w:rFonts w:hint="eastAsia"/>
        </w:rPr>
        <w:t>RID</w:t>
      </w:r>
      <w:r w:rsidR="00B1244C">
        <w:rPr>
          <w:rFonts w:hint="eastAsia"/>
        </w:rPr>
        <w:t>向第三方服务器注册，</w:t>
      </w:r>
      <w:r>
        <w:rPr>
          <w:rFonts w:hint="eastAsia"/>
        </w:rPr>
        <w:t>第三方服务器只会向已经注册过的程序推送数据。在有数据需要推送给特定程序时，</w:t>
      </w:r>
      <w:r>
        <w:rPr>
          <w:rFonts w:hint="eastAsia"/>
        </w:rPr>
        <w:t xml:space="preserve"> </w:t>
      </w:r>
      <w:r>
        <w:rPr>
          <w:rFonts w:hint="eastAsia"/>
        </w:rPr>
        <w:t>第三方服务器向</w:t>
      </w:r>
      <w:r>
        <w:rPr>
          <w:rFonts w:hint="eastAsia"/>
        </w:rPr>
        <w:t>GCM</w:t>
      </w:r>
      <w:r>
        <w:rPr>
          <w:rFonts w:hint="eastAsia"/>
        </w:rPr>
        <w:t>服务器发送要推送的数据，并附带相应的</w:t>
      </w:r>
      <w:r>
        <w:rPr>
          <w:rFonts w:hint="eastAsia"/>
        </w:rPr>
        <w:t>RID</w:t>
      </w:r>
      <w:r>
        <w:rPr>
          <w:rFonts w:hint="eastAsia"/>
        </w:rPr>
        <w:t>。</w:t>
      </w:r>
    </w:p>
    <w:p w:rsidR="00BC5EB3" w:rsidRDefault="006072F8" w:rsidP="00BC5EB3">
      <w:r w:rsidRPr="002639DE">
        <w:rPr>
          <w:rFonts w:hint="eastAsia"/>
        </w:rPr>
        <w:t>为了使用</w:t>
      </w:r>
      <w:r w:rsidRPr="002639DE">
        <w:rPr>
          <w:rFonts w:hint="eastAsia"/>
        </w:rPr>
        <w:t>GCM</w:t>
      </w:r>
      <w:r w:rsidRPr="002639DE">
        <w:rPr>
          <w:rFonts w:hint="eastAsia"/>
        </w:rPr>
        <w:t>的推送服务</w:t>
      </w:r>
      <w:r w:rsidR="00393AE7" w:rsidRPr="002639DE">
        <w:rPr>
          <w:rFonts w:hint="eastAsia"/>
        </w:rPr>
        <w:t>，</w:t>
      </w:r>
      <w:r w:rsidR="004770E6" w:rsidRPr="002639DE">
        <w:rPr>
          <w:rFonts w:hint="eastAsia"/>
        </w:rPr>
        <w:t>除了编写</w:t>
      </w:r>
      <w:r w:rsidRPr="002639DE">
        <w:rPr>
          <w:rFonts w:hint="eastAsia"/>
        </w:rPr>
        <w:t>可接收推送数据的</w:t>
      </w:r>
      <w:r w:rsidR="00EB1E6E" w:rsidRPr="002639DE">
        <w:rPr>
          <w:rFonts w:hint="eastAsia"/>
        </w:rPr>
        <w:t>程序</w:t>
      </w:r>
      <w:r w:rsidR="004770E6" w:rsidRPr="002639DE">
        <w:rPr>
          <w:rFonts w:hint="eastAsia"/>
        </w:rPr>
        <w:t>，</w:t>
      </w:r>
      <w:r w:rsidR="00393AE7" w:rsidRPr="002639DE">
        <w:rPr>
          <w:rFonts w:hint="eastAsia"/>
        </w:rPr>
        <w:t>我们</w:t>
      </w:r>
      <w:r w:rsidR="004770E6" w:rsidRPr="002639DE">
        <w:rPr>
          <w:rFonts w:hint="eastAsia"/>
        </w:rPr>
        <w:t>还要</w:t>
      </w:r>
      <w:r w:rsidR="00393AE7" w:rsidRPr="002639DE">
        <w:rPr>
          <w:rFonts w:hint="eastAsia"/>
        </w:rPr>
        <w:t>搭建</w:t>
      </w:r>
      <w:r w:rsidR="007039FF">
        <w:rPr>
          <w:rFonts w:hint="eastAsia"/>
        </w:rPr>
        <w:t>自己的</w:t>
      </w:r>
      <w:r w:rsidR="00EB1E6E" w:rsidRPr="002639DE">
        <w:rPr>
          <w:rFonts w:hint="eastAsia"/>
        </w:rPr>
        <w:t>第三方服务器</w:t>
      </w:r>
      <w:r w:rsidR="004770E6" w:rsidRPr="002639DE">
        <w:rPr>
          <w:rFonts w:hint="eastAsia"/>
        </w:rPr>
        <w:t>。好在</w:t>
      </w:r>
      <w:r w:rsidR="004770E6" w:rsidRPr="002639DE">
        <w:rPr>
          <w:rFonts w:hint="eastAsia"/>
        </w:rPr>
        <w:t>Google</w:t>
      </w:r>
      <w:r w:rsidR="004770E6" w:rsidRPr="002639DE">
        <w:rPr>
          <w:rFonts w:hint="eastAsia"/>
        </w:rPr>
        <w:t>提供了非常丰富的在线文档</w:t>
      </w:r>
      <w:r w:rsidRPr="002639DE">
        <w:rPr>
          <w:rFonts w:hint="eastAsia"/>
        </w:rPr>
        <w:t>和</w:t>
      </w:r>
      <w:r w:rsidRPr="002639DE">
        <w:rPr>
          <w:rFonts w:hint="eastAsia"/>
        </w:rPr>
        <w:t>Sample</w:t>
      </w:r>
      <w:r w:rsidR="00EB1E6E" w:rsidRPr="002639DE">
        <w:rPr>
          <w:rFonts w:hint="eastAsia"/>
        </w:rPr>
        <w:t>程序</w:t>
      </w:r>
      <w:r w:rsidR="004770E6">
        <w:rPr>
          <w:rFonts w:hint="eastAsia"/>
        </w:rPr>
        <w:t>。</w:t>
      </w:r>
    </w:p>
    <w:p w:rsidR="009B4541" w:rsidRDefault="009B4541" w:rsidP="009B4541">
      <w:pPr>
        <w:pStyle w:val="2"/>
      </w:pPr>
      <w:bookmarkStart w:id="3" w:name="_Toc342837633"/>
      <w:r>
        <w:rPr>
          <w:rFonts w:hint="eastAsia"/>
        </w:rPr>
        <w:t>GCM</w:t>
      </w:r>
      <w:r w:rsidR="00983067">
        <w:rPr>
          <w:rFonts w:hint="eastAsia"/>
        </w:rPr>
        <w:t>的通讯保障</w:t>
      </w:r>
      <w:bookmarkEnd w:id="3"/>
    </w:p>
    <w:p w:rsidR="00983067" w:rsidRPr="00983067" w:rsidRDefault="00983067" w:rsidP="00983067">
      <w:r>
        <w:rPr>
          <w:rFonts w:hint="eastAsia"/>
        </w:rPr>
        <w:t>移动设备客户端与</w:t>
      </w:r>
      <w:r>
        <w:rPr>
          <w:rFonts w:hint="eastAsia"/>
        </w:rPr>
        <w:t>GCM</w:t>
      </w:r>
      <w:r>
        <w:rPr>
          <w:rFonts w:hint="eastAsia"/>
        </w:rPr>
        <w:t>服务器之间采用的是安全的</w:t>
      </w:r>
      <w:r>
        <w:rPr>
          <w:rFonts w:hint="eastAsia"/>
        </w:rPr>
        <w:t>HTTPS</w:t>
      </w:r>
      <w:r>
        <w:rPr>
          <w:rFonts w:hint="eastAsia"/>
        </w:rPr>
        <w:t>协议。除此，还使用了以下凭证，确保数据被</w:t>
      </w:r>
      <w:r w:rsidR="00802BD8">
        <w:rPr>
          <w:rFonts w:hint="eastAsia"/>
        </w:rPr>
        <w:t>正确地</w:t>
      </w:r>
      <w:r>
        <w:rPr>
          <w:rFonts w:hint="eastAsia"/>
        </w:rPr>
        <w:t>发送到</w:t>
      </w:r>
      <w:r w:rsidR="00802BD8">
        <w:rPr>
          <w:rFonts w:hint="eastAsia"/>
        </w:rPr>
        <w:t>目标</w:t>
      </w:r>
      <w:r>
        <w:rPr>
          <w:rFonts w:hint="eastAsia"/>
        </w:rPr>
        <w:t>设备上的目标</w:t>
      </w:r>
      <w:r w:rsidR="00EB1E6E">
        <w:rPr>
          <w:rFonts w:hint="eastAsia"/>
        </w:rPr>
        <w:t>程序</w:t>
      </w:r>
      <w:r>
        <w:rPr>
          <w:rFonts w:hint="eastAsia"/>
        </w:rPr>
        <w:t>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Sender ID</w:t>
      </w:r>
      <w:r w:rsidR="001C258F">
        <w:rPr>
          <w:rFonts w:hint="eastAsia"/>
        </w:rPr>
        <w:t xml:space="preserve"> (SID)</w:t>
      </w:r>
    </w:p>
    <w:p w:rsidR="009B4541" w:rsidRDefault="009B4541" w:rsidP="009B4541">
      <w:pPr>
        <w:pStyle w:val="ab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Google</w:t>
      </w:r>
      <w:r>
        <w:rPr>
          <w:rFonts w:hint="eastAsia"/>
        </w:rPr>
        <w:t>的</w:t>
      </w:r>
      <w:r w:rsidR="00184AA3">
        <w:fldChar w:fldCharType="begin"/>
      </w:r>
      <w:r w:rsidR="00184AA3">
        <w:instrText>HYPERLINK "https://code.google.com/apis/console" \t "_blank"</w:instrText>
      </w:r>
      <w:r w:rsidR="00184AA3">
        <w:fldChar w:fldCharType="separate"/>
      </w:r>
      <w:r w:rsidRPr="00934077">
        <w:rPr>
          <w:rStyle w:val="a9"/>
          <w:rFonts w:hint="eastAsia"/>
        </w:rPr>
        <w:t>API Console</w:t>
      </w:r>
      <w:r w:rsidR="00184AA3">
        <w:fldChar w:fldCharType="end"/>
      </w:r>
      <w:r>
        <w:rPr>
          <w:rFonts w:hint="eastAsia"/>
        </w:rPr>
        <w:t>获得的项目编号</w:t>
      </w:r>
      <w:r w:rsidR="00282181">
        <w:rPr>
          <w:rFonts w:hint="eastAsia"/>
        </w:rPr>
        <w:t>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Application ID</w:t>
      </w:r>
      <w:r w:rsidR="001C258F">
        <w:rPr>
          <w:rFonts w:hint="eastAsia"/>
        </w:rPr>
        <w:t xml:space="preserve"> (AID)</w:t>
      </w:r>
    </w:p>
    <w:p w:rsidR="00802BD8" w:rsidRDefault="00802BD8" w:rsidP="00802BD8">
      <w:pPr>
        <w:pStyle w:val="ab"/>
        <w:ind w:left="420" w:firstLineChars="0" w:firstLine="0"/>
      </w:pPr>
      <w:r>
        <w:rPr>
          <w:rFonts w:hint="eastAsia"/>
        </w:rPr>
        <w:t>定义在</w:t>
      </w:r>
      <w:r>
        <w:rPr>
          <w:rFonts w:hint="eastAsia"/>
        </w:rPr>
        <w:t>Manifest</w:t>
      </w:r>
      <w:r>
        <w:rPr>
          <w:rFonts w:hint="eastAsia"/>
        </w:rPr>
        <w:t>文件中的</w:t>
      </w:r>
      <w:r w:rsidR="00EB1E6E">
        <w:rPr>
          <w:rFonts w:hint="eastAsia"/>
        </w:rPr>
        <w:t>程序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名。</w:t>
      </w:r>
      <w:r w:rsidR="00EB1E6E">
        <w:rPr>
          <w:rFonts w:hint="eastAsia"/>
        </w:rPr>
        <w:t>程序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名是唯一的，因此</w:t>
      </w:r>
      <w:r w:rsidR="001C258F">
        <w:rPr>
          <w:rFonts w:hint="eastAsia"/>
        </w:rPr>
        <w:t>确保了数据被发送到正确的</w:t>
      </w:r>
      <w:r w:rsidR="00EB1E6E">
        <w:rPr>
          <w:rFonts w:hint="eastAsia"/>
        </w:rPr>
        <w:t>程序</w:t>
      </w:r>
      <w:r w:rsidR="001C258F">
        <w:rPr>
          <w:rFonts w:hint="eastAsia"/>
        </w:rPr>
        <w:t>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Registration ID</w:t>
      </w:r>
      <w:r w:rsidR="001C258F">
        <w:rPr>
          <w:rFonts w:hint="eastAsia"/>
        </w:rPr>
        <w:t xml:space="preserve"> (RID)</w:t>
      </w:r>
    </w:p>
    <w:p w:rsidR="001C258F" w:rsidRDefault="001C258F" w:rsidP="001C258F">
      <w:pPr>
        <w:pStyle w:val="ab"/>
        <w:ind w:left="420" w:firstLineChars="0" w:firstLine="0"/>
      </w:pPr>
      <w:r>
        <w:rPr>
          <w:rFonts w:hint="eastAsia"/>
        </w:rPr>
        <w:t>由</w:t>
      </w:r>
      <w:r>
        <w:rPr>
          <w:rFonts w:hint="eastAsia"/>
        </w:rPr>
        <w:t>GCM</w:t>
      </w:r>
      <w:r>
        <w:rPr>
          <w:rFonts w:hint="eastAsia"/>
        </w:rPr>
        <w:t>服务器分配的唯一</w:t>
      </w:r>
      <w:r>
        <w:rPr>
          <w:rFonts w:hint="eastAsia"/>
        </w:rPr>
        <w:t>ID</w:t>
      </w:r>
      <w:r>
        <w:rPr>
          <w:rFonts w:hint="eastAsia"/>
        </w:rPr>
        <w:t>，用于标识特定设备上的特定</w:t>
      </w:r>
      <w:r w:rsidR="00EB1E6E">
        <w:rPr>
          <w:rFonts w:hint="eastAsia"/>
        </w:rPr>
        <w:t>程序</w:t>
      </w:r>
      <w:r>
        <w:rPr>
          <w:rFonts w:hint="eastAsia"/>
        </w:rPr>
        <w:t>。</w:t>
      </w:r>
      <w:r w:rsidR="00EB1E6E">
        <w:rPr>
          <w:rFonts w:hint="eastAsia"/>
        </w:rPr>
        <w:t>程序</w:t>
      </w:r>
      <w:r>
        <w:rPr>
          <w:rFonts w:hint="eastAsia"/>
        </w:rPr>
        <w:t>在取得</w:t>
      </w:r>
      <w:r>
        <w:rPr>
          <w:rFonts w:hint="eastAsia"/>
        </w:rPr>
        <w:t>RID</w:t>
      </w:r>
      <w:r w:rsidR="00873C5F">
        <w:rPr>
          <w:rFonts w:hint="eastAsia"/>
        </w:rPr>
        <w:t>后，将它转发到</w:t>
      </w:r>
      <w:r w:rsidR="00EB1E6E">
        <w:rPr>
          <w:rFonts w:hint="eastAsia"/>
        </w:rPr>
        <w:t>第三方服务器</w:t>
      </w:r>
      <w:r w:rsidR="00873C5F">
        <w:rPr>
          <w:rFonts w:hint="eastAsia"/>
        </w:rPr>
        <w:t>。</w:t>
      </w:r>
      <w:r w:rsidR="00EB1E6E">
        <w:rPr>
          <w:rFonts w:hint="eastAsia"/>
        </w:rPr>
        <w:t>第三方服务器</w:t>
      </w:r>
      <w:r w:rsidR="00873C5F">
        <w:rPr>
          <w:rFonts w:hint="eastAsia"/>
        </w:rPr>
        <w:t>通常要维护一个</w:t>
      </w:r>
      <w:r w:rsidR="00873C5F">
        <w:rPr>
          <w:rFonts w:hint="eastAsia"/>
        </w:rPr>
        <w:t>RID</w:t>
      </w:r>
      <w:r w:rsidR="00873C5F">
        <w:rPr>
          <w:rFonts w:hint="eastAsia"/>
        </w:rPr>
        <w:t>的列表，这样就可以知道哪些设备上的</w:t>
      </w:r>
      <w:r w:rsidR="00EB1E6E">
        <w:rPr>
          <w:rFonts w:hint="eastAsia"/>
        </w:rPr>
        <w:t>程序</w:t>
      </w:r>
      <w:r w:rsidR="00873C5F">
        <w:rPr>
          <w:rFonts w:hint="eastAsia"/>
        </w:rPr>
        <w:t>在等待接收推送数据了。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Google User Account</w:t>
      </w:r>
      <w:r w:rsidR="005C65E9">
        <w:rPr>
          <w:rFonts w:hint="eastAsia"/>
        </w:rPr>
        <w:t xml:space="preserve"> (GUA)</w:t>
      </w:r>
    </w:p>
    <w:p w:rsidR="005C65E9" w:rsidRDefault="005C65E9" w:rsidP="005C65E9">
      <w:pPr>
        <w:pStyle w:val="ab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Android</w:t>
      </w:r>
      <w:r>
        <w:rPr>
          <w:rFonts w:hint="eastAsia"/>
        </w:rPr>
        <w:t>的版本低于</w:t>
      </w:r>
      <w:r>
        <w:rPr>
          <w:rFonts w:hint="eastAsia"/>
        </w:rPr>
        <w:t>4.0.4</w:t>
      </w:r>
      <w:r>
        <w:rPr>
          <w:rFonts w:hint="eastAsia"/>
        </w:rPr>
        <w:t>，需要配置一个</w:t>
      </w:r>
      <w:r>
        <w:rPr>
          <w:rFonts w:hint="eastAsia"/>
        </w:rPr>
        <w:t>Google</w:t>
      </w:r>
      <w:r>
        <w:rPr>
          <w:rFonts w:hint="eastAsia"/>
        </w:rPr>
        <w:t>账户。</w:t>
      </w:r>
    </w:p>
    <w:p w:rsidR="009B4541" w:rsidRDefault="009B4541" w:rsidP="009B4541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Sender Auth Token</w:t>
      </w:r>
      <w:r w:rsidR="005C65E9">
        <w:rPr>
          <w:rFonts w:hint="eastAsia"/>
        </w:rPr>
        <w:t xml:space="preserve"> (SAT)</w:t>
      </w:r>
    </w:p>
    <w:p w:rsidR="00475433" w:rsidRDefault="00EB1E6E" w:rsidP="00475433">
      <w:pPr>
        <w:pStyle w:val="ab"/>
        <w:ind w:left="420" w:firstLineChars="0" w:firstLine="0"/>
      </w:pPr>
      <w:r>
        <w:rPr>
          <w:rFonts w:hint="eastAsia"/>
        </w:rPr>
        <w:t>第三方服务器并不可以随便向</w:t>
      </w:r>
      <w:r>
        <w:rPr>
          <w:rFonts w:hint="eastAsia"/>
        </w:rPr>
        <w:t>GCM</w:t>
      </w:r>
      <w:r>
        <w:rPr>
          <w:rFonts w:hint="eastAsia"/>
        </w:rPr>
        <w:t>服务器发送数据，必须向。</w:t>
      </w:r>
      <w:r w:rsidR="005C65E9">
        <w:rPr>
          <w:rFonts w:hint="eastAsia"/>
        </w:rPr>
        <w:t>在向</w:t>
      </w:r>
      <w:r w:rsidR="005C65E9">
        <w:rPr>
          <w:rFonts w:hint="eastAsia"/>
        </w:rPr>
        <w:t>GCM</w:t>
      </w:r>
      <w:r w:rsidR="005C65E9">
        <w:rPr>
          <w:rFonts w:hint="eastAsia"/>
        </w:rPr>
        <w:t>服务器以</w:t>
      </w:r>
      <w:r w:rsidR="005C65E9">
        <w:rPr>
          <w:rFonts w:hint="eastAsia"/>
        </w:rPr>
        <w:t>POST</w:t>
      </w:r>
      <w:r w:rsidR="005C65E9">
        <w:rPr>
          <w:rFonts w:hint="eastAsia"/>
        </w:rPr>
        <w:t>的方式发送数据时，</w:t>
      </w:r>
      <w:r w:rsidR="00B21D59">
        <w:rPr>
          <w:rFonts w:hint="eastAsia"/>
        </w:rPr>
        <w:t>SAT</w:t>
      </w:r>
      <w:r w:rsidR="00B21D59">
        <w:rPr>
          <w:rFonts w:hint="eastAsia"/>
        </w:rPr>
        <w:t>被包含在</w:t>
      </w:r>
      <w:r w:rsidR="00B21D59">
        <w:rPr>
          <w:rFonts w:hint="eastAsia"/>
        </w:rPr>
        <w:t>POST</w:t>
      </w:r>
      <w:r w:rsidR="00B21D59">
        <w:rPr>
          <w:rFonts w:hint="eastAsia"/>
        </w:rPr>
        <w:t>请求的</w:t>
      </w:r>
      <w:r w:rsidR="00B21D59">
        <w:rPr>
          <w:rFonts w:hint="eastAsia"/>
        </w:rPr>
        <w:t>Header</w:t>
      </w:r>
      <w:r w:rsidR="00B21D59">
        <w:rPr>
          <w:rFonts w:hint="eastAsia"/>
        </w:rPr>
        <w:t>中。</w:t>
      </w:r>
    </w:p>
    <w:p w:rsidR="00DD3BE4" w:rsidRDefault="00DD3BE4" w:rsidP="00475433">
      <w:pPr>
        <w:pStyle w:val="1"/>
        <w:rPr>
          <w:rFonts w:hint="eastAsia"/>
        </w:rPr>
      </w:pPr>
      <w:bookmarkStart w:id="4" w:name="_Toc342837634"/>
      <w:r>
        <w:rPr>
          <w:rFonts w:hint="eastAsia"/>
        </w:rPr>
        <w:lastRenderedPageBreak/>
        <w:t>GCM</w:t>
      </w:r>
      <w:r>
        <w:rPr>
          <w:rFonts w:hint="eastAsia"/>
        </w:rPr>
        <w:t>的使用方法</w:t>
      </w:r>
      <w:bookmarkEnd w:id="4"/>
    </w:p>
    <w:p w:rsidR="002F1D3C" w:rsidRDefault="002F1D3C" w:rsidP="002F1D3C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GCM</w:t>
      </w:r>
      <w:r>
        <w:rPr>
          <w:rFonts w:hint="eastAsia"/>
        </w:rPr>
        <w:t>辅助</w:t>
      </w:r>
      <w:r>
        <w:rPr>
          <w:rFonts w:hint="eastAsia"/>
        </w:rPr>
        <w:t>Lib</w:t>
      </w:r>
    </w:p>
    <w:p w:rsidR="002F1D3C" w:rsidRDefault="005F34FD" w:rsidP="002F1D3C">
      <w:pPr>
        <w:rPr>
          <w:rFonts w:hint="eastAsia"/>
        </w:rPr>
      </w:pPr>
      <w:r>
        <w:rPr>
          <w:rFonts w:hint="eastAsia"/>
        </w:rPr>
        <w:t>为了使用</w:t>
      </w:r>
      <w:r>
        <w:rPr>
          <w:rFonts w:hint="eastAsia"/>
        </w:rPr>
        <w:t>GCM</w:t>
      </w:r>
      <w:r>
        <w:rPr>
          <w:rFonts w:hint="eastAsia"/>
        </w:rPr>
        <w:t>服务，我们并不需要从头一步一步地实现。</w:t>
      </w:r>
      <w:r>
        <w:rPr>
          <w:rFonts w:hint="eastAsia"/>
        </w:rPr>
        <w:t>Google</w:t>
      </w:r>
      <w:r>
        <w:rPr>
          <w:rFonts w:hint="eastAsia"/>
        </w:rPr>
        <w:t>为我们提供了服务器端和客户端的辅助</w:t>
      </w:r>
      <w:r>
        <w:rPr>
          <w:rFonts w:hint="eastAsia"/>
        </w:rPr>
        <w:t>Lib</w:t>
      </w:r>
      <w:r>
        <w:rPr>
          <w:rFonts w:hint="eastAsia"/>
        </w:rPr>
        <w:t>，这些</w:t>
      </w:r>
      <w:r>
        <w:rPr>
          <w:rFonts w:hint="eastAsia"/>
        </w:rPr>
        <w:t>Lib</w:t>
      </w:r>
      <w:r>
        <w:rPr>
          <w:rFonts w:hint="eastAsia"/>
        </w:rPr>
        <w:t>可大大降低使用门槛，而且可提高效率。</w:t>
      </w:r>
    </w:p>
    <w:p w:rsidR="005F34FD" w:rsidRDefault="005F34FD" w:rsidP="002F1D3C">
      <w:pPr>
        <w:rPr>
          <w:rFonts w:hint="eastAsia"/>
        </w:rPr>
      </w:pPr>
      <w:r>
        <w:rPr>
          <w:rFonts w:hint="eastAsia"/>
        </w:rPr>
        <w:t>在</w:t>
      </w:r>
      <w:r w:rsidRPr="005F34FD">
        <w:t>SDK Manager</w:t>
      </w:r>
      <w:r>
        <w:rPr>
          <w:rFonts w:hint="eastAsia"/>
        </w:rPr>
        <w:t>中选择</w:t>
      </w:r>
      <w:r w:rsidRPr="005F34FD">
        <w:t>Extras &gt; Google Cloud Messaging for Android Library</w:t>
      </w:r>
      <w:r>
        <w:rPr>
          <w:rFonts w:hint="eastAsia"/>
        </w:rPr>
        <w:t>：</w:t>
      </w:r>
    </w:p>
    <w:p w:rsidR="005F34FD" w:rsidRDefault="005F34FD" w:rsidP="002F1D3C">
      <w:pPr>
        <w:rPr>
          <w:rFonts w:hint="eastAsia"/>
        </w:rPr>
      </w:pPr>
      <w:r>
        <w:rPr>
          <w:noProof/>
        </w:rPr>
        <w:pict>
          <v:rect id="_x0000_s1082" style="position:absolute;left:0;text-align:left;margin-left:12.75pt;margin-top:138.45pt;width:209.25pt;height:15pt;z-index:251719680" filled="f" strokecolor="red" strokeweight="1pt"/>
        </w:pict>
      </w:r>
      <w:r>
        <w:rPr>
          <w:noProof/>
        </w:rPr>
        <w:drawing>
          <wp:inline distT="0" distB="0" distL="0" distR="0">
            <wp:extent cx="5274310" cy="40786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FD" w:rsidRDefault="005F34FD" w:rsidP="002F1D3C">
      <w:pPr>
        <w:rPr>
          <w:rFonts w:hint="eastAsia"/>
        </w:rPr>
      </w:pPr>
      <w:r>
        <w:rPr>
          <w:rFonts w:hint="eastAsia"/>
        </w:rPr>
        <w:t>安装后，在</w:t>
      </w:r>
      <w:r w:rsidRPr="005F34FD">
        <w:rPr>
          <w:i/>
        </w:rPr>
        <w:t>YOUR_SDK_ROOT</w:t>
      </w:r>
      <w:r w:rsidRPr="005F34FD">
        <w:t>/extras/</w:t>
      </w:r>
      <w:proofErr w:type="spellStart"/>
      <w:r w:rsidRPr="005F34FD">
        <w:t>google</w:t>
      </w:r>
      <w:proofErr w:type="spellEnd"/>
      <w:r w:rsidRPr="005F34FD">
        <w:t>/</w:t>
      </w:r>
      <w:proofErr w:type="spellStart"/>
      <w:r>
        <w:rPr>
          <w:rFonts w:hint="eastAsia"/>
        </w:rPr>
        <w:t>gcm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目录下可看到以下目录：</w:t>
      </w:r>
    </w:p>
    <w:p w:rsidR="005F34FD" w:rsidRDefault="005F34FD" w:rsidP="005F34FD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5F34FD">
        <w:t>gcm</w:t>
      </w:r>
      <w:proofErr w:type="spellEnd"/>
      <w:r w:rsidRPr="005F34FD">
        <w:t>-client</w:t>
      </w:r>
    </w:p>
    <w:p w:rsidR="005529A8" w:rsidRDefault="005529A8" w:rsidP="005529A8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客户端使用的</w:t>
      </w:r>
      <w:r>
        <w:rPr>
          <w:rFonts w:hint="eastAsia"/>
        </w:rPr>
        <w:t>Lib</w:t>
      </w:r>
      <w:r>
        <w:rPr>
          <w:rFonts w:hint="eastAsia"/>
        </w:rPr>
        <w:t>，提供了如</w:t>
      </w:r>
      <w:proofErr w:type="spellStart"/>
      <w:r w:rsidRPr="005529A8">
        <w:t>GCMRegistrar</w:t>
      </w:r>
      <w:proofErr w:type="spellEnd"/>
      <w:r>
        <w:rPr>
          <w:rFonts w:hint="eastAsia"/>
        </w:rPr>
        <w:t>这样的辅助类，简化客户端的注册过程。</w:t>
      </w:r>
    </w:p>
    <w:p w:rsidR="005F34FD" w:rsidRDefault="005F34FD" w:rsidP="005F34FD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5F34FD">
        <w:t>gcm</w:t>
      </w:r>
      <w:proofErr w:type="spellEnd"/>
      <w:r w:rsidRPr="005F34FD">
        <w:t>-server</w:t>
      </w:r>
    </w:p>
    <w:p w:rsidR="005529A8" w:rsidRDefault="005529A8" w:rsidP="005529A8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第三方服务器使用的</w:t>
      </w:r>
      <w:r>
        <w:rPr>
          <w:rFonts w:hint="eastAsia"/>
        </w:rPr>
        <w:t>Lib</w:t>
      </w:r>
      <w:r>
        <w:rPr>
          <w:rFonts w:hint="eastAsia"/>
        </w:rPr>
        <w:t>，主要提供了向</w:t>
      </w:r>
      <w:r>
        <w:rPr>
          <w:rFonts w:hint="eastAsia"/>
        </w:rPr>
        <w:t>GCM</w:t>
      </w:r>
      <w:r>
        <w:rPr>
          <w:rFonts w:hint="eastAsia"/>
        </w:rPr>
        <w:t>服务器发送数据的方法。</w:t>
      </w:r>
    </w:p>
    <w:p w:rsidR="005F34FD" w:rsidRDefault="005F34FD" w:rsidP="005F34FD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 w:rsidRPr="005F34FD">
        <w:t>samples</w:t>
      </w:r>
    </w:p>
    <w:p w:rsidR="005529A8" w:rsidRDefault="005529A8" w:rsidP="005529A8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示例程序</w:t>
      </w:r>
    </w:p>
    <w:p w:rsidR="00A26CB9" w:rsidRDefault="00A26CB9" w:rsidP="00A26CB9">
      <w:pPr>
        <w:pStyle w:val="2"/>
      </w:pPr>
      <w:bookmarkStart w:id="5" w:name="_Toc342837635"/>
      <w:r>
        <w:rPr>
          <w:rFonts w:hint="eastAsia"/>
        </w:rPr>
        <w:lastRenderedPageBreak/>
        <w:t>程序如何支持</w:t>
      </w:r>
      <w:r>
        <w:rPr>
          <w:rFonts w:hint="eastAsia"/>
        </w:rPr>
        <w:t>GCM</w:t>
      </w:r>
      <w:bookmarkEnd w:id="5"/>
    </w:p>
    <w:p w:rsidR="00C317CE" w:rsidRDefault="007C5D16" w:rsidP="00A26CB9">
      <w:pPr>
        <w:rPr>
          <w:rFonts w:ascii="MingLiU_HKSCS" w:hAnsi="MingLiU_HKSCS" w:cs="MingLiU_HKSCS"/>
        </w:rPr>
      </w:pPr>
      <w:r>
        <w:rPr>
          <w:rFonts w:hint="eastAsia"/>
        </w:rPr>
        <w:t>首先将</w:t>
      </w:r>
      <w:r w:rsidRPr="005F34FD">
        <w:rPr>
          <w:i/>
        </w:rPr>
        <w:t>YOUR_SDK_ROOT</w:t>
      </w:r>
      <w:r w:rsidRPr="005F34FD">
        <w:t>/extras/</w:t>
      </w:r>
      <w:proofErr w:type="spellStart"/>
      <w:r w:rsidRPr="005F34FD">
        <w:t>google</w:t>
      </w:r>
      <w:proofErr w:type="spellEnd"/>
      <w:r w:rsidRPr="005F34FD">
        <w:t>/</w:t>
      </w:r>
      <w:proofErr w:type="spellStart"/>
      <w:r>
        <w:rPr>
          <w:rFonts w:hint="eastAsia"/>
        </w:rPr>
        <w:t>gcm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gcm</w:t>
      </w:r>
      <w:proofErr w:type="spellEnd"/>
      <w:r>
        <w:rPr>
          <w:rFonts w:hint="eastAsia"/>
        </w:rPr>
        <w:t>-client/dist/gcm.jar</w:t>
      </w:r>
      <w:r>
        <w:rPr>
          <w:rFonts w:hint="eastAsia"/>
        </w:rPr>
        <w:t>复制到工程的</w:t>
      </w:r>
      <w:r>
        <w:rPr>
          <w:rFonts w:hint="eastAsia"/>
        </w:rPr>
        <w:t>lib</w:t>
      </w:r>
      <w:r>
        <w:rPr>
          <w:rFonts w:hint="eastAsia"/>
        </w:rPr>
        <w:t>文件夹，然后：</w:t>
      </w:r>
    </w:p>
    <w:p w:rsidR="00997196" w:rsidRDefault="00C317CE" w:rsidP="00997196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 w:rsidRPr="00C317CE">
        <w:rPr>
          <w:rFonts w:hint="eastAsia"/>
        </w:rPr>
        <w:t>创建一个</w:t>
      </w:r>
      <w:r w:rsidRPr="00C317CE">
        <w:rPr>
          <w:rFonts w:hint="eastAsia"/>
        </w:rPr>
        <w:t>manifest</w:t>
      </w:r>
      <w:r w:rsidRPr="00C317CE">
        <w:rPr>
          <w:rFonts w:hint="eastAsia"/>
        </w:rPr>
        <w:t>文件。这个文件包含程序使用</w:t>
      </w:r>
      <w:r w:rsidRPr="00C317CE">
        <w:rPr>
          <w:rFonts w:hint="eastAsia"/>
        </w:rPr>
        <w:t>GCM</w:t>
      </w:r>
      <w:r w:rsidRPr="00C317CE">
        <w:rPr>
          <w:rFonts w:hint="eastAsia"/>
        </w:rPr>
        <w:t>需要使用的权限。</w:t>
      </w:r>
    </w:p>
    <w:p w:rsidR="007C5D16" w:rsidRDefault="007C5D16" w:rsidP="007C5D16">
      <w:pPr>
        <w:pStyle w:val="ab"/>
        <w:ind w:left="420" w:firstLineChars="0" w:firstLine="0"/>
        <w:rPr>
          <w:rFonts w:hint="eastAsia"/>
        </w:rPr>
      </w:pPr>
      <w:r w:rsidRPr="007C5D16">
        <w:rPr>
          <w:rFonts w:hint="eastAsia"/>
        </w:rPr>
        <w:drawing>
          <wp:inline distT="0" distB="0" distL="0" distR="0">
            <wp:extent cx="5274310" cy="3446390"/>
            <wp:effectExtent l="19050" t="19050" r="21590" b="207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75" w:rsidRDefault="00D36B75" w:rsidP="007C5D16">
      <w:pPr>
        <w:pStyle w:val="ab"/>
        <w:ind w:left="420" w:firstLineChars="0" w:firstLine="0"/>
      </w:pPr>
      <w:r>
        <w:rPr>
          <w:noProof/>
        </w:rPr>
        <w:pict>
          <v:shape id="_x0000_s1080" type="#_x0000_t202" style="position:absolute;left:0;text-align:left;margin-left:21.75pt;margin-top:1.8pt;width:414.75pt;height:16.05pt;z-index:251718656" filled="f" stroked="f">
            <v:textbox style="mso-next-textbox:#_x0000_s1080" inset="0,0,0,0">
              <w:txbxContent>
                <w:p w:rsidR="005E0BB9" w:rsidRPr="00EB1E6E" w:rsidRDefault="005E0BB9" w:rsidP="005E0BB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>2.1.1 manifest</w:t>
                  </w:r>
                  <w:r>
                    <w:rPr>
                      <w:rFonts w:hint="eastAsia"/>
                      <w:sz w:val="18"/>
                      <w:szCs w:val="18"/>
                    </w:rPr>
                    <w:t>示例</w:t>
                  </w:r>
                </w:p>
              </w:txbxContent>
            </v:textbox>
          </v:shape>
        </w:pict>
      </w:r>
    </w:p>
    <w:p w:rsidR="00997196" w:rsidRPr="00997196" w:rsidRDefault="00C317CE" w:rsidP="00997196">
      <w:pPr>
        <w:pStyle w:val="ab"/>
        <w:numPr>
          <w:ilvl w:val="0"/>
          <w:numId w:val="8"/>
        </w:numPr>
        <w:ind w:firstLineChars="0"/>
      </w:pPr>
      <w:r w:rsidRPr="00C317CE">
        <w:rPr>
          <w:rFonts w:hint="eastAsia"/>
        </w:rPr>
        <w:t>写</w:t>
      </w:r>
      <w:r w:rsidRPr="00C317CE">
        <w:rPr>
          <w:rFonts w:hint="eastAsia"/>
        </w:rPr>
        <w:t>java</w:t>
      </w:r>
      <w:r w:rsidRPr="00C317CE">
        <w:rPr>
          <w:rFonts w:hint="eastAsia"/>
        </w:rPr>
        <w:t>代码。要使用</w:t>
      </w:r>
      <w:r w:rsidRPr="00C317CE">
        <w:rPr>
          <w:rFonts w:hint="eastAsia"/>
        </w:rPr>
        <w:t>GCM</w:t>
      </w:r>
      <w:r w:rsidR="00997196">
        <w:rPr>
          <w:rFonts w:hint="eastAsia"/>
        </w:rPr>
        <w:t>，程序要包括：</w:t>
      </w:r>
    </w:p>
    <w:p w:rsidR="00997196" w:rsidRDefault="005C2514" w:rsidP="00997196">
      <w:pPr>
        <w:pStyle w:val="ab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注册和注销</w:t>
      </w:r>
      <w:r>
        <w:rPr>
          <w:rFonts w:hint="eastAsia"/>
        </w:rPr>
        <w:t>GCM</w:t>
      </w:r>
      <w:r w:rsidR="00997196">
        <w:rPr>
          <w:rFonts w:hint="eastAsia"/>
        </w:rPr>
        <w:t>服务的代码</w:t>
      </w:r>
    </w:p>
    <w:p w:rsidR="008C2ECA" w:rsidRDefault="008C2ECA" w:rsidP="008C2ECA">
      <w:pPr>
        <w:pStyle w:val="ab"/>
        <w:ind w:left="840" w:firstLineChars="0" w:firstLine="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方法中添加如下代码：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GCMRegistrar.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GCMRegistrar.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checkManifest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GCMRegistrar.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getRegistrationId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regId.equals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GCMRegistrar.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register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SENDER_ID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C2ECA" w:rsidRDefault="008C2ECA" w:rsidP="008C2EC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"Already registered"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ECA" w:rsidRDefault="008C2ECA" w:rsidP="008C2ECA">
      <w:pPr>
        <w:pStyle w:val="ab"/>
        <w:ind w:left="84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C2ECA" w:rsidRDefault="005C2514" w:rsidP="008C2ECA">
      <w:pPr>
        <w:pStyle w:val="ab"/>
        <w:ind w:left="840" w:firstLineChars="0" w:firstLine="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在此省略了注销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GCM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  <w:r w:rsidR="008C2ECA">
        <w:rPr>
          <w:rFonts w:ascii="Consolas" w:hAnsi="Consolas" w:cs="Consolas" w:hint="eastAsia"/>
          <w:color w:val="000000"/>
          <w:kern w:val="0"/>
          <w:sz w:val="20"/>
          <w:szCs w:val="20"/>
        </w:rPr>
        <w:t>的代码，详见</w:t>
      </w:r>
      <w:r w:rsidR="008C2ECA">
        <w:rPr>
          <w:rFonts w:ascii="Consolas" w:hAnsi="Consolas" w:cs="Consolas" w:hint="eastAsia"/>
          <w:color w:val="000000"/>
          <w:kern w:val="0"/>
          <w:sz w:val="20"/>
          <w:szCs w:val="20"/>
        </w:rPr>
        <w:t>Sample</w:t>
      </w:r>
      <w:r w:rsidR="008C2ECA">
        <w:rPr>
          <w:rFonts w:ascii="Consolas" w:hAnsi="Consolas" w:cs="Consolas" w:hint="eastAsia"/>
          <w:color w:val="000000"/>
          <w:kern w:val="0"/>
          <w:sz w:val="20"/>
          <w:szCs w:val="20"/>
        </w:rPr>
        <w:t>代码。</w:t>
      </w:r>
    </w:p>
    <w:p w:rsidR="005E0BB9" w:rsidRDefault="005C2514" w:rsidP="005E0BB9">
      <w:pPr>
        <w:pStyle w:val="ab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处理来自</w:t>
      </w:r>
      <w:r>
        <w:rPr>
          <w:rFonts w:hint="eastAsia"/>
        </w:rPr>
        <w:t>GCM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Intent</w:t>
      </w:r>
      <w:r>
        <w:rPr>
          <w:rFonts w:hint="eastAsia"/>
        </w:rPr>
        <w:t>包含的数据可能是注册</w:t>
      </w:r>
      <w:r>
        <w:rPr>
          <w:rFonts w:hint="eastAsia"/>
        </w:rPr>
        <w:t>GCM</w:t>
      </w:r>
      <w:r>
        <w:rPr>
          <w:rFonts w:hint="eastAsia"/>
        </w:rPr>
        <w:t>服务的结果，也可能是推送过来的数据。需要注意的是，最好在一个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中处理接收到的</w:t>
      </w:r>
      <w:r>
        <w:rPr>
          <w:rFonts w:hint="eastAsia"/>
        </w:rPr>
        <w:t>Intent</w:t>
      </w:r>
      <w:r w:rsidR="00C8068B">
        <w:rPr>
          <w:rFonts w:hint="eastAsia"/>
        </w:rPr>
        <w:t>。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MyIntentService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PowerManager.WakeLock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sWakeLock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Object </w:t>
      </w:r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LOCK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MyIntentService.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runIntentInService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(Context context, Intent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LOCK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sWakeLock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1B02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PowerManager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pm = (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PowerManager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 context.</w:t>
      </w:r>
    </w:p>
    <w:p w:rsidR="005C2514" w:rsidRPr="00054F02" w:rsidRDefault="005C2514" w:rsidP="002B1B02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getSystemService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Context.POWER_SERVICE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1B02" w:rsidRPr="00054F02" w:rsidRDefault="005C2514" w:rsidP="002B1B02">
      <w:pPr>
        <w:autoSpaceDE w:val="0"/>
        <w:autoSpaceDN w:val="0"/>
        <w:adjustRightInd w:val="0"/>
        <w:ind w:leftChars="1200" w:left="3240" w:hangingChars="400" w:hanging="72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sWakeLock</w:t>
      </w:r>
      <w:proofErr w:type="spellEnd"/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pm.newWakeLock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PowerManager.PARTIAL_WAKE_LOCK,</w:t>
      </w:r>
      <w:proofErr w:type="spellEnd"/>
    </w:p>
    <w:p w:rsidR="005C2514" w:rsidRPr="00054F02" w:rsidRDefault="005C2514" w:rsidP="002B1B02">
      <w:pPr>
        <w:autoSpaceDE w:val="0"/>
        <w:autoSpaceDN w:val="0"/>
        <w:adjustRightInd w:val="0"/>
        <w:ind w:left="2520"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>my_wakelock</w:t>
      </w:r>
      <w:proofErr w:type="spellEnd"/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sWakeLock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.acquire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C2514" w:rsidRPr="00054F02" w:rsidRDefault="002B1B02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intent.setClassName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context,</w:t>
      </w:r>
      <w:r w:rsidRPr="00054F02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5C2514" w:rsidRPr="00054F02">
        <w:rPr>
          <w:rFonts w:ascii="Consolas" w:hAnsi="Consolas" w:cs="Consolas"/>
          <w:color w:val="000000"/>
          <w:kern w:val="0"/>
          <w:sz w:val="18"/>
          <w:szCs w:val="18"/>
        </w:rPr>
        <w:t>MyIntentService.</w:t>
      </w:r>
      <w:r w:rsidR="005C2514"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="005C2514" w:rsidRPr="00054F02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="005C2514" w:rsidRPr="00054F02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context.startService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intent);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onHandleIntent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(Intent intent)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action = </w:t>
      </w:r>
      <w:proofErr w:type="spellStart"/>
      <w:proofErr w:type="gram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intent.getAction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1B02" w:rsidRPr="00054F02" w:rsidRDefault="005C2514" w:rsidP="002B1B02">
      <w:pPr>
        <w:autoSpaceDE w:val="0"/>
        <w:autoSpaceDN w:val="0"/>
        <w:adjustRightInd w:val="0"/>
        <w:ind w:leftChars="400" w:left="840" w:firstLineChars="100" w:firstLine="180"/>
        <w:jc w:val="left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2B1B02" w:rsidRPr="00054F02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action.equals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>"com.google.android.c2dm.intent</w:t>
      </w:r>
    </w:p>
    <w:p w:rsidR="005C2514" w:rsidRPr="00054F02" w:rsidRDefault="002B1B02" w:rsidP="002B1B02">
      <w:pPr>
        <w:autoSpaceDE w:val="0"/>
        <w:autoSpaceDN w:val="0"/>
        <w:adjustRightInd w:val="0"/>
        <w:ind w:leftChars="400" w:left="840" w:firstLineChars="233" w:firstLine="419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="005C2514" w:rsidRPr="00054F02">
        <w:rPr>
          <w:rFonts w:ascii="Consolas" w:hAnsi="Consolas" w:cs="Consolas"/>
          <w:color w:val="2A00FF"/>
          <w:kern w:val="0"/>
          <w:sz w:val="18"/>
          <w:szCs w:val="18"/>
        </w:rPr>
        <w:t>.REGISTRATION"</w:t>
      </w:r>
      <w:r w:rsidR="005C2514" w:rsidRPr="00054F02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b/>
          <w:color w:val="000000"/>
          <w:kern w:val="0"/>
          <w:sz w:val="18"/>
          <w:szCs w:val="18"/>
        </w:rPr>
        <w:t>handleRegistration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intent);</w:t>
      </w:r>
    </w:p>
    <w:p w:rsidR="002B1B02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action.equals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2A00FF"/>
          <w:kern w:val="0"/>
          <w:sz w:val="18"/>
          <w:szCs w:val="18"/>
        </w:rPr>
        <w:t>"com.google.android.c2dm</w:t>
      </w:r>
    </w:p>
    <w:p w:rsidR="005C2514" w:rsidRPr="00054F02" w:rsidRDefault="002B1B02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Pr="00054F02"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 w:rsidR="005C2514" w:rsidRPr="00054F02">
        <w:rPr>
          <w:rFonts w:ascii="Consolas" w:hAnsi="Consolas" w:cs="Consolas"/>
          <w:color w:val="2A00FF"/>
          <w:kern w:val="0"/>
          <w:sz w:val="18"/>
          <w:szCs w:val="18"/>
        </w:rPr>
        <w:t>.</w:t>
      </w:r>
      <w:proofErr w:type="spellStart"/>
      <w:r w:rsidR="005C2514" w:rsidRPr="00054F02">
        <w:rPr>
          <w:rFonts w:ascii="Consolas" w:hAnsi="Consolas" w:cs="Consolas"/>
          <w:color w:val="2A00FF"/>
          <w:kern w:val="0"/>
          <w:sz w:val="18"/>
          <w:szCs w:val="18"/>
        </w:rPr>
        <w:t>intent.RECEIVE</w:t>
      </w:r>
      <w:proofErr w:type="spellEnd"/>
      <w:r w:rsidR="005C2514" w:rsidRPr="00054F0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="005C2514" w:rsidRPr="00054F02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b/>
          <w:color w:val="000000"/>
          <w:kern w:val="0"/>
          <w:sz w:val="18"/>
          <w:szCs w:val="18"/>
        </w:rPr>
        <w:t>handleMessage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intent);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54F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synchronized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LOCK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54F0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sWakeLock</w:t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proofErr w:type="spell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C2514" w:rsidRPr="00054F02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068B" w:rsidRDefault="005C2514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054F02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068B" w:rsidRDefault="00C8068B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C8068B" w:rsidRDefault="00C8068B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A17CE1" w:rsidRDefault="00A17CE1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C8068B" w:rsidRPr="00A17CE1" w:rsidRDefault="00A17CE1" w:rsidP="00C8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ab/>
      </w:r>
      <w:r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proofErr w:type="gramStart"/>
      <w:r w:rsidR="00C8068B"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8068B"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>handleRegistration</w:t>
      </w:r>
      <w:proofErr w:type="spellEnd"/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>(Intent intent) {</w:t>
      </w:r>
    </w:p>
    <w:p w:rsidR="00C8068B" w:rsidRPr="00A17CE1" w:rsidRDefault="00C8068B" w:rsidP="00C8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7CE1"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="00A17CE1"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String rid = </w:t>
      </w:r>
      <w:proofErr w:type="spellStart"/>
      <w:proofErr w:type="gramStart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intent.getStringExtra</w:t>
      </w:r>
      <w:proofErr w:type="spell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registration_id</w:t>
      </w:r>
      <w:proofErr w:type="spellEnd"/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068B" w:rsidRPr="00A17CE1" w:rsidRDefault="00C8068B" w:rsidP="00C8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7CE1"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="00A17CE1"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String error = </w:t>
      </w:r>
      <w:proofErr w:type="spellStart"/>
      <w:proofErr w:type="gramStart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intent.getStringExtra</w:t>
      </w:r>
      <w:proofErr w:type="spell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"error"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8068B" w:rsidRPr="00A17CE1" w:rsidRDefault="00A17CE1" w:rsidP="00C8068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unregistered = </w:t>
      </w:r>
      <w:proofErr w:type="spellStart"/>
      <w:proofErr w:type="gramStart"/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>intent.getStringExtra</w:t>
      </w:r>
      <w:proofErr w:type="spellEnd"/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="00C8068B" w:rsidRPr="00A17CE1">
        <w:rPr>
          <w:rFonts w:ascii="Consolas" w:hAnsi="Consolas" w:cs="Consolas"/>
          <w:color w:val="2A00FF"/>
          <w:kern w:val="0"/>
          <w:sz w:val="18"/>
          <w:szCs w:val="18"/>
        </w:rPr>
        <w:t>"unregistered"</w:t>
      </w:r>
      <w:r w:rsidR="00C8068B" w:rsidRPr="00A17CE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17CE1" w:rsidRPr="00A17CE1" w:rsidRDefault="00A17CE1" w:rsidP="00C8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registration succeeded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944646">
        <w:rPr>
          <w:rFonts w:ascii="Consolas" w:hAnsi="Consolas" w:cs="Consolas"/>
          <w:color w:val="000000"/>
          <w:kern w:val="0"/>
          <w:sz w:val="18"/>
          <w:szCs w:val="18"/>
        </w:rPr>
        <w:t>rid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store registration ID on shared preferences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notify 3rd-party server about the registered ID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unregistration</w:t>
      </w:r>
      <w:proofErr w:type="spellEnd"/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 xml:space="preserve"> succeeded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(unregistered != </w:t>
      </w:r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get old registration ID from shared preferences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notify 3rd-party server about the unregistered ID</w:t>
      </w:r>
    </w:p>
    <w:p w:rsidR="00A17CE1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17CE1" w:rsidRPr="00A17CE1" w:rsidRDefault="00A17CE1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3F7F5F"/>
          <w:kern w:val="0"/>
          <w:sz w:val="18"/>
          <w:szCs w:val="18"/>
        </w:rPr>
      </w:pP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 xml:space="preserve">// last operation (registration or </w:t>
      </w:r>
      <w:proofErr w:type="spellStart"/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unregistration</w:t>
      </w:r>
      <w:proofErr w:type="spellEnd"/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) returned an error;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(error != </w:t>
      </w:r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SERVICE_NOT_AVAILABLE"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(error)) {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optionally retry using exponential back-off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(see Advanced Topics)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17CE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3F7F5F"/>
          <w:kern w:val="0"/>
          <w:sz w:val="18"/>
          <w:szCs w:val="18"/>
        </w:rPr>
        <w:t>// Unrecoverable error, log it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Log.i</w:t>
      </w:r>
      <w:proofErr w:type="spell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TAG, </w:t>
      </w:r>
      <w:r w:rsidRPr="00A17CE1">
        <w:rPr>
          <w:rFonts w:ascii="Consolas" w:hAnsi="Consolas" w:cs="Consolas"/>
          <w:color w:val="2A00FF"/>
          <w:kern w:val="0"/>
          <w:sz w:val="18"/>
          <w:szCs w:val="18"/>
        </w:rPr>
        <w:t>"Received error: "</w:t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 xml:space="preserve"> + error);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068B" w:rsidRPr="00A17CE1" w:rsidRDefault="00C8068B" w:rsidP="00A17CE1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8068B" w:rsidRDefault="00C8068B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336A" w:rsidRPr="00F0226E" w:rsidRDefault="00C6336A" w:rsidP="002B1B0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F022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22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handleMessage</w:t>
      </w:r>
      <w:proofErr w:type="spellEnd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(Intent intent) {</w:t>
      </w: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3F7F5F"/>
          <w:kern w:val="0"/>
          <w:sz w:val="18"/>
          <w:szCs w:val="18"/>
        </w:rPr>
        <w:t>// server sent 2 key-value pairs, score and time</w:t>
      </w: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score = </w:t>
      </w:r>
      <w:proofErr w:type="spellStart"/>
      <w:proofErr w:type="gramStart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intent.getExtra</w:t>
      </w:r>
      <w:proofErr w:type="spellEnd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0226E">
        <w:rPr>
          <w:rFonts w:ascii="Consolas" w:hAnsi="Consolas" w:cs="Consolas"/>
          <w:color w:val="2A00FF"/>
          <w:kern w:val="0"/>
          <w:sz w:val="18"/>
          <w:szCs w:val="18"/>
        </w:rPr>
        <w:t>"score"</w:t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time = </w:t>
      </w:r>
      <w:proofErr w:type="spellStart"/>
      <w:proofErr w:type="gramStart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intent.getExtra</w:t>
      </w:r>
      <w:proofErr w:type="spellEnd"/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0226E">
        <w:rPr>
          <w:rFonts w:ascii="Consolas" w:hAnsi="Consolas" w:cs="Consolas"/>
          <w:color w:val="2A00FF"/>
          <w:kern w:val="0"/>
          <w:sz w:val="18"/>
          <w:szCs w:val="18"/>
        </w:rPr>
        <w:t>"time"</w:t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226E">
        <w:rPr>
          <w:rFonts w:ascii="Consolas" w:hAnsi="Consolas" w:cs="Consolas"/>
          <w:color w:val="3F7F5F"/>
          <w:kern w:val="0"/>
          <w:sz w:val="18"/>
          <w:szCs w:val="18"/>
        </w:rPr>
        <w:t>// generates a system notification to display the score and time</w:t>
      </w:r>
    </w:p>
    <w:p w:rsidR="00C6336A" w:rsidRPr="00F0226E" w:rsidRDefault="00C6336A" w:rsidP="00C6336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0226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C7234" w:rsidRPr="00A17CE1" w:rsidRDefault="005C2514" w:rsidP="00A17CE1">
      <w:pPr>
        <w:pStyle w:val="ab"/>
        <w:ind w:left="840" w:firstLineChars="0" w:firstLine="0"/>
        <w:rPr>
          <w:rFonts w:asciiTheme="majorHAnsi" w:eastAsia="微软雅黑" w:hAnsiTheme="majorHAnsi" w:cstheme="majorBidi"/>
          <w:bCs/>
          <w:iCs/>
          <w:color w:val="4F81BD" w:themeColor="accent1"/>
          <w:kern w:val="44"/>
          <w:sz w:val="18"/>
          <w:szCs w:val="18"/>
        </w:rPr>
      </w:pPr>
      <w:r w:rsidRPr="00A17CE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D3BE4" w:rsidRDefault="00120332" w:rsidP="00120332">
      <w:pPr>
        <w:pStyle w:val="2"/>
        <w:rPr>
          <w:rFonts w:hint="eastAsia"/>
        </w:rPr>
      </w:pPr>
      <w:bookmarkStart w:id="6" w:name="_Toc342837636"/>
      <w:r>
        <w:rPr>
          <w:rFonts w:hint="eastAsia"/>
        </w:rPr>
        <w:t>GCM</w:t>
      </w:r>
      <w:r>
        <w:rPr>
          <w:rFonts w:hint="eastAsia"/>
        </w:rPr>
        <w:t>服务器如何配置</w:t>
      </w:r>
      <w:bookmarkEnd w:id="6"/>
    </w:p>
    <w:p w:rsidR="00DD3ABA" w:rsidRDefault="00DD3ABA" w:rsidP="00773D4A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fldChar w:fldCharType="begin"/>
      </w:r>
      <w:r>
        <w:instrText xml:space="preserve"> HYPERLINK "https://code.google.com/apis/console" \t "_blank" </w:instrText>
      </w:r>
      <w:r>
        <w:fldChar w:fldCharType="separate"/>
      </w:r>
      <w:r w:rsidRPr="00DD3ABA">
        <w:rPr>
          <w:rStyle w:val="a9"/>
        </w:rPr>
        <w:t>Google APIs Console page</w:t>
      </w:r>
      <w:r>
        <w:fldChar w:fldCharType="end"/>
      </w:r>
      <w:r>
        <w:rPr>
          <w:rFonts w:hint="eastAsia"/>
        </w:rPr>
        <w:t>，创建新的项目：</w:t>
      </w:r>
    </w:p>
    <w:p w:rsidR="00120332" w:rsidRDefault="00DD3ABA" w:rsidP="00DD3B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60000" cy="9600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0" cy="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A" w:rsidRDefault="00773D4A" w:rsidP="00773D4A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打开新建项目的</w:t>
      </w:r>
      <w:r>
        <w:rPr>
          <w:rFonts w:hint="eastAsia"/>
        </w:rPr>
        <w:t>GCM</w:t>
      </w:r>
      <w:r>
        <w:rPr>
          <w:rFonts w:hint="eastAsia"/>
        </w:rPr>
        <w:t>服务</w:t>
      </w:r>
    </w:p>
    <w:p w:rsidR="00773D4A" w:rsidRDefault="00773D4A" w:rsidP="00773D4A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选择页面左边的</w:t>
      </w:r>
      <w:r>
        <w:rPr>
          <w:rFonts w:hint="eastAsia"/>
        </w:rPr>
        <w:t>Services</w:t>
      </w:r>
      <w:r>
        <w:rPr>
          <w:rFonts w:hint="eastAsia"/>
        </w:rPr>
        <w:t>，将</w:t>
      </w:r>
      <w:r>
        <w:rPr>
          <w:rFonts w:hint="eastAsia"/>
        </w:rPr>
        <w:t>GCM</w:t>
      </w:r>
      <w:r>
        <w:rPr>
          <w:rFonts w:hint="eastAsia"/>
        </w:rPr>
        <w:t>服务打开：</w:t>
      </w:r>
    </w:p>
    <w:p w:rsidR="00773D4A" w:rsidRDefault="00773D4A" w:rsidP="00773D4A">
      <w:pPr>
        <w:pStyle w:val="ab"/>
        <w:ind w:left="420" w:firstLineChars="0" w:firstLine="0"/>
        <w:rPr>
          <w:rFonts w:hint="eastAsia"/>
        </w:rPr>
      </w:pPr>
      <w:r>
        <w:rPr>
          <w:noProof/>
        </w:rPr>
        <w:pict>
          <v:rect id="_x0000_s1083" style="position:absolute;left:0;text-align:left;margin-left:209.25pt;margin-top:32.1pt;width:47.25pt;height:15pt;z-index:251720704" filled="f" strokecolor="red" strokeweight="1pt"/>
        </w:pict>
      </w:r>
      <w:r>
        <w:rPr>
          <w:noProof/>
        </w:rPr>
        <w:drawing>
          <wp:inline distT="0" distB="0" distL="0" distR="0">
            <wp:extent cx="5267325" cy="1295400"/>
            <wp:effectExtent l="19050" t="19050" r="28575" b="190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A" w:rsidRDefault="00773D4A" w:rsidP="00773D4A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API</w:t>
      </w:r>
      <w:r>
        <w:rPr>
          <w:rFonts w:hint="eastAsia"/>
        </w:rPr>
        <w:t>访问密码，即上述的</w:t>
      </w:r>
      <w:r>
        <w:rPr>
          <w:rFonts w:hint="eastAsia"/>
        </w:rPr>
        <w:t>SAT</w:t>
      </w:r>
      <w:r w:rsidR="00240D4B">
        <w:rPr>
          <w:rFonts w:hint="eastAsia"/>
        </w:rPr>
        <w:t>，供第三方服务器使用</w:t>
      </w:r>
    </w:p>
    <w:p w:rsidR="00773D4A" w:rsidRDefault="00773D4A" w:rsidP="00773D4A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选项页面左边的</w:t>
      </w:r>
      <w:r>
        <w:rPr>
          <w:rFonts w:hint="eastAsia"/>
        </w:rPr>
        <w:t>API Access</w:t>
      </w:r>
      <w:r w:rsidR="00240D4B">
        <w:rPr>
          <w:rFonts w:hint="eastAsia"/>
        </w:rPr>
        <w:t>：</w:t>
      </w:r>
    </w:p>
    <w:p w:rsidR="00240D4B" w:rsidRDefault="00240D4B" w:rsidP="00773D4A">
      <w:pPr>
        <w:pStyle w:val="ab"/>
        <w:ind w:left="420" w:firstLineChars="0" w:firstLine="0"/>
      </w:pPr>
      <w:r>
        <w:rPr>
          <w:noProof/>
        </w:rPr>
        <w:pict>
          <v:rect id="_x0000_s1084" style="position:absolute;left:0;text-align:left;margin-left:32.25pt;margin-top:60.75pt;width:321.75pt;height:15pt;z-index:251721728" filled="f" strokecolor="red" strokeweight="1pt"/>
        </w:pict>
      </w:r>
      <w:r>
        <w:rPr>
          <w:noProof/>
        </w:rPr>
        <w:drawing>
          <wp:inline distT="0" distB="0" distL="0" distR="0">
            <wp:extent cx="5162550" cy="2009775"/>
            <wp:effectExtent l="19050" t="19050" r="19050" b="285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332" w:rsidRDefault="00120332" w:rsidP="00120332">
      <w:pPr>
        <w:pStyle w:val="2"/>
        <w:rPr>
          <w:rFonts w:hint="eastAsia"/>
        </w:rPr>
      </w:pPr>
      <w:bookmarkStart w:id="7" w:name="_Toc342837637"/>
      <w:r>
        <w:rPr>
          <w:rFonts w:hint="eastAsia"/>
        </w:rPr>
        <w:t>第三方服务器如何配置</w:t>
      </w:r>
      <w:bookmarkEnd w:id="7"/>
    </w:p>
    <w:p w:rsidR="005F2D90" w:rsidRDefault="004B3704" w:rsidP="004B3704">
      <w:pPr>
        <w:rPr>
          <w:rFonts w:hint="eastAsia"/>
        </w:rPr>
      </w:pPr>
      <w:r>
        <w:rPr>
          <w:rFonts w:hint="eastAsia"/>
        </w:rPr>
        <w:t>第三方服务器需要支持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 2.5</w:t>
      </w:r>
      <w:r>
        <w:rPr>
          <w:rFonts w:hint="eastAsia"/>
        </w:rPr>
        <w:t>，因此选择了</w:t>
      </w:r>
      <w:r>
        <w:rPr>
          <w:rFonts w:hint="eastAsia"/>
        </w:rPr>
        <w:t>Tomcat 6.0</w:t>
      </w:r>
      <w:r>
        <w:rPr>
          <w:rFonts w:hint="eastAsia"/>
        </w:rPr>
        <w:t>作为服务器。此外可利用</w:t>
      </w:r>
      <w:r>
        <w:rPr>
          <w:rFonts w:hint="eastAsia"/>
        </w:rPr>
        <w:t>SDK</w:t>
      </w:r>
      <w:r>
        <w:rPr>
          <w:rFonts w:hint="eastAsia"/>
        </w:rPr>
        <w:t>中提供的</w:t>
      </w:r>
      <w:r>
        <w:rPr>
          <w:rFonts w:hint="eastAsia"/>
        </w:rPr>
        <w:t>sample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base</w:t>
      </w:r>
      <w:r>
        <w:rPr>
          <w:rFonts w:hint="eastAsia"/>
        </w:rPr>
        <w:t>进行开发。第三方服务器的</w:t>
      </w:r>
      <w:r>
        <w:rPr>
          <w:rFonts w:hint="eastAsia"/>
        </w:rPr>
        <w:t>sample</w:t>
      </w:r>
      <w:r>
        <w:rPr>
          <w:rFonts w:hint="eastAsia"/>
        </w:rPr>
        <w:t>的位置是：</w:t>
      </w:r>
      <w:r w:rsidRPr="005F34FD">
        <w:rPr>
          <w:i/>
        </w:rPr>
        <w:t>YOUR_SDK_ROOT</w:t>
      </w:r>
      <w:r w:rsidRPr="005F34FD">
        <w:t>/extras/</w:t>
      </w:r>
      <w:proofErr w:type="spellStart"/>
      <w:r w:rsidRPr="005F34FD">
        <w:t>google</w:t>
      </w:r>
      <w:proofErr w:type="spellEnd"/>
      <w:r w:rsidRPr="005F34FD">
        <w:t>/</w:t>
      </w:r>
      <w:proofErr w:type="spellStart"/>
      <w:r>
        <w:rPr>
          <w:rFonts w:hint="eastAsia"/>
        </w:rPr>
        <w:t>gcm</w:t>
      </w:r>
      <w:proofErr w:type="spellEnd"/>
      <w:r>
        <w:rPr>
          <w:rFonts w:hint="eastAsia"/>
        </w:rPr>
        <w:t>/samples/</w:t>
      </w:r>
      <w:proofErr w:type="spellStart"/>
      <w:r w:rsidRPr="004B3704">
        <w:t>gcm</w:t>
      </w:r>
      <w:proofErr w:type="spellEnd"/>
      <w:r w:rsidRPr="004B3704">
        <w:t>-demo-server</w:t>
      </w:r>
      <w:r w:rsidR="005F2D90">
        <w:rPr>
          <w:rFonts w:hint="eastAsia"/>
        </w:rPr>
        <w:t>。唯一只需修改的是</w:t>
      </w:r>
      <w:proofErr w:type="spellStart"/>
      <w:r w:rsidR="005F2D90" w:rsidRPr="005F2D90">
        <w:t>gcm</w:t>
      </w:r>
      <w:proofErr w:type="spellEnd"/>
      <w:r w:rsidR="005F2D90" w:rsidRPr="005F2D90">
        <w:t>-demo-server/</w:t>
      </w:r>
      <w:proofErr w:type="spellStart"/>
      <w:r w:rsidR="005F2D90" w:rsidRPr="005F2D90">
        <w:t>WebContent</w:t>
      </w:r>
      <w:proofErr w:type="spellEnd"/>
      <w:r w:rsidR="005F2D90" w:rsidRPr="005F2D90">
        <w:t>/WEB-INF/classes/</w:t>
      </w:r>
      <w:proofErr w:type="spellStart"/>
      <w:r w:rsidR="005F2D90" w:rsidRPr="005F2D90">
        <w:t>api.key</w:t>
      </w:r>
      <w:proofErr w:type="spellEnd"/>
      <w:r w:rsidR="005F2D90">
        <w:rPr>
          <w:rFonts w:hint="eastAsia"/>
        </w:rPr>
        <w:t>这个文件，将上面取得的</w:t>
      </w:r>
      <w:r w:rsidR="005F2D90">
        <w:rPr>
          <w:rFonts w:hint="eastAsia"/>
        </w:rPr>
        <w:t>API</w:t>
      </w:r>
      <w:r w:rsidR="005F2D90">
        <w:rPr>
          <w:rFonts w:hint="eastAsia"/>
        </w:rPr>
        <w:t>访问密码粘贴到这个文件中，然后用下面的命令进行编译：</w:t>
      </w:r>
    </w:p>
    <w:p w:rsidR="005F2D90" w:rsidRPr="005F2D90" w:rsidRDefault="005F2D90" w:rsidP="004B3704">
      <w:r>
        <w:rPr>
          <w:rFonts w:hint="eastAsia"/>
        </w:rPr>
        <w:t xml:space="preserve">$ </w:t>
      </w:r>
      <w:proofErr w:type="gramStart"/>
      <w:r w:rsidRPr="005F2D90">
        <w:t>ant</w:t>
      </w:r>
      <w:proofErr w:type="gramEnd"/>
      <w:r w:rsidRPr="005F2D90">
        <w:t xml:space="preserve"> war</w:t>
      </w:r>
    </w:p>
    <w:sectPr w:rsidR="005F2D90" w:rsidRPr="005F2D90" w:rsidSect="001E7310"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254" w:rsidRDefault="00E47254" w:rsidP="001E7310">
      <w:r>
        <w:separator/>
      </w:r>
    </w:p>
  </w:endnote>
  <w:endnote w:type="continuationSeparator" w:id="0">
    <w:p w:rsidR="00E47254" w:rsidRDefault="00E47254" w:rsidP="001E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Cs/>
        <w:color w:val="8C8C8C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1E7310" w:rsidRDefault="001E7310">
        <w:pPr>
          <w:pStyle w:val="a5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 w:rsidRPr="001E7310">
          <w:rPr>
            <w:rFonts w:hint="eastAsia"/>
            <w:iCs/>
            <w:color w:val="8C8C8C" w:themeColor="background1" w:themeShade="8C"/>
          </w:rPr>
          <w:t>AVNC&amp;IS</w:t>
        </w:r>
        <w:r w:rsidRPr="001E7310">
          <w:rPr>
            <w:rFonts w:hint="eastAsia"/>
            <w:iCs/>
            <w:color w:val="8C8C8C" w:themeColor="background1" w:themeShade="8C"/>
          </w:rPr>
          <w:t>事业部</w:t>
        </w:r>
      </w:p>
    </w:sdtContent>
  </w:sdt>
  <w:p w:rsidR="001E7310" w:rsidRDefault="001E73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254" w:rsidRDefault="00E47254" w:rsidP="001E7310">
      <w:r>
        <w:separator/>
      </w:r>
    </w:p>
  </w:footnote>
  <w:footnote w:type="continuationSeparator" w:id="0">
    <w:p w:rsidR="00E47254" w:rsidRDefault="00E47254" w:rsidP="001E7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88F"/>
    <w:multiLevelType w:val="hybridMultilevel"/>
    <w:tmpl w:val="E48EC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549B6"/>
    <w:multiLevelType w:val="hybridMultilevel"/>
    <w:tmpl w:val="A2BCAD3A"/>
    <w:lvl w:ilvl="0" w:tplc="0ECE6F9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21551"/>
    <w:multiLevelType w:val="hybridMultilevel"/>
    <w:tmpl w:val="7B1ED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86765"/>
    <w:multiLevelType w:val="hybridMultilevel"/>
    <w:tmpl w:val="D86EA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642A3C"/>
    <w:multiLevelType w:val="hybridMultilevel"/>
    <w:tmpl w:val="14B0E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1B7C8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5C67CF6"/>
    <w:multiLevelType w:val="hybridMultilevel"/>
    <w:tmpl w:val="89BA500E"/>
    <w:lvl w:ilvl="0" w:tplc="AF9222C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A1525"/>
    <w:multiLevelType w:val="hybridMultilevel"/>
    <w:tmpl w:val="A776D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D679DD"/>
    <w:multiLevelType w:val="hybridMultilevel"/>
    <w:tmpl w:val="ED46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A3DF0"/>
    <w:multiLevelType w:val="hybridMultilevel"/>
    <w:tmpl w:val="ED46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9B78D6"/>
    <w:multiLevelType w:val="hybridMultilevel"/>
    <w:tmpl w:val="36F6C45C"/>
    <w:lvl w:ilvl="0" w:tplc="ECD68EA0">
      <w:numFmt w:val="bullet"/>
      <w:lvlText w:val=""/>
      <w:lvlJc w:val="left"/>
      <w:pPr>
        <w:ind w:left="450" w:hanging="45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310"/>
    <w:rsid w:val="00003041"/>
    <w:rsid w:val="00007F37"/>
    <w:rsid w:val="0001411C"/>
    <w:rsid w:val="00054F02"/>
    <w:rsid w:val="00120332"/>
    <w:rsid w:val="001410EC"/>
    <w:rsid w:val="00183BCA"/>
    <w:rsid w:val="00184AA3"/>
    <w:rsid w:val="00194589"/>
    <w:rsid w:val="001C258F"/>
    <w:rsid w:val="001E4F92"/>
    <w:rsid w:val="001E7310"/>
    <w:rsid w:val="0022206E"/>
    <w:rsid w:val="00240D4B"/>
    <w:rsid w:val="0024244E"/>
    <w:rsid w:val="002639DE"/>
    <w:rsid w:val="00282181"/>
    <w:rsid w:val="002B1B02"/>
    <w:rsid w:val="002F1D3C"/>
    <w:rsid w:val="00302148"/>
    <w:rsid w:val="00315ACB"/>
    <w:rsid w:val="00317A82"/>
    <w:rsid w:val="0036702F"/>
    <w:rsid w:val="00393AE7"/>
    <w:rsid w:val="003C3205"/>
    <w:rsid w:val="003E2084"/>
    <w:rsid w:val="003F5E42"/>
    <w:rsid w:val="00411EE9"/>
    <w:rsid w:val="0041363C"/>
    <w:rsid w:val="00475433"/>
    <w:rsid w:val="004770E6"/>
    <w:rsid w:val="00491EF6"/>
    <w:rsid w:val="00497C1D"/>
    <w:rsid w:val="004B3704"/>
    <w:rsid w:val="004F1A1B"/>
    <w:rsid w:val="005135A7"/>
    <w:rsid w:val="005529A8"/>
    <w:rsid w:val="00575ECB"/>
    <w:rsid w:val="00576748"/>
    <w:rsid w:val="00593E24"/>
    <w:rsid w:val="005C2514"/>
    <w:rsid w:val="005C65E9"/>
    <w:rsid w:val="005E0BB9"/>
    <w:rsid w:val="005F2D90"/>
    <w:rsid w:val="005F34FD"/>
    <w:rsid w:val="006072F8"/>
    <w:rsid w:val="006A254B"/>
    <w:rsid w:val="006C50BA"/>
    <w:rsid w:val="007039FF"/>
    <w:rsid w:val="00737E2A"/>
    <w:rsid w:val="00773D4A"/>
    <w:rsid w:val="00783013"/>
    <w:rsid w:val="007C0A09"/>
    <w:rsid w:val="007C5D16"/>
    <w:rsid w:val="007D37DC"/>
    <w:rsid w:val="00802BD8"/>
    <w:rsid w:val="00873C5F"/>
    <w:rsid w:val="0088378D"/>
    <w:rsid w:val="008B4EA0"/>
    <w:rsid w:val="008C2ECA"/>
    <w:rsid w:val="00934077"/>
    <w:rsid w:val="00940FA1"/>
    <w:rsid w:val="00943096"/>
    <w:rsid w:val="00944646"/>
    <w:rsid w:val="00983067"/>
    <w:rsid w:val="00997196"/>
    <w:rsid w:val="009A6786"/>
    <w:rsid w:val="009B4541"/>
    <w:rsid w:val="00A1778D"/>
    <w:rsid w:val="00A17CE1"/>
    <w:rsid w:val="00A26CB9"/>
    <w:rsid w:val="00A569EF"/>
    <w:rsid w:val="00AD40BB"/>
    <w:rsid w:val="00B1244C"/>
    <w:rsid w:val="00B21D59"/>
    <w:rsid w:val="00BC3489"/>
    <w:rsid w:val="00BC5EB3"/>
    <w:rsid w:val="00C11AB2"/>
    <w:rsid w:val="00C206BC"/>
    <w:rsid w:val="00C23AB8"/>
    <w:rsid w:val="00C317CE"/>
    <w:rsid w:val="00C414B8"/>
    <w:rsid w:val="00C6336A"/>
    <w:rsid w:val="00C8068B"/>
    <w:rsid w:val="00CA3786"/>
    <w:rsid w:val="00CB454A"/>
    <w:rsid w:val="00CC7234"/>
    <w:rsid w:val="00D36B75"/>
    <w:rsid w:val="00D517A2"/>
    <w:rsid w:val="00DD2895"/>
    <w:rsid w:val="00DD3ABA"/>
    <w:rsid w:val="00DD3BE4"/>
    <w:rsid w:val="00DF2FE8"/>
    <w:rsid w:val="00E212F6"/>
    <w:rsid w:val="00E47254"/>
    <w:rsid w:val="00E56ECE"/>
    <w:rsid w:val="00E64D73"/>
    <w:rsid w:val="00EB1E6E"/>
    <w:rsid w:val="00F0226E"/>
    <w:rsid w:val="00F26FB5"/>
    <w:rsid w:val="00F33690"/>
    <w:rsid w:val="00F82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13" type="connector" idref="#_x0000_s1061"/>
        <o:r id="V:Rule14" type="connector" idref="#_x0000_s1062"/>
        <o:r id="V:Rule15" type="connector" idref="#_x0000_s1056"/>
        <o:r id="V:Rule16" type="connector" idref="#_x0000_s1055"/>
        <o:r id="V:Rule17" type="connector" idref="#_x0000_s1064"/>
        <o:r id="V:Rule18" type="connector" idref="#_x0000_s1057"/>
        <o:r id="V:Rule19" type="connector" idref="#_x0000_s1077"/>
        <o:r id="V:Rule20" type="connector" idref="#_x0000_s1066"/>
        <o:r id="V:Rule21" type="connector" idref="#_x0000_s1060"/>
        <o:r id="V:Rule22" type="connector" idref="#_x0000_s1058"/>
        <o:r id="V:Rule23" type="connector" idref="#_x0000_s1065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41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C11AB2"/>
    <w:pPr>
      <w:keepNext/>
      <w:keepLines/>
      <w:numPr>
        <w:numId w:val="2"/>
      </w:numPr>
      <w:pBdr>
        <w:bottom w:val="single" w:sz="4" w:space="0" w:color="4F81BD" w:themeColor="accent1"/>
      </w:pBdr>
      <w:spacing w:before="120" w:after="120"/>
      <w:ind w:right="0"/>
      <w:outlineLvl w:val="0"/>
    </w:pPr>
    <w:rPr>
      <w:rFonts w:eastAsia="微软雅黑"/>
      <w:b w:val="0"/>
      <w:bCs w:val="0"/>
      <w:i w:val="0"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414B8"/>
    <w:pPr>
      <w:numPr>
        <w:ilvl w:val="1"/>
      </w:numPr>
      <w:spacing w:before="20" w:after="2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3BC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BC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3BC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3BC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83BC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83BC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83BC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E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E73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E731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310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1E7310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11AB2"/>
    <w:rPr>
      <w:rFonts w:eastAsia="微软雅黑"/>
      <w:iCs/>
      <w:color w:val="4F81BD" w:themeColor="accent1"/>
      <w:kern w:val="44"/>
      <w:sz w:val="44"/>
      <w:szCs w:val="44"/>
    </w:rPr>
  </w:style>
  <w:style w:type="paragraph" w:styleId="a7">
    <w:name w:val="No Spacing"/>
    <w:link w:val="Char2"/>
    <w:uiPriority w:val="1"/>
    <w:qFormat/>
    <w:rsid w:val="001E7310"/>
    <w:rPr>
      <w:kern w:val="0"/>
      <w:sz w:val="22"/>
    </w:rPr>
  </w:style>
  <w:style w:type="character" w:customStyle="1" w:styleId="Char2">
    <w:name w:val="无间隔 Char"/>
    <w:basedOn w:val="a1"/>
    <w:link w:val="a7"/>
    <w:uiPriority w:val="1"/>
    <w:rsid w:val="001E7310"/>
    <w:rPr>
      <w:kern w:val="0"/>
      <w:sz w:val="22"/>
    </w:rPr>
  </w:style>
  <w:style w:type="character" w:customStyle="1" w:styleId="2Char">
    <w:name w:val="标题 2 Char"/>
    <w:basedOn w:val="a1"/>
    <w:link w:val="2"/>
    <w:uiPriority w:val="9"/>
    <w:rsid w:val="00C414B8"/>
    <w:rPr>
      <w:rFonts w:asciiTheme="majorHAnsi" w:eastAsia="微软雅黑" w:hAnsiTheme="majorHAnsi" w:cstheme="majorBidi"/>
      <w:bCs/>
      <w:iCs/>
      <w:color w:val="4F81BD" w:themeColor="accent1"/>
      <w:kern w:val="44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183B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83B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83BCA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183B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183BCA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183B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183BCA"/>
    <w:rPr>
      <w:rFonts w:asciiTheme="majorHAnsi" w:eastAsiaTheme="majorEastAsia" w:hAnsiTheme="majorHAnsi" w:cstheme="majorBidi"/>
      <w:szCs w:val="21"/>
    </w:rPr>
  </w:style>
  <w:style w:type="paragraph" w:styleId="a0">
    <w:name w:val="Intense Quote"/>
    <w:basedOn w:val="a"/>
    <w:next w:val="a"/>
    <w:link w:val="Char3"/>
    <w:uiPriority w:val="30"/>
    <w:qFormat/>
    <w:rsid w:val="007C0A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0"/>
    <w:uiPriority w:val="30"/>
    <w:rsid w:val="007C0A09"/>
    <w:rPr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Char4"/>
    <w:uiPriority w:val="11"/>
    <w:qFormat/>
    <w:rsid w:val="007C0A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8"/>
    <w:uiPriority w:val="11"/>
    <w:rsid w:val="007C0A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0A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0A09"/>
  </w:style>
  <w:style w:type="character" w:styleId="a9">
    <w:name w:val="Hyperlink"/>
    <w:basedOn w:val="a1"/>
    <w:uiPriority w:val="99"/>
    <w:unhideWhenUsed/>
    <w:rsid w:val="007C0A09"/>
    <w:rPr>
      <w:color w:val="0000FF" w:themeColor="hyperlink"/>
      <w:u w:val="single"/>
    </w:rPr>
  </w:style>
  <w:style w:type="character" w:styleId="aa">
    <w:name w:val="Intense Emphasis"/>
    <w:basedOn w:val="a1"/>
    <w:uiPriority w:val="21"/>
    <w:qFormat/>
    <w:rsid w:val="0088378D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88378D"/>
    <w:pPr>
      <w:ind w:leftChars="200" w:left="420"/>
    </w:pPr>
  </w:style>
  <w:style w:type="paragraph" w:styleId="ab">
    <w:name w:val="List Paragraph"/>
    <w:basedOn w:val="a"/>
    <w:uiPriority w:val="34"/>
    <w:qFormat/>
    <w:rsid w:val="00F26FB5"/>
    <w:pPr>
      <w:ind w:firstLineChars="200" w:firstLine="420"/>
    </w:pPr>
  </w:style>
  <w:style w:type="paragraph" w:customStyle="1" w:styleId="MyStyle001">
    <w:name w:val="MyStyle_001"/>
    <w:basedOn w:val="a"/>
    <w:qFormat/>
    <w:rsid w:val="005135A7"/>
    <w:pPr>
      <w:spacing w:line="240" w:lineRule="atLeas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A3BA1-BFF7-4A4F-B480-E21FFB8B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10</Pages>
  <Words>889</Words>
  <Characters>5070</Characters>
  <Application>Microsoft Office Word</Application>
  <DocSecurity>0</DocSecurity>
  <Lines>42</Lines>
  <Paragraphs>11</Paragraphs>
  <ScaleCrop>false</ScaleCrop>
  <Company>AVNC&amp;IS事业部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Cloud Messaging for Android</dc:title>
  <dc:subject>—— Google最新推送技术简介</dc:subject>
  <dc:creator>高大伟</dc:creator>
  <cp:lastModifiedBy>Lakers</cp:lastModifiedBy>
  <cp:revision>49</cp:revision>
  <dcterms:created xsi:type="dcterms:W3CDTF">2012-12-07T11:50:00Z</dcterms:created>
  <dcterms:modified xsi:type="dcterms:W3CDTF">2012-12-09T11:10:00Z</dcterms:modified>
</cp:coreProperties>
</file>