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490566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1E7310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D73A1B0CAA24686B8738641A5605D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310" w:rsidRDefault="001E7310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AVNC&amp;IS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事业部</w:t>
                    </w:r>
                  </w:p>
                </w:tc>
              </w:sdtContent>
            </w:sdt>
          </w:tr>
          <w:tr w:rsidR="001E731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EF1EEA093B41FD9C861A1D1109B9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E7310" w:rsidRDefault="001E7310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Google Cloud Messaging for Android</w:t>
                    </w:r>
                  </w:p>
                </w:sdtContent>
              </w:sdt>
            </w:tc>
          </w:tr>
          <w:tr w:rsidR="001E7310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310" w:rsidRDefault="0041363C" w:rsidP="0041363C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 w:rsidRPr="0041363C">
                      <w:rPr>
                        <w:rFonts w:asciiTheme="majorHAnsi" w:eastAsiaTheme="majorEastAsia" w:hAnsiTheme="majorHAnsi" w:cstheme="majorBidi" w:hint="eastAsia"/>
                      </w:rPr>
                      <w:t>——</w:t>
                    </w:r>
                    <w:r w:rsidRPr="0041363C">
                      <w:rPr>
                        <w:rFonts w:asciiTheme="majorHAnsi" w:eastAsiaTheme="majorEastAsia" w:hAnsiTheme="majorHAnsi" w:cstheme="majorBidi" w:hint="eastAsia"/>
                      </w:rPr>
                      <w:t xml:space="preserve"> </w:t>
                    </w:r>
                    <w:r w:rsidR="001E7310" w:rsidRPr="0041363C">
                      <w:rPr>
                        <w:rFonts w:asciiTheme="majorHAnsi" w:eastAsiaTheme="majorEastAsia" w:hAnsiTheme="majorHAnsi" w:cstheme="majorBidi" w:hint="eastAsia"/>
                      </w:rPr>
                      <w:t>Google</w:t>
                    </w:r>
                    <w:r w:rsidR="001E7310" w:rsidRPr="0041363C">
                      <w:rPr>
                        <w:rFonts w:asciiTheme="majorHAnsi" w:eastAsiaTheme="majorEastAsia" w:hAnsiTheme="majorHAnsi" w:cstheme="majorBidi" w:hint="eastAsia"/>
                      </w:rPr>
                      <w:t>最新推送技术简介</w:t>
                    </w:r>
                  </w:p>
                </w:tc>
              </w:sdtContent>
            </w:sdt>
          </w:tr>
        </w:tbl>
        <w:p w:rsidR="001E7310" w:rsidRDefault="001E7310"/>
        <w:p w:rsidR="001E7310" w:rsidRDefault="001E731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1E731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E7310" w:rsidRDefault="001E7310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高大伟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2-0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E7310" w:rsidRDefault="001E7310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2012/12/7</w:t>
                    </w:r>
                  </w:p>
                </w:sdtContent>
              </w:sdt>
              <w:p w:rsidR="001E7310" w:rsidRDefault="001E7310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1E7310" w:rsidRDefault="001E7310"/>
        <w:p w:rsidR="001E7310" w:rsidRDefault="001E7310">
          <w:pPr>
            <w:widowControl/>
            <w:jc w:val="left"/>
          </w:pPr>
          <w:r>
            <w:br w:type="page"/>
          </w:r>
        </w:p>
      </w:sdtContent>
    </w:sdt>
    <w:sdt>
      <w:sdtPr>
        <w:rPr>
          <w:kern w:val="2"/>
          <w:sz w:val="21"/>
          <w:lang w:val="zh-CN"/>
        </w:rPr>
        <w:id w:val="19370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1AB2" w:rsidRDefault="00C11AB2" w:rsidP="0088378D">
          <w:pPr>
            <w:pStyle w:val="a7"/>
          </w:pPr>
          <w:r w:rsidRPr="0088378D">
            <w:rPr>
              <w:rStyle w:val="aa"/>
              <w:b w:val="0"/>
              <w:i w:val="0"/>
            </w:rPr>
            <w:t>目录</w:t>
          </w:r>
        </w:p>
        <w:p w:rsidR="009B4541" w:rsidRDefault="00F336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11AB2">
            <w:instrText xml:space="preserve"> TOC \o "1-3" \h \z \u </w:instrText>
          </w:r>
          <w:r>
            <w:fldChar w:fldCharType="separate"/>
          </w:r>
          <w:hyperlink w:anchor="_Toc342683973" w:history="1">
            <w:r w:rsidR="009B4541" w:rsidRPr="00FA041C">
              <w:rPr>
                <w:rStyle w:val="a9"/>
                <w:noProof/>
              </w:rPr>
              <w:t>1</w:t>
            </w:r>
            <w:r w:rsidR="009B4541">
              <w:rPr>
                <w:noProof/>
              </w:rPr>
              <w:tab/>
            </w:r>
            <w:r w:rsidR="009B4541" w:rsidRPr="00FA041C">
              <w:rPr>
                <w:rStyle w:val="a9"/>
                <w:rFonts w:hint="eastAsia"/>
                <w:noProof/>
              </w:rPr>
              <w:t>关于</w:t>
            </w:r>
            <w:r w:rsidR="009B4541" w:rsidRPr="00FA041C">
              <w:rPr>
                <w:rStyle w:val="a9"/>
                <w:noProof/>
              </w:rPr>
              <w:t>GCM</w:t>
            </w:r>
            <w:r w:rsidR="009B4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4541">
              <w:rPr>
                <w:noProof/>
                <w:webHidden/>
              </w:rPr>
              <w:instrText xml:space="preserve"> PAGEREF _Toc342683973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41" w:rsidRDefault="00F336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83974" w:history="1">
            <w:r w:rsidR="009B4541" w:rsidRPr="00FA041C">
              <w:rPr>
                <w:rStyle w:val="a9"/>
                <w:noProof/>
              </w:rPr>
              <w:t>1.1</w:t>
            </w:r>
            <w:r w:rsidR="009B4541">
              <w:rPr>
                <w:noProof/>
              </w:rPr>
              <w:tab/>
            </w:r>
            <w:r w:rsidR="009B4541" w:rsidRPr="00FA041C">
              <w:rPr>
                <w:rStyle w:val="a9"/>
                <w:noProof/>
              </w:rPr>
              <w:t>GCM</w:t>
            </w:r>
            <w:r w:rsidR="009B4541" w:rsidRPr="00FA041C">
              <w:rPr>
                <w:rStyle w:val="a9"/>
                <w:rFonts w:hint="eastAsia"/>
                <w:noProof/>
              </w:rPr>
              <w:t>的主要特点</w:t>
            </w:r>
            <w:r w:rsidR="009B4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4541">
              <w:rPr>
                <w:noProof/>
                <w:webHidden/>
              </w:rPr>
              <w:instrText xml:space="preserve"> PAGEREF _Toc342683974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41" w:rsidRDefault="00F336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83975" w:history="1">
            <w:r w:rsidR="009B4541" w:rsidRPr="00FA041C">
              <w:rPr>
                <w:rStyle w:val="a9"/>
                <w:noProof/>
              </w:rPr>
              <w:t>1.2</w:t>
            </w:r>
            <w:r w:rsidR="009B4541">
              <w:rPr>
                <w:noProof/>
              </w:rPr>
              <w:tab/>
            </w:r>
            <w:r w:rsidR="009B4541" w:rsidRPr="00FA041C">
              <w:rPr>
                <w:rStyle w:val="a9"/>
                <w:noProof/>
              </w:rPr>
              <w:t>GCM</w:t>
            </w:r>
            <w:r w:rsidR="009B4541" w:rsidRPr="00FA041C">
              <w:rPr>
                <w:rStyle w:val="a9"/>
                <w:rFonts w:hint="eastAsia"/>
                <w:noProof/>
              </w:rPr>
              <w:t>的架构</w:t>
            </w:r>
            <w:r w:rsidR="009B4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4541">
              <w:rPr>
                <w:noProof/>
                <w:webHidden/>
              </w:rPr>
              <w:instrText xml:space="preserve"> PAGEREF _Toc342683975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B2" w:rsidRDefault="00F33690">
          <w:r>
            <w:fldChar w:fldCharType="end"/>
          </w:r>
        </w:p>
      </w:sdtContent>
    </w:sdt>
    <w:p w:rsidR="007C0A09" w:rsidRDefault="007C0A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83BCA" w:rsidRPr="00C11AB2" w:rsidRDefault="00183BCA" w:rsidP="00C11AB2">
      <w:pPr>
        <w:pStyle w:val="1"/>
      </w:pPr>
      <w:bookmarkStart w:id="0" w:name="_Toc342683973"/>
      <w:r w:rsidRPr="00C11AB2">
        <w:rPr>
          <w:rFonts w:hint="eastAsia"/>
        </w:rPr>
        <w:lastRenderedPageBreak/>
        <w:t>关于</w:t>
      </w:r>
      <w:r w:rsidRPr="00C11AB2">
        <w:rPr>
          <w:rFonts w:hint="eastAsia"/>
        </w:rPr>
        <w:t>GCM</w:t>
      </w:r>
      <w:bookmarkEnd w:id="0"/>
    </w:p>
    <w:p w:rsidR="00183BCA" w:rsidRDefault="00183BCA" w:rsidP="00183BCA">
      <w:pPr>
        <w:widowControl/>
        <w:jc w:val="left"/>
      </w:pPr>
      <w:r>
        <w:rPr>
          <w:rFonts w:hint="eastAsia"/>
        </w:rPr>
        <w:t>Google Cloud Messaging for Android (GCM)</w:t>
      </w:r>
      <w:r>
        <w:rPr>
          <w:rFonts w:hint="eastAsia"/>
        </w:rPr>
        <w:t>是一个允许你从服务器端发送数据到你的用户的</w:t>
      </w:r>
      <w:r w:rsidR="00737E2A">
        <w:rPr>
          <w:rFonts w:hint="eastAsia"/>
        </w:rPr>
        <w:t>移动设备客户端上的服务，也就是我们常说的数据推送服务。此服务公布于</w:t>
      </w:r>
      <w:r w:rsidR="00737E2A">
        <w:rPr>
          <w:rFonts w:hint="eastAsia"/>
        </w:rPr>
        <w:t>2012</w:t>
      </w:r>
      <w:r w:rsidR="00737E2A">
        <w:rPr>
          <w:rFonts w:hint="eastAsia"/>
        </w:rPr>
        <w:t>年</w:t>
      </w:r>
      <w:r w:rsidR="00737E2A">
        <w:rPr>
          <w:rFonts w:hint="eastAsia"/>
        </w:rPr>
        <w:t>6</w:t>
      </w:r>
      <w:r w:rsidR="00737E2A">
        <w:rPr>
          <w:rFonts w:hint="eastAsia"/>
        </w:rPr>
        <w:t>月</w:t>
      </w:r>
      <w:r w:rsidR="00737E2A">
        <w:rPr>
          <w:rFonts w:hint="eastAsia"/>
        </w:rPr>
        <w:t>27</w:t>
      </w:r>
      <w:r w:rsidR="00737E2A">
        <w:rPr>
          <w:rFonts w:hint="eastAsia"/>
        </w:rPr>
        <w:t>日。通过</w:t>
      </w:r>
      <w:r w:rsidR="00737E2A">
        <w:rPr>
          <w:rFonts w:hint="eastAsia"/>
        </w:rPr>
        <w:t>GCM</w:t>
      </w:r>
      <w:r w:rsidR="00737E2A">
        <w:rPr>
          <w:rFonts w:hint="eastAsia"/>
        </w:rPr>
        <w:t>服务，可向用户的移动设备客户端发送</w:t>
      </w:r>
      <w:r w:rsidR="0088378D">
        <w:rPr>
          <w:rFonts w:hint="eastAsia"/>
        </w:rPr>
        <w:t>一个轻量级的消息，告诉</w:t>
      </w:r>
      <w:r w:rsidR="00737E2A">
        <w:rPr>
          <w:rFonts w:hint="eastAsia"/>
        </w:rPr>
        <w:t>它</w:t>
      </w:r>
      <w:r w:rsidR="0088378D">
        <w:rPr>
          <w:rFonts w:hint="eastAsia"/>
        </w:rPr>
        <w:t>你的服务器端有新的数据要读取，</w:t>
      </w:r>
      <w:r>
        <w:rPr>
          <w:rFonts w:hint="eastAsia"/>
        </w:rPr>
        <w:t>比如你的朋友上传了一个新的电影。发送的数据也可以是附带多达</w:t>
      </w:r>
      <w:r>
        <w:rPr>
          <w:rFonts w:hint="eastAsia"/>
        </w:rPr>
        <w:t>4kb</w:t>
      </w:r>
      <w:r>
        <w:rPr>
          <w:rFonts w:hint="eastAsia"/>
        </w:rPr>
        <w:t>负载数据的</w:t>
      </w:r>
      <w:r w:rsidR="0088378D">
        <w:rPr>
          <w:rFonts w:hint="eastAsia"/>
        </w:rPr>
        <w:t>消息。因此，像实时通讯这样的应用程序就可以直接使用收到的消息了。</w:t>
      </w:r>
      <w:r>
        <w:rPr>
          <w:rFonts w:hint="eastAsia"/>
        </w:rPr>
        <w:t>GCM</w:t>
      </w:r>
      <w:r>
        <w:rPr>
          <w:rFonts w:hint="eastAsia"/>
        </w:rPr>
        <w:t>负责消息的队列化，以及将消息发送到目标设备上的目标应用程序。</w:t>
      </w:r>
      <w:r>
        <w:rPr>
          <w:rFonts w:hint="eastAsia"/>
        </w:rPr>
        <w:t>GCM</w:t>
      </w:r>
      <w:r>
        <w:rPr>
          <w:rFonts w:hint="eastAsia"/>
        </w:rPr>
        <w:t>是完全免费的、没有数据流量限制。</w:t>
      </w:r>
    </w:p>
    <w:p w:rsidR="00183BCA" w:rsidRPr="00E212F6" w:rsidRDefault="00183BCA" w:rsidP="00C11AB2">
      <w:pPr>
        <w:pStyle w:val="2"/>
      </w:pPr>
      <w:bookmarkStart w:id="1" w:name="_Toc342683974"/>
      <w:r w:rsidRPr="00E212F6">
        <w:rPr>
          <w:rFonts w:hint="eastAsia"/>
        </w:rPr>
        <w:t>GCM</w:t>
      </w:r>
      <w:r w:rsidR="00C11AB2" w:rsidRPr="00E212F6">
        <w:rPr>
          <w:rFonts w:hint="eastAsia"/>
        </w:rPr>
        <w:t>的主要特点</w:t>
      </w:r>
      <w:bookmarkEnd w:id="1"/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允许第三方的应用程序服务端发送消息到他们的</w:t>
      </w:r>
      <w:r>
        <w:rPr>
          <w:rFonts w:hint="eastAsia"/>
        </w:rPr>
        <w:t>Android</w:t>
      </w:r>
      <w:r>
        <w:rPr>
          <w:rFonts w:hint="eastAsia"/>
        </w:rPr>
        <w:t>设备。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手机端的应用程序不需要一直运行来接收消息。当有新的消息到来时，系统会通过</w:t>
      </w:r>
      <w:r>
        <w:rPr>
          <w:rFonts w:hint="eastAsia"/>
        </w:rPr>
        <w:t>Intent</w:t>
      </w:r>
      <w:r>
        <w:rPr>
          <w:rFonts w:hint="eastAsia"/>
        </w:rPr>
        <w:t>广播</w:t>
      </w:r>
      <w:r w:rsidR="00F26FB5">
        <w:rPr>
          <w:rFonts w:hint="eastAsia"/>
        </w:rPr>
        <w:t>来唤醒应用程序，只要应用程序设置了适当的广播接收器和相应的权限。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不提供任何的内置的用户界面或者其他的消息处理。它只是简单地把收到的原始消息传递给应用程序，由应用程序决定如何处理数据。比如，应用程序可能发送一个通知，显示一个自定义的界面或者悄悄地同步数据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要求手机必须运行</w:t>
      </w:r>
      <w:r>
        <w:rPr>
          <w:rFonts w:hint="eastAsia"/>
        </w:rPr>
        <w:t>Android 2.2</w:t>
      </w:r>
      <w:r>
        <w:rPr>
          <w:rFonts w:hint="eastAsia"/>
        </w:rPr>
        <w:t>或者更高版本，并且安装了</w:t>
      </w:r>
      <w:r>
        <w:rPr>
          <w:rFonts w:hint="eastAsia"/>
        </w:rPr>
        <w:t>Google Play Store</w:t>
      </w:r>
      <w:r>
        <w:rPr>
          <w:rFonts w:hint="eastAsia"/>
        </w:rPr>
        <w:t>，或者运行具有</w:t>
      </w:r>
      <w:r>
        <w:rPr>
          <w:rFonts w:hint="eastAsia"/>
        </w:rPr>
        <w:t>Google APIs</w:t>
      </w:r>
      <w:r>
        <w:rPr>
          <w:rFonts w:hint="eastAsia"/>
        </w:rPr>
        <w:t>的</w:t>
      </w:r>
      <w:r>
        <w:rPr>
          <w:rFonts w:hint="eastAsia"/>
        </w:rPr>
        <w:t>Android 2.2</w:t>
      </w:r>
      <w:r>
        <w:rPr>
          <w:rFonts w:hint="eastAsia"/>
        </w:rPr>
        <w:t>模拟器。但是不仅限于通过</w:t>
      </w:r>
      <w:r>
        <w:rPr>
          <w:rFonts w:hint="eastAsia"/>
        </w:rPr>
        <w:t>Google Play Store</w:t>
      </w:r>
      <w:r>
        <w:rPr>
          <w:rFonts w:hint="eastAsia"/>
        </w:rPr>
        <w:t>部署你的应用程序。</w:t>
      </w:r>
      <w:r>
        <w:rPr>
          <w:rFonts w:hint="eastAsia"/>
        </w:rPr>
        <w:t xml:space="preserve"> </w:t>
      </w:r>
    </w:p>
    <w:p w:rsidR="00003041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使用一个既有的，用于</w:t>
      </w:r>
      <w:r>
        <w:rPr>
          <w:rFonts w:hint="eastAsia"/>
        </w:rPr>
        <w:t>Google services</w:t>
      </w:r>
      <w:r>
        <w:rPr>
          <w:rFonts w:hint="eastAsia"/>
        </w:rPr>
        <w:t>的连接。对于</w:t>
      </w:r>
      <w:r>
        <w:rPr>
          <w:rFonts w:hint="eastAsia"/>
        </w:rPr>
        <w:t>3.0</w:t>
      </w:r>
      <w:r>
        <w:rPr>
          <w:rFonts w:hint="eastAsia"/>
        </w:rPr>
        <w:t>版本以前的设备，用户必须在他们的移动设备上设置他们的</w:t>
      </w:r>
      <w:r>
        <w:rPr>
          <w:rFonts w:hint="eastAsia"/>
        </w:rPr>
        <w:t>Google</w:t>
      </w:r>
      <w:r>
        <w:rPr>
          <w:rFonts w:hint="eastAsia"/>
        </w:rPr>
        <w:t>账户，对于</w:t>
      </w:r>
      <w:r>
        <w:rPr>
          <w:rFonts w:hint="eastAsia"/>
        </w:rPr>
        <w:t>Android 4.0.4</w:t>
      </w:r>
      <w:r>
        <w:rPr>
          <w:rFonts w:hint="eastAsia"/>
        </w:rPr>
        <w:t>或更高的版本就不用设置</w:t>
      </w:r>
      <w:r>
        <w:rPr>
          <w:rFonts w:hint="eastAsia"/>
        </w:rPr>
        <w:t>Google</w:t>
      </w:r>
      <w:r>
        <w:rPr>
          <w:rFonts w:hint="eastAsia"/>
        </w:rPr>
        <w:t>账户了。</w:t>
      </w:r>
    </w:p>
    <w:p w:rsidR="00E212F6" w:rsidRDefault="00E212F6" w:rsidP="00E212F6">
      <w:pPr>
        <w:pStyle w:val="2"/>
      </w:pPr>
      <w:bookmarkStart w:id="2" w:name="_Toc342683975"/>
      <w:r w:rsidRPr="00E212F6">
        <w:rPr>
          <w:rFonts w:hint="eastAsia"/>
        </w:rPr>
        <w:lastRenderedPageBreak/>
        <w:t>GCM</w:t>
      </w:r>
      <w:r w:rsidR="00C414B8">
        <w:rPr>
          <w:rFonts w:hint="eastAsia"/>
        </w:rPr>
        <w:t>的架构</w:t>
      </w:r>
      <w:bookmarkEnd w:id="2"/>
    </w:p>
    <w:p w:rsidR="00E212F6" w:rsidRDefault="00C414B8" w:rsidP="00E212F6">
      <w:r>
        <w:rPr>
          <w:rFonts w:hint="eastAsia"/>
        </w:rPr>
        <w:t>GCM</w:t>
      </w:r>
      <w:r>
        <w:rPr>
          <w:rFonts w:hint="eastAsia"/>
        </w:rPr>
        <w:t>架构中的几大组件</w:t>
      </w:r>
    </w:p>
    <w:p w:rsidR="00C414B8" w:rsidRDefault="00C414B8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移动设备</w:t>
      </w:r>
    </w:p>
    <w:p w:rsidR="00C414B8" w:rsidRDefault="00C414B8" w:rsidP="00C414B8">
      <w:pPr>
        <w:pStyle w:val="ab"/>
        <w:ind w:left="420" w:firstLineChars="0" w:firstLine="0"/>
      </w:pPr>
      <w:r>
        <w:rPr>
          <w:rFonts w:hint="eastAsia"/>
        </w:rPr>
        <w:t>运行着使用</w:t>
      </w:r>
      <w:r>
        <w:rPr>
          <w:rFonts w:hint="eastAsia"/>
        </w:rPr>
        <w:t>GCM</w:t>
      </w:r>
      <w:r>
        <w:rPr>
          <w:rFonts w:hint="eastAsia"/>
        </w:rPr>
        <w:t>的应用程序的设备</w:t>
      </w:r>
    </w:p>
    <w:p w:rsidR="00C414B8" w:rsidRDefault="00C414B8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第三方应用程序服务器</w:t>
      </w:r>
    </w:p>
    <w:p w:rsidR="00C414B8" w:rsidRDefault="003E2084" w:rsidP="003E2084">
      <w:pPr>
        <w:pStyle w:val="ab"/>
        <w:ind w:left="420" w:firstLineChars="0" w:firstLine="0"/>
      </w:pPr>
      <w:r>
        <w:rPr>
          <w:rFonts w:hint="eastAsia"/>
        </w:rPr>
        <w:t>第三方应用程序服务器主要</w:t>
      </w:r>
      <w:r w:rsidR="003F5E42">
        <w:rPr>
          <w:rFonts w:hint="eastAsia"/>
        </w:rPr>
        <w:t>负责业务逻辑。在需要发送通知的时候、</w:t>
      </w:r>
      <w:r w:rsidR="00C414B8">
        <w:rPr>
          <w:rFonts w:hint="eastAsia"/>
        </w:rPr>
        <w:t>通过</w:t>
      </w:r>
      <w:r w:rsidR="00C414B8">
        <w:rPr>
          <w:rFonts w:hint="eastAsia"/>
        </w:rPr>
        <w:t>GCM</w:t>
      </w:r>
      <w:r w:rsidR="00C414B8">
        <w:rPr>
          <w:rFonts w:hint="eastAsia"/>
        </w:rPr>
        <w:t>服务器，</w:t>
      </w:r>
      <w:r w:rsidR="0022206E">
        <w:rPr>
          <w:rFonts w:hint="eastAsia"/>
        </w:rPr>
        <w:t>推送</w:t>
      </w:r>
      <w:r w:rsidR="00C414B8">
        <w:rPr>
          <w:rFonts w:hint="eastAsia"/>
        </w:rPr>
        <w:t>数据到</w:t>
      </w:r>
      <w:r>
        <w:rPr>
          <w:rFonts w:hint="eastAsia"/>
        </w:rPr>
        <w:t>已经注册的</w:t>
      </w:r>
      <w:r w:rsidR="00C414B8">
        <w:rPr>
          <w:rFonts w:hint="eastAsia"/>
        </w:rPr>
        <w:t>移动设备上的</w:t>
      </w:r>
      <w:r>
        <w:rPr>
          <w:rFonts w:hint="eastAsia"/>
        </w:rPr>
        <w:t>应用程序。</w:t>
      </w:r>
    </w:p>
    <w:p w:rsidR="00C414B8" w:rsidRDefault="00C414B8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服务器</w:t>
      </w:r>
    </w:p>
    <w:p w:rsidR="003E2084" w:rsidRDefault="003E2084" w:rsidP="003E2084">
      <w:pPr>
        <w:pStyle w:val="ab"/>
        <w:ind w:left="420" w:firstLineChars="0" w:firstLine="0"/>
      </w:pPr>
      <w:r>
        <w:rPr>
          <w:rFonts w:hint="eastAsia"/>
        </w:rPr>
        <w:t>Google</w:t>
      </w:r>
      <w:r>
        <w:rPr>
          <w:rFonts w:hint="eastAsia"/>
        </w:rPr>
        <w:t>官方的服务器，负责收集从第三方应用程序服务器送达的消息</w:t>
      </w:r>
      <w:r w:rsidR="0022206E">
        <w:rPr>
          <w:rFonts w:hint="eastAsia"/>
        </w:rPr>
        <w:t>、并将消息推送</w:t>
      </w:r>
      <w:r>
        <w:rPr>
          <w:rFonts w:hint="eastAsia"/>
        </w:rPr>
        <w:t>到目标设备上</w:t>
      </w:r>
      <w:r w:rsidR="00BC5EB3">
        <w:rPr>
          <w:rFonts w:hint="eastAsia"/>
        </w:rPr>
        <w:t>的目标应用程序</w:t>
      </w:r>
      <w:r>
        <w:rPr>
          <w:rFonts w:hint="eastAsia"/>
        </w:rPr>
        <w:t>。</w:t>
      </w:r>
    </w:p>
    <w:p w:rsidR="00BC5EB3" w:rsidRDefault="00BC5EB3" w:rsidP="00BC5EB3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2031365</wp:posOffset>
            </wp:positionH>
            <wp:positionV relativeFrom="paragraph">
              <wp:posOffset>46990</wp:posOffset>
            </wp:positionV>
            <wp:extent cx="1216660" cy="1216660"/>
            <wp:effectExtent l="0" t="0" r="0" b="0"/>
            <wp:wrapNone/>
            <wp:docPr id="4" name="图片 3" descr="http://maple-hosting.com/images/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ple-hosting.com/images/Home-Server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02F" w:rsidRDefault="0036702F" w:rsidP="00BC5EB3"/>
    <w:p w:rsidR="0036702F" w:rsidRDefault="00F33690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8.55pt;margin-top:312.8pt;width:113.45pt;height:32pt;z-index:251691008" filled="f" stroked="f">
            <v:textbox style="mso-next-textbox:#_x0000_s1049" inset="0,0,0,0">
              <w:txbxContent>
                <w:p w:rsidR="00C23AB8" w:rsidRDefault="00C23AB8" w:rsidP="00C23AB8">
                  <w:pPr>
                    <w:jc w:val="center"/>
                  </w:pPr>
                  <w:r>
                    <w:rPr>
                      <w:rFonts w:hint="eastAsia"/>
                    </w:rPr>
                    <w:t>应用程序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85.5pt;margin-top:227.65pt;width:0;height:38.2pt;flip:y;z-index:251688960" o:connectortype="straight" strokeweight="1pt">
            <v:stroke endarrow="block"/>
          </v:shape>
        </w:pict>
      </w:r>
      <w:r>
        <w:rPr>
          <w:noProof/>
        </w:rPr>
        <w:pict>
          <v:shape id="_x0000_s1045" type="#_x0000_t32" style="position:absolute;margin-left:71.5pt;margin-top:220pt;width:0;height:40.85pt;flip:y;z-index:251682816" o:connectortype="straight" strokecolor="red" strokeweight="1pt">
            <v:stroke startarrow="block"/>
          </v:shape>
        </w:pict>
      </w:r>
      <w:r w:rsidRPr="00F33690">
        <w:rPr>
          <w:noProof/>
          <w:color w:val="FF0000"/>
        </w:rPr>
        <w:pict>
          <v:shape id="_x0000_s1027" type="#_x0000_t32" style="position:absolute;margin-left:86.5pt;margin-top:59.95pt;width:79pt;height:70.4pt;flip:y;z-index:251666432" o:connectortype="straight" strokecolor="red" strokeweight="1pt">
            <v:stroke startarrow="block"/>
          </v:shape>
        </w:pict>
      </w:r>
      <w:r>
        <w:rPr>
          <w:noProof/>
        </w:rPr>
        <w:pict>
          <v:shape id="_x0000_s1028" type="#_x0000_t32" style="position:absolute;margin-left:229.9pt;margin-top:114.8pt;width:71.4pt;height:21.9pt;flip:y;z-index:251667456" o:connectortype="straight" strokeweight="1pt">
            <v:stroke endarrow="block"/>
          </v:shape>
        </w:pict>
      </w:r>
      <w:r w:rsidRPr="00F33690">
        <w:rPr>
          <w:noProof/>
          <w:color w:val="FF0000"/>
        </w:rPr>
        <w:pict>
          <v:shape id="_x0000_s1048" type="#_x0000_t32" style="position:absolute;margin-left:101.9pt;margin-top:78.8pt;width:199.4pt;height:57.9pt;flip:y;z-index:251689984" o:connectortype="straight" strokeweight="1pt">
            <v:stroke endarrow="block"/>
          </v:shape>
        </w:pict>
      </w:r>
      <w:r w:rsidR="0057674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793750</wp:posOffset>
            </wp:positionH>
            <wp:positionV relativeFrom="paragraph">
              <wp:posOffset>3375660</wp:posOffset>
            </wp:positionV>
            <wp:extent cx="609600" cy="609600"/>
            <wp:effectExtent l="19050" t="0" r="0" b="0"/>
            <wp:wrapNone/>
            <wp:docPr id="10" name="图片 20" descr="C:\Users\Lakers\Downloads\email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kers\Downloads\email_app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748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1635760</wp:posOffset>
            </wp:positionV>
            <wp:extent cx="1219200" cy="1219200"/>
            <wp:effectExtent l="0" t="0" r="0" b="0"/>
            <wp:wrapNone/>
            <wp:docPr id="9" name="图片 13" descr="http://www.iconhot.com/icon/png/mobile-phone-1/128/motorola-droi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conhot.com/icon/png/mobile-phone-1/128/motorola-droi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2" type="#_x0000_t32" style="position:absolute;margin-left:213pt;margin-top:228.3pt;width:0;height:38.2pt;flip:y;z-index:251674624;mso-position-horizontal-relative:text;mso-position-vertical-relative:text" o:connectortype="straight" strokeweight="1pt">
            <v:stroke endarrow="block"/>
          </v:shape>
        </w:pict>
      </w:r>
      <w:r>
        <w:rPr>
          <w:noProof/>
        </w:rPr>
        <w:pict>
          <v:shape id="_x0000_s1046" type="#_x0000_t32" style="position:absolute;margin-left:249.45pt;margin-top:36.8pt;width:73.55pt;height:23.15pt;flip:x y;z-index:251683840;mso-position-horizontal-relative:text;mso-position-vertical-relative:text" o:connectortype="straight" strokecolor="#548dd4 [1951]" strokeweight="1pt">
            <v:stroke endarrow="block"/>
          </v:shape>
        </w:pict>
      </w:r>
      <w:r>
        <w:rPr>
          <w:noProof/>
        </w:rPr>
        <w:pict>
          <v:shape id="_x0000_s1037" type="#_x0000_t32" style="position:absolute;margin-left:249.45pt;margin-top:48.8pt;width:51.85pt;height:17pt;flip:x y;z-index:251669504;mso-position-horizontal-relative:text;mso-position-vertical-relative:text" o:connectortype="straight" strokeweight="1pt">
            <v:stroke endarrow="block"/>
          </v:shape>
        </w:pict>
      </w:r>
      <w:r>
        <w:rPr>
          <w:noProof/>
        </w:rPr>
        <w:pict>
          <v:shape id="_x0000_s1039" type="#_x0000_t202" style="position:absolute;margin-left:150.45pt;margin-top:312.45pt;width:113.45pt;height:32pt;z-index:251671552;mso-position-horizontal-relative:text;mso-position-vertical-relative:text" filled="f" stroked="f">
            <v:textbox style="mso-next-textbox:#_x0000_s1039" inset="0,0,0,0">
              <w:txbxContent>
                <w:p w:rsidR="00F82CA3" w:rsidRDefault="00F82CA3" w:rsidP="00F82CA3">
                  <w:pPr>
                    <w:jc w:val="center"/>
                  </w:pPr>
                  <w:r>
                    <w:rPr>
                      <w:rFonts w:hint="eastAsia"/>
                    </w:rPr>
                    <w:t>应用程序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89.05pt;margin-top:144.05pt;width:113.45pt;height:32pt;z-index:251670528;mso-position-horizontal-relative:text;mso-position-vertical-relative:text" filled="f" stroked="f">
            <v:textbox style="mso-next-textbox:#_x0000_s1038" inset="0,0,0,0">
              <w:txbxContent>
                <w:p w:rsidR="00F82CA3" w:rsidRDefault="00F82CA3" w:rsidP="00F82CA3">
                  <w:pPr>
                    <w:jc w:val="center"/>
                  </w:pPr>
                  <w:r>
                    <w:rPr>
                      <w:rFonts w:hint="eastAsia"/>
                    </w:rPr>
                    <w:t>第三方应用程序服务器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45.5pt;margin-top:59.95pt;width:113.45pt;height:32pt;z-index:251672576;mso-position-horizontal-relative:text;mso-position-vertical-relative:text" filled="f" stroked="f">
            <v:textbox style="mso-next-textbox:#_x0000_s1040" inset="0,0,0,0">
              <w:txbxContent>
                <w:p w:rsidR="00F82CA3" w:rsidRDefault="00F82CA3" w:rsidP="00F82CA3">
                  <w:pPr>
                    <w:jc w:val="center"/>
                  </w:pPr>
                  <w:r>
                    <w:rPr>
                      <w:rFonts w:hint="eastAsia"/>
                    </w:rPr>
                    <w:t>GCM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 w:rsidR="0036702F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3764915</wp:posOffset>
            </wp:positionH>
            <wp:positionV relativeFrom="paragraph">
              <wp:posOffset>694055</wp:posOffset>
            </wp:positionV>
            <wp:extent cx="1216025" cy="1216025"/>
            <wp:effectExtent l="0" t="0" r="0" b="0"/>
            <wp:wrapNone/>
            <wp:docPr id="7" name="图片 3" descr="http://maple-hosting.com/images/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ple-hosting.com/images/Home-Server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02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3375660</wp:posOffset>
            </wp:positionV>
            <wp:extent cx="609600" cy="609600"/>
            <wp:effectExtent l="19050" t="0" r="0" b="0"/>
            <wp:wrapNone/>
            <wp:docPr id="6" name="图片 20" descr="C:\Users\Lakers\Downloads\email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kers\Downloads\email_app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02F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2082800</wp:posOffset>
            </wp:positionH>
            <wp:positionV relativeFrom="paragraph">
              <wp:posOffset>1635760</wp:posOffset>
            </wp:positionV>
            <wp:extent cx="1219200" cy="1219200"/>
            <wp:effectExtent l="0" t="0" r="0" b="0"/>
            <wp:wrapNone/>
            <wp:docPr id="5" name="图片 13" descr="http://www.iconhot.com/icon/png/mobile-phone-1/128/motorola-droi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conhot.com/icon/png/mobile-phone-1/128/motorola-droi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02F">
        <w:br w:type="page"/>
      </w:r>
    </w:p>
    <w:p w:rsidR="0036702F" w:rsidRPr="00E56ECE" w:rsidRDefault="00E56ECE" w:rsidP="00BC5EB3">
      <w:r>
        <w:rPr>
          <w:rFonts w:hint="eastAsia"/>
        </w:rPr>
        <w:lastRenderedPageBreak/>
        <w:t>上图中描画了</w:t>
      </w:r>
      <w:r>
        <w:rPr>
          <w:rFonts w:hint="eastAsia"/>
        </w:rPr>
        <w:t>GCM</w:t>
      </w:r>
      <w:r w:rsidR="00315ACB">
        <w:rPr>
          <w:rFonts w:hint="eastAsia"/>
        </w:rPr>
        <w:t>中几大组件的协作关系。其中，黑色线表示应用程序经由第三方服务器向</w:t>
      </w:r>
      <w:r w:rsidR="00315ACB">
        <w:rPr>
          <w:rFonts w:hint="eastAsia"/>
        </w:rPr>
        <w:t>GCM</w:t>
      </w:r>
      <w:r w:rsidR="00315ACB">
        <w:rPr>
          <w:rFonts w:hint="eastAsia"/>
        </w:rPr>
        <w:t>服务器注册，注册后可实时收到</w:t>
      </w:r>
      <w:r w:rsidR="00315ACB">
        <w:rPr>
          <w:rFonts w:hint="eastAsia"/>
        </w:rPr>
        <w:t>GCM</w:t>
      </w:r>
      <w:r w:rsidR="00315ACB">
        <w:rPr>
          <w:rFonts w:hint="eastAsia"/>
        </w:rPr>
        <w:t>服务器推送的数据。蓝色线表示第三方服务器在特定的业务逻辑下，向</w:t>
      </w:r>
      <w:r w:rsidR="00315ACB">
        <w:rPr>
          <w:rFonts w:hint="eastAsia"/>
        </w:rPr>
        <w:t>GCM</w:t>
      </w:r>
      <w:r w:rsidR="00576748">
        <w:rPr>
          <w:rFonts w:hint="eastAsia"/>
        </w:rPr>
        <w:t>服务器发出向特定设备推送数据的请求。红色线表示</w:t>
      </w:r>
      <w:r w:rsidR="00576748">
        <w:rPr>
          <w:rFonts w:hint="eastAsia"/>
        </w:rPr>
        <w:t>GCM</w:t>
      </w:r>
      <w:r w:rsidR="00576748">
        <w:rPr>
          <w:rFonts w:hint="eastAsia"/>
        </w:rPr>
        <w:t>服务器向特定设备的特定应用程序推送数据。</w:t>
      </w:r>
    </w:p>
    <w:p w:rsidR="00BC5EB3" w:rsidRDefault="006072F8" w:rsidP="00BC5EB3">
      <w:r>
        <w:rPr>
          <w:rFonts w:hint="eastAsia"/>
        </w:rPr>
        <w:t>为了使用</w:t>
      </w:r>
      <w:r>
        <w:rPr>
          <w:rFonts w:hint="eastAsia"/>
        </w:rPr>
        <w:t>GCM</w:t>
      </w:r>
      <w:r>
        <w:rPr>
          <w:rFonts w:hint="eastAsia"/>
        </w:rPr>
        <w:t>的推送服务</w:t>
      </w:r>
      <w:r w:rsidR="00393AE7">
        <w:rPr>
          <w:rFonts w:hint="eastAsia"/>
        </w:rPr>
        <w:t>，</w:t>
      </w:r>
      <w:r w:rsidR="004770E6">
        <w:rPr>
          <w:rFonts w:hint="eastAsia"/>
        </w:rPr>
        <w:t>除了编写</w:t>
      </w:r>
      <w:r>
        <w:rPr>
          <w:rFonts w:hint="eastAsia"/>
        </w:rPr>
        <w:t>可接收推送数据的</w:t>
      </w:r>
      <w:r w:rsidR="004770E6">
        <w:rPr>
          <w:rFonts w:hint="eastAsia"/>
        </w:rPr>
        <w:t>应用程序，</w:t>
      </w:r>
      <w:r w:rsidR="00393AE7">
        <w:rPr>
          <w:rFonts w:hint="eastAsia"/>
        </w:rPr>
        <w:t>我们</w:t>
      </w:r>
      <w:r w:rsidR="004770E6">
        <w:rPr>
          <w:rFonts w:hint="eastAsia"/>
        </w:rPr>
        <w:t>还要自己</w:t>
      </w:r>
      <w:r w:rsidR="00393AE7">
        <w:rPr>
          <w:rFonts w:hint="eastAsia"/>
        </w:rPr>
        <w:t>搭建第三方应用程序服务器</w:t>
      </w:r>
      <w:r w:rsidR="004770E6">
        <w:rPr>
          <w:rFonts w:hint="eastAsia"/>
        </w:rPr>
        <w:t>。好在</w:t>
      </w:r>
      <w:r w:rsidR="004770E6">
        <w:rPr>
          <w:rFonts w:hint="eastAsia"/>
        </w:rPr>
        <w:t>Google</w:t>
      </w:r>
      <w:r w:rsidR="004770E6">
        <w:rPr>
          <w:rFonts w:hint="eastAsia"/>
        </w:rPr>
        <w:t>提供了非常丰富的在线文档</w:t>
      </w:r>
      <w:r>
        <w:rPr>
          <w:rFonts w:hint="eastAsia"/>
        </w:rPr>
        <w:t>和</w:t>
      </w:r>
      <w:r>
        <w:rPr>
          <w:rFonts w:hint="eastAsia"/>
        </w:rPr>
        <w:t>Sample</w:t>
      </w:r>
      <w:r>
        <w:rPr>
          <w:rFonts w:hint="eastAsia"/>
        </w:rPr>
        <w:t>应用程序</w:t>
      </w:r>
      <w:r w:rsidR="004770E6">
        <w:rPr>
          <w:rFonts w:hint="eastAsia"/>
        </w:rPr>
        <w:t>。</w:t>
      </w:r>
    </w:p>
    <w:p w:rsidR="009B4541" w:rsidRDefault="009B4541" w:rsidP="009B4541">
      <w:pPr>
        <w:pStyle w:val="2"/>
        <w:rPr>
          <w:rFonts w:hint="eastAsia"/>
        </w:rPr>
      </w:pPr>
      <w:r>
        <w:rPr>
          <w:rFonts w:hint="eastAsia"/>
        </w:rPr>
        <w:t>GCM</w:t>
      </w:r>
      <w:r w:rsidR="00983067">
        <w:rPr>
          <w:rFonts w:hint="eastAsia"/>
        </w:rPr>
        <w:t>的通讯保障</w:t>
      </w:r>
    </w:p>
    <w:p w:rsidR="00983067" w:rsidRPr="00983067" w:rsidRDefault="00983067" w:rsidP="00983067">
      <w:r>
        <w:rPr>
          <w:rFonts w:hint="eastAsia"/>
        </w:rPr>
        <w:t>移动设备客户端与</w:t>
      </w:r>
      <w:r>
        <w:rPr>
          <w:rFonts w:hint="eastAsia"/>
        </w:rPr>
        <w:t>GCM</w:t>
      </w:r>
      <w:r>
        <w:rPr>
          <w:rFonts w:hint="eastAsia"/>
        </w:rPr>
        <w:t>服务器之间采用的是安全的</w:t>
      </w:r>
      <w:r>
        <w:rPr>
          <w:rFonts w:hint="eastAsia"/>
        </w:rPr>
        <w:t>HTTPS</w:t>
      </w:r>
      <w:r>
        <w:rPr>
          <w:rFonts w:hint="eastAsia"/>
        </w:rPr>
        <w:t>协议。除此，还使用了以下凭证，确保数据被</w:t>
      </w:r>
      <w:r w:rsidR="00802BD8">
        <w:rPr>
          <w:rFonts w:hint="eastAsia"/>
        </w:rPr>
        <w:t>正确地</w:t>
      </w:r>
      <w:r>
        <w:rPr>
          <w:rFonts w:hint="eastAsia"/>
        </w:rPr>
        <w:t>发送到</w:t>
      </w:r>
      <w:r w:rsidR="00802BD8">
        <w:rPr>
          <w:rFonts w:hint="eastAsia"/>
        </w:rPr>
        <w:t>目标</w:t>
      </w:r>
      <w:r>
        <w:rPr>
          <w:rFonts w:hint="eastAsia"/>
        </w:rPr>
        <w:t>设备上的目标应用程序。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Sender ID</w:t>
      </w:r>
      <w:r w:rsidR="001C258F">
        <w:rPr>
          <w:rFonts w:hint="eastAsia"/>
        </w:rPr>
        <w:t xml:space="preserve"> (SID)</w:t>
      </w:r>
    </w:p>
    <w:p w:rsidR="009B4541" w:rsidRDefault="009B4541" w:rsidP="009B4541">
      <w:pPr>
        <w:pStyle w:val="ab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Google</w:t>
      </w:r>
      <w:r>
        <w:rPr>
          <w:rFonts w:hint="eastAsia"/>
        </w:rPr>
        <w:t>的</w:t>
      </w:r>
      <w:hyperlink r:id="rId12" w:tgtFrame="_blank" w:history="1">
        <w:r w:rsidRPr="00934077">
          <w:rPr>
            <w:rStyle w:val="a9"/>
            <w:rFonts w:hint="eastAsia"/>
          </w:rPr>
          <w:t>API Console</w:t>
        </w:r>
      </w:hyperlink>
      <w:r>
        <w:rPr>
          <w:rFonts w:hint="eastAsia"/>
        </w:rPr>
        <w:t>获得的项目</w:t>
      </w:r>
      <w:r w:rsidR="00934077">
        <w:rPr>
          <w:rFonts w:hint="eastAsia"/>
        </w:rPr>
        <w:t>数字</w:t>
      </w:r>
      <w:r>
        <w:rPr>
          <w:rFonts w:hint="eastAsia"/>
        </w:rPr>
        <w:t>编号</w:t>
      </w:r>
      <w:r w:rsidR="00934077">
        <w:rPr>
          <w:rFonts w:hint="eastAsia"/>
        </w:rPr>
        <w:t>。在注册过程中，</w:t>
      </w:r>
      <w:r w:rsidR="00934077">
        <w:rPr>
          <w:rFonts w:hint="eastAsia"/>
        </w:rPr>
        <w:t>Sender ID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Application ID</w:t>
      </w:r>
      <w:r w:rsidR="001C258F">
        <w:rPr>
          <w:rFonts w:hint="eastAsia"/>
        </w:rPr>
        <w:t xml:space="preserve"> (AID)</w:t>
      </w:r>
    </w:p>
    <w:p w:rsidR="00802BD8" w:rsidRDefault="00802BD8" w:rsidP="00802BD8">
      <w:pPr>
        <w:pStyle w:val="ab"/>
        <w:ind w:left="420" w:firstLineChars="0" w:firstLine="0"/>
      </w:pPr>
      <w:r>
        <w:rPr>
          <w:rFonts w:hint="eastAsia"/>
        </w:rPr>
        <w:t>定义在</w:t>
      </w:r>
      <w:r>
        <w:rPr>
          <w:rFonts w:hint="eastAsia"/>
        </w:rPr>
        <w:t>Manifest</w:t>
      </w:r>
      <w:r>
        <w:rPr>
          <w:rFonts w:hint="eastAsia"/>
        </w:rPr>
        <w:t>文件中的应用程序的</w:t>
      </w:r>
      <w:r>
        <w:rPr>
          <w:rFonts w:hint="eastAsia"/>
        </w:rPr>
        <w:t>Package</w:t>
      </w:r>
      <w:r>
        <w:rPr>
          <w:rFonts w:hint="eastAsia"/>
        </w:rPr>
        <w:t>名。应用程序的</w:t>
      </w:r>
      <w:r>
        <w:rPr>
          <w:rFonts w:hint="eastAsia"/>
        </w:rPr>
        <w:t>Package</w:t>
      </w:r>
      <w:r>
        <w:rPr>
          <w:rFonts w:hint="eastAsia"/>
        </w:rPr>
        <w:t>名是唯一的，因此</w:t>
      </w:r>
      <w:r w:rsidR="001C258F">
        <w:rPr>
          <w:rFonts w:hint="eastAsia"/>
        </w:rPr>
        <w:t>确保了数据被发送到正确的应用程序。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Registration ID</w:t>
      </w:r>
      <w:r w:rsidR="001C258F">
        <w:rPr>
          <w:rFonts w:hint="eastAsia"/>
        </w:rPr>
        <w:t xml:space="preserve"> (RID)</w:t>
      </w:r>
    </w:p>
    <w:p w:rsidR="001C258F" w:rsidRDefault="001C258F" w:rsidP="001C258F">
      <w:pPr>
        <w:pStyle w:val="ab"/>
        <w:ind w:left="420" w:firstLineChars="0" w:firstLine="0"/>
      </w:pPr>
      <w:r>
        <w:rPr>
          <w:rFonts w:hint="eastAsia"/>
        </w:rPr>
        <w:t>由</w:t>
      </w:r>
      <w:r>
        <w:rPr>
          <w:rFonts w:hint="eastAsia"/>
        </w:rPr>
        <w:t>GCM</w:t>
      </w:r>
      <w:r>
        <w:rPr>
          <w:rFonts w:hint="eastAsia"/>
        </w:rPr>
        <w:t>服务器分配的唯一</w:t>
      </w:r>
      <w:r>
        <w:rPr>
          <w:rFonts w:hint="eastAsia"/>
        </w:rPr>
        <w:t>ID</w:t>
      </w:r>
      <w:r>
        <w:rPr>
          <w:rFonts w:hint="eastAsia"/>
        </w:rPr>
        <w:t>，用于标识特定设备上的特定应用程序。应用程序在取得</w:t>
      </w:r>
      <w:r>
        <w:rPr>
          <w:rFonts w:hint="eastAsia"/>
        </w:rPr>
        <w:t>RID</w:t>
      </w:r>
      <w:r w:rsidR="00873C5F">
        <w:rPr>
          <w:rFonts w:hint="eastAsia"/>
        </w:rPr>
        <w:t>后，将它转发到第三方应用程序服务器。</w:t>
      </w:r>
      <w:r>
        <w:rPr>
          <w:rFonts w:hint="eastAsia"/>
        </w:rPr>
        <w:t>第三方应用程序服务器</w:t>
      </w:r>
      <w:r w:rsidR="00873C5F">
        <w:rPr>
          <w:rFonts w:hint="eastAsia"/>
        </w:rPr>
        <w:t>通常要维护一个</w:t>
      </w:r>
      <w:r w:rsidR="00873C5F">
        <w:rPr>
          <w:rFonts w:hint="eastAsia"/>
        </w:rPr>
        <w:t>RID</w:t>
      </w:r>
      <w:r w:rsidR="00873C5F">
        <w:rPr>
          <w:rFonts w:hint="eastAsia"/>
        </w:rPr>
        <w:t>的列表，这样就可以知道哪些设备上的应用程序在等待接收推送数据了。在满足特定业务逻辑的情况下，可向某个</w:t>
      </w:r>
      <w:r w:rsidR="00873C5F">
        <w:rPr>
          <w:rFonts w:hint="eastAsia"/>
        </w:rPr>
        <w:t>RID</w:t>
      </w:r>
      <w:r w:rsidR="00873C5F">
        <w:rPr>
          <w:rFonts w:hint="eastAsia"/>
        </w:rPr>
        <w:t>代表的应用程序推送数据，也可向</w:t>
      </w:r>
      <w:r w:rsidR="00873C5F">
        <w:rPr>
          <w:rFonts w:hint="eastAsia"/>
        </w:rPr>
        <w:t>RID</w:t>
      </w:r>
      <w:r w:rsidR="00873C5F">
        <w:rPr>
          <w:rFonts w:hint="eastAsia"/>
        </w:rPr>
        <w:t>列表中的全部应用程序群发推送数据。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Google User Account</w:t>
      </w:r>
      <w:r w:rsidR="005C65E9">
        <w:rPr>
          <w:rFonts w:hint="eastAsia"/>
        </w:rPr>
        <w:t xml:space="preserve"> (GUA)</w:t>
      </w:r>
    </w:p>
    <w:p w:rsidR="005C65E9" w:rsidRDefault="005C65E9" w:rsidP="005C65E9">
      <w:pPr>
        <w:pStyle w:val="ab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Android</w:t>
      </w:r>
      <w:r>
        <w:rPr>
          <w:rFonts w:hint="eastAsia"/>
        </w:rPr>
        <w:t>的版本低于</w:t>
      </w:r>
      <w:r>
        <w:rPr>
          <w:rFonts w:hint="eastAsia"/>
        </w:rPr>
        <w:t>4.0.4</w:t>
      </w:r>
      <w:r>
        <w:rPr>
          <w:rFonts w:hint="eastAsia"/>
        </w:rPr>
        <w:t>，需要配置一个</w:t>
      </w:r>
      <w:r>
        <w:rPr>
          <w:rFonts w:hint="eastAsia"/>
        </w:rPr>
        <w:t>Google</w:t>
      </w:r>
      <w:r>
        <w:rPr>
          <w:rFonts w:hint="eastAsia"/>
        </w:rPr>
        <w:t>账户。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Sender Auth Token</w:t>
      </w:r>
      <w:r w:rsidR="005C65E9">
        <w:rPr>
          <w:rFonts w:hint="eastAsia"/>
        </w:rPr>
        <w:t xml:space="preserve"> (SAT)</w:t>
      </w:r>
    </w:p>
    <w:p w:rsidR="005C65E9" w:rsidRPr="009B4541" w:rsidRDefault="005C65E9" w:rsidP="005C65E9">
      <w:pPr>
        <w:pStyle w:val="ab"/>
        <w:ind w:left="420" w:firstLineChars="0" w:firstLine="0"/>
      </w:pPr>
      <w:r>
        <w:rPr>
          <w:rFonts w:hint="eastAsia"/>
        </w:rPr>
        <w:t>第三方应用程序服务器与</w:t>
      </w:r>
      <w:r>
        <w:rPr>
          <w:rFonts w:hint="eastAsia"/>
        </w:rPr>
        <w:t>GCM</w:t>
      </w:r>
      <w:r>
        <w:rPr>
          <w:rFonts w:hint="eastAsia"/>
        </w:rPr>
        <w:t>服务器通过</w:t>
      </w:r>
      <w:r>
        <w:rPr>
          <w:rFonts w:hint="eastAsia"/>
        </w:rPr>
        <w:t>HTTPS</w:t>
      </w:r>
      <w:r>
        <w:rPr>
          <w:rFonts w:hint="eastAsia"/>
        </w:rPr>
        <w:t>协议通讯，在向</w:t>
      </w:r>
      <w:r>
        <w:rPr>
          <w:rFonts w:hint="eastAsia"/>
        </w:rPr>
        <w:t>GCM</w:t>
      </w:r>
      <w:r>
        <w:rPr>
          <w:rFonts w:hint="eastAsia"/>
        </w:rPr>
        <w:t>服务器以</w:t>
      </w:r>
      <w:r>
        <w:rPr>
          <w:rFonts w:hint="eastAsia"/>
        </w:rPr>
        <w:lastRenderedPageBreak/>
        <w:t>POST</w:t>
      </w:r>
      <w:r>
        <w:rPr>
          <w:rFonts w:hint="eastAsia"/>
        </w:rPr>
        <w:t>的方式发送数据时，</w:t>
      </w:r>
      <w:r w:rsidR="00B21D59">
        <w:rPr>
          <w:rFonts w:hint="eastAsia"/>
        </w:rPr>
        <w:t>SAT</w:t>
      </w:r>
      <w:r w:rsidR="00B21D59">
        <w:rPr>
          <w:rFonts w:hint="eastAsia"/>
        </w:rPr>
        <w:t>被包含在</w:t>
      </w:r>
      <w:r w:rsidR="00B21D59">
        <w:rPr>
          <w:rFonts w:hint="eastAsia"/>
        </w:rPr>
        <w:t>POST</w:t>
      </w:r>
      <w:r w:rsidR="00B21D59">
        <w:rPr>
          <w:rFonts w:hint="eastAsia"/>
        </w:rPr>
        <w:t>请求的</w:t>
      </w:r>
      <w:r w:rsidR="00B21D59">
        <w:rPr>
          <w:rFonts w:hint="eastAsia"/>
        </w:rPr>
        <w:t>Header</w:t>
      </w:r>
      <w:r w:rsidR="00B21D59">
        <w:rPr>
          <w:rFonts w:hint="eastAsia"/>
        </w:rPr>
        <w:t>中。</w:t>
      </w:r>
    </w:p>
    <w:sectPr w:rsidR="005C65E9" w:rsidRPr="009B4541" w:rsidSect="001E7310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F92" w:rsidRDefault="001E4F92" w:rsidP="001E7310">
      <w:r>
        <w:separator/>
      </w:r>
    </w:p>
  </w:endnote>
  <w:endnote w:type="continuationSeparator" w:id="0">
    <w:p w:rsidR="001E4F92" w:rsidRDefault="001E4F92" w:rsidP="001E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Cs/>
        <w:color w:val="3AB54A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1E7310" w:rsidRDefault="001E7310">
        <w:pPr>
          <w:pStyle w:val="a5"/>
          <w:pBdr>
            <w:top w:val="single" w:sz="24" w:space="5" w:color="9BBB59" w:themeColor="accent3"/>
          </w:pBdr>
          <w:jc w:val="right"/>
          <w:rPr>
            <w:i/>
            <w:iCs/>
            <w:color w:val="3AB54A" w:themeColor="background1" w:themeShade="8C"/>
          </w:rPr>
        </w:pPr>
        <w:r w:rsidRPr="001E7310">
          <w:rPr>
            <w:rFonts w:hint="eastAsia"/>
            <w:iCs/>
            <w:color w:val="3AB54A" w:themeColor="background1" w:themeShade="8C"/>
          </w:rPr>
          <w:t>AVNC&amp;IS</w:t>
        </w:r>
        <w:r w:rsidRPr="001E7310">
          <w:rPr>
            <w:rFonts w:hint="eastAsia"/>
            <w:iCs/>
            <w:color w:val="3AB54A" w:themeColor="background1" w:themeShade="8C"/>
          </w:rPr>
          <w:t>事业部</w:t>
        </w:r>
      </w:p>
    </w:sdtContent>
  </w:sdt>
  <w:p w:rsidR="001E7310" w:rsidRDefault="001E73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F92" w:rsidRDefault="001E4F92" w:rsidP="001E7310">
      <w:r>
        <w:separator/>
      </w:r>
    </w:p>
  </w:footnote>
  <w:footnote w:type="continuationSeparator" w:id="0">
    <w:p w:rsidR="001E4F92" w:rsidRDefault="001E4F92" w:rsidP="001E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49B6"/>
    <w:multiLevelType w:val="hybridMultilevel"/>
    <w:tmpl w:val="A2BCAD3A"/>
    <w:lvl w:ilvl="0" w:tplc="0ECE6F9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86765"/>
    <w:multiLevelType w:val="hybridMultilevel"/>
    <w:tmpl w:val="D86EA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42A3C"/>
    <w:multiLevelType w:val="hybridMultilevel"/>
    <w:tmpl w:val="14B0E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1B7C8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5C67CF6"/>
    <w:multiLevelType w:val="hybridMultilevel"/>
    <w:tmpl w:val="89BA500E"/>
    <w:lvl w:ilvl="0" w:tplc="AF9222C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D679DD"/>
    <w:multiLevelType w:val="hybridMultilevel"/>
    <w:tmpl w:val="AEC8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9B78D6"/>
    <w:multiLevelType w:val="hybridMultilevel"/>
    <w:tmpl w:val="36F6C45C"/>
    <w:lvl w:ilvl="0" w:tplc="ECD68EA0">
      <w:numFmt w:val="bullet"/>
      <w:lvlText w:val=""/>
      <w:lvlJc w:val="left"/>
      <w:pPr>
        <w:ind w:left="450" w:hanging="45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310"/>
    <w:rsid w:val="00003041"/>
    <w:rsid w:val="0001411C"/>
    <w:rsid w:val="00183BCA"/>
    <w:rsid w:val="001C258F"/>
    <w:rsid w:val="001E4F92"/>
    <w:rsid w:val="001E7310"/>
    <w:rsid w:val="0022206E"/>
    <w:rsid w:val="00315ACB"/>
    <w:rsid w:val="00317A82"/>
    <w:rsid w:val="0036702F"/>
    <w:rsid w:val="00393AE7"/>
    <w:rsid w:val="003C3205"/>
    <w:rsid w:val="003E2084"/>
    <w:rsid w:val="003F5E42"/>
    <w:rsid w:val="00411EE9"/>
    <w:rsid w:val="0041363C"/>
    <w:rsid w:val="004770E6"/>
    <w:rsid w:val="00491EF6"/>
    <w:rsid w:val="004F1A1B"/>
    <w:rsid w:val="005135A7"/>
    <w:rsid w:val="00576748"/>
    <w:rsid w:val="00593E24"/>
    <w:rsid w:val="005C65E9"/>
    <w:rsid w:val="006072F8"/>
    <w:rsid w:val="006A254B"/>
    <w:rsid w:val="00737E2A"/>
    <w:rsid w:val="007C0A09"/>
    <w:rsid w:val="00802BD8"/>
    <w:rsid w:val="00873C5F"/>
    <w:rsid w:val="0088378D"/>
    <w:rsid w:val="00934077"/>
    <w:rsid w:val="00940FA1"/>
    <w:rsid w:val="00943096"/>
    <w:rsid w:val="00983067"/>
    <w:rsid w:val="009A6786"/>
    <w:rsid w:val="009B4541"/>
    <w:rsid w:val="00AD40BB"/>
    <w:rsid w:val="00B21D59"/>
    <w:rsid w:val="00BC5EB3"/>
    <w:rsid w:val="00C11AB2"/>
    <w:rsid w:val="00C23AB8"/>
    <w:rsid w:val="00C414B8"/>
    <w:rsid w:val="00E212F6"/>
    <w:rsid w:val="00E56ECE"/>
    <w:rsid w:val="00F26FB5"/>
    <w:rsid w:val="00F33690"/>
    <w:rsid w:val="00F82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9" type="connector" idref="#_x0000_s1027"/>
        <o:r id="V:Rule10" type="connector" idref="#_x0000_s1028"/>
        <o:r id="V:Rule11" type="connector" idref="#_x0000_s1045"/>
        <o:r id="V:Rule12" type="connector" idref="#_x0000_s1046"/>
        <o:r id="V:Rule13" type="connector" idref="#_x0000_s1048"/>
        <o:r id="V:Rule14" type="connector" idref="#_x0000_s1037"/>
        <o:r id="V:Rule15" type="connector" idref="#_x0000_s1042"/>
        <o:r id="V:Rule1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41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C11AB2"/>
    <w:pPr>
      <w:keepNext/>
      <w:keepLines/>
      <w:numPr>
        <w:numId w:val="2"/>
      </w:numPr>
      <w:pBdr>
        <w:bottom w:val="single" w:sz="4" w:space="0" w:color="4F81BD" w:themeColor="accent1"/>
      </w:pBdr>
      <w:spacing w:before="120" w:after="120"/>
      <w:ind w:right="0"/>
      <w:outlineLvl w:val="0"/>
    </w:pPr>
    <w:rPr>
      <w:rFonts w:eastAsia="微软雅黑"/>
      <w:b w:val="0"/>
      <w:bCs w:val="0"/>
      <w:i w:val="0"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414B8"/>
    <w:pPr>
      <w:numPr>
        <w:ilvl w:val="1"/>
      </w:numPr>
      <w:spacing w:before="20" w:after="2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3BC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BC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3BC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3BC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83BC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83BC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83BC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E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E73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E731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310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1E7310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11AB2"/>
    <w:rPr>
      <w:rFonts w:eastAsia="微软雅黑"/>
      <w:iCs/>
      <w:color w:val="4F81BD" w:themeColor="accent1"/>
      <w:kern w:val="44"/>
      <w:sz w:val="44"/>
      <w:szCs w:val="44"/>
    </w:rPr>
  </w:style>
  <w:style w:type="paragraph" w:styleId="a7">
    <w:name w:val="No Spacing"/>
    <w:link w:val="Char2"/>
    <w:uiPriority w:val="1"/>
    <w:qFormat/>
    <w:rsid w:val="001E7310"/>
    <w:rPr>
      <w:kern w:val="0"/>
      <w:sz w:val="22"/>
    </w:rPr>
  </w:style>
  <w:style w:type="character" w:customStyle="1" w:styleId="Char2">
    <w:name w:val="无间隔 Char"/>
    <w:basedOn w:val="a1"/>
    <w:link w:val="a7"/>
    <w:uiPriority w:val="1"/>
    <w:rsid w:val="001E7310"/>
    <w:rPr>
      <w:kern w:val="0"/>
      <w:sz w:val="22"/>
    </w:rPr>
  </w:style>
  <w:style w:type="character" w:customStyle="1" w:styleId="2Char">
    <w:name w:val="标题 2 Char"/>
    <w:basedOn w:val="a1"/>
    <w:link w:val="2"/>
    <w:uiPriority w:val="9"/>
    <w:rsid w:val="00C414B8"/>
    <w:rPr>
      <w:rFonts w:asciiTheme="majorHAnsi" w:eastAsia="微软雅黑" w:hAnsiTheme="majorHAnsi" w:cstheme="majorBidi"/>
      <w:bCs/>
      <w:iCs/>
      <w:color w:val="4F81BD" w:themeColor="accent1"/>
      <w:kern w:val="44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183B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83B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83BCA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183B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183BCA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183B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183BCA"/>
    <w:rPr>
      <w:rFonts w:asciiTheme="majorHAnsi" w:eastAsiaTheme="majorEastAsia" w:hAnsiTheme="majorHAnsi" w:cstheme="majorBidi"/>
      <w:szCs w:val="21"/>
    </w:rPr>
  </w:style>
  <w:style w:type="paragraph" w:styleId="a0">
    <w:name w:val="Intense Quote"/>
    <w:basedOn w:val="a"/>
    <w:next w:val="a"/>
    <w:link w:val="Char3"/>
    <w:uiPriority w:val="30"/>
    <w:qFormat/>
    <w:rsid w:val="007C0A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0"/>
    <w:uiPriority w:val="30"/>
    <w:rsid w:val="007C0A09"/>
    <w:rPr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Char4"/>
    <w:uiPriority w:val="11"/>
    <w:qFormat/>
    <w:rsid w:val="007C0A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8"/>
    <w:uiPriority w:val="11"/>
    <w:rsid w:val="007C0A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0A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0A09"/>
  </w:style>
  <w:style w:type="character" w:styleId="a9">
    <w:name w:val="Hyperlink"/>
    <w:basedOn w:val="a1"/>
    <w:uiPriority w:val="99"/>
    <w:unhideWhenUsed/>
    <w:rsid w:val="007C0A09"/>
    <w:rPr>
      <w:color w:val="0000FF" w:themeColor="hyperlink"/>
      <w:u w:val="single"/>
    </w:rPr>
  </w:style>
  <w:style w:type="character" w:styleId="aa">
    <w:name w:val="Intense Emphasis"/>
    <w:basedOn w:val="a1"/>
    <w:uiPriority w:val="21"/>
    <w:qFormat/>
    <w:rsid w:val="0088378D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88378D"/>
    <w:pPr>
      <w:ind w:leftChars="200" w:left="420"/>
    </w:pPr>
  </w:style>
  <w:style w:type="paragraph" w:styleId="ab">
    <w:name w:val="List Paragraph"/>
    <w:basedOn w:val="a"/>
    <w:uiPriority w:val="34"/>
    <w:qFormat/>
    <w:rsid w:val="00F26FB5"/>
    <w:pPr>
      <w:ind w:firstLineChars="200" w:firstLine="420"/>
    </w:pPr>
  </w:style>
  <w:style w:type="paragraph" w:customStyle="1" w:styleId="MyStyle001">
    <w:name w:val="MyStyle_001"/>
    <w:basedOn w:val="a"/>
    <w:qFormat/>
    <w:rsid w:val="005135A7"/>
    <w:pPr>
      <w:spacing w:line="240" w:lineRule="atLeas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de.google.com/apis/conso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73A1B0CAA24686B8738641A5605D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B39F59-F09A-4451-BFA7-1549383E68F9}"/>
      </w:docPartPr>
      <w:docPartBody>
        <w:p w:rsidR="00F562F0" w:rsidRDefault="00CF0A5F" w:rsidP="00CF0A5F">
          <w:pPr>
            <w:pStyle w:val="6D73A1B0CAA24686B8738641A5605D9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A5F"/>
    <w:rsid w:val="00920525"/>
    <w:rsid w:val="00CF0A5F"/>
    <w:rsid w:val="00DC7FD1"/>
    <w:rsid w:val="00ED4DF3"/>
    <w:rsid w:val="00F562F0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BB14323B94AF8BC0959749A91706C">
    <w:name w:val="A4FBB14323B94AF8BC0959749A91706C"/>
    <w:rsid w:val="00CF0A5F"/>
    <w:pPr>
      <w:widowControl w:val="0"/>
      <w:jc w:val="both"/>
    </w:pPr>
  </w:style>
  <w:style w:type="paragraph" w:customStyle="1" w:styleId="E3CD06A45DF04095A4B630920A6A594F">
    <w:name w:val="E3CD06A45DF04095A4B630920A6A594F"/>
    <w:rsid w:val="00CF0A5F"/>
    <w:pPr>
      <w:widowControl w:val="0"/>
      <w:jc w:val="both"/>
    </w:pPr>
  </w:style>
  <w:style w:type="paragraph" w:customStyle="1" w:styleId="94B690C69898438BB41A4F0555664630">
    <w:name w:val="94B690C69898438BB41A4F0555664630"/>
    <w:rsid w:val="00CF0A5F"/>
    <w:pPr>
      <w:widowControl w:val="0"/>
      <w:jc w:val="both"/>
    </w:pPr>
  </w:style>
  <w:style w:type="paragraph" w:customStyle="1" w:styleId="9A34DECF832B418790D5701A8786EF79">
    <w:name w:val="9A34DECF832B418790D5701A8786EF79"/>
    <w:rsid w:val="00CF0A5F"/>
    <w:pPr>
      <w:widowControl w:val="0"/>
      <w:jc w:val="both"/>
    </w:pPr>
  </w:style>
  <w:style w:type="paragraph" w:customStyle="1" w:styleId="6D73A1B0CAA24686B8738641A5605D92">
    <w:name w:val="6D73A1B0CAA24686B8738641A5605D92"/>
    <w:rsid w:val="00CF0A5F"/>
    <w:pPr>
      <w:widowControl w:val="0"/>
      <w:jc w:val="both"/>
    </w:pPr>
  </w:style>
  <w:style w:type="paragraph" w:customStyle="1" w:styleId="2FEF1EEA093B41FD9C861A1D1109B9BE">
    <w:name w:val="2FEF1EEA093B41FD9C861A1D1109B9BE"/>
    <w:rsid w:val="00CF0A5F"/>
    <w:pPr>
      <w:widowControl w:val="0"/>
      <w:jc w:val="both"/>
    </w:pPr>
  </w:style>
  <w:style w:type="paragraph" w:customStyle="1" w:styleId="7B0540B707734288B70C4CE2454C2D13">
    <w:name w:val="7B0540B707734288B70C4CE2454C2D13"/>
    <w:rsid w:val="00CF0A5F"/>
    <w:pPr>
      <w:widowControl w:val="0"/>
      <w:jc w:val="both"/>
    </w:pPr>
  </w:style>
  <w:style w:type="paragraph" w:customStyle="1" w:styleId="CCA90951A2FE4C9E96CA65BF4C73CB74">
    <w:name w:val="CCA90951A2FE4C9E96CA65BF4C73CB74"/>
    <w:rsid w:val="00CF0A5F"/>
    <w:pPr>
      <w:widowControl w:val="0"/>
      <w:jc w:val="both"/>
    </w:pPr>
  </w:style>
  <w:style w:type="paragraph" w:customStyle="1" w:styleId="67C5FFF72BCA4B1492433F0F4FE80080">
    <w:name w:val="67C5FFF72BCA4B1492433F0F4FE80080"/>
    <w:rsid w:val="00CF0A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B91F1-A4FD-404B-9D47-83BEE5BC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320</Words>
  <Characters>1829</Characters>
  <Application>Microsoft Office Word</Application>
  <DocSecurity>0</DocSecurity>
  <Lines>15</Lines>
  <Paragraphs>4</Paragraphs>
  <ScaleCrop>false</ScaleCrop>
  <Company>AVNC&amp;IS事业部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Cloud Messaging for Android</dc:title>
  <dc:subject>—— Google最新推送技术简介</dc:subject>
  <dc:creator>高大伟</dc:creator>
  <cp:lastModifiedBy>Lakers</cp:lastModifiedBy>
  <cp:revision>22</cp:revision>
  <dcterms:created xsi:type="dcterms:W3CDTF">2012-12-07T11:50:00Z</dcterms:created>
  <dcterms:modified xsi:type="dcterms:W3CDTF">2012-12-08T00:31:00Z</dcterms:modified>
</cp:coreProperties>
</file>