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26FC2">
      <w:pPr>
        <w:spacing w:line="720" w:lineRule="exact"/>
        <w:jc w:val="center"/>
        <w:rPr>
          <w:rFonts w:ascii="方正小标宋简体" w:hAnsi="方正小标宋简体" w:eastAsia="方正小标宋简体" w:cs="方正小标宋简体"/>
          <w:b/>
          <w:bCs/>
          <w:color w:val="FF0000"/>
          <w:sz w:val="52"/>
          <w:szCs w:val="64"/>
          <w:lang w:bidi="ar"/>
        </w:rPr>
      </w:pPr>
      <w:bookmarkStart w:id="0" w:name="Text"/>
      <w:r>
        <w:rPr>
          <w:rFonts w:hint="eastAsia" w:ascii="方正小标宋简体" w:hAnsi="方正小标宋简体" w:eastAsia="方正小标宋简体" w:cs="方正小标宋简体"/>
          <w:b/>
          <w:bCs/>
          <w:color w:val="FF0000"/>
          <w:sz w:val="52"/>
          <w:szCs w:val="64"/>
          <w:lang w:bidi="ar"/>
        </w:rPr>
        <w:t>广东省空气质量国控和省控站点</w:t>
      </w:r>
    </w:p>
    <w:p w14:paraId="1C0CB172">
      <w:pPr>
        <w:spacing w:after="231" w:afterLines="40" w:line="720" w:lineRule="exact"/>
        <w:jc w:val="center"/>
        <w:rPr>
          <w:rFonts w:ascii="方正小标宋简体" w:hAnsi="方正小标宋简体" w:eastAsia="方正小标宋简体" w:cs="方正小标宋简体"/>
          <w:b/>
          <w:bCs/>
          <w:color w:val="FF0000"/>
          <w:sz w:val="52"/>
          <w:szCs w:val="64"/>
          <w:lang w:bidi="ar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color w:val="FF0000"/>
          <w:sz w:val="52"/>
          <w:szCs w:val="64"/>
          <w:lang w:bidi="ar"/>
        </w:rPr>
        <w:t>运行监控日报</w:t>
      </w:r>
    </w:p>
    <w:p w14:paraId="67C6530E">
      <w:pPr>
        <w:spacing w:after="231" w:afterLines="40" w:line="400" w:lineRule="exact"/>
        <w:jc w:val="center"/>
        <w:rPr>
          <w:rFonts w:ascii="方正小标宋简体" w:hAnsi="方正小标宋简体" w:eastAsia="方正小标宋简体" w:cs="方正小标宋简体"/>
          <w:color w:val="FF0000"/>
          <w:sz w:val="28"/>
          <w:szCs w:val="64"/>
          <w:lang w:bidi="ar"/>
        </w:rPr>
      </w:pPr>
      <w:r>
        <w:rPr>
          <w:rFonts w:hint="eastAsia" w:ascii="方正小标宋简体" w:hAnsi="方正小标宋简体" w:eastAsia="方正小标宋简体" w:cs="方正小标宋简体"/>
          <w:color w:val="FF0000"/>
          <w:sz w:val="28"/>
          <w:szCs w:val="64"/>
          <w:lang w:bidi="ar"/>
        </w:rPr>
        <w:t>（2026年</w:t>
      </w:r>
      <w:r>
        <w:rPr>
          <w:rFonts w:hint="eastAsia" w:ascii="方正小标宋简体" w:hAnsi="方正小标宋简体" w:eastAsia="方正小标宋简体" w:cs="方正小标宋简体"/>
          <w:color w:val="FF0000"/>
          <w:sz w:val="28"/>
          <w:szCs w:val="64"/>
          <w:lang w:val="en-US" w:eastAsia="zh-CN" w:bidi="ar"/>
        </w:rPr>
        <w:t>9</w:t>
      </w:r>
      <w:r>
        <w:rPr>
          <w:rFonts w:hint="eastAsia" w:ascii="方正小标宋简体" w:hAnsi="方正小标宋简体" w:eastAsia="方正小标宋简体" w:cs="方正小标宋简体"/>
          <w:color w:val="FF0000"/>
          <w:sz w:val="28"/>
          <w:szCs w:val="64"/>
          <w:lang w:bidi="ar"/>
        </w:rPr>
        <w:t>月</w:t>
      </w:r>
      <w:r>
        <w:rPr>
          <w:rFonts w:hint="eastAsia" w:ascii="方正小标宋简体" w:hAnsi="方正小标宋简体" w:eastAsia="方正小标宋简体" w:cs="方正小标宋简体"/>
          <w:color w:val="FF0000"/>
          <w:sz w:val="28"/>
          <w:szCs w:val="64"/>
          <w:lang w:val="en-US" w:eastAsia="zh-CN" w:bidi="ar"/>
        </w:rPr>
        <w:t>17</w:t>
      </w:r>
      <w:r>
        <w:rPr>
          <w:rFonts w:hint="eastAsia" w:ascii="方正小标宋简体" w:hAnsi="方正小标宋简体" w:eastAsia="方正小标宋简体" w:cs="方正小标宋简体"/>
          <w:color w:val="FF0000"/>
          <w:sz w:val="28"/>
          <w:szCs w:val="64"/>
          <w:lang w:bidi="ar"/>
        </w:rPr>
        <w:t>日）</w:t>
      </w:r>
    </w:p>
    <w:p w14:paraId="593809D8">
      <w:pPr>
        <w:spacing w:after="231" w:afterLines="40" w:line="400" w:lineRule="exact"/>
        <w:jc w:val="center"/>
        <w:rPr>
          <w:rFonts w:ascii="方正小标宋简体" w:hAnsi="方正小标宋简体" w:eastAsia="方正小标宋简体" w:cs="方正小标宋简体"/>
          <w:color w:val="FF0000"/>
          <w:szCs w:val="32"/>
          <w:lang w:bidi="ar"/>
        </w:rPr>
      </w:pPr>
      <w:r>
        <w:rPr>
          <w:rFonts w:hint="eastAsia" w:ascii="方正小标宋简体" w:hAnsi="方正小标宋简体" w:eastAsia="方正小标宋简体" w:cs="方正小标宋简体"/>
          <w:color w:val="FF0000"/>
          <w:szCs w:val="32"/>
          <w:lang w:bidi="ar"/>
        </w:rPr>
        <w:t xml:space="preserve">广东省生态环境监测中心 </w:t>
      </w:r>
      <w:r>
        <w:rPr>
          <w:rFonts w:ascii="方正小标宋简体" w:hAnsi="方正小标宋简体" w:eastAsia="方正小标宋简体" w:cs="方正小标宋简体"/>
          <w:color w:val="FF0000"/>
          <w:szCs w:val="32"/>
          <w:lang w:bidi="ar"/>
        </w:rPr>
        <w:t xml:space="preserve">      </w:t>
      </w:r>
      <w:r>
        <w:rPr>
          <w:rFonts w:hint="eastAsia" w:ascii="方正小标宋简体" w:hAnsi="方正小标宋简体" w:eastAsia="方正小标宋简体" w:cs="方正小标宋简体"/>
          <w:color w:val="FF0000"/>
          <w:szCs w:val="32"/>
          <w:lang w:bidi="ar"/>
        </w:rPr>
        <w:t>2026年第</w:t>
      </w:r>
      <w:r>
        <w:rPr>
          <w:rFonts w:hint="eastAsia" w:ascii="方正小标宋简体" w:hAnsi="方正小标宋简体" w:eastAsia="方正小标宋简体" w:cs="方正小标宋简体"/>
          <w:color w:val="FF0000"/>
          <w:szCs w:val="32"/>
          <w:lang w:val="en-US" w:eastAsia="zh-CN" w:bidi="ar"/>
        </w:rPr>
        <w:t>259</w:t>
      </w:r>
      <w:r>
        <w:rPr>
          <w:rFonts w:hint="eastAsia" w:ascii="方正小标宋简体" w:hAnsi="方正小标宋简体" w:eastAsia="方正小标宋简体" w:cs="方正小标宋简体"/>
          <w:color w:val="FF0000"/>
          <w:szCs w:val="32"/>
          <w:lang w:bidi="ar"/>
        </w:rPr>
        <w:t>期，总第</w:t>
      </w:r>
      <w:r>
        <w:rPr>
          <w:rFonts w:hint="eastAsia" w:ascii="方正小标宋简体" w:hAnsi="方正小标宋简体" w:eastAsia="方正小标宋简体" w:cs="方正小标宋简体"/>
          <w:color w:val="FF0000"/>
          <w:szCs w:val="32"/>
          <w:lang w:eastAsia="zh-CN" w:bidi="ar"/>
        </w:rPr>
        <w:t>10</w:t>
      </w:r>
      <w:r>
        <w:rPr>
          <w:rFonts w:hint="eastAsia" w:ascii="方正小标宋简体" w:hAnsi="方正小标宋简体" w:eastAsia="方正小标宋简体" w:cs="方正小标宋简体"/>
          <w:color w:val="FF0000"/>
          <w:szCs w:val="32"/>
          <w:lang w:val="en-US" w:eastAsia="zh-CN" w:bidi="ar"/>
        </w:rPr>
        <w:t>23</w:t>
      </w:r>
      <w:r>
        <w:rPr>
          <w:rFonts w:hint="eastAsia" w:ascii="方正小标宋简体" w:hAnsi="方正小标宋简体" w:eastAsia="方正小标宋简体" w:cs="方正小标宋简体"/>
          <w:color w:val="FF0000"/>
          <w:szCs w:val="32"/>
          <w:lang w:bidi="ar"/>
        </w:rPr>
        <w:t>期</w:t>
      </w:r>
    </w:p>
    <w:p w14:paraId="31C5D584">
      <w:pPr>
        <w:spacing w:line="440" w:lineRule="exact"/>
        <w:rPr>
          <w:rFonts w:eastAsia="方正小标宋简体"/>
          <w:bCs/>
          <w:color w:val="000000"/>
          <w:sz w:val="44"/>
          <w:szCs w:val="44"/>
          <w:shd w:val="clear" w:color="auto" w:fill="FFFFFF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107950</wp:posOffset>
                </wp:positionV>
                <wp:extent cx="5618480" cy="0"/>
                <wp:effectExtent l="0" t="9525" r="0" b="952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848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4pt;margin-top:8.5pt;height:0pt;width:442.4pt;z-index:251659264;mso-width-relative:page;mso-height-relative:page;" filled="f" stroked="t" coordsize="21600,21600" o:gfxdata="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zEvodYAAAAIAQAADwAAAAAAAAABACAAAAAiAAAAZHJzL2Rvd25yZXYueG1sUEsBAhQAFAAAAAgA&#10;h07iQFRFRPjuAQAA2QMAAA4AAAAAAAAAAQAgAAAAJQEAAGRycy9lMm9Eb2MueG1sUEsFBgAAAAAG&#10;AAYAWQEAAIUFAAAAAA==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21717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36" w:lineRule="auto"/>
        <w:ind w:firstLine="568" w:firstLineChars="200"/>
        <w:jc w:val="left"/>
        <w:textAlignment w:val="auto"/>
        <w:rPr>
          <w:rFonts w:hint="default" w:ascii="Times New Roman" w:hAnsi="Times New Roman" w:cs="Times New Roman"/>
          <w:bCs/>
          <w:spacing w:val="-16"/>
          <w:szCs w:val="32"/>
        </w:rPr>
      </w:pPr>
      <w:r>
        <w:rPr>
          <w:rFonts w:hint="default" w:ascii="Times New Roman" w:hAnsi="Times New Roman" w:cs="Times New Roman"/>
          <w:bCs/>
          <w:spacing w:val="-16"/>
          <w:szCs w:val="32"/>
        </w:rPr>
        <w:t>通过广东省空气质量监测管理</w:t>
      </w:r>
      <w:r>
        <w:rPr>
          <w:rFonts w:hint="default" w:ascii="Times New Roman" w:hAnsi="Times New Roman" w:cs="Times New Roman"/>
          <w:bCs/>
          <w:spacing w:val="-16"/>
          <w:szCs w:val="32"/>
        </w:rPr>
        <w:softHyphen/>
      </w:r>
      <w:r>
        <w:rPr>
          <w:rFonts w:hint="default" w:ascii="Times New Roman" w:hAnsi="Times New Roman" w:cs="Times New Roman"/>
          <w:bCs/>
          <w:spacing w:val="-16"/>
          <w:szCs w:val="32"/>
        </w:rPr>
        <w:t>与发布系统检查、核对，截至</w:t>
      </w:r>
      <w:r>
        <w:rPr>
          <w:rFonts w:hint="default" w:ascii="Times New Roman" w:hAnsi="Times New Roman" w:cs="Times New Roman"/>
          <w:bCs/>
          <w:spacing w:val="-16"/>
          <w:szCs w:val="32"/>
          <w:lang w:val="en-US" w:eastAsia="zh-CN"/>
        </w:rPr>
        <w:t>9</w:t>
      </w:r>
      <w:r>
        <w:rPr>
          <w:rFonts w:hint="default" w:ascii="Times New Roman" w:hAnsi="Times New Roman" w:cs="Times New Roman"/>
          <w:bCs/>
          <w:spacing w:val="-16"/>
          <w:szCs w:val="32"/>
        </w:rPr>
        <w:t>月</w:t>
      </w:r>
      <w:r>
        <w:rPr>
          <w:rFonts w:hint="default" w:ascii="Times New Roman" w:hAnsi="Times New Roman" w:cs="Times New Roman"/>
          <w:bCs/>
          <w:spacing w:val="-16"/>
          <w:szCs w:val="32"/>
          <w:lang w:val="en-US" w:eastAsia="zh-CN"/>
        </w:rPr>
        <w:t>17</w:t>
      </w:r>
      <w:r>
        <w:rPr>
          <w:rFonts w:hint="default" w:ascii="Times New Roman" w:hAnsi="Times New Roman" w:cs="Times New Roman"/>
          <w:bCs/>
          <w:spacing w:val="-16"/>
          <w:szCs w:val="32"/>
        </w:rPr>
        <w:t>日</w:t>
      </w:r>
      <w:r>
        <w:rPr>
          <w:rFonts w:hint="default" w:ascii="Times New Roman" w:hAnsi="Times New Roman" w:cs="Times New Roman"/>
          <w:bCs/>
          <w:spacing w:val="-16"/>
          <w:szCs w:val="32"/>
          <w:lang w:val="en-US" w:eastAsia="zh-CN"/>
        </w:rPr>
        <w:t>10</w:t>
      </w:r>
      <w:r>
        <w:rPr>
          <w:rFonts w:hint="default" w:ascii="Times New Roman" w:hAnsi="Times New Roman" w:cs="Times New Roman"/>
          <w:bCs/>
          <w:spacing w:val="-16"/>
          <w:szCs w:val="32"/>
        </w:rPr>
        <w:t>时，在过去24小时内，有</w:t>
      </w:r>
      <w:r>
        <w:rPr>
          <w:rFonts w:hint="default" w:ascii="Times New Roman" w:hAnsi="Times New Roman" w:cs="Times New Roman"/>
          <w:bCs/>
          <w:spacing w:val="-16"/>
          <w:szCs w:val="32"/>
          <w:lang w:val="en-US" w:eastAsia="zh-CN"/>
        </w:rPr>
        <w:t>2个国控站点出</w:t>
      </w:r>
      <w:r>
        <w:rPr>
          <w:rFonts w:hint="default" w:ascii="Times New Roman" w:hAnsi="Times New Roman" w:cs="Times New Roman"/>
          <w:bCs/>
          <w:spacing w:val="-16"/>
          <w:szCs w:val="32"/>
        </w:rPr>
        <w:t>现过离线超4小时的情况，其余国控和省控站点运行正常。</w:t>
      </w:r>
      <w:bookmarkStart w:id="3" w:name="_GoBack"/>
      <w:bookmarkEnd w:id="3"/>
    </w:p>
    <w:p w14:paraId="03EB0C9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36" w:lineRule="auto"/>
        <w:ind w:firstLine="568" w:firstLineChars="200"/>
        <w:textAlignment w:val="auto"/>
        <w:rPr>
          <w:rFonts w:hint="default" w:ascii="Times New Roman" w:hAnsi="Times New Roman" w:cs="Times New Roman"/>
          <w:b/>
          <w:bCs/>
          <w:spacing w:val="-16"/>
          <w:szCs w:val="32"/>
        </w:rPr>
      </w:pPr>
      <w:r>
        <w:rPr>
          <w:rFonts w:hint="default" w:ascii="Times New Roman" w:hAnsi="Times New Roman" w:cs="Times New Roman"/>
          <w:b/>
          <w:bCs/>
          <w:spacing w:val="-16"/>
          <w:szCs w:val="32"/>
        </w:rPr>
        <w:t>国控站点（122个）：</w:t>
      </w:r>
    </w:p>
    <w:p w14:paraId="33D79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36" w:lineRule="auto"/>
        <w:ind w:firstLine="568" w:firstLineChars="200"/>
        <w:jc w:val="left"/>
        <w:textAlignment w:val="auto"/>
        <w:rPr>
          <w:rFonts w:hint="default" w:ascii="Times New Roman" w:hAnsi="Times New Roman" w:cs="Times New Roman"/>
          <w:bCs/>
          <w:spacing w:val="-16"/>
          <w:szCs w:val="32"/>
          <w:lang w:val="en-US" w:eastAsia="zh-CN"/>
        </w:rPr>
      </w:pPr>
      <w:r>
        <w:rPr>
          <w:rFonts w:hint="default" w:ascii="Times New Roman" w:hAnsi="Times New Roman" w:cs="Times New Roman"/>
          <w:bCs/>
          <w:spacing w:val="-16"/>
          <w:szCs w:val="32"/>
        </w:rPr>
        <w:t>过去24小时内，</w:t>
      </w:r>
      <w:r>
        <w:rPr>
          <w:rFonts w:hint="default" w:ascii="Times New Roman" w:hAnsi="Times New Roman" w:cs="Times New Roman"/>
          <w:bCs/>
          <w:spacing w:val="-16"/>
          <w:szCs w:val="32"/>
          <w:lang w:val="en-US" w:eastAsia="zh-CN"/>
        </w:rPr>
        <w:t>有2个国</w:t>
      </w:r>
      <w:r>
        <w:rPr>
          <w:rFonts w:hint="default" w:ascii="Times New Roman" w:hAnsi="Times New Roman" w:cs="Times New Roman"/>
          <w:bCs/>
          <w:spacing w:val="-16"/>
          <w:szCs w:val="32"/>
        </w:rPr>
        <w:t>控站点出现过离线超4小时的情况</w:t>
      </w:r>
      <w:r>
        <w:rPr>
          <w:rFonts w:hint="default" w:ascii="Times New Roman" w:hAnsi="Times New Roman" w:eastAsia="仿宋_GB2312" w:cs="Times New Roman"/>
          <w:bCs/>
          <w:spacing w:val="-16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bCs/>
          <w:spacing w:val="-16"/>
          <w:szCs w:val="32"/>
          <w:lang w:val="en-US" w:eastAsia="zh-CN"/>
        </w:rPr>
        <w:t>经核实，情况如下</w:t>
      </w:r>
      <w:r>
        <w:rPr>
          <w:rFonts w:hint="default" w:ascii="Times New Roman" w:hAnsi="Times New Roman" w:cs="Times New Roman"/>
          <w:bCs/>
          <w:spacing w:val="-16"/>
          <w:szCs w:val="32"/>
          <w:lang w:val="en-US" w:eastAsia="zh-CN"/>
        </w:rPr>
        <w:t>：</w:t>
      </w:r>
    </w:p>
    <w:p w14:paraId="2AEF8BE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36" w:lineRule="auto"/>
        <w:ind w:firstLine="568" w:firstLineChars="200"/>
        <w:jc w:val="left"/>
        <w:textAlignment w:val="auto"/>
        <w:rPr>
          <w:rFonts w:hint="default" w:ascii="Times New Roman" w:hAnsi="Times New Roman" w:cs="Times New Roman"/>
          <w:b w:val="0"/>
          <w:bCs/>
          <w:spacing w:val="-16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pacing w:val="-16"/>
          <w:szCs w:val="32"/>
          <w:lang w:val="en-US" w:eastAsia="zh-CN"/>
        </w:rPr>
        <w:t>广州市体育西站：</w:t>
      </w:r>
      <w:r>
        <w:rPr>
          <w:rFonts w:hint="default" w:ascii="Times New Roman" w:hAnsi="Times New Roman" w:cs="Times New Roman"/>
          <w:b w:val="0"/>
          <w:bCs/>
          <w:spacing w:val="-16"/>
          <w:szCs w:val="32"/>
          <w:lang w:val="en-US" w:eastAsia="zh-CN"/>
        </w:rPr>
        <w:t>累计影响数据时长7小时，现已恢复正常，数据已回补；</w:t>
      </w:r>
    </w:p>
    <w:p w14:paraId="53D43C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36" w:lineRule="auto"/>
        <w:ind w:firstLine="568" w:firstLineChars="200"/>
        <w:jc w:val="left"/>
        <w:textAlignment w:val="auto"/>
        <w:rPr>
          <w:rFonts w:hint="default" w:ascii="Times New Roman" w:hAnsi="Times New Roman" w:cs="Times New Roman"/>
          <w:b w:val="0"/>
          <w:bCs/>
          <w:spacing w:val="-16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pacing w:val="-16"/>
          <w:szCs w:val="32"/>
          <w:lang w:val="en-US" w:eastAsia="zh-CN"/>
        </w:rPr>
        <w:t>广州市花都梯面站：</w:t>
      </w:r>
      <w:r>
        <w:rPr>
          <w:rFonts w:hint="default" w:ascii="Times New Roman" w:hAnsi="Times New Roman" w:cs="Times New Roman"/>
          <w:b w:val="0"/>
          <w:bCs/>
          <w:spacing w:val="-16"/>
          <w:szCs w:val="32"/>
          <w:lang w:val="en-US" w:eastAsia="zh-CN"/>
        </w:rPr>
        <w:t>累计影响数据时长12小时，正在持续跟进。</w:t>
      </w:r>
    </w:p>
    <w:p w14:paraId="78A9FDD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36" w:lineRule="auto"/>
        <w:ind w:firstLine="568" w:firstLineChars="200"/>
        <w:textAlignment w:val="auto"/>
        <w:rPr>
          <w:rFonts w:hint="default" w:ascii="Times New Roman" w:hAnsi="Times New Roman" w:cs="Times New Roman"/>
          <w:b/>
          <w:bCs/>
          <w:spacing w:val="-16"/>
          <w:szCs w:val="32"/>
        </w:rPr>
      </w:pPr>
      <w:r>
        <w:rPr>
          <w:rFonts w:hint="default" w:ascii="Times New Roman" w:hAnsi="Times New Roman" w:cs="Times New Roman"/>
          <w:b/>
          <w:bCs/>
          <w:spacing w:val="-16"/>
          <w:szCs w:val="32"/>
        </w:rPr>
        <w:t>省控站点（163个</w:t>
      </w:r>
      <w:r>
        <w:rPr>
          <w:rFonts w:hint="default" w:ascii="Times New Roman" w:hAnsi="Times New Roman" w:cs="Times New Roman"/>
          <w:b/>
          <w:bCs/>
          <w:spacing w:val="-16"/>
          <w:szCs w:val="32"/>
          <w:vertAlign w:val="superscript"/>
        </w:rPr>
        <w:footnoteReference w:id="0"/>
      </w:r>
      <w:r>
        <w:rPr>
          <w:rFonts w:hint="default" w:ascii="Times New Roman" w:hAnsi="Times New Roman" w:cs="Times New Roman"/>
          <w:b/>
          <w:bCs/>
          <w:spacing w:val="-16"/>
          <w:szCs w:val="32"/>
        </w:rPr>
        <w:t>）：</w:t>
      </w:r>
    </w:p>
    <w:p w14:paraId="33222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36" w:lineRule="auto"/>
        <w:ind w:firstLine="568" w:firstLineChars="200"/>
        <w:jc w:val="left"/>
        <w:textAlignment w:val="auto"/>
        <w:rPr>
          <w:rFonts w:hint="default" w:ascii="Times New Roman" w:hAnsi="Times New Roman" w:cs="Times New Roman"/>
          <w:bCs/>
          <w:spacing w:val="-16"/>
          <w:szCs w:val="32"/>
          <w:lang w:eastAsia="zh-CN"/>
        </w:rPr>
      </w:pPr>
      <w:r>
        <w:rPr>
          <w:rFonts w:hint="default" w:ascii="Times New Roman" w:hAnsi="Times New Roman" w:cs="Times New Roman"/>
          <w:bCs/>
          <w:spacing w:val="-16"/>
          <w:szCs w:val="32"/>
        </w:rPr>
        <w:t>过去24小时内，</w:t>
      </w:r>
      <w:r>
        <w:rPr>
          <w:rFonts w:hint="default" w:ascii="Times New Roman" w:hAnsi="Times New Roman" w:cs="Times New Roman"/>
          <w:bCs/>
          <w:spacing w:val="-16"/>
          <w:szCs w:val="32"/>
          <w:lang w:eastAsia="zh-CN"/>
        </w:rPr>
        <w:t>无</w:t>
      </w:r>
      <w:r>
        <w:rPr>
          <w:rFonts w:hint="default" w:ascii="Times New Roman" w:hAnsi="Times New Roman" w:cs="Times New Roman"/>
          <w:bCs/>
          <w:spacing w:val="-16"/>
          <w:szCs w:val="32"/>
        </w:rPr>
        <w:t>省控站点出现过离线超4小时的情况</w:t>
      </w:r>
      <w:r>
        <w:rPr>
          <w:rFonts w:hint="default" w:ascii="Times New Roman" w:hAnsi="Times New Roman" w:cs="Times New Roman"/>
          <w:bCs/>
          <w:spacing w:val="-16"/>
          <w:szCs w:val="32"/>
          <w:lang w:val="en-US" w:eastAsia="zh-CN"/>
        </w:rPr>
        <w:t>。</w:t>
      </w:r>
    </w:p>
    <w:p w14:paraId="3AB11A89">
      <w:pPr>
        <w:spacing w:line="288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编制：</w:t>
      </w:r>
      <w:r>
        <w:rPr>
          <w:rFonts w:hint="eastAsia"/>
          <w:bCs/>
          <w:sz w:val="28"/>
          <w:szCs w:val="28"/>
        </w:rPr>
        <w:t xml:space="preserve">许凡   </w:t>
      </w:r>
      <w:r>
        <w:rPr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>校核：</w:t>
      </w:r>
      <w:r>
        <w:rPr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389890</wp:posOffset>
                </wp:positionV>
                <wp:extent cx="5562600" cy="635"/>
                <wp:effectExtent l="0" t="0" r="0" b="0"/>
                <wp:wrapNone/>
                <wp:docPr id="2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634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.25pt;margin-top:30.7pt;height:0.05pt;width:438pt;z-index:251661312;mso-width-relative:page;mso-height-relative:page;" filled="f" stroked="t" coordsize="21600,21600" o:gfxdata="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bVBzZ&#10;1AAAAAcBAAAPAAAAAAAAAAEAIAAAACIAAABkcnMvZG93bnJldi54bWxQSwECFAAUAAAACACHTuJA&#10;Oqht9OwBAADaAwAADgAAAAAAAAABACAAAAAj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张涛</w:t>
      </w:r>
    </w:p>
    <w:p w14:paraId="51D5D74F">
      <w:pPr>
        <w:spacing w:line="288" w:lineRule="auto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主送：</w:t>
      </w:r>
      <w:r>
        <w:rPr>
          <w:rFonts w:hint="eastAsia"/>
          <w:bCs/>
          <w:sz w:val="28"/>
          <w:szCs w:val="28"/>
        </w:rPr>
        <w:t xml:space="preserve">省生态环境厅监测处 </w:t>
      </w:r>
      <w:r>
        <w:rPr>
          <w:rFonts w:hint="eastAsia"/>
          <w:sz w:val="28"/>
          <w:szCs w:val="28"/>
        </w:rPr>
        <w:t xml:space="preserve">               </w:t>
      </w:r>
      <w:r>
        <w:rPr>
          <w:rFonts w:hint="eastAsia"/>
          <w:b/>
          <w:bCs/>
          <w:sz w:val="28"/>
          <w:szCs w:val="28"/>
        </w:rPr>
        <w:t>抄送：</w:t>
      </w:r>
      <w:r>
        <w:rPr>
          <w:rFonts w:hint="eastAsia"/>
          <w:bCs/>
          <w:sz w:val="28"/>
          <w:szCs w:val="28"/>
        </w:rPr>
        <w:t>各驻市站</w:t>
      </w:r>
      <w:r>
        <w:rPr>
          <w:rFonts w:hint="eastAsia"/>
          <w:sz w:val="28"/>
          <w:szCs w:val="28"/>
        </w:rPr>
        <w:t xml:space="preserve">      </w:t>
      </w:r>
      <w:r>
        <w:rPr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389890</wp:posOffset>
                </wp:positionV>
                <wp:extent cx="5562600" cy="635"/>
                <wp:effectExtent l="0" t="0" r="0" b="0"/>
                <wp:wrapNone/>
                <wp:docPr id="3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634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.25pt;margin-top:30.7pt;height:0.05pt;width:438pt;z-index:251660288;mso-width-relative:page;mso-height-relative:page;" filled="f" stroked="t" coordsize="21600,21600" o:gfxdata="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W1Qc&#10;2dQAAAAHAQAADwAAAAAAAAABACAAAAAiAAAAZHJzL2Rvd25yZXYueG1sUEsBAhQAFAAAAAgAh07i&#10;QLF3r9HtAQAA2gMAAA4AAAAAAAAAAQAgAAAAIwEAAGRycy9lMm9Eb2MueG1sUEsFBgAAAAAGAAYA&#10;WQEAAII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3137001">
      <w:pPr>
        <w:pStyle w:val="17"/>
        <w:spacing w:line="288" w:lineRule="auto"/>
        <w:ind w:firstLine="0" w:firstLineChars="0"/>
        <w:outlineLvl w:val="1"/>
        <w:rPr>
          <w:rFonts w:ascii="Times New Roman" w:hAnsi="Times New Roman" w:eastAsia="仿宋_GB2312" w:cs="Times New Roman"/>
          <w:sz w:val="32"/>
          <w:szCs w:val="24"/>
        </w:rPr>
        <w:sectPr>
          <w:headerReference r:id="rId4" w:type="default"/>
          <w:footerReference r:id="rId5" w:type="default"/>
          <w:pgSz w:w="11905" w:h="16783"/>
          <w:pgMar w:top="2098" w:right="1474" w:bottom="1725" w:left="1474" w:header="851" w:footer="1587" w:gutter="0"/>
          <w:cols w:space="0" w:num="1"/>
          <w:docGrid w:type="linesAndChars" w:linePitch="579" w:charSpace="-849"/>
        </w:sectPr>
      </w:pPr>
    </w:p>
    <w:p w14:paraId="3DC95583">
      <w:pPr>
        <w:pStyle w:val="17"/>
        <w:ind w:firstLine="0" w:firstLineChars="0"/>
        <w:outlineLvl w:val="1"/>
        <w:rPr>
          <w:rFonts w:ascii="Times New Roman" w:hAnsi="Times New Roman" w:eastAsia="仿宋_GB2312" w:cs="Times New Roman"/>
          <w:sz w:val="32"/>
          <w:szCs w:val="24"/>
        </w:rPr>
      </w:pPr>
      <w:r>
        <w:rPr>
          <w:rFonts w:ascii="Times New Roman" w:hAnsi="Times New Roman" w:eastAsia="仿宋_GB2312" w:cs="Times New Roman"/>
          <w:sz w:val="32"/>
          <w:szCs w:val="24"/>
        </w:rPr>
        <w:t>附件：</w:t>
      </w:r>
    </w:p>
    <w:p w14:paraId="1229801A">
      <w:pPr>
        <w:pStyle w:val="17"/>
        <w:adjustRightInd w:val="0"/>
        <w:snapToGrid w:val="0"/>
        <w:ind w:firstLine="0" w:firstLineChars="0"/>
        <w:jc w:val="center"/>
        <w:outlineLvl w:val="1"/>
        <w:rPr>
          <w:rFonts w:ascii="Times New Roman" w:hAnsi="Times New Roman" w:cs="Times New Roman" w:eastAsiaTheme="majorEastAsia"/>
          <w:b/>
        </w:rPr>
      </w:pPr>
      <w:r>
        <w:rPr>
          <w:rFonts w:ascii="Times New Roman" w:hAnsi="Times New Roman" w:cs="Times New Roman" w:eastAsiaTheme="majorEastAsia"/>
          <w:b/>
        </w:rPr>
        <w:t>国控站</w:t>
      </w:r>
      <w:r>
        <w:rPr>
          <w:rFonts w:hint="eastAsia" w:ascii="Times New Roman" w:hAnsi="Times New Roman" w:cs="Times New Roman" w:eastAsiaTheme="majorEastAsia"/>
          <w:b/>
        </w:rPr>
        <w:t>点离线</w:t>
      </w:r>
      <w:r>
        <w:rPr>
          <w:rFonts w:ascii="Times New Roman" w:hAnsi="Times New Roman" w:cs="Times New Roman" w:eastAsiaTheme="majorEastAsia"/>
          <w:b/>
        </w:rPr>
        <w:t>记录表</w:t>
      </w:r>
    </w:p>
    <w:tbl>
      <w:tblPr>
        <w:tblStyle w:val="12"/>
        <w:tblW w:w="126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1683"/>
        <w:gridCol w:w="2581"/>
        <w:gridCol w:w="1114"/>
        <w:gridCol w:w="1810"/>
        <w:gridCol w:w="1840"/>
        <w:gridCol w:w="1119"/>
        <w:gridCol w:w="1130"/>
      </w:tblGrid>
      <w:tr w14:paraId="7F268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1D013C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54DC87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城市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97EEB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站点</w:t>
            </w:r>
          </w:p>
        </w:tc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2CAA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离线</w:t>
            </w: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时间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8B519E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是否已恢复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46E76D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影响数据时长（小时）</w:t>
            </w:r>
          </w:p>
        </w:tc>
        <w:tc>
          <w:tcPr>
            <w:tcW w:w="1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B0714A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是否影响数据有效性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FCB214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排查结果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5170F6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14:paraId="45FE7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904DA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Hlk202876469"/>
            <w:bookmarkStart w:id="2" w:name="OLE_LINK1" w:colFirst="8" w:colLast="8"/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141AD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广州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8A3CA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体育西</w:t>
            </w:r>
          </w:p>
        </w:tc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90F1B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9月17日3时-10时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0A253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是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B7F03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EFE0A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ascii="Times New Roman" w:hAnsi="Times New Roman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否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25812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72CA3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数据已回补</w:t>
            </w:r>
          </w:p>
        </w:tc>
      </w:tr>
      <w:tr w14:paraId="200A4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99246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1C8D9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广州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ED4C3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花都梯面</w:t>
            </w:r>
          </w:p>
        </w:tc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E4A06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9月16日22时-17日10时</w:t>
            </w:r>
          </w:p>
          <w:p w14:paraId="73EED4A5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（持续跟进）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EA32E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否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39915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1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BDB7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56204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B3AD5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</w:tr>
      <w:bookmarkEnd w:id="1"/>
      <w:bookmarkEnd w:id="2"/>
    </w:tbl>
    <w:p w14:paraId="377D9423">
      <w:pPr>
        <w:pStyle w:val="17"/>
        <w:adjustRightInd w:val="0"/>
        <w:snapToGrid w:val="0"/>
        <w:ind w:firstLine="0" w:firstLineChars="0"/>
        <w:outlineLvl w:val="1"/>
        <w:rPr>
          <w:rFonts w:ascii="Times New Roman" w:hAnsi="Times New Roman" w:cs="Times New Roman" w:eastAsiaTheme="majorEastAsia"/>
          <w:b/>
        </w:rPr>
      </w:pPr>
    </w:p>
    <w:p w14:paraId="7309ACEF">
      <w:pPr>
        <w:pStyle w:val="17"/>
        <w:adjustRightInd w:val="0"/>
        <w:snapToGrid w:val="0"/>
        <w:ind w:firstLine="0" w:firstLineChars="0"/>
        <w:jc w:val="center"/>
        <w:outlineLvl w:val="1"/>
        <w:rPr>
          <w:rFonts w:ascii="Times New Roman" w:hAnsi="Times New Roman" w:cs="Times New Roman" w:eastAsiaTheme="majorEastAsia"/>
          <w:b/>
        </w:rPr>
      </w:pPr>
      <w:r>
        <w:rPr>
          <w:rFonts w:ascii="Times New Roman" w:hAnsi="Times New Roman" w:cs="Times New Roman" w:eastAsiaTheme="majorEastAsia"/>
          <w:b/>
        </w:rPr>
        <w:t>省控站</w:t>
      </w:r>
      <w:r>
        <w:rPr>
          <w:rFonts w:hint="eastAsia" w:ascii="Times New Roman" w:hAnsi="Times New Roman" w:cs="Times New Roman" w:eastAsiaTheme="majorEastAsia"/>
          <w:b/>
        </w:rPr>
        <w:t>点离线</w:t>
      </w:r>
      <w:r>
        <w:rPr>
          <w:rFonts w:ascii="Times New Roman" w:hAnsi="Times New Roman" w:cs="Times New Roman" w:eastAsiaTheme="majorEastAsia"/>
          <w:b/>
        </w:rPr>
        <w:t>记录表</w:t>
      </w:r>
    </w:p>
    <w:tbl>
      <w:tblPr>
        <w:tblStyle w:val="12"/>
        <w:tblW w:w="126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1683"/>
        <w:gridCol w:w="2581"/>
        <w:gridCol w:w="1114"/>
        <w:gridCol w:w="1810"/>
        <w:gridCol w:w="1842"/>
        <w:gridCol w:w="1120"/>
        <w:gridCol w:w="1127"/>
      </w:tblGrid>
      <w:tr w14:paraId="62DB0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5627F57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E09BA99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城市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BBB307F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站点</w:t>
            </w:r>
          </w:p>
        </w:tc>
        <w:tc>
          <w:tcPr>
            <w:tcW w:w="258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79A0CFE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离线</w:t>
            </w: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时间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7FA116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是否已恢复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F3F838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影响数据时长（小时）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EA56CC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是否影响数据有效性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ECB93F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排查结果</w:t>
            </w:r>
          </w:p>
        </w:tc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722C4">
            <w:pPr>
              <w:widowControl/>
              <w:jc w:val="center"/>
              <w:textAlignment w:val="center"/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eastAsiaTheme="major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14:paraId="00D3F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51215">
            <w:pPr>
              <w:widowControl/>
              <w:spacing w:line="280" w:lineRule="exact"/>
              <w:jc w:val="center"/>
              <w:textAlignment w:val="center"/>
              <w:rPr>
                <w:rFonts w:hint="default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8B390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D5155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2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71EE5">
            <w:pPr>
              <w:widowControl/>
              <w:spacing w:line="280" w:lineRule="exact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C95D1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97DD7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C89EF">
            <w:pPr>
              <w:widowControl/>
              <w:spacing w:line="280" w:lineRule="exact"/>
              <w:jc w:val="center"/>
              <w:textAlignment w:val="center"/>
              <w:rPr>
                <w:rFonts w:hint="default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E51DA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071B3">
            <w:pPr>
              <w:widowControl/>
              <w:adjustRightInd w:val="0"/>
              <w:snapToGrid w:val="0"/>
              <w:spacing w:line="240" w:lineRule="atLeast"/>
              <w:jc w:val="center"/>
              <w:textAlignment w:val="center"/>
              <w:rPr>
                <w:rFonts w:hint="default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  <w:t>/</w:t>
            </w:r>
          </w:p>
        </w:tc>
      </w:tr>
    </w:tbl>
    <w:p w14:paraId="31659590">
      <w:pPr>
        <w:rPr>
          <w:rFonts w:hint="eastAsia" w:eastAsia="仿宋_GB2312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headerReference r:id="rId6" w:type="default"/>
      <w:footerReference r:id="rId7" w:type="default"/>
      <w:pgSz w:w="16783" w:h="11905" w:orient="landscape"/>
      <w:pgMar w:top="1474" w:right="2098" w:bottom="1474" w:left="1985" w:header="851" w:footer="1588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613AE">
    <w:pPr>
      <w:pStyle w:val="8"/>
      <w:ind w:right="360"/>
    </w:pPr>
  </w:p>
  <w:p w14:paraId="433D5702">
    <w:pPr>
      <w:pStyle w:val="8"/>
      <w:framePr w:wrap="around" w:vAnchor="text" w:hAnchor="margin" w:xAlign="outside" w:y="1"/>
      <w:rPr>
        <w:rStyle w:val="14"/>
        <w:sz w:val="28"/>
        <w:szCs w:val="28"/>
      </w:rPr>
    </w:pPr>
    <w:r>
      <w:rPr>
        <w:rStyle w:val="14"/>
        <w:rFonts w:hint="eastAsia"/>
        <w:sz w:val="28"/>
        <w:szCs w:val="28"/>
      </w:rPr>
      <w:t>—</w:t>
    </w:r>
    <w:r>
      <w:rPr>
        <w:rStyle w:val="14"/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rStyle w:val="14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14"/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rStyle w:val="14"/>
        <w:sz w:val="28"/>
        <w:szCs w:val="28"/>
      </w:rPr>
      <w:t xml:space="preserve"> </w:t>
    </w:r>
    <w:r>
      <w:rPr>
        <w:rStyle w:val="14"/>
        <w:rFonts w:hint="eastAsia"/>
        <w:sz w:val="28"/>
        <w:szCs w:val="28"/>
      </w:rPr>
      <w:t>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07949">
    <w:pPr>
      <w:pStyle w:val="8"/>
      <w:spacing w:line="20" w:lineRule="atLeast"/>
      <w:ind w:right="363"/>
      <w:rPr>
        <w:sz w:val="2"/>
        <w:szCs w:val="2"/>
      </w:rPr>
    </w:pPr>
  </w:p>
  <w:p w14:paraId="06381B25">
    <w:pPr>
      <w:pStyle w:val="8"/>
      <w:framePr w:wrap="around" w:vAnchor="text" w:hAnchor="margin" w:xAlign="outside" w:y="1"/>
      <w:rPr>
        <w:rStyle w:val="14"/>
        <w:sz w:val="28"/>
        <w:szCs w:val="28"/>
      </w:rPr>
    </w:pPr>
    <w:r>
      <w:rPr>
        <w:rStyle w:val="14"/>
        <w:rFonts w:hint="eastAsia"/>
        <w:sz w:val="28"/>
        <w:szCs w:val="28"/>
      </w:rPr>
      <w:t>—</w:t>
    </w:r>
    <w:r>
      <w:rPr>
        <w:rStyle w:val="14"/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rStyle w:val="14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14"/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Style w:val="14"/>
        <w:sz w:val="28"/>
        <w:szCs w:val="28"/>
      </w:rPr>
      <w:t xml:space="preserve"> </w:t>
    </w:r>
    <w:r>
      <w:rPr>
        <w:rStyle w:val="14"/>
        <w:rFonts w:hint="eastAsia"/>
        <w:sz w:val="28"/>
        <w:szCs w:val="28"/>
      </w:rPr>
      <w:t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7FB3DEF3">
      <w:pPr>
        <w:pStyle w:val="10"/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footnoteRef/>
      </w:r>
      <w:r>
        <w:rPr>
          <w:rFonts w:hint="eastAsia"/>
        </w:rPr>
        <w:t xml:space="preserve"> </w:t>
      </w:r>
      <w:r>
        <w:rPr>
          <w:rFonts w:hint="eastAsia"/>
          <w:bCs/>
          <w:sz w:val="22"/>
          <w:szCs w:val="22"/>
        </w:rPr>
        <w:t>东莞市的南城元岭站、莞城梨川站与东城主山站，在“十四五”期间均为国控站点。根据《“十五五”国家城市环境空气质量监测点位设置方案》，该三个站点已完成交接，数据传输正常，现纳入省控站点监控。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CC897">
    <w:pPr>
      <w:pStyle w:val="9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9B4D2">
    <w:pPr>
      <w:pStyle w:val="9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229A2"/>
    <w:multiLevelType w:val="singleLevel"/>
    <w:tmpl w:val="BBC229A2"/>
    <w:lvl w:ilvl="0" w:tentative="0">
      <w:start w:val="1"/>
      <w:numFmt w:val="decimal"/>
      <w:suff w:val="nothing"/>
      <w:lvlText w:val="（%1）"/>
      <w:lvlJc w:val="left"/>
      <w:rPr>
        <w:rFonts w:hint="default"/>
        <w:b w:val="0"/>
        <w:bCs w:val="0"/>
      </w:rPr>
    </w:lvl>
  </w:abstractNum>
  <w:abstractNum w:abstractNumId="1">
    <w:nsid w:val="F12B534D"/>
    <w:multiLevelType w:val="singleLevel"/>
    <w:tmpl w:val="F12B534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NotDisplayPageBoundaries w:val="1"/>
  <w:embedSystemFonts/>
  <w:bordersDoNotSurroundHeader w:val="0"/>
  <w:bordersDoNotSurroundFooter w:val="0"/>
  <w:documentProtection w:enforcement="0"/>
  <w:defaultTabStop w:val="420"/>
  <w:drawingGridHorizontalSpacing w:val="158"/>
  <w:drawingGridVerticalSpacing w:val="290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A46F0"/>
    <w:rsid w:val="0CF4490C"/>
    <w:rsid w:val="19DB4B2A"/>
    <w:rsid w:val="53CB0E8B"/>
    <w:rsid w:val="611D29BB"/>
    <w:rsid w:val="7FA0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0" w:semiHidden="0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iPriority="0" w:semiHidden="0" w:name="footnote reference"/>
    <w:lsdException w:qFormat="1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3">
    <w:name w:val="heading 2"/>
    <w:basedOn w:val="1"/>
    <w:next w:val="1"/>
    <w:link w:val="2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after="20" w:line="300" w:lineRule="auto"/>
      <w:ind w:firstLine="1044" w:firstLineChars="200"/>
      <w:outlineLvl w:val="3"/>
    </w:pPr>
    <w:rPr>
      <w:rFonts w:ascii="Arial" w:hAnsi="Arial" w:eastAsia="黑体"/>
      <w:sz w:val="28"/>
    </w:rPr>
  </w:style>
  <w:style w:type="character" w:default="1" w:styleId="13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nhideWhenUsed/>
    <w:qFormat/>
    <w:uiPriority w:val="0"/>
    <w:pPr>
      <w:jc w:val="left"/>
    </w:pPr>
  </w:style>
  <w:style w:type="paragraph" w:styleId="5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eastAsia="en-US"/>
    </w:rPr>
  </w:style>
  <w:style w:type="paragraph" w:styleId="6">
    <w:name w:val="Date"/>
    <w:basedOn w:val="1"/>
    <w:next w:val="1"/>
    <w:link w:val="24"/>
    <w:qFormat/>
    <w:uiPriority w:val="0"/>
    <w:pPr>
      <w:ind w:left="100" w:leftChars="2500"/>
    </w:pPr>
  </w:style>
  <w:style w:type="paragraph" w:styleId="7">
    <w:name w:val="Balloon Text"/>
    <w:basedOn w:val="1"/>
    <w:link w:val="19"/>
    <w:unhideWhenUsed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unhideWhenUsed/>
    <w:qFormat/>
    <w:uiPriority w:val="0"/>
    <w:pPr>
      <w:snapToGrid w:val="0"/>
      <w:jc w:val="left"/>
    </w:pPr>
    <w:rPr>
      <w:sz w:val="18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4">
    <w:name w:val="page number"/>
    <w:basedOn w:val="13"/>
    <w:qFormat/>
    <w:uiPriority w:val="0"/>
  </w:style>
  <w:style w:type="character" w:styleId="15">
    <w:name w:val="annotation reference"/>
    <w:basedOn w:val="13"/>
    <w:unhideWhenUsed/>
    <w:qFormat/>
    <w:uiPriority w:val="0"/>
    <w:rPr>
      <w:sz w:val="21"/>
      <w:szCs w:val="21"/>
    </w:rPr>
  </w:style>
  <w:style w:type="character" w:styleId="16">
    <w:name w:val="footnote reference"/>
    <w:basedOn w:val="13"/>
    <w:unhideWhenUsed/>
    <w:qFormat/>
    <w:uiPriority w:val="0"/>
    <w:rPr>
      <w:vertAlign w:val="superscript"/>
    </w:rPr>
  </w:style>
  <w:style w:type="paragraph" w:customStyle="1" w:styleId="17">
    <w:name w:val="_Style 5"/>
    <w:qFormat/>
    <w:uiPriority w:val="0"/>
    <w:pPr>
      <w:widowControl w:val="0"/>
      <w:ind w:firstLine="200" w:firstLineChars="200"/>
      <w:jc w:val="both"/>
    </w:pPr>
    <w:rPr>
      <w:rFonts w:ascii="Calibri" w:hAnsi="Calibri" w:eastAsia="宋体" w:cs="宋体"/>
      <w:kern w:val="2"/>
      <w:sz w:val="24"/>
      <w:szCs w:val="22"/>
      <w:lang w:val="en-US" w:eastAsia="zh-CN" w:bidi="ar-SA"/>
    </w:rPr>
  </w:style>
  <w:style w:type="paragraph" w:customStyle="1" w:styleId="18">
    <w:name w:val="无间隔1"/>
    <w:qFormat/>
    <w:uiPriority w:val="1"/>
    <w:pPr>
      <w:widowControl w:val="0"/>
      <w:ind w:firstLine="200" w:firstLineChars="200"/>
      <w:jc w:val="both"/>
    </w:pPr>
    <w:rPr>
      <w:rFonts w:ascii="Calibri" w:hAnsi="Calibri" w:eastAsia="仿宋_GB2312" w:cs="Times New Roman"/>
      <w:kern w:val="2"/>
      <w:sz w:val="21"/>
      <w:szCs w:val="22"/>
      <w:lang w:val="en-US" w:eastAsia="zh-CN" w:bidi="ar-SA"/>
    </w:rPr>
  </w:style>
  <w:style w:type="character" w:customStyle="1" w:styleId="19">
    <w:name w:val="批注框文本 字符"/>
    <w:basedOn w:val="13"/>
    <w:link w:val="7"/>
    <w:semiHidden/>
    <w:qFormat/>
    <w:uiPriority w:val="0"/>
    <w:rPr>
      <w:rFonts w:eastAsia="仿宋_GB2312"/>
      <w:kern w:val="2"/>
      <w:sz w:val="18"/>
      <w:szCs w:val="18"/>
    </w:rPr>
  </w:style>
  <w:style w:type="paragraph" w:customStyle="1" w:styleId="20">
    <w:name w:val="修订1"/>
    <w:hidden/>
    <w:semiHidden/>
    <w:qFormat/>
    <w:uiPriority w:val="99"/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customStyle="1" w:styleId="21">
    <w:name w:val="Default"/>
    <w:unhideWhenUsed/>
    <w:qFormat/>
    <w:uiPriority w:val="0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color w:val="000000"/>
      <w:sz w:val="24"/>
      <w:lang w:val="en-US" w:eastAsia="zh-CN" w:bidi="ar-SA"/>
    </w:rPr>
  </w:style>
  <w:style w:type="paragraph" w:customStyle="1" w:styleId="22">
    <w:name w:val="修订2"/>
    <w:hidden/>
    <w:semiHidden/>
    <w:qFormat/>
    <w:uiPriority w:val="99"/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customStyle="1" w:styleId="23">
    <w:name w:val="修订3"/>
    <w:hidden/>
    <w:semiHidden/>
    <w:qFormat/>
    <w:uiPriority w:val="99"/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customStyle="1" w:styleId="24">
    <w:name w:val="日期 字符"/>
    <w:basedOn w:val="13"/>
    <w:link w:val="6"/>
    <w:qFormat/>
    <w:uiPriority w:val="0"/>
    <w:rPr>
      <w:rFonts w:eastAsia="仿宋_GB2312"/>
      <w:kern w:val="2"/>
      <w:sz w:val="32"/>
      <w:szCs w:val="24"/>
    </w:rPr>
  </w:style>
  <w:style w:type="character" w:customStyle="1" w:styleId="25">
    <w:name w:val="标题 2 字符"/>
    <w:basedOn w:val="13"/>
    <w:link w:val="3"/>
    <w:qFormat/>
    <w:uiPriority w:val="9"/>
    <w:rPr>
      <w:rFonts w:ascii="宋体" w:hAnsi="宋体" w:cs="宋体"/>
      <w:b/>
      <w:bCs/>
      <w:sz w:val="36"/>
      <w:szCs w:val="36"/>
    </w:rPr>
  </w:style>
  <w:style w:type="paragraph" w:customStyle="1" w:styleId="26">
    <w:name w:val="修订4"/>
    <w:hidden/>
    <w:unhideWhenUsed/>
    <w:qFormat/>
    <w:uiPriority w:val="99"/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customStyle="1" w:styleId="27">
    <w:name w:val="修订5"/>
    <w:hidden/>
    <w:unhideWhenUsed/>
    <w:qFormat/>
    <w:uiPriority w:val="99"/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customStyle="1" w:styleId="28">
    <w:name w:val="修订6"/>
    <w:hidden/>
    <w:unhideWhenUsed/>
    <w:qFormat/>
    <w:uiPriority w:val="99"/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customStyle="1" w:styleId="29">
    <w:name w:val="修订7"/>
    <w:hidden/>
    <w:unhideWhenUsed/>
    <w:qFormat/>
    <w:uiPriority w:val="99"/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customStyle="1" w:styleId="30">
    <w:name w:val="列表段落1"/>
    <w:basedOn w:val="1"/>
    <w:unhideWhenUsed/>
    <w:qFormat/>
    <w:uiPriority w:val="99"/>
    <w:pPr>
      <w:ind w:firstLine="420" w:firstLineChars="200"/>
    </w:pPr>
  </w:style>
  <w:style w:type="paragraph" w:customStyle="1" w:styleId="31">
    <w:name w:val="列出段落1"/>
    <w:basedOn w:val="1"/>
    <w:unhideWhenUsed/>
    <w:qFormat/>
    <w:uiPriority w:val="99"/>
    <w:pPr>
      <w:ind w:firstLine="420" w:firstLineChars="200"/>
    </w:pPr>
  </w:style>
  <w:style w:type="paragraph" w:customStyle="1" w:styleId="32">
    <w:name w:val="列出段落2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5db076c5-a559-40f1-a7bf-7467271a16eb</errorID>
      <errorWord>点</errorWord>
      <group>L1_Word</group>
      <groupName>字词问题</groupName>
      <ability>L2_Typo</ability>
      <abilityName>字词错误</abilityName>
      <candidateList>
        <item>点出</item>
      </candidateList>
      <explain/>
      <paraID>2171703C</paraID>
      <start>57</start>
      <end>58</end>
      <status>unmodified</status>
      <modifiedWord/>
      <trackRevisions>false</trackRevisions>
    </reviewItem>
    <reviewItem>
      <errorID>18f6ad5a-37d8-4881-ac25-29204f9a7a20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6D690F1B</paraID>
      <start>8</start>
      <end>9</end>
      <status>unmodified</status>
      <modifiedWord/>
      <trackRevisions>false</trackRevisions>
    </reviewItem>
    <reviewItem>
      <errorID>3d6c9852-d48e-4e9b-9a72-4555af89bfd2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48DA1244</paraID>
      <start>7</start>
      <end>8</end>
      <status>unmodified</status>
      <modifiedWord/>
      <trackRevisions>false</trackRevisions>
    </reviewItem>
    <reviewItem>
      <errorID>01866b72-526d-4175-875a-f7d5af351ffd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 4E71EE5</paraID>
      <start>8</start>
      <end>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4e78d6-ed6f-466a-8cc9-4f0b76a1e0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2</Pages>
  <Words>454</Words>
  <Characters>485</Characters>
  <Lines>6</Lines>
  <Paragraphs>1</Paragraphs>
  <TotalTime>26</TotalTime>
  <ScaleCrop>false</ScaleCrop>
  <LinksUpToDate>false</LinksUpToDate>
  <CharactersWithSpaces>547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2024-08-01T19:28:00Z</dcterms:created>
  <dc:creator>李瑞瑜</dc:creator>
  <cp:lastModifiedBy>ws</cp:lastModifiedBy>
  <cp:lastPrinted>2022-12-17T06:52:00Z</cp:lastPrinted>
  <dcterms:modified xsi:type="dcterms:W3CDTF">2026-09-17T02:50:16Z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F7B66FCC8B9344948A746A77AA559878_13</vt:lpwstr>
  </property>
  <property fmtid="{D5CDD505-2E9C-101B-9397-08002B2CF9AE}" pid="4" name="KSOTemplateDocerSaveRecord">
    <vt:lpwstr>eyJoZGlkIjoiODJmYWJiNDc2MzRmYTc5ZmRjMDZjMzYwZWMwMjllMTEiLCJ1c2VySWQiOiIzMTc2MDAxODcifQ==</vt:lpwstr>
  </property>
</Properties>
</file>