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6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Математическое моделирование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Рассмотреть простейшую модель эпидемии.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Построить модель и визуализировать график изменения числа особей.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Визуализировать модель с помощью Julia и OpenModelica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Вариант 6.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одном острове вспыхнула эпидемия. Известно, что из всех проживающих на острове (N=12 000) в момент начала эпидемии (t=0) число заболевших людей (являющихся распространителями инфекции) I(0)=212, А число здоровых людей с иммунитетом к болезни R(0)=12.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 1) если I(0) &lt;= 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 2) если I(0) &gt; I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S(t)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восприимчивые к болезни, но пока здоровые особи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I(t)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R(t)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здоровые особи с иммунитетом к болезни.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Таким образом, скорость изменения числа S(t) меняется по следующему закону: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 скорость изменения выздоравливающих особей (при этом приобретающие иммунитет к болезни)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Постоянные пропорциональности: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коэффициент заболеваемости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коэффициент выздоровления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Код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OpenVodelica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model lab06</w:t>
        <w:br/>
        <w:t xml:space="preserve">constant Real a = 0.01; //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коэф заболеваемости</w:t>
        <w:br/>
        <w:t xml:space="preserve">constant Real b = 0.02; //коэф выздоровления</w:t>
        <w:br/>
        <w:t xml:space="preserve">constant Real N = 12000; //общее число популяции</w:t>
        <w:br/>
        <w:br/>
        <w:br/>
        <w:t xml:space="preserve">Real R; // здоровые, с иммунитетом</w:t>
        <w:br/>
        <w:t xml:space="preserve">Real I; // заболевшие</w:t>
        <w:br/>
        <w:t xml:space="preserve">Real S; // здоровые, в зоне риска</w:t>
        <w:br/>
        <w:br/>
        <w:t xml:space="preserve">initial equation</w:t>
        <w:br/>
        <w:t xml:space="preserve">R = 12;</w:t>
        <w:br/>
        <w:t xml:space="preserve">I = 212; //кол-во заболевших в t = 0</w:t>
        <w:br/>
        <w:t xml:space="preserve">S = N-I-R;</w:t>
        <w:br/>
        <w:br/>
        <w:t xml:space="preserve">equation</w:t>
        <w:br/>
        <w:t xml:space="preserve">//Случай 1: I&gt;I*</w:t>
        <w:br/>
        <w:br/>
        <w:t xml:space="preserve">der(S) = - a * S;</w:t>
        <w:br/>
        <w:t xml:space="preserve">der(I) = a * S-b * I;</w:t>
        <w:br/>
        <w:t xml:space="preserve">der(R) = b * I; </w:t>
        <w:br/>
        <w:br/>
        <w:br/>
        <w:t xml:space="preserve">//Случай 2: I&lt;=I*</w:t>
        <w:br/>
        <w:br/>
        <w:t xml:space="preserve">/*</w:t>
        <w:br/>
        <w:t xml:space="preserve">der(S) = 0;</w:t>
        <w:br/>
        <w:t xml:space="preserve">der(I) = -b * I;</w:t>
        <w:br/>
        <w:t xml:space="preserve">der(R) = b * I; </w:t>
        <w:br/>
        <w:t xml:space="preserve">*/</w:t>
        <w:br/>
        <w:br/>
        <w:t xml:space="preserve">end lab06;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1 случая(I &gt; I):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3005">
          <v:rect xmlns:o="urn:schemas-microsoft-com:office:office" xmlns:v="urn:schemas-microsoft-com:vml" id="rectole0000000000" style="width:403.200000pt;height:15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1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2 случая(I &lt;= I):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6030">
          <v:rect xmlns:o="urn:schemas-microsoft-com:office:office" xmlns:v="urn:schemas-microsoft-com:vml" id="rectole0000000001" style="width:403.200000pt;height:30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2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Код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Plots</w:t>
        <w:br/>
        <w:t xml:space="preserve">using DifferentialEquations</w:t>
        <w:br/>
        <w:br/>
        <w:t xml:space="preserve">const N = 12000</w:t>
        <w:br/>
        <w:t xml:space="preserve">const I0 = 212</w:t>
        <w:br/>
        <w:t xml:space="preserve">const R0 = 12</w:t>
        <w:br/>
        <w:br/>
        <w:t xml:space="preserve">const alpha = 0.01 </w:t>
        <w:br/>
        <w:t xml:space="preserve">const beta = 0.02</w:t>
        <w:br/>
        <w:br/>
        <w:t xml:space="preserve">S0 = N - I0 - R0</w:t>
        <w:br/>
        <w:br/>
        <w:t xml:space="preserve">T = (0, 200)</w:t>
        <w:br/>
        <w:br/>
        <w:t xml:space="preserve">u0 = [S0, I0, R0]</w:t>
        <w:br/>
        <w:br/>
        <w:t xml:space="preserve">p1 = (beta)</w:t>
        <w:br/>
        <w:br/>
        <w:t xml:space="preserve"># I0 &lt; I*</w:t>
        <w:br/>
        <w:br/>
        <w:t xml:space="preserve">function F1(du, u, p, t)</w:t>
        <w:br/>
        <w:t xml:space="preserve"> beta = p</w:t>
        <w:br/>
        <w:t xml:space="preserve"> du[1] = 0</w:t>
        <w:br/>
        <w:t xml:space="preserve"> du[2] = -beta*u[2]</w:t>
        <w:br/>
        <w:t xml:space="preserve"> du[3] = beta*u[2]</w:t>
        <w:br/>
        <w:t xml:space="preserve">end</w:t>
        <w:br/>
        <w:br/>
        <w:t xml:space="preserve">prob1 = ODEProblem(F1, u0, T, p1)</w:t>
        <w:br/>
        <w:t xml:space="preserve">sol1 = solve(prob1, dtmax=0.01)</w:t>
        <w:br/>
        <w:br/>
        <w:t xml:space="preserve">plt = plot(sol1, vars=(0,1), color=:red, label="S(t)", title="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Изменения числа особей в группе S", xlabel="t")</w:t>
        <w:br/>
        <w:t xml:space="preserve">plt2 = plot(sol1, vars=(0,2), color=:blue, label="I(t)", title="Изменения числа особей в группах I и R", xlabel="t")</w:t>
        <w:br/>
        <w:t xml:space="preserve">plot!(plt2, sol1, vars=(0,3), color=:green, label="R(t)")</w:t>
        <w:br/>
        <w:br/>
        <w:t xml:space="preserve">savefig(plt, "Julia11.png")</w:t>
        <w:br/>
        <w:t xml:space="preserve">savefig(plt2, "Julia12.png")</w:t>
        <w:br/>
        <w:br/>
        <w:t xml:space="preserve"># I0 &gt; I*</w:t>
        <w:br/>
        <w:br/>
        <w:t xml:space="preserve">p2 = (alpha, beta)</w:t>
        <w:br/>
        <w:br/>
        <w:t xml:space="preserve">function F2(du, u, p, t)</w:t>
        <w:br/>
        <w:t xml:space="preserve"> alpha, beta = p</w:t>
        <w:br/>
        <w:t xml:space="preserve"> du[1] = -alpha*u[1]</w:t>
        <w:br/>
        <w:t xml:space="preserve"> du[2] = alpha*u[1]-beta*u[2]</w:t>
        <w:br/>
        <w:t xml:space="preserve"> du[3] = beta*u[2]</w:t>
        <w:br/>
        <w:t xml:space="preserve">end</w:t>
        <w:br/>
        <w:br/>
        <w:t xml:space="preserve">prob2 = ODEProblem(F2, u0, T, p2)</w:t>
        <w:br/>
        <w:t xml:space="preserve">sol2 = solve(prob2, dtmax=0.01)</w:t>
        <w:br/>
        <w:br/>
        <w:t xml:space="preserve">plt = plot(sol2, vars=(0,1), color=:red, label="S(t)", title="Изменения числа особей в группах", xlabel="t")</w:t>
        <w:br/>
        <w:t xml:space="preserve">plot!(plt, sol2, vars=(0,2), color=:blue, label="I(t)")</w:t>
        <w:br/>
        <w:t xml:space="preserve">plot!(plt, sol2, vars=(0,3), color=:green, label="R(t)")</w:t>
        <w:br/>
        <w:br/>
        <w:t xml:space="preserve">savefig(plt, "Julia2.png")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Результаты сохраняем в два графика, чтобы можно было увидеть изменения в группах R и I. Так как все инфицированные изолированы, количество особей в группе S не изменяется, число особей в группе I уменьшается, а в группе R - растет.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2" style="width:403.200000pt;height:26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3" style="width:403.200000pt;height:26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графики изменения численности особей для групп S, I, R. Численность в группе R увеличивается, в группе I сначала растет, потом начинает уменьшаться, а в группе S уменьшается, то есть особи из группы S сначала переходят в группу I, а затем в группу R.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4" style="width:403.200000pt;height:26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Благодаря данной лабораторной работе познакомился с простейшей моделью эпидемии.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