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46BED7B" w14:textId="77777777" w:rsidR="00EE18B6" w:rsidRDefault="00EE18B6" w:rsidP="00EE18B6">
      <w:pPr>
        <w:jc w:val="center"/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sz w:val="22"/>
          <w:lang w:eastAsia="es-SV"/>
        </w:rPr>
        <w:t xml:space="preserve">Explicación Técnica del Simulador </w:t>
      </w:r>
      <w:proofErr w:type="spellStart"/>
      <w:r w:rsidRPr="001C18B3">
        <w:rPr>
          <w:rFonts w:ascii="Arial" w:eastAsia="Times New Roman" w:hAnsi="Arial" w:cs="Arial"/>
          <w:sz w:val="22"/>
          <w:lang w:eastAsia="es-SV"/>
        </w:rPr>
        <w:t>IoT</w:t>
      </w:r>
      <w:proofErr w:type="spellEnd"/>
    </w:p>
    <w:p w14:paraId="1B827F46" w14:textId="77777777" w:rsidR="00EE18B6" w:rsidRDefault="00EE18B6" w:rsidP="00EE18B6">
      <w:pPr>
        <w:jc w:val="center"/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sz w:val="22"/>
          <w:lang w:eastAsia="es-SV"/>
        </w:rPr>
        <w:t xml:space="preserve"> (Fase 1)</w:t>
      </w:r>
    </w:p>
    <w:p w14:paraId="78595002" w14:textId="77777777" w:rsidR="00EE18B6" w:rsidRPr="001C18B3" w:rsidRDefault="00EE18B6" w:rsidP="00EE18B6">
      <w:pPr>
        <w:jc w:val="center"/>
        <w:rPr>
          <w:rFonts w:ascii="Arial" w:eastAsia="Times New Roman" w:hAnsi="Arial" w:cs="Arial"/>
          <w:lang w:eastAsia="es-SV"/>
        </w:rPr>
      </w:pPr>
    </w:p>
    <w:p w14:paraId="155F43AE" w14:textId="77777777" w:rsidR="00EE18B6" w:rsidRPr="00EE18B6" w:rsidRDefault="00EE18B6" w:rsidP="00EE18B6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156082" w:themeColor="accent1"/>
          <w:lang w:eastAsia="es-SV"/>
        </w:rPr>
      </w:pPr>
      <w:r w:rsidRPr="00EE18B6">
        <w:rPr>
          <w:rFonts w:ascii="Arial" w:eastAsia="Times New Roman" w:hAnsi="Arial" w:cs="Arial"/>
          <w:color w:val="156082" w:themeColor="accent1"/>
          <w:lang w:eastAsia="es-SV"/>
        </w:rPr>
        <w:t>Qué hace el simulador</w:t>
      </w:r>
    </w:p>
    <w:p w14:paraId="02B433DF" w14:textId="77777777" w:rsidR="00EE18B6" w:rsidRPr="00A2476E" w:rsidRDefault="00EE18B6" w:rsidP="00EE18B6">
      <w:pPr>
        <w:pStyle w:val="Prrafodelista"/>
        <w:rPr>
          <w:rFonts w:ascii="Arial" w:eastAsia="Times New Roman" w:hAnsi="Arial" w:cs="Arial"/>
          <w:lang w:eastAsia="es-SV"/>
        </w:rPr>
      </w:pPr>
    </w:p>
    <w:p w14:paraId="56369454" w14:textId="77777777" w:rsidR="00EE18B6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lang w:eastAsia="es-SV"/>
        </w:rPr>
        <w:t xml:space="preserve">Simulator Nube Verde.py genera lecturas simuladas de potencia y consumo energético por dispositivo individual para 4 puntos de monitoreo del campus (Laboratorio A, Laboratorio B, Oficina Administrativa y Aula 101) y las envía a Firebase </w:t>
      </w:r>
      <w:proofErr w:type="spellStart"/>
      <w:r w:rsidRPr="001C18B3">
        <w:rPr>
          <w:rFonts w:ascii="Arial" w:eastAsia="Times New Roman" w:hAnsi="Arial" w:cs="Arial"/>
          <w:lang w:eastAsia="es-SV"/>
        </w:rPr>
        <w:t>Realtime</w:t>
      </w:r>
      <w:proofErr w:type="spellEnd"/>
      <w:r w:rsidRPr="001C18B3">
        <w:rPr>
          <w:rFonts w:ascii="Arial" w:eastAsia="Times New Roman" w:hAnsi="Arial" w:cs="Arial"/>
          <w:lang w:eastAsia="es-SV"/>
        </w:rPr>
        <w:t xml:space="preserve"> </w:t>
      </w:r>
      <w:proofErr w:type="spellStart"/>
      <w:r w:rsidRPr="001C18B3">
        <w:rPr>
          <w:rFonts w:ascii="Arial" w:eastAsia="Times New Roman" w:hAnsi="Arial" w:cs="Arial"/>
          <w:lang w:eastAsia="es-SV"/>
        </w:rPr>
        <w:t>Database</w:t>
      </w:r>
      <w:proofErr w:type="spellEnd"/>
      <w:r w:rsidRPr="001C18B3">
        <w:rPr>
          <w:rFonts w:ascii="Arial" w:eastAsia="Times New Roman" w:hAnsi="Arial" w:cs="Arial"/>
          <w:lang w:eastAsia="es-SV"/>
        </w:rPr>
        <w:t xml:space="preserve"> cada 60 segundos. Esto imita de manera realista el comportamiento de sensores </w:t>
      </w:r>
      <w:proofErr w:type="spellStart"/>
      <w:r w:rsidRPr="001C18B3">
        <w:rPr>
          <w:rFonts w:ascii="Arial" w:eastAsia="Times New Roman" w:hAnsi="Arial" w:cs="Arial"/>
          <w:lang w:eastAsia="es-SV"/>
        </w:rPr>
        <w:t>IoT</w:t>
      </w:r>
      <w:proofErr w:type="spellEnd"/>
      <w:r w:rsidRPr="001C18B3">
        <w:rPr>
          <w:rFonts w:ascii="Arial" w:eastAsia="Times New Roman" w:hAnsi="Arial" w:cs="Arial"/>
          <w:lang w:eastAsia="es-SV"/>
        </w:rPr>
        <w:t xml:space="preserve"> reales instalados en cada espacio físico, permitiendo registrar las variables operativas en tiempo real de forma granular sin incurrir en duplicidades.</w:t>
      </w:r>
    </w:p>
    <w:p w14:paraId="06E53BB4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</w:p>
    <w:p w14:paraId="23302310" w14:textId="4B5E5A87" w:rsidR="00EE18B6" w:rsidRPr="00EE18B6" w:rsidRDefault="00EE18B6" w:rsidP="00EE18B6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156082" w:themeColor="accent1"/>
          <w:sz w:val="22"/>
          <w:lang w:eastAsia="es-SV"/>
        </w:rPr>
      </w:pPr>
      <w:r w:rsidRPr="00EE18B6">
        <w:rPr>
          <w:rFonts w:ascii="Arial" w:eastAsia="Times New Roman" w:hAnsi="Arial" w:cs="Arial"/>
          <w:color w:val="156082" w:themeColor="accent1"/>
          <w:sz w:val="22"/>
          <w:lang w:eastAsia="es-SV"/>
        </w:rPr>
        <w:t>Estructura general del código</w:t>
      </w:r>
    </w:p>
    <w:p w14:paraId="6D8CBDE8" w14:textId="77777777" w:rsidR="00EE18B6" w:rsidRPr="00EE18B6" w:rsidRDefault="00EE18B6" w:rsidP="00EE18B6">
      <w:pPr>
        <w:pStyle w:val="Prrafodelista"/>
        <w:rPr>
          <w:rFonts w:ascii="Arial" w:eastAsia="Times New Roman" w:hAnsi="Arial" w:cs="Arial"/>
          <w:color w:val="156082" w:themeColor="accent1"/>
          <w:lang w:eastAsia="es-SV"/>
        </w:rPr>
      </w:pPr>
    </w:p>
    <w:p w14:paraId="08BDD8E9" w14:textId="77777777" w:rsidR="00EE18B6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lang w:eastAsia="es-SV"/>
        </w:rPr>
        <w:t>El script está estrictamente organizado en bloques secuenciales invariables para facilitar su análisis, auditoría y desarrollo, distribuidos de la siguiente manera:</w:t>
      </w:r>
    </w:p>
    <w:p w14:paraId="763709AE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86"/>
        <w:gridCol w:w="3121"/>
        <w:gridCol w:w="4921"/>
      </w:tblGrid>
      <w:tr w:rsidR="00EE18B6" w:rsidRPr="001C18B3" w14:paraId="3C482FE7" w14:textId="77777777" w:rsidTr="00883E04">
        <w:trPr>
          <w:jc w:val="center"/>
        </w:trPr>
        <w:tc>
          <w:tcPr>
            <w:tcW w:w="851" w:type="dxa"/>
            <w:shd w:val="clear" w:color="auto" w:fill="auto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87B4A67" w14:textId="77777777" w:rsidR="00EE18B6" w:rsidRPr="00A2476E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A2476E">
              <w:rPr>
                <w:rFonts w:ascii="Arial" w:eastAsia="Times New Roman" w:hAnsi="Arial" w:cs="Arial"/>
                <w:lang w:eastAsia="es-SV"/>
              </w:rPr>
              <w:t>#</w:t>
            </w:r>
          </w:p>
        </w:tc>
        <w:tc>
          <w:tcPr>
            <w:tcW w:w="3260" w:type="dxa"/>
            <w:shd w:val="clear" w:color="auto" w:fill="auto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CE2245C" w14:textId="77777777" w:rsidR="00EE18B6" w:rsidRPr="00A2476E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A2476E">
              <w:rPr>
                <w:rFonts w:ascii="Arial" w:eastAsia="Times New Roman" w:hAnsi="Arial" w:cs="Arial"/>
                <w:lang w:eastAsia="es-SV"/>
              </w:rPr>
              <w:t>Bloque</w:t>
            </w:r>
          </w:p>
        </w:tc>
        <w:tc>
          <w:tcPr>
            <w:tcW w:w="5249" w:type="dxa"/>
            <w:shd w:val="clear" w:color="auto" w:fill="auto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A99E08C" w14:textId="77777777" w:rsidR="00EE18B6" w:rsidRPr="00A2476E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A2476E">
              <w:rPr>
                <w:rFonts w:ascii="Arial" w:eastAsia="Times New Roman" w:hAnsi="Arial" w:cs="Arial"/>
                <w:lang w:eastAsia="es-SV"/>
              </w:rPr>
              <w:t>Qué contiene</w:t>
            </w:r>
          </w:p>
        </w:tc>
      </w:tr>
      <w:tr w:rsidR="00EE18B6" w:rsidRPr="001C18B3" w14:paraId="74258237" w14:textId="77777777" w:rsidTr="00883E04">
        <w:trPr>
          <w:jc w:val="center"/>
        </w:trPr>
        <w:tc>
          <w:tcPr>
            <w:tcW w:w="8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6290FA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</w:t>
            </w:r>
          </w:p>
        </w:tc>
        <w:tc>
          <w:tcPr>
            <w:tcW w:w="32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609B6A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proofErr w:type="spellStart"/>
            <w:r w:rsidRPr="001C18B3">
              <w:rPr>
                <w:rFonts w:ascii="Arial" w:eastAsia="Times New Roman" w:hAnsi="Arial" w:cs="Arial"/>
                <w:lang w:eastAsia="es-SV"/>
              </w:rPr>
              <w:t>Imports</w:t>
            </w:r>
            <w:proofErr w:type="spellEnd"/>
          </w:p>
        </w:tc>
        <w:tc>
          <w:tcPr>
            <w:tcW w:w="5249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370E1E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 xml:space="preserve">Librerías del núcleo: </w:t>
            </w:r>
            <w:proofErr w:type="spellStart"/>
            <w:r w:rsidRPr="001C18B3">
              <w:rPr>
                <w:rFonts w:ascii="Arial" w:eastAsia="Times New Roman" w:hAnsi="Arial" w:cs="Arial"/>
                <w:lang w:eastAsia="es-SV"/>
              </w:rPr>
              <w:t>random</w:t>
            </w:r>
            <w:proofErr w:type="spellEnd"/>
            <w:r w:rsidRPr="001C18B3">
              <w:rPr>
                <w:rFonts w:ascii="Arial" w:eastAsia="Times New Roman" w:hAnsi="Arial" w:cs="Arial"/>
                <w:lang w:eastAsia="es-SV"/>
              </w:rPr>
              <w:t xml:space="preserve">, time, </w:t>
            </w:r>
            <w:proofErr w:type="spellStart"/>
            <w:r w:rsidRPr="001C18B3">
              <w:rPr>
                <w:rFonts w:ascii="Arial" w:eastAsia="Times New Roman" w:hAnsi="Arial" w:cs="Arial"/>
                <w:lang w:eastAsia="es-SV"/>
              </w:rPr>
              <w:t>requests</w:t>
            </w:r>
            <w:proofErr w:type="spellEnd"/>
            <w:r w:rsidRPr="001C18B3">
              <w:rPr>
                <w:rFonts w:ascii="Arial" w:eastAsia="Times New Roman" w:hAnsi="Arial" w:cs="Arial"/>
                <w:lang w:eastAsia="es-SV"/>
              </w:rPr>
              <w:t xml:space="preserve">, </w:t>
            </w:r>
            <w:proofErr w:type="spellStart"/>
            <w:r w:rsidRPr="001C18B3">
              <w:rPr>
                <w:rFonts w:ascii="Arial" w:eastAsia="Times New Roman" w:hAnsi="Arial" w:cs="Arial"/>
                <w:lang w:eastAsia="es-SV"/>
              </w:rPr>
              <w:t>datetime</w:t>
            </w:r>
            <w:proofErr w:type="spellEnd"/>
            <w:r w:rsidRPr="001C18B3">
              <w:rPr>
                <w:rFonts w:ascii="Arial" w:eastAsia="Times New Roman" w:hAnsi="Arial" w:cs="Arial"/>
                <w:lang w:eastAsia="es-SV"/>
              </w:rPr>
              <w:t>.</w:t>
            </w:r>
          </w:p>
        </w:tc>
      </w:tr>
      <w:tr w:rsidR="00EE18B6" w:rsidRPr="001C18B3" w14:paraId="1D7F382F" w14:textId="77777777" w:rsidTr="00883E04">
        <w:trPr>
          <w:jc w:val="center"/>
        </w:trPr>
        <w:tc>
          <w:tcPr>
            <w:tcW w:w="851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0178C8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2</w:t>
            </w:r>
          </w:p>
        </w:tc>
        <w:tc>
          <w:tcPr>
            <w:tcW w:w="3260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8373C8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Configuración y datos</w:t>
            </w:r>
          </w:p>
        </w:tc>
        <w:tc>
          <w:tcPr>
            <w:tcW w:w="5249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FDCBC6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URL de Firebase, diccionario jerárquico de puntos de monitoreo (con potencias nominales individuales por dispositivo), y frecuencia de envío (60 s).</w:t>
            </w:r>
          </w:p>
        </w:tc>
      </w:tr>
      <w:tr w:rsidR="00EE18B6" w:rsidRPr="001C18B3" w14:paraId="0379608B" w14:textId="77777777" w:rsidTr="00883E04">
        <w:trPr>
          <w:jc w:val="center"/>
        </w:trPr>
        <w:tc>
          <w:tcPr>
            <w:tcW w:w="8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9B20F7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3</w:t>
            </w:r>
          </w:p>
        </w:tc>
        <w:tc>
          <w:tcPr>
            <w:tcW w:w="32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4C7EEB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 xml:space="preserve">Función </w:t>
            </w:r>
            <w:proofErr w:type="spellStart"/>
            <w:r w:rsidRPr="001C18B3">
              <w:rPr>
                <w:rFonts w:ascii="Arial" w:eastAsia="Times New Roman" w:hAnsi="Arial" w:cs="Arial"/>
                <w:lang w:eastAsia="es-SV"/>
              </w:rPr>
              <w:t>generar_lectura</w:t>
            </w:r>
            <w:proofErr w:type="spellEnd"/>
            <w:r w:rsidRPr="001C18B3">
              <w:rPr>
                <w:rFonts w:ascii="Arial" w:eastAsia="Times New Roman" w:hAnsi="Arial" w:cs="Arial"/>
                <w:lang w:eastAsia="es-SV"/>
              </w:rPr>
              <w:t>()</w:t>
            </w:r>
          </w:p>
        </w:tc>
        <w:tc>
          <w:tcPr>
            <w:tcW w:w="5249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ADD963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Calcula estocásticamente el estado operativo (encendido/apagado/falla), la potencia activa (W) con una variación aleatoria y calcula la energía integrada (</w:t>
            </w:r>
            <w:proofErr w:type="spellStart"/>
            <w:r w:rsidRPr="001C18B3">
              <w:rPr>
                <w:rFonts w:ascii="Arial" w:eastAsia="Times New Roman" w:hAnsi="Arial" w:cs="Arial"/>
                <w:lang w:eastAsia="es-SV"/>
              </w:rPr>
              <w:t>kWh</w:t>
            </w:r>
            <w:proofErr w:type="spellEnd"/>
            <w:r w:rsidRPr="001C18B3">
              <w:rPr>
                <w:rFonts w:ascii="Arial" w:eastAsia="Times New Roman" w:hAnsi="Arial" w:cs="Arial"/>
                <w:lang w:eastAsia="es-SV"/>
              </w:rPr>
              <w:t>) según la ventana de tiempo del intervalo.</w:t>
            </w:r>
          </w:p>
        </w:tc>
      </w:tr>
      <w:tr w:rsidR="00EE18B6" w:rsidRPr="001C18B3" w14:paraId="23A16E49" w14:textId="77777777" w:rsidTr="00883E04">
        <w:trPr>
          <w:jc w:val="center"/>
        </w:trPr>
        <w:tc>
          <w:tcPr>
            <w:tcW w:w="851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79631A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4</w:t>
            </w:r>
          </w:p>
        </w:tc>
        <w:tc>
          <w:tcPr>
            <w:tcW w:w="3260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DBB588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 xml:space="preserve">Función </w:t>
            </w:r>
            <w:proofErr w:type="spellStart"/>
            <w:r w:rsidRPr="001C18B3">
              <w:rPr>
                <w:rFonts w:ascii="Arial" w:eastAsia="Times New Roman" w:hAnsi="Arial" w:cs="Arial"/>
                <w:lang w:eastAsia="es-SV"/>
              </w:rPr>
              <w:t>enviar_a_firebase</w:t>
            </w:r>
            <w:proofErr w:type="spellEnd"/>
            <w:r w:rsidRPr="001C18B3">
              <w:rPr>
                <w:rFonts w:ascii="Arial" w:eastAsia="Times New Roman" w:hAnsi="Arial" w:cs="Arial"/>
                <w:lang w:eastAsia="es-SV"/>
              </w:rPr>
              <w:t>()</w:t>
            </w:r>
          </w:p>
        </w:tc>
        <w:tc>
          <w:tcPr>
            <w:tcW w:w="5249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D0217C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 xml:space="preserve">Transmite de forma síncrona el </w:t>
            </w:r>
            <w:proofErr w:type="spellStart"/>
            <w:r w:rsidRPr="001C18B3">
              <w:rPr>
                <w:rFonts w:ascii="Arial" w:eastAsia="Times New Roman" w:hAnsi="Arial" w:cs="Arial"/>
                <w:lang w:eastAsia="es-SV"/>
              </w:rPr>
              <w:t>payload</w:t>
            </w:r>
            <w:proofErr w:type="spellEnd"/>
            <w:r w:rsidRPr="001C18B3">
              <w:rPr>
                <w:rFonts w:ascii="Arial" w:eastAsia="Times New Roman" w:hAnsi="Arial" w:cs="Arial"/>
                <w:lang w:eastAsia="es-SV"/>
              </w:rPr>
              <w:t xml:space="preserve"> JSON de la lectura generada hacia la base de datos distribuida mediante una petición HTTP POST segura.</w:t>
            </w:r>
          </w:p>
        </w:tc>
      </w:tr>
      <w:tr w:rsidR="00EE18B6" w:rsidRPr="001C18B3" w14:paraId="3380BAD5" w14:textId="77777777" w:rsidTr="00883E04">
        <w:trPr>
          <w:jc w:val="center"/>
        </w:trPr>
        <w:tc>
          <w:tcPr>
            <w:tcW w:w="8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10B101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5</w:t>
            </w:r>
          </w:p>
        </w:tc>
        <w:tc>
          <w:tcPr>
            <w:tcW w:w="32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63159B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 xml:space="preserve">Función </w:t>
            </w:r>
            <w:proofErr w:type="spellStart"/>
            <w:r w:rsidRPr="001C18B3">
              <w:rPr>
                <w:rFonts w:ascii="Arial" w:eastAsia="Times New Roman" w:hAnsi="Arial" w:cs="Arial"/>
                <w:lang w:eastAsia="es-SV"/>
              </w:rPr>
              <w:t>main</w:t>
            </w:r>
            <w:proofErr w:type="spellEnd"/>
            <w:r w:rsidRPr="001C18B3">
              <w:rPr>
                <w:rFonts w:ascii="Arial" w:eastAsia="Times New Roman" w:hAnsi="Arial" w:cs="Arial"/>
                <w:lang w:eastAsia="es-SV"/>
              </w:rPr>
              <w:t>()</w:t>
            </w:r>
          </w:p>
        </w:tc>
        <w:tc>
          <w:tcPr>
            <w:tcW w:w="5249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40B587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Ciclo de control principal: itera cíclicamente sobre los dispositivos de cada zona, invoca las lecturas, ejecuta la transmisión a la nube, congela el hilo por 60 segundos y repite.</w:t>
            </w:r>
          </w:p>
        </w:tc>
      </w:tr>
    </w:tbl>
    <w:p w14:paraId="0B5DED1F" w14:textId="3311E546" w:rsidR="00EE18B6" w:rsidRDefault="00EE18B6" w:rsidP="00EE18B6">
      <w:pPr>
        <w:rPr>
          <w:rFonts w:ascii="Arial" w:eastAsia="Times New Roman" w:hAnsi="Arial" w:cs="Arial"/>
          <w:sz w:val="22"/>
          <w:lang w:eastAsia="es-SV"/>
        </w:rPr>
      </w:pPr>
    </w:p>
    <w:p w14:paraId="1A01FF8F" w14:textId="77777777" w:rsidR="00EE18B6" w:rsidRDefault="00EE18B6" w:rsidP="00EE18B6">
      <w:pPr>
        <w:rPr>
          <w:rFonts w:ascii="Arial" w:eastAsia="Times New Roman" w:hAnsi="Arial" w:cs="Arial"/>
          <w:sz w:val="22"/>
          <w:lang w:eastAsia="es-SV"/>
        </w:rPr>
      </w:pPr>
    </w:p>
    <w:p w14:paraId="603702CA" w14:textId="697E19AE" w:rsidR="00EE18B6" w:rsidRPr="00EE18B6" w:rsidRDefault="00EE18B6" w:rsidP="00EE18B6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156082" w:themeColor="accent1"/>
          <w:sz w:val="22"/>
          <w:lang w:eastAsia="es-SV"/>
        </w:rPr>
      </w:pPr>
      <w:r w:rsidRPr="00EE18B6">
        <w:rPr>
          <w:rFonts w:ascii="Arial" w:eastAsia="Times New Roman" w:hAnsi="Arial" w:cs="Arial"/>
          <w:color w:val="156082" w:themeColor="accent1"/>
          <w:sz w:val="22"/>
          <w:lang w:eastAsia="es-SV"/>
        </w:rPr>
        <w:t>De dónde salen las métricas: metodología de cálculo</w:t>
      </w:r>
    </w:p>
    <w:p w14:paraId="463139AA" w14:textId="77777777" w:rsidR="00EE18B6" w:rsidRPr="00EE18B6" w:rsidRDefault="00EE18B6" w:rsidP="00EE18B6">
      <w:pPr>
        <w:pStyle w:val="Prrafodelista"/>
        <w:rPr>
          <w:rFonts w:ascii="Arial" w:eastAsia="Times New Roman" w:hAnsi="Arial" w:cs="Arial"/>
          <w:color w:val="156082" w:themeColor="accent1"/>
          <w:lang w:eastAsia="es-SV"/>
        </w:rPr>
      </w:pPr>
    </w:p>
    <w:p w14:paraId="3972DFD1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lang w:eastAsia="es-SV"/>
        </w:rPr>
        <w:t>Para dotar al simulador de una base de datos físicamente verosímil y justificada, se levantó un inventario técnico de los equipos eléctricos característicos de cada espacio (detallando cantidad, potencia nominal en watts y horas estimadas de operación diaria). A partir de esta línea base, se determinó el consumo energético diario aplicando la relación clásica de la física eléctrica:</w:t>
      </w:r>
    </w:p>
    <w:p w14:paraId="07012601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lang w:eastAsia="es-SV"/>
        </w:rPr>
        <w:t>Consumo diario (</w:t>
      </w:r>
      <w:proofErr w:type="spellStart"/>
      <w:r w:rsidRPr="001C18B3">
        <w:rPr>
          <w:rFonts w:ascii="Arial" w:eastAsia="Times New Roman" w:hAnsi="Arial" w:cs="Arial"/>
          <w:lang w:eastAsia="es-SV"/>
        </w:rPr>
        <w:t>kWh</w:t>
      </w:r>
      <w:proofErr w:type="spellEnd"/>
      <w:r w:rsidRPr="001C18B3">
        <w:rPr>
          <w:rFonts w:ascii="Arial" w:eastAsia="Times New Roman" w:hAnsi="Arial" w:cs="Arial"/>
          <w:lang w:eastAsia="es-SV"/>
        </w:rPr>
        <w:t>) = (Watts × Cantidad × Horas de uso) / 1000</w:t>
      </w:r>
    </w:p>
    <w:p w14:paraId="521B9601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lang w:eastAsia="es-SV"/>
        </w:rPr>
        <w:t>La división constante entre 1000 realiza la conversión dimensional obligatoria de vatios-hora (</w:t>
      </w:r>
      <w:proofErr w:type="spellStart"/>
      <w:r w:rsidRPr="001C18B3">
        <w:rPr>
          <w:rFonts w:ascii="Arial" w:eastAsia="Times New Roman" w:hAnsi="Arial" w:cs="Arial"/>
          <w:lang w:eastAsia="es-SV"/>
        </w:rPr>
        <w:t>Wh</w:t>
      </w:r>
      <w:proofErr w:type="spellEnd"/>
      <w:r w:rsidRPr="001C18B3">
        <w:rPr>
          <w:rFonts w:ascii="Arial" w:eastAsia="Times New Roman" w:hAnsi="Arial" w:cs="Arial"/>
          <w:lang w:eastAsia="es-SV"/>
        </w:rPr>
        <w:t>) a kilovatios-hora (</w:t>
      </w:r>
      <w:proofErr w:type="spellStart"/>
      <w:r w:rsidRPr="001C18B3">
        <w:rPr>
          <w:rFonts w:ascii="Arial" w:eastAsia="Times New Roman" w:hAnsi="Arial" w:cs="Arial"/>
          <w:lang w:eastAsia="es-SV"/>
        </w:rPr>
        <w:t>kWh</w:t>
      </w:r>
      <w:proofErr w:type="spellEnd"/>
      <w:r w:rsidRPr="001C18B3">
        <w:rPr>
          <w:rFonts w:ascii="Arial" w:eastAsia="Times New Roman" w:hAnsi="Arial" w:cs="Arial"/>
          <w:lang w:eastAsia="es-SV"/>
        </w:rPr>
        <w:t>). Como el simulador genera lecturas instantáneas y discretas por intervalo en lugar de totales acumulados agregados, esta métrica se asocia de forma analítica a las horas en que el espacio físico se encuentra operativo, derivando el consumo base estático original de la habitación mediante la fórmula:</w:t>
      </w:r>
    </w:p>
    <w:p w14:paraId="07569390" w14:textId="77777777" w:rsidR="00EE18B6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lang w:eastAsia="es-SV"/>
        </w:rPr>
        <w:t>consumo base = Consumo diario (</w:t>
      </w:r>
      <w:proofErr w:type="spellStart"/>
      <w:r w:rsidRPr="001C18B3">
        <w:rPr>
          <w:rFonts w:ascii="Arial" w:eastAsia="Times New Roman" w:hAnsi="Arial" w:cs="Arial"/>
          <w:lang w:eastAsia="es-SV"/>
        </w:rPr>
        <w:t>kWh</w:t>
      </w:r>
      <w:proofErr w:type="spellEnd"/>
      <w:r w:rsidRPr="001C18B3">
        <w:rPr>
          <w:rFonts w:ascii="Arial" w:eastAsia="Times New Roman" w:hAnsi="Arial" w:cs="Arial"/>
          <w:lang w:eastAsia="es-SV"/>
        </w:rPr>
        <w:t>) / Horas activas del espacio</w:t>
      </w:r>
    </w:p>
    <w:p w14:paraId="1F679DB5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</w:p>
    <w:p w14:paraId="6519EA8A" w14:textId="568849A0" w:rsidR="00EE18B6" w:rsidRPr="00EE18B6" w:rsidRDefault="00EE18B6" w:rsidP="00EE18B6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156082" w:themeColor="accent1"/>
          <w:sz w:val="22"/>
          <w:lang w:eastAsia="es-SV"/>
        </w:rPr>
      </w:pPr>
      <w:r w:rsidRPr="00EE18B6">
        <w:rPr>
          <w:rFonts w:ascii="Arial" w:eastAsia="Times New Roman" w:hAnsi="Arial" w:cs="Arial"/>
          <w:color w:val="156082" w:themeColor="accent1"/>
          <w:sz w:val="22"/>
          <w:lang w:eastAsia="es-SV"/>
        </w:rPr>
        <w:t>Inventario y cálculo por punto de monitoreo</w:t>
      </w:r>
    </w:p>
    <w:p w14:paraId="1C432251" w14:textId="77777777" w:rsidR="00EE18B6" w:rsidRPr="00EE18B6" w:rsidRDefault="00EE18B6" w:rsidP="00EE18B6">
      <w:pPr>
        <w:pStyle w:val="Prrafodelista"/>
        <w:rPr>
          <w:rFonts w:ascii="Arial" w:eastAsia="Times New Roman" w:hAnsi="Arial" w:cs="Arial"/>
          <w:color w:val="156082" w:themeColor="accent1"/>
          <w:lang w:eastAsia="es-SV"/>
        </w:rPr>
      </w:pPr>
    </w:p>
    <w:p w14:paraId="2E479C68" w14:textId="70174648" w:rsidR="00EE18B6" w:rsidRDefault="00EE18B6" w:rsidP="00EE18B6">
      <w:pPr>
        <w:rPr>
          <w:rFonts w:ascii="Arial" w:eastAsia="Times New Roman" w:hAnsi="Arial" w:cs="Arial"/>
          <w:sz w:val="22"/>
          <w:lang w:eastAsia="es-SV"/>
        </w:rPr>
      </w:pPr>
      <w:r w:rsidRPr="001C18B3">
        <w:rPr>
          <w:rFonts w:ascii="Arial" w:eastAsia="Times New Roman" w:hAnsi="Arial" w:cs="Arial"/>
          <w:sz w:val="22"/>
          <w:lang w:eastAsia="es-SV"/>
        </w:rPr>
        <w:t>Laboratorio A</w:t>
      </w:r>
    </w:p>
    <w:p w14:paraId="47F01AFD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5"/>
        <w:gridCol w:w="1759"/>
        <w:gridCol w:w="1693"/>
        <w:gridCol w:w="1727"/>
        <w:gridCol w:w="1774"/>
      </w:tblGrid>
      <w:tr w:rsidR="00EE18B6" w:rsidRPr="001C18B3" w14:paraId="3137778F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480751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Equipo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4D777B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Cantidad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ED8758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Watts c/u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6E16C2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Horas de uso/día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6BD782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Consumo (</w:t>
            </w:r>
            <w:proofErr w:type="spellStart"/>
            <w:r w:rsidRPr="001C18B3">
              <w:rPr>
                <w:rFonts w:ascii="Arial" w:eastAsia="Times New Roman" w:hAnsi="Arial" w:cs="Arial"/>
                <w:lang w:eastAsia="es-SV"/>
              </w:rPr>
              <w:t>kWh</w:t>
            </w:r>
            <w:proofErr w:type="spellEnd"/>
            <w:r w:rsidRPr="001C18B3">
              <w:rPr>
                <w:rFonts w:ascii="Arial" w:eastAsia="Times New Roman" w:hAnsi="Arial" w:cs="Arial"/>
                <w:lang w:eastAsia="es-SV"/>
              </w:rPr>
              <w:t>/día)</w:t>
            </w:r>
          </w:p>
        </w:tc>
      </w:tr>
      <w:tr w:rsidR="00EE18B6" w:rsidRPr="001C18B3" w14:paraId="5E3AD95A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F280EA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Computadoras de escritorio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487449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20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A20836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150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21C47A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6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7B5363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18.0</w:t>
            </w:r>
          </w:p>
        </w:tc>
      </w:tr>
      <w:tr w:rsidR="00EE18B6" w:rsidRPr="001C18B3" w14:paraId="47E0E79D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B12A1D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Aire acondicionado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1A95AE6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110484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1,500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E7296D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4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2CFC89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6.0</w:t>
            </w:r>
          </w:p>
        </w:tc>
      </w:tr>
      <w:tr w:rsidR="00EE18B6" w:rsidRPr="001C18B3" w14:paraId="3D68F020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2255B1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Luces LED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3E311B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10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EEAF6E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18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CCC189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8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2995EA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1.44</w:t>
            </w:r>
          </w:p>
        </w:tc>
      </w:tr>
      <w:tr w:rsidR="00EE18B6" w:rsidRPr="001C18B3" w14:paraId="37C1177E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DD0C55A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Proyector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3003B5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0B13E4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250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06E334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2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46FF68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0.5</w:t>
            </w:r>
          </w:p>
        </w:tc>
      </w:tr>
    </w:tbl>
    <w:p w14:paraId="05AF0708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lang w:eastAsia="es-SV"/>
        </w:rPr>
        <w:t xml:space="preserve">Total, diario: 25.94 </w:t>
      </w:r>
      <w:proofErr w:type="spellStart"/>
      <w:r w:rsidRPr="001C18B3">
        <w:rPr>
          <w:rFonts w:ascii="Arial" w:eastAsia="Times New Roman" w:hAnsi="Arial" w:cs="Arial"/>
          <w:lang w:eastAsia="es-SV"/>
        </w:rPr>
        <w:t>kWh</w:t>
      </w:r>
      <w:proofErr w:type="spellEnd"/>
    </w:p>
    <w:p w14:paraId="26AD719C" w14:textId="614825DD" w:rsidR="00EE18B6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lang w:eastAsia="es-SV"/>
        </w:rPr>
        <w:t xml:space="preserve">consumo base = 25.94 </w:t>
      </w:r>
      <w:proofErr w:type="spellStart"/>
      <w:r w:rsidRPr="001C18B3">
        <w:rPr>
          <w:rFonts w:ascii="Arial" w:eastAsia="Times New Roman" w:hAnsi="Arial" w:cs="Arial"/>
          <w:lang w:eastAsia="es-SV"/>
        </w:rPr>
        <w:t>kWh</w:t>
      </w:r>
      <w:proofErr w:type="spellEnd"/>
      <w:r w:rsidRPr="001C18B3">
        <w:rPr>
          <w:rFonts w:ascii="Arial" w:eastAsia="Times New Roman" w:hAnsi="Arial" w:cs="Arial"/>
          <w:lang w:eastAsia="es-SV"/>
        </w:rPr>
        <w:t xml:space="preserve"> ÷ 8 horas activas = 3.25 </w:t>
      </w:r>
      <w:proofErr w:type="spellStart"/>
      <w:r w:rsidRPr="001C18B3">
        <w:rPr>
          <w:rFonts w:ascii="Arial" w:eastAsia="Times New Roman" w:hAnsi="Arial" w:cs="Arial"/>
          <w:lang w:eastAsia="es-SV"/>
        </w:rPr>
        <w:t>kWh</w:t>
      </w:r>
      <w:proofErr w:type="spellEnd"/>
    </w:p>
    <w:p w14:paraId="27E173D7" w14:textId="0F25CFCE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38A1DD5D" w14:textId="34B61639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487F4F97" w14:textId="571D2740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1477A276" w14:textId="4CA04509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3B853EA4" w14:textId="01C0E14A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5F8F80D7" w14:textId="1F4E915A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242ADAA0" w14:textId="1B11F70E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1B3FA024" w14:textId="72EF4690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6072F912" w14:textId="35CA23FF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26D3BC2A" w14:textId="23E65886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49B94BD6" w14:textId="4A289CAE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</w:p>
    <w:p w14:paraId="66EC2DE2" w14:textId="5095771C" w:rsidR="00EE18B6" w:rsidRDefault="00EE18B6" w:rsidP="00EE18B6">
      <w:pPr>
        <w:rPr>
          <w:rFonts w:ascii="Arial" w:eastAsia="Times New Roman" w:hAnsi="Arial" w:cs="Arial"/>
          <w:sz w:val="22"/>
          <w:lang w:eastAsia="es-SV"/>
        </w:rPr>
      </w:pPr>
      <w:r w:rsidRPr="001C18B3">
        <w:rPr>
          <w:rFonts w:ascii="Arial" w:eastAsia="Times New Roman" w:hAnsi="Arial" w:cs="Arial"/>
          <w:sz w:val="22"/>
          <w:lang w:eastAsia="es-SV"/>
        </w:rPr>
        <w:lastRenderedPageBreak/>
        <w:t>Laboratorio B</w:t>
      </w:r>
    </w:p>
    <w:p w14:paraId="11074E5B" w14:textId="77777777" w:rsidR="00116598" w:rsidRPr="001C18B3" w:rsidRDefault="00116598" w:rsidP="00EE18B6">
      <w:pPr>
        <w:rPr>
          <w:rFonts w:ascii="Arial" w:eastAsia="Times New Roman" w:hAnsi="Arial" w:cs="Arial"/>
          <w:lang w:eastAsia="es-SV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5"/>
        <w:gridCol w:w="1759"/>
        <w:gridCol w:w="1693"/>
        <w:gridCol w:w="1727"/>
        <w:gridCol w:w="1774"/>
      </w:tblGrid>
      <w:tr w:rsidR="00EE18B6" w:rsidRPr="001C18B3" w14:paraId="5056BF37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A92A7F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Equipo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CFF320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Cantidad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AED3D1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Watts c/u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00AD73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Horas de uso/día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0AFB47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Consumo (</w:t>
            </w:r>
            <w:proofErr w:type="spellStart"/>
            <w:r w:rsidRPr="001C18B3">
              <w:rPr>
                <w:rFonts w:ascii="Arial" w:eastAsia="Times New Roman" w:hAnsi="Arial" w:cs="Arial"/>
                <w:lang w:eastAsia="es-SV"/>
              </w:rPr>
              <w:t>kWh</w:t>
            </w:r>
            <w:proofErr w:type="spellEnd"/>
            <w:r w:rsidRPr="001C18B3">
              <w:rPr>
                <w:rFonts w:ascii="Arial" w:eastAsia="Times New Roman" w:hAnsi="Arial" w:cs="Arial"/>
                <w:lang w:eastAsia="es-SV"/>
              </w:rPr>
              <w:t>/día)</w:t>
            </w:r>
          </w:p>
        </w:tc>
      </w:tr>
      <w:tr w:rsidR="00EE18B6" w:rsidRPr="001C18B3" w14:paraId="74D1AA5E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F27474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Computadoras de escritorio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6A46F4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16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30DD0D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150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9D1078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5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8D8FC6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12.0</w:t>
            </w:r>
          </w:p>
        </w:tc>
      </w:tr>
      <w:tr w:rsidR="00EE18B6" w:rsidRPr="001C18B3" w14:paraId="1770EF7A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81D9B3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Aire acondicionado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89841D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09E2F72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1,200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8ED2E6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4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3D9B05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4.8</w:t>
            </w:r>
          </w:p>
        </w:tc>
      </w:tr>
      <w:tr w:rsidR="00EE18B6" w:rsidRPr="001C18B3" w14:paraId="328A8EB5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9FDAEF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Luces LED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99EE4D5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8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BD8955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18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4A666F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8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488107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1.15</w:t>
            </w:r>
          </w:p>
        </w:tc>
      </w:tr>
      <w:tr w:rsidR="00EE18B6" w:rsidRPr="001C18B3" w14:paraId="68F05683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919332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Proyector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3C89CAF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2FD644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200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3BCFBD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9D41C0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0.2</w:t>
            </w:r>
          </w:p>
        </w:tc>
      </w:tr>
    </w:tbl>
    <w:p w14:paraId="6733D1C7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lang w:eastAsia="es-SV"/>
        </w:rPr>
        <w:t xml:space="preserve">Total, diario: 18.15 </w:t>
      </w:r>
      <w:proofErr w:type="spellStart"/>
      <w:r w:rsidRPr="001C18B3">
        <w:rPr>
          <w:rFonts w:ascii="Arial" w:eastAsia="Times New Roman" w:hAnsi="Arial" w:cs="Arial"/>
          <w:lang w:eastAsia="es-SV"/>
        </w:rPr>
        <w:t>kWh</w:t>
      </w:r>
      <w:proofErr w:type="spellEnd"/>
    </w:p>
    <w:p w14:paraId="4A03B89A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lang w:eastAsia="es-SV"/>
        </w:rPr>
        <w:t xml:space="preserve">consumo base = 18.15 </w:t>
      </w:r>
      <w:proofErr w:type="spellStart"/>
      <w:r w:rsidRPr="001C18B3">
        <w:rPr>
          <w:rFonts w:ascii="Arial" w:eastAsia="Times New Roman" w:hAnsi="Arial" w:cs="Arial"/>
          <w:lang w:eastAsia="es-SV"/>
        </w:rPr>
        <w:t>kWh</w:t>
      </w:r>
      <w:proofErr w:type="spellEnd"/>
      <w:r w:rsidRPr="001C18B3">
        <w:rPr>
          <w:rFonts w:ascii="Arial" w:eastAsia="Times New Roman" w:hAnsi="Arial" w:cs="Arial"/>
          <w:lang w:eastAsia="es-SV"/>
        </w:rPr>
        <w:t xml:space="preserve"> ÷ 7 horas activas = 2.59 </w:t>
      </w:r>
      <w:proofErr w:type="spellStart"/>
      <w:r w:rsidRPr="001C18B3">
        <w:rPr>
          <w:rFonts w:ascii="Arial" w:eastAsia="Times New Roman" w:hAnsi="Arial" w:cs="Arial"/>
          <w:lang w:eastAsia="es-SV"/>
        </w:rPr>
        <w:t>kWh</w:t>
      </w:r>
      <w:proofErr w:type="spellEnd"/>
    </w:p>
    <w:p w14:paraId="0BCDC8B6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</w:p>
    <w:p w14:paraId="70999CA5" w14:textId="130F8F76" w:rsidR="00EE18B6" w:rsidRDefault="00EE18B6" w:rsidP="00EE18B6">
      <w:pPr>
        <w:rPr>
          <w:rFonts w:ascii="Arial" w:eastAsia="Times New Roman" w:hAnsi="Arial" w:cs="Arial"/>
          <w:sz w:val="22"/>
          <w:lang w:eastAsia="es-SV"/>
        </w:rPr>
      </w:pPr>
      <w:r w:rsidRPr="001C18B3">
        <w:rPr>
          <w:rFonts w:ascii="Arial" w:eastAsia="Times New Roman" w:hAnsi="Arial" w:cs="Arial"/>
          <w:sz w:val="22"/>
          <w:lang w:eastAsia="es-SV"/>
        </w:rPr>
        <w:t>Oficina Administrativa</w:t>
      </w:r>
    </w:p>
    <w:p w14:paraId="56FF69F2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5"/>
        <w:gridCol w:w="1759"/>
        <w:gridCol w:w="1693"/>
        <w:gridCol w:w="1727"/>
        <w:gridCol w:w="1774"/>
      </w:tblGrid>
      <w:tr w:rsidR="00EE18B6" w:rsidRPr="001C18B3" w14:paraId="56BDC5E5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1B5E6D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Equipo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02586F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Cantidad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077631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Watts c/u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4DDD70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Horas de uso/día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34EEE6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Consumo (</w:t>
            </w:r>
            <w:proofErr w:type="spellStart"/>
            <w:r w:rsidRPr="001C18B3">
              <w:rPr>
                <w:rFonts w:ascii="Arial" w:eastAsia="Times New Roman" w:hAnsi="Arial" w:cs="Arial"/>
                <w:lang w:eastAsia="es-SV"/>
              </w:rPr>
              <w:t>kWh</w:t>
            </w:r>
            <w:proofErr w:type="spellEnd"/>
            <w:r w:rsidRPr="001C18B3">
              <w:rPr>
                <w:rFonts w:ascii="Arial" w:eastAsia="Times New Roman" w:hAnsi="Arial" w:cs="Arial"/>
                <w:lang w:eastAsia="es-SV"/>
              </w:rPr>
              <w:t>/día)</w:t>
            </w:r>
          </w:p>
        </w:tc>
      </w:tr>
      <w:tr w:rsidR="00EE18B6" w:rsidRPr="001C18B3" w14:paraId="4C378E05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5DC1F3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Computadoras de escritorio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E6665D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6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F1C485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120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0CE7C6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8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247F62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5.76</w:t>
            </w:r>
          </w:p>
        </w:tc>
      </w:tr>
      <w:tr w:rsidR="00EE18B6" w:rsidRPr="001C18B3" w14:paraId="492AF092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50313C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Impresora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7D6EFD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17AF7D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300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B3FE24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29799A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0.3</w:t>
            </w:r>
          </w:p>
        </w:tc>
      </w:tr>
      <w:tr w:rsidR="00EE18B6" w:rsidRPr="001C18B3" w14:paraId="1EA07A3E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5BF2E6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Luces LED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821D92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6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B556D5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18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6D11FB0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10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B99BF2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1.08</w:t>
            </w:r>
          </w:p>
        </w:tc>
      </w:tr>
      <w:tr w:rsidR="00EE18B6" w:rsidRPr="001C18B3" w14:paraId="58B692E5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7E6283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Aire acondicionado (mini-</w:t>
            </w:r>
            <w:proofErr w:type="spellStart"/>
            <w:r w:rsidRPr="001C18B3">
              <w:rPr>
                <w:rFonts w:ascii="Arial" w:eastAsia="Times New Roman" w:hAnsi="Arial" w:cs="Arial"/>
                <w:lang w:eastAsia="es-SV"/>
              </w:rPr>
              <w:t>split</w:t>
            </w:r>
            <w:proofErr w:type="spellEnd"/>
            <w:r w:rsidRPr="001C18B3">
              <w:rPr>
                <w:rFonts w:ascii="Arial" w:eastAsia="Times New Roman" w:hAnsi="Arial" w:cs="Arial"/>
                <w:lang w:eastAsia="es-SV"/>
              </w:rPr>
              <w:t>)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95E1BA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0187DE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900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C62DAE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3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D36AD7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2.7</w:t>
            </w:r>
          </w:p>
        </w:tc>
      </w:tr>
    </w:tbl>
    <w:p w14:paraId="6F2E3E65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lang w:eastAsia="es-SV"/>
        </w:rPr>
        <w:t xml:space="preserve">Total, diario: 9.84 </w:t>
      </w:r>
      <w:proofErr w:type="spellStart"/>
      <w:r w:rsidRPr="001C18B3">
        <w:rPr>
          <w:rFonts w:ascii="Arial" w:eastAsia="Times New Roman" w:hAnsi="Arial" w:cs="Arial"/>
          <w:lang w:eastAsia="es-SV"/>
        </w:rPr>
        <w:t>kWh</w:t>
      </w:r>
      <w:proofErr w:type="spellEnd"/>
    </w:p>
    <w:p w14:paraId="5C1C9569" w14:textId="1F905F14" w:rsidR="00EE18B6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lang w:eastAsia="es-SV"/>
        </w:rPr>
        <w:t xml:space="preserve">consumo base = 9.84 </w:t>
      </w:r>
      <w:proofErr w:type="spellStart"/>
      <w:r w:rsidRPr="001C18B3">
        <w:rPr>
          <w:rFonts w:ascii="Arial" w:eastAsia="Times New Roman" w:hAnsi="Arial" w:cs="Arial"/>
          <w:lang w:eastAsia="es-SV"/>
        </w:rPr>
        <w:t>kWh</w:t>
      </w:r>
      <w:proofErr w:type="spellEnd"/>
      <w:r w:rsidRPr="001C18B3">
        <w:rPr>
          <w:rFonts w:ascii="Arial" w:eastAsia="Times New Roman" w:hAnsi="Arial" w:cs="Arial"/>
          <w:lang w:eastAsia="es-SV"/>
        </w:rPr>
        <w:t xml:space="preserve"> ÷ 8 horas activas = 1.23 </w:t>
      </w:r>
      <w:proofErr w:type="spellStart"/>
      <w:r w:rsidRPr="001C18B3">
        <w:rPr>
          <w:rFonts w:ascii="Arial" w:eastAsia="Times New Roman" w:hAnsi="Arial" w:cs="Arial"/>
          <w:lang w:eastAsia="es-SV"/>
        </w:rPr>
        <w:t>kWh</w:t>
      </w:r>
      <w:proofErr w:type="spellEnd"/>
    </w:p>
    <w:p w14:paraId="009C46E7" w14:textId="0658CE15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17E6BE05" w14:textId="0A14823F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4FD5567A" w14:textId="46635D12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6CF643EB" w14:textId="3E987A0B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7A8ED295" w14:textId="54318F1F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0C4C6ECF" w14:textId="6B43A6CE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1D63221A" w14:textId="7F1FFD42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0943C790" w14:textId="084B9916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573C9631" w14:textId="4A5AAE4A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13DD3A95" w14:textId="291D169C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5BF92627" w14:textId="00398AF3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3A944B84" w14:textId="6621EC7B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3E7A17A1" w14:textId="6CE9595F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4F168234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</w:p>
    <w:p w14:paraId="4F9CCC90" w14:textId="77777777" w:rsidR="00EE18B6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sz w:val="22"/>
          <w:lang w:eastAsia="es-SV"/>
        </w:rPr>
        <w:t>Aula 101</w:t>
      </w:r>
    </w:p>
    <w:p w14:paraId="4D608DF9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0"/>
        <w:gridCol w:w="1769"/>
        <w:gridCol w:w="1708"/>
        <w:gridCol w:w="1739"/>
        <w:gridCol w:w="1782"/>
      </w:tblGrid>
      <w:tr w:rsidR="00EE18B6" w:rsidRPr="001C18B3" w14:paraId="09E57E03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33653F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Equipo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BFE8EC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Cantidad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5760B5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Watts c/u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25B15A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Horas de uso/día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11D357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Consumo (</w:t>
            </w:r>
            <w:proofErr w:type="spellStart"/>
            <w:r w:rsidRPr="001C18B3">
              <w:rPr>
                <w:rFonts w:ascii="Arial" w:eastAsia="Times New Roman" w:hAnsi="Arial" w:cs="Arial"/>
                <w:lang w:eastAsia="es-SV"/>
              </w:rPr>
              <w:t>kWh</w:t>
            </w:r>
            <w:proofErr w:type="spellEnd"/>
            <w:r w:rsidRPr="001C18B3">
              <w:rPr>
                <w:rFonts w:ascii="Arial" w:eastAsia="Times New Roman" w:hAnsi="Arial" w:cs="Arial"/>
                <w:lang w:eastAsia="es-SV"/>
              </w:rPr>
              <w:t>/día)</w:t>
            </w:r>
          </w:p>
        </w:tc>
      </w:tr>
      <w:tr w:rsidR="00EE18B6" w:rsidRPr="001C18B3" w14:paraId="197F93BE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1FDE8E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Luces LED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A9C089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8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4BFE2B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18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628C83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6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1B57613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0.86</w:t>
            </w:r>
          </w:p>
        </w:tc>
      </w:tr>
      <w:tr w:rsidR="00EE18B6" w:rsidRPr="001C18B3" w14:paraId="24D690FB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E539586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Proyector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9C03AD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46076C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250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979294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2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DEF12A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0.5</w:t>
            </w:r>
          </w:p>
        </w:tc>
      </w:tr>
      <w:tr w:rsidR="00EE18B6" w:rsidRPr="001C18B3" w14:paraId="26A7F86B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84B3EA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Laptop del docente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F703D5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5AC478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65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2FEB03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3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57AD82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0.2</w:t>
            </w:r>
          </w:p>
        </w:tc>
      </w:tr>
      <w:tr w:rsidR="00EE18B6" w:rsidRPr="001C18B3" w14:paraId="5478E950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F1F073" w14:textId="77777777" w:rsidR="00EE18B6" w:rsidRPr="001C18B3" w:rsidRDefault="00EE18B6" w:rsidP="00883E04">
            <w:pPr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Ventiladores de techo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A21B82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2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0618C1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75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F06560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4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6DF5BB" w14:textId="77777777" w:rsidR="00EE18B6" w:rsidRPr="001C18B3" w:rsidRDefault="00EE18B6" w:rsidP="00883E04">
            <w:pPr>
              <w:jc w:val="center"/>
              <w:rPr>
                <w:rFonts w:ascii="Arial" w:eastAsia="Times New Roman" w:hAnsi="Arial" w:cs="Arial"/>
                <w:lang w:eastAsia="es-SV"/>
              </w:rPr>
            </w:pPr>
            <w:r w:rsidRPr="001C18B3">
              <w:rPr>
                <w:rFonts w:ascii="Arial" w:eastAsia="Times New Roman" w:hAnsi="Arial" w:cs="Arial"/>
                <w:lang w:eastAsia="es-SV"/>
              </w:rPr>
              <w:t>0.6</w:t>
            </w:r>
          </w:p>
        </w:tc>
      </w:tr>
    </w:tbl>
    <w:p w14:paraId="3D9B8EDC" w14:textId="77777777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13C45DE0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lang w:eastAsia="es-SV"/>
        </w:rPr>
        <w:t xml:space="preserve">Total, diario: 2.16 </w:t>
      </w:r>
      <w:proofErr w:type="spellStart"/>
      <w:r w:rsidRPr="001C18B3">
        <w:rPr>
          <w:rFonts w:ascii="Arial" w:eastAsia="Times New Roman" w:hAnsi="Arial" w:cs="Arial"/>
          <w:lang w:eastAsia="es-SV"/>
        </w:rPr>
        <w:t>kWh</w:t>
      </w:r>
      <w:proofErr w:type="spellEnd"/>
    </w:p>
    <w:p w14:paraId="6F520695" w14:textId="2D8DE5ED" w:rsidR="00EE18B6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lang w:eastAsia="es-SV"/>
        </w:rPr>
        <w:t xml:space="preserve">consumo base = 2.16 </w:t>
      </w:r>
      <w:proofErr w:type="spellStart"/>
      <w:r w:rsidRPr="001C18B3">
        <w:rPr>
          <w:rFonts w:ascii="Arial" w:eastAsia="Times New Roman" w:hAnsi="Arial" w:cs="Arial"/>
          <w:lang w:eastAsia="es-SV"/>
        </w:rPr>
        <w:t>kWh</w:t>
      </w:r>
      <w:proofErr w:type="spellEnd"/>
      <w:r w:rsidRPr="001C18B3">
        <w:rPr>
          <w:rFonts w:ascii="Arial" w:eastAsia="Times New Roman" w:hAnsi="Arial" w:cs="Arial"/>
          <w:lang w:eastAsia="es-SV"/>
        </w:rPr>
        <w:t xml:space="preserve"> ÷ 3 horas activas = 0.72 </w:t>
      </w:r>
      <w:proofErr w:type="spellStart"/>
      <w:r w:rsidRPr="001C18B3">
        <w:rPr>
          <w:rFonts w:ascii="Arial" w:eastAsia="Times New Roman" w:hAnsi="Arial" w:cs="Arial"/>
          <w:lang w:eastAsia="es-SV"/>
        </w:rPr>
        <w:t>kWh</w:t>
      </w:r>
      <w:proofErr w:type="spellEnd"/>
    </w:p>
    <w:p w14:paraId="37BA7131" w14:textId="77777777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38D3626A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</w:p>
    <w:p w14:paraId="20733FB9" w14:textId="77777777" w:rsidR="00EE18B6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sz w:val="22"/>
          <w:lang w:eastAsia="es-SV"/>
        </w:rPr>
        <w:t xml:space="preserve">Nota de Diseño Arquitectónico Sostenible: A diferencia de los laboratorios informáticos y la oficina administrativa, los cuales poseen una elevada carga térmica interna e ininterrumpida debido a los procesadores fijos de las computadoras de escritorio, el Aula 101 presenta un perfil de ocupación intermitente y dinámico con baja disipación calórica de hardware fijo (únicamente el proyector y la laptop docente). Por consiguiente, se seleccionaron ventiladores de techo (75 W) en lugar de un compresor de aire acondicionado (1200 W - 1500 W), reduciendo el consumo de potencia instantánea de la zona en más de un 90%. Esta decisión de diseño bioclimático permite, además, evaluar escenarios reales de contraste de consumo en los </w:t>
      </w:r>
      <w:proofErr w:type="spellStart"/>
      <w:r w:rsidRPr="001C18B3">
        <w:rPr>
          <w:rFonts w:ascii="Arial" w:eastAsia="Times New Roman" w:hAnsi="Arial" w:cs="Arial"/>
          <w:sz w:val="22"/>
          <w:lang w:eastAsia="es-SV"/>
        </w:rPr>
        <w:t>dashboards</w:t>
      </w:r>
      <w:proofErr w:type="spellEnd"/>
      <w:r w:rsidRPr="001C18B3">
        <w:rPr>
          <w:rFonts w:ascii="Arial" w:eastAsia="Times New Roman" w:hAnsi="Arial" w:cs="Arial"/>
          <w:sz w:val="22"/>
          <w:lang w:eastAsia="es-SV"/>
        </w:rPr>
        <w:t xml:space="preserve"> de </w:t>
      </w:r>
      <w:proofErr w:type="spellStart"/>
      <w:r w:rsidRPr="001C18B3">
        <w:rPr>
          <w:rFonts w:ascii="Arial" w:eastAsia="Times New Roman" w:hAnsi="Arial" w:cs="Arial"/>
          <w:sz w:val="22"/>
          <w:lang w:eastAsia="es-SV"/>
        </w:rPr>
        <w:t>Grafana</w:t>
      </w:r>
      <w:proofErr w:type="spellEnd"/>
      <w:r w:rsidRPr="001C18B3">
        <w:rPr>
          <w:rFonts w:ascii="Arial" w:eastAsia="Times New Roman" w:hAnsi="Arial" w:cs="Arial"/>
          <w:sz w:val="22"/>
          <w:lang w:eastAsia="es-SV"/>
        </w:rPr>
        <w:t>.</w:t>
      </w:r>
    </w:p>
    <w:p w14:paraId="00604D11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</w:p>
    <w:p w14:paraId="61B6B873" w14:textId="77777777" w:rsidR="00EE18B6" w:rsidRDefault="00EE18B6" w:rsidP="00EE18B6">
      <w:pPr>
        <w:rPr>
          <w:rFonts w:ascii="Arial" w:eastAsia="Times New Roman" w:hAnsi="Arial" w:cs="Arial"/>
          <w:sz w:val="22"/>
          <w:lang w:eastAsia="es-SV"/>
        </w:rPr>
      </w:pPr>
    </w:p>
    <w:p w14:paraId="34738317" w14:textId="24B3C0B8" w:rsidR="00EE18B6" w:rsidRDefault="00EE18B6" w:rsidP="00EE18B6">
      <w:pPr>
        <w:rPr>
          <w:rFonts w:ascii="Arial" w:eastAsia="Times New Roman" w:hAnsi="Arial" w:cs="Arial"/>
          <w:sz w:val="22"/>
          <w:lang w:eastAsia="es-SV"/>
        </w:rPr>
      </w:pPr>
    </w:p>
    <w:p w14:paraId="097922C7" w14:textId="7AA559D0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sz w:val="22"/>
          <w:lang w:eastAsia="es-SV"/>
        </w:rPr>
        <w:br/>
        <w:t>Anexo</w:t>
      </w:r>
      <w:r w:rsidRPr="001C18B3">
        <w:rPr>
          <w:rFonts w:ascii="Arial" w:eastAsia="Times New Roman" w:hAnsi="Arial" w:cs="Arial"/>
          <w:sz w:val="22"/>
          <w:lang w:eastAsia="es-SV"/>
        </w:rPr>
        <w:br/>
      </w:r>
    </w:p>
    <w:p w14:paraId="0737D61C" w14:textId="77777777" w:rsidR="00EE18B6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lang w:eastAsia="es-SV"/>
        </w:rPr>
        <w:t>Página para verificar consumos de equipo:</w:t>
      </w:r>
    </w:p>
    <w:p w14:paraId="041D994D" w14:textId="77777777" w:rsidR="00EE18B6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lang w:eastAsia="es-SV"/>
        </w:rPr>
        <w:br/>
      </w:r>
      <w:hyperlink r:id="rId8" w:history="1">
        <w:r w:rsidRPr="00FE165E">
          <w:rPr>
            <w:rStyle w:val="Hipervnculo"/>
            <w:rFonts w:ascii="Arial" w:eastAsia="Times New Roman" w:hAnsi="Arial" w:cs="Arial"/>
            <w:lang w:eastAsia="es-SV"/>
          </w:rPr>
          <w:t>https://www.daftlogic.com/information-appliance-power-consumption.htm</w:t>
        </w:r>
      </w:hyperlink>
    </w:p>
    <w:p w14:paraId="7E8EDED6" w14:textId="77777777" w:rsidR="00EE18B6" w:rsidRDefault="00EE18B6" w:rsidP="00EE18B6">
      <w:pPr>
        <w:rPr>
          <w:rFonts w:ascii="Arial" w:eastAsia="Times New Roman" w:hAnsi="Arial" w:cs="Arial"/>
          <w:lang w:eastAsia="es-SV"/>
        </w:rPr>
      </w:pPr>
    </w:p>
    <w:p w14:paraId="4A07B610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</w:p>
    <w:p w14:paraId="24E057F5" w14:textId="77777777" w:rsidR="00EE18B6" w:rsidRPr="001C18B3" w:rsidRDefault="00EE18B6" w:rsidP="00EE18B6">
      <w:pPr>
        <w:rPr>
          <w:rFonts w:ascii="Arial" w:eastAsia="Times New Roman" w:hAnsi="Arial" w:cs="Arial"/>
          <w:lang w:eastAsia="es-SV"/>
        </w:rPr>
      </w:pPr>
      <w:r w:rsidRPr="001C18B3">
        <w:rPr>
          <w:rFonts w:ascii="Arial" w:eastAsia="Times New Roman" w:hAnsi="Arial" w:cs="Arial"/>
          <w:sz w:val="22"/>
          <w:lang w:eastAsia="es-SV"/>
        </w:rPr>
        <w:br/>
      </w:r>
    </w:p>
    <w:p w14:paraId="4D9B2B2B" w14:textId="77777777" w:rsidR="00EE18B6" w:rsidRDefault="00EE18B6" w:rsidP="00EE18B6">
      <w:bookmarkStart w:id="0" w:name="_GoBack"/>
      <w:bookmarkEnd w:id="0"/>
    </w:p>
    <w:p w14:paraId="2AAA64A4" w14:textId="77777777" w:rsidR="00BC43CD" w:rsidRPr="00EE18B6" w:rsidRDefault="00BC43CD" w:rsidP="00EE18B6"/>
    <w:sectPr w:rsidR="00BC43CD" w:rsidRPr="00EE18B6" w:rsidSect="00BC43CD">
      <w:headerReference w:type="default" r:id="rId9"/>
      <w:pgSz w:w="12240" w:h="15840"/>
      <w:pgMar w:top="184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A44C0E1" w14:textId="77777777" w:rsidR="006E25BB" w:rsidRDefault="006E25BB" w:rsidP="00351BE8">
      <w:r>
        <w:separator/>
      </w:r>
    </w:p>
  </w:endnote>
  <w:endnote w:type="continuationSeparator" w:id="0">
    <w:p w14:paraId="12DED404" w14:textId="77777777" w:rsidR="006E25BB" w:rsidRDefault="006E25BB" w:rsidP="00351B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Museo Sans 900"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6F3201E" w14:textId="77777777" w:rsidR="006E25BB" w:rsidRDefault="006E25BB" w:rsidP="00351BE8">
      <w:r>
        <w:separator/>
      </w:r>
    </w:p>
  </w:footnote>
  <w:footnote w:type="continuationSeparator" w:id="0">
    <w:p w14:paraId="055B0FBC" w14:textId="77777777" w:rsidR="006E25BB" w:rsidRDefault="006E25BB" w:rsidP="00351B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F38D55" w14:textId="745E7CAF" w:rsidR="008837D1" w:rsidRPr="006F32E9" w:rsidRDefault="008837D1" w:rsidP="006F32E9">
    <w:pPr>
      <w:pStyle w:val="Encabezado"/>
    </w:pPr>
    <w:r>
      <w:rPr>
        <w:noProof/>
        <w:lang w:eastAsia="es-SV"/>
      </w:rPr>
      <w:drawing>
        <wp:anchor distT="0" distB="0" distL="114300" distR="114300" simplePos="0" relativeHeight="251658240" behindDoc="1" locked="0" layoutInCell="1" allowOverlap="1" wp14:anchorId="67E228DA" wp14:editId="274CD9F9">
          <wp:simplePos x="0" y="0"/>
          <wp:positionH relativeFrom="column">
            <wp:posOffset>-1083390</wp:posOffset>
          </wp:positionH>
          <wp:positionV relativeFrom="paragraph">
            <wp:posOffset>-452835</wp:posOffset>
          </wp:positionV>
          <wp:extent cx="7777281" cy="10064355"/>
          <wp:effectExtent l="0" t="0" r="0" b="0"/>
          <wp:wrapNone/>
          <wp:docPr id="3" name="Imagen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9015734" name="Imagen 7090157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9998" cy="100937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446A1D"/>
    <w:multiLevelType w:val="multilevel"/>
    <w:tmpl w:val="6108C97A"/>
    <w:lvl w:ilvl="0">
      <w:start w:val="1"/>
      <w:numFmt w:val="decimal"/>
      <w:lvlText w:val="Art.%1 -"/>
      <w:lvlJc w:val="left"/>
      <w:pPr>
        <w:ind w:left="360" w:hanging="360"/>
      </w:pPr>
      <w:rPr>
        <w:rFonts w:ascii="Museo Sans 900" w:eastAsia="Arial" w:hAnsi="Museo Sans 900" w:cs="Arial"/>
        <w:b/>
        <w:i/>
        <w:color w:val="1F3864"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3F6E189E"/>
    <w:multiLevelType w:val="multilevel"/>
    <w:tmpl w:val="6108C97A"/>
    <w:lvl w:ilvl="0">
      <w:start w:val="1"/>
      <w:numFmt w:val="decimal"/>
      <w:lvlText w:val="Art.%1 -"/>
      <w:lvlJc w:val="left"/>
      <w:pPr>
        <w:ind w:left="2160" w:hanging="360"/>
      </w:pPr>
      <w:rPr>
        <w:rFonts w:ascii="Arial" w:eastAsia="Arial" w:hAnsi="Arial" w:cs="Arial"/>
        <w:b/>
        <w:i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2" w15:restartNumberingAfterBreak="0">
    <w:nsid w:val="6A7F4925"/>
    <w:multiLevelType w:val="hybridMultilevel"/>
    <w:tmpl w:val="AF54D7C6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C6373B"/>
    <w:multiLevelType w:val="multilevel"/>
    <w:tmpl w:val="1898F3B8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74775D"/>
    <w:multiLevelType w:val="multilevel"/>
    <w:tmpl w:val="0EBC971E"/>
    <w:styleLink w:val="Estilo1"/>
    <w:lvl w:ilvl="0">
      <w:start w:val="1"/>
      <w:numFmt w:val="decimal"/>
      <w:isLgl/>
      <w:lvlText w:val="%1"/>
      <w:lvlJc w:val="left"/>
      <w:pPr>
        <w:ind w:left="360" w:hanging="360"/>
      </w:pPr>
      <w:rPr>
        <w:rFonts w:ascii="Times New Roman" w:eastAsia="Arial" w:hAnsi="Times New Roman" w:cs="Times New Roman" w:hint="default"/>
        <w:b/>
        <w:i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rFonts w:hint="default"/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rFonts w:hint="default"/>
        <w:u w:val="none"/>
      </w:rPr>
    </w:lvl>
  </w:abstractNum>
  <w:abstractNum w:abstractNumId="5" w15:restartNumberingAfterBreak="0">
    <w:nsid w:val="7EC773E1"/>
    <w:multiLevelType w:val="hybridMultilevel"/>
    <w:tmpl w:val="C3145680"/>
    <w:lvl w:ilvl="0" w:tplc="F8045876">
      <w:start w:val="1"/>
      <w:numFmt w:val="bullet"/>
      <w:lvlText w:val="●"/>
      <w:lvlJc w:val="left"/>
      <w:pPr>
        <w:ind w:left="720" w:hanging="360"/>
      </w:pPr>
    </w:lvl>
    <w:lvl w:ilvl="1" w:tplc="3482E69C">
      <w:start w:val="1"/>
      <w:numFmt w:val="bullet"/>
      <w:lvlText w:val="○"/>
      <w:lvlJc w:val="left"/>
      <w:pPr>
        <w:ind w:left="1440" w:hanging="360"/>
      </w:pPr>
    </w:lvl>
    <w:lvl w:ilvl="2" w:tplc="72024C58">
      <w:start w:val="1"/>
      <w:numFmt w:val="bullet"/>
      <w:lvlText w:val="■"/>
      <w:lvlJc w:val="left"/>
      <w:pPr>
        <w:ind w:left="2160" w:hanging="360"/>
      </w:pPr>
    </w:lvl>
    <w:lvl w:ilvl="3" w:tplc="50AEABD4">
      <w:start w:val="1"/>
      <w:numFmt w:val="bullet"/>
      <w:lvlText w:val="●"/>
      <w:lvlJc w:val="left"/>
      <w:pPr>
        <w:ind w:left="2880" w:hanging="360"/>
      </w:pPr>
    </w:lvl>
    <w:lvl w:ilvl="4" w:tplc="99FA7D4C">
      <w:start w:val="1"/>
      <w:numFmt w:val="bullet"/>
      <w:lvlText w:val="○"/>
      <w:lvlJc w:val="left"/>
      <w:pPr>
        <w:ind w:left="3600" w:hanging="360"/>
      </w:pPr>
    </w:lvl>
    <w:lvl w:ilvl="5" w:tplc="6396D716">
      <w:start w:val="1"/>
      <w:numFmt w:val="bullet"/>
      <w:lvlText w:val="■"/>
      <w:lvlJc w:val="left"/>
      <w:pPr>
        <w:ind w:left="4320" w:hanging="360"/>
      </w:pPr>
    </w:lvl>
    <w:lvl w:ilvl="6" w:tplc="161CB7F8">
      <w:start w:val="1"/>
      <w:numFmt w:val="bullet"/>
      <w:lvlText w:val="●"/>
      <w:lvlJc w:val="left"/>
      <w:pPr>
        <w:ind w:left="5040" w:hanging="360"/>
      </w:pPr>
    </w:lvl>
    <w:lvl w:ilvl="7" w:tplc="39CCB6E0">
      <w:start w:val="1"/>
      <w:numFmt w:val="bullet"/>
      <w:lvlText w:val="●"/>
      <w:lvlJc w:val="left"/>
      <w:pPr>
        <w:ind w:left="5760" w:hanging="360"/>
      </w:pPr>
    </w:lvl>
    <w:lvl w:ilvl="8" w:tplc="27B6BE5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5"/>
    <w:lvlOverride w:ilvl="0">
      <w:startOverride w:val="1"/>
    </w:lvlOverride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7B31"/>
    <w:rsid w:val="00075185"/>
    <w:rsid w:val="000B1118"/>
    <w:rsid w:val="00103B85"/>
    <w:rsid w:val="0011344B"/>
    <w:rsid w:val="00116598"/>
    <w:rsid w:val="001A7EC0"/>
    <w:rsid w:val="00253465"/>
    <w:rsid w:val="002631C5"/>
    <w:rsid w:val="00282B8D"/>
    <w:rsid w:val="002C31BB"/>
    <w:rsid w:val="00314FAE"/>
    <w:rsid w:val="00351BE8"/>
    <w:rsid w:val="003859DD"/>
    <w:rsid w:val="003900BD"/>
    <w:rsid w:val="00394004"/>
    <w:rsid w:val="003B7FDA"/>
    <w:rsid w:val="00422E7B"/>
    <w:rsid w:val="0048429D"/>
    <w:rsid w:val="004A1189"/>
    <w:rsid w:val="005A3164"/>
    <w:rsid w:val="005E3BC2"/>
    <w:rsid w:val="005E52F6"/>
    <w:rsid w:val="006863EB"/>
    <w:rsid w:val="006E25BB"/>
    <w:rsid w:val="006F2F2F"/>
    <w:rsid w:val="006F32E9"/>
    <w:rsid w:val="00731E27"/>
    <w:rsid w:val="007A7531"/>
    <w:rsid w:val="007B10C8"/>
    <w:rsid w:val="008809A9"/>
    <w:rsid w:val="008837D1"/>
    <w:rsid w:val="00914932"/>
    <w:rsid w:val="00A57D00"/>
    <w:rsid w:val="00A6247F"/>
    <w:rsid w:val="00A8680A"/>
    <w:rsid w:val="00AF5AA6"/>
    <w:rsid w:val="00B56F85"/>
    <w:rsid w:val="00BC43CD"/>
    <w:rsid w:val="00BE0068"/>
    <w:rsid w:val="00BF0813"/>
    <w:rsid w:val="00C11C21"/>
    <w:rsid w:val="00C47B31"/>
    <w:rsid w:val="00C82B62"/>
    <w:rsid w:val="00CA058E"/>
    <w:rsid w:val="00D55A1E"/>
    <w:rsid w:val="00DD23D8"/>
    <w:rsid w:val="00E64406"/>
    <w:rsid w:val="00E81059"/>
    <w:rsid w:val="00EE18B6"/>
    <w:rsid w:val="00EF37D0"/>
    <w:rsid w:val="00F6565A"/>
    <w:rsid w:val="00FC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054B073"/>
  <w15:chartTrackingRefBased/>
  <w15:docId w15:val="{476AD63A-D637-3943-90A2-F560860BE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47B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47B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47B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47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47B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47B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47B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47B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47B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Estilo1">
    <w:name w:val="Estilo1"/>
    <w:uiPriority w:val="99"/>
    <w:rsid w:val="00BE0068"/>
    <w:pPr>
      <w:numPr>
        <w:numId w:val="3"/>
      </w:numPr>
    </w:pPr>
  </w:style>
  <w:style w:type="character" w:customStyle="1" w:styleId="Ttulo1Car">
    <w:name w:val="Título 1 Car"/>
    <w:basedOn w:val="Fuentedeprrafopredeter"/>
    <w:link w:val="Ttulo1"/>
    <w:uiPriority w:val="9"/>
    <w:rsid w:val="00C47B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47B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47B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47B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47B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47B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47B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47B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47B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47B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47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47B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47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47B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47B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47B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47B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47B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47B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47B3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51BE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1BE8"/>
  </w:style>
  <w:style w:type="paragraph" w:styleId="Piedepgina">
    <w:name w:val="footer"/>
    <w:basedOn w:val="Normal"/>
    <w:link w:val="PiedepginaCar"/>
    <w:uiPriority w:val="99"/>
    <w:unhideWhenUsed/>
    <w:rsid w:val="00351BE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51BE8"/>
  </w:style>
  <w:style w:type="table" w:styleId="Tabladecuadrcula6concolores-nfasis1">
    <w:name w:val="Grid Table 6 Colorful Accent 1"/>
    <w:basedOn w:val="Tablanormal"/>
    <w:uiPriority w:val="51"/>
    <w:rsid w:val="002631C5"/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cuadrcula1clara-nfasis4">
    <w:name w:val="Grid Table 1 Light Accent 4"/>
    <w:basedOn w:val="Tablanormal"/>
    <w:uiPriority w:val="46"/>
    <w:rsid w:val="002631C5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3">
    <w:name w:val="Grid Table 3"/>
    <w:basedOn w:val="Tablanormal"/>
    <w:uiPriority w:val="48"/>
    <w:rsid w:val="007B10C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8837D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SV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6247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264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5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50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21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6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ftlogic.com/information-appliance-power-consumption.ht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B45ABD-617A-42A4-A1FA-E51EB4B083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744</Words>
  <Characters>4096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Comunicaciones Secretaria de Innovación</dc:creator>
  <cp:keywords/>
  <dc:description/>
  <cp:lastModifiedBy>Ponce</cp:lastModifiedBy>
  <cp:revision>3</cp:revision>
  <cp:lastPrinted>2025-05-30T17:54:00Z</cp:lastPrinted>
  <dcterms:created xsi:type="dcterms:W3CDTF">2026-10-10T17:18:00Z</dcterms:created>
  <dcterms:modified xsi:type="dcterms:W3CDTF">2026-10-10T17:20:00Z</dcterms:modified>
</cp:coreProperties>
</file>