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Muestreo D2 y estratificación por distancia al foco</w:t>
      </w:r>
      <w:r>
        <w:t xml:space="preserve"> </w:t>
      </w:r>
      <m:oMath>
        <m:r>
          <m:t>t</m:t>
        </m:r>
        <m:r>
          <m:rPr>
            <m:sty m:val="p"/>
          </m:rPr>
          <m:t>−</m:t>
        </m:r>
        <m:r>
          <m:t>1</m:t>
        </m:r>
      </m:oMath>
      <w:r>
        <w:t xml:space="preserve">; el buffer de 20 km solo se usa en el holdout espacial y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f6bfa5d68fa2e0523515f537d7a67099a6874c4"/>
    <w:p>
      <w:pPr>
        <w:pStyle w:val="Heading1"/>
      </w:pPr>
      <w:r>
        <w:t xml:space="preserve">Texto Suplementario S3: Muestreo D2 y estratificación por distancia al foco t-1</w:t>
      </w:r>
    </w:p>
    <w:p>
      <w:pPr>
        <w:pStyle w:val="FirstParagraph"/>
      </w:pPr>
      <w:r>
        <w:t xml:space="preserve">El repositorio no calcula un semivariograma experimental ni un ajuste esférico de 18,4 km. Ese valor no debe citarse como reproducido.</w:t>
      </w:r>
    </w:p>
    <w:p>
      <w:pPr>
        <w:pStyle w:val="BodyText"/>
      </w:pPr>
      <w:r>
        <w:t xml:space="preserve">El muestreo D2 no usa un buffer de 20 km contra fuegos del mismo día. Los negativos se extraen de la población completa de celdas-día del dominio correspondiente, estratificados por fecha y región, con ratio 1:10. La definición D2 se describe en el ADR y en</w:t>
      </w:r>
      <w:r>
        <w:t xml:space="preserve"> </w:t>
      </w:r>
      <w:r>
        <w:rPr>
          <w:rStyle w:val="VerbatimChar"/>
        </w:rPr>
        <w:t xml:space="preserve">src/targets.py</w:t>
      </w:r>
      <w:r>
        <w:t xml:space="preserve">.</w:t>
      </w:r>
    </w:p>
    <w:p>
      <w:pPr>
        <w:pStyle w:val="BodyText"/>
      </w:pPr>
      <w:r>
        <w:t xml:space="preserve">La tabla siguiente</w:t>
      </w:r>
      <w:r>
        <w:t xml:space="preserve"> </w:t>
      </w:r>
      <w:r>
        <w:rPr>
          <w:b/>
          <w:bCs/>
        </w:rPr>
        <w:t xml:space="preserve">no es un análisis de sensibilidad al buffer</w:t>
      </w:r>
      <w:r>
        <w:t xml:space="preserve">: es una estratificación del test por distancia mínima al foco de ayer. Para evaluar sensibilidad al buffer espacial hay que remuestrear y reentrenar, lo que queda como trabajo futuro.</w: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 D2:</w:t>
      </w:r>
      <w:r>
        <w:t xml:space="preserve"> </w:t>
      </w:r>
      <w:r>
        <w:t xml:space="preserve">el perfil de combustible usado es MapBiomas real (</w:t>
      </w:r>
      <w:r>
        <w:rPr>
          <w:rStyle w:val="VerbatimChar"/>
        </w:rPr>
        <w:t xml:space="preserve">collection2_2023.tif</w:t>
      </w:r>
      <w:r>
        <w:t xml:space="preserve">).</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 Los targets siguen la definición D2 (ignición primaria y propagación en dominio t-1).</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Colección 2, 2023</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TableCaption"/>
      </w:pPr>
      <w:r>
        <w:t xml:space="preserve">Evaluación estratificada por departamento en el test D2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test D2 (scripts/14_auditoria_suplementaria.py)."/>
      </w:tblPr>
      <w:tblGrid>
        <w:gridCol w:w="990"/>
        <w:gridCol w:w="550"/>
        <w:gridCol w:w="1100"/>
        <w:gridCol w:w="935"/>
        <w:gridCol w:w="825"/>
        <w:gridCol w:w="1100"/>
        <w:gridCol w:w="1265"/>
        <w:gridCol w:w="1155"/>
      </w:tblGrid>
      <w:tr>
        <w:trPr>
          <w:tblHeader w:val="on"/>
        </w:trPr>
        <w:tc>
          <w:tcPr/>
          <w:p>
            <w:pPr>
              <w:pStyle w:val="Compact"/>
              <w:jc w:val="left"/>
            </w:pPr>
            <w:r>
              <w:t xml:space="preserve">departamento</w:t>
            </w:r>
          </w:p>
        </w:tc>
        <w:tc>
          <w:tcPr/>
          <w:p>
            <w:pPr>
              <w:pStyle w:val="Compact"/>
              <w:jc w:val="left"/>
            </w:pPr>
            <w:r>
              <w:t xml:space="preserve">region</w:t>
            </w:r>
          </w:p>
        </w:tc>
        <w:tc>
          <w:tcPr/>
          <w:p>
            <w:pPr>
              <w:pStyle w:val="Compact"/>
              <w:jc w:val="right"/>
            </w:pPr>
            <w:r>
              <w:t xml:space="preserve">celdas_soberanas</w:t>
            </w:r>
          </w:p>
        </w:tc>
        <w:tc>
          <w:tcPr/>
          <w:p>
            <w:pPr>
              <w:pStyle w:val="Compact"/>
              <w:jc w:val="right"/>
            </w:pPr>
            <w:r>
              <w:t xml:space="preserve">muestras_test</w:t>
            </w:r>
          </w:p>
        </w:tc>
        <w:tc>
          <w:tcPr/>
          <w:p>
            <w:pPr>
              <w:pStyle w:val="Compact"/>
              <w:jc w:val="right"/>
            </w:pPr>
            <w:r>
              <w:t xml:space="preserve">fuegos_test</w:t>
            </w:r>
          </w:p>
        </w:tc>
        <w:tc>
          <w:tcPr/>
          <w:p>
            <w:pPr>
              <w:pStyle w:val="Compact"/>
              <w:jc w:val="right"/>
            </w:pPr>
            <w:r>
              <w:t xml:space="preserve">roc_auc_ignicion</w:t>
            </w:r>
          </w:p>
        </w:tc>
        <w:tc>
          <w:tcPr/>
          <w:p>
            <w:pPr>
              <w:pStyle w:val="Compact"/>
              <w:jc w:val="right"/>
            </w:pPr>
            <w:r>
              <w:t xml:space="preserve">roc_auc_propagacion</w:t>
            </w:r>
          </w:p>
        </w:tc>
        <w:tc>
          <w:tcPr/>
          <w:p>
            <w:pPr>
              <w:pStyle w:val="Compact"/>
              <w:jc w:val="left"/>
            </w:pPr>
            <w:r>
              <w:t xml:space="preserve">precision_tactica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0.715</w:t>
            </w:r>
          </w:p>
        </w:tc>
        <w:tc>
          <w:tcPr/>
          <w:p>
            <w:pPr>
              <w:pStyle w:val="Compact"/>
              <w:jc w:val="right"/>
            </w:pPr>
            <w:r>
              <w:t xml:space="preserve">0.758</w:t>
            </w:r>
          </w:p>
        </w:tc>
        <w:tc>
          <w:tcPr/>
          <w:p>
            <w:pPr>
              <w:pStyle w:val="Compact"/>
              <w:jc w:val="left"/>
            </w:pPr>
            <w:r>
              <w:t xml:space="preserve">59.2 %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0.705</w:t>
            </w:r>
          </w:p>
        </w:tc>
        <w:tc>
          <w:tcPr/>
          <w:p>
            <w:pPr>
              <w:pStyle w:val="Compact"/>
              <w:jc w:val="right"/>
            </w:pPr>
            <w:r>
              <w:t xml:space="preserve">0.811</w:t>
            </w:r>
          </w:p>
        </w:tc>
        <w:tc>
          <w:tcPr/>
          <w:p>
            <w:pPr>
              <w:pStyle w:val="Compact"/>
              <w:jc w:val="left"/>
            </w:pPr>
            <w:r>
              <w:t xml:space="preserve">72.9 %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0.776</w:t>
            </w:r>
          </w:p>
        </w:tc>
        <w:tc>
          <w:tcPr/>
          <w:p>
            <w:pPr>
              <w:pStyle w:val="Compact"/>
              <w:jc w:val="right"/>
            </w:pPr>
            <w:r>
              <w:t xml:space="preserve">0.779</w:t>
            </w:r>
          </w:p>
        </w:tc>
        <w:tc>
          <w:tcPr/>
          <w:p>
            <w:pPr>
              <w:pStyle w:val="Compact"/>
              <w:jc w:val="left"/>
            </w:pPr>
            <w:r>
              <w:t xml:space="preserve">48.2 %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w:t>
            </w:r>
          </w:p>
        </w:tc>
        <w:tc>
          <w:tcPr/>
          <w:p>
            <w:pPr>
              <w:pStyle w:val="Compact"/>
              <w:jc w:val="right"/>
            </w:pPr>
            <w:r>
              <w:t xml:space="preserve">0.833</w:t>
            </w:r>
          </w:p>
        </w:tc>
        <w:tc>
          <w:tcPr/>
          <w:p>
            <w:pPr>
              <w:pStyle w:val="Compact"/>
              <w:jc w:val="left"/>
            </w:pPr>
            <w:r>
              <w:t xml:space="preserve">63.6 %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w:t>
            </w:r>
          </w:p>
        </w:tc>
        <w:tc>
          <w:tcPr/>
          <w:p>
            <w:pPr>
              <w:pStyle w:val="Compact"/>
              <w:jc w:val="right"/>
            </w:pPr>
            <w:r>
              <w:t xml:space="preserve">0.856</w:t>
            </w:r>
          </w:p>
        </w:tc>
        <w:tc>
          <w:tcPr/>
          <w:p>
            <w:pPr>
              <w:pStyle w:val="Compact"/>
              <w:jc w:val="left"/>
            </w:pPr>
            <w:r>
              <w:t xml:space="preserve">50.1 %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0.726</w:t>
            </w:r>
          </w:p>
        </w:tc>
        <w:tc>
          <w:tcPr/>
          <w:p>
            <w:pPr>
              <w:pStyle w:val="Compact"/>
              <w:jc w:val="right"/>
            </w:pPr>
            <w:r>
              <w:t xml:space="preserve">0.748</w:t>
            </w:r>
          </w:p>
        </w:tc>
        <w:tc>
          <w:tcPr/>
          <w:p>
            <w:pPr>
              <w:pStyle w:val="Compact"/>
              <w:jc w:val="left"/>
            </w:pPr>
            <w:r>
              <w:t xml:space="preserve">53.2 %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w:t>
            </w:r>
          </w:p>
        </w:tc>
        <w:tc>
          <w:tcPr/>
          <w:p>
            <w:pPr>
              <w:pStyle w:val="Compact"/>
              <w:jc w:val="right"/>
            </w:pPr>
            <w:r>
              <w:t xml:space="preserve">0.836</w:t>
            </w:r>
          </w:p>
        </w:tc>
        <w:tc>
          <w:tcPr/>
          <w:p>
            <w:pPr>
              <w:pStyle w:val="Compact"/>
              <w:jc w:val="left"/>
            </w:pPr>
            <w:r>
              <w:t xml:space="preserve">74.8 %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0.638</w:t>
            </w:r>
          </w:p>
        </w:tc>
        <w:tc>
          <w:tcPr/>
          <w:p>
            <w:pPr>
              <w:pStyle w:val="Compact"/>
              <w:jc w:val="right"/>
            </w:pPr>
            <w:r>
              <w:t xml:space="preserve">0.719</w:t>
            </w:r>
          </w:p>
        </w:tc>
        <w:tc>
          <w:tcPr/>
          <w:p>
            <w:pPr>
              <w:pStyle w:val="Compact"/>
              <w:jc w:val="left"/>
            </w:pPr>
            <w:r>
              <w:t xml:space="preserve">53.4 %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w:t>
            </w:r>
          </w:p>
        </w:tc>
        <w:tc>
          <w:tcPr/>
          <w:p>
            <w:pPr>
              <w:pStyle w:val="Compact"/>
              <w:jc w:val="right"/>
            </w:pPr>
            <w:r>
              <w:t xml:space="preserve">0.724</w:t>
            </w:r>
          </w:p>
        </w:tc>
        <w:tc>
          <w:tcPr/>
          <w:p>
            <w:pPr>
              <w:pStyle w:val="Compact"/>
              <w:jc w:val="left"/>
            </w:pPr>
            <w:r>
              <w:t xml:space="preserve">48.3 %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w:t>
            </w:r>
          </w:p>
        </w:tc>
        <w:tc>
          <w:tcPr/>
          <w:p>
            <w:pPr>
              <w:pStyle w:val="Compact"/>
              <w:jc w:val="right"/>
            </w:pPr>
            <w:r>
              <w:t xml:space="preserve">0.703</w:t>
            </w:r>
          </w:p>
        </w:tc>
        <w:tc>
          <w:tcPr/>
          <w:p>
            <w:pPr>
              <w:pStyle w:val="Compact"/>
              <w:jc w:val="left"/>
            </w:pPr>
            <w:r>
              <w:t xml:space="preserve">55.3 %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0.597</w:t>
            </w:r>
          </w:p>
        </w:tc>
        <w:tc>
          <w:tcPr/>
          <w:p>
            <w:pPr>
              <w:pStyle w:val="Compact"/>
              <w:jc w:val="right"/>
            </w:pPr>
            <w:r>
              <w:t xml:space="preserve">0.707</w:t>
            </w:r>
          </w:p>
        </w:tc>
        <w:tc>
          <w:tcPr/>
          <w:p>
            <w:pPr>
              <w:pStyle w:val="Compact"/>
              <w:jc w:val="left"/>
            </w:pPr>
            <w:r>
              <w:t xml:space="preserve">56.4 %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0.679</w:t>
            </w:r>
          </w:p>
        </w:tc>
        <w:tc>
          <w:tcPr/>
          <w:p>
            <w:pPr>
              <w:pStyle w:val="Compact"/>
              <w:jc w:val="right"/>
            </w:pPr>
            <w:r>
              <w:t xml:space="preserve">0.731</w:t>
            </w:r>
          </w:p>
        </w:tc>
        <w:tc>
          <w:tcPr/>
          <w:p>
            <w:pPr>
              <w:pStyle w:val="Compact"/>
              <w:jc w:val="left"/>
            </w:pPr>
            <w:r>
              <w:t xml:space="preserve">53.7 %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0.688</w:t>
            </w:r>
          </w:p>
        </w:tc>
        <w:tc>
          <w:tcPr/>
          <w:p>
            <w:pPr>
              <w:pStyle w:val="Compact"/>
              <w:jc w:val="right"/>
            </w:pPr>
            <w:r>
              <w:t xml:space="preserve">0.715</w:t>
            </w:r>
          </w:p>
        </w:tc>
        <w:tc>
          <w:tcPr/>
          <w:p>
            <w:pPr>
              <w:pStyle w:val="Compact"/>
              <w:jc w:val="left"/>
            </w:pPr>
            <w:r>
              <w:t xml:space="preserve">43.0 %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0.704</w:t>
            </w:r>
          </w:p>
        </w:tc>
        <w:tc>
          <w:tcPr/>
          <w:p>
            <w:pPr>
              <w:pStyle w:val="Compact"/>
              <w:jc w:val="right"/>
            </w:pPr>
            <w:r>
              <w:t xml:space="preserve">0.778</w:t>
            </w:r>
          </w:p>
        </w:tc>
        <w:tc>
          <w:tcPr/>
          <w:p>
            <w:pPr>
              <w:pStyle w:val="Compact"/>
              <w:jc w:val="left"/>
            </w:pPr>
            <w:r>
              <w:t xml:space="preserve">67.5 %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w:t>
            </w:r>
          </w:p>
        </w:tc>
        <w:tc>
          <w:tcPr/>
          <w:p>
            <w:pPr>
              <w:pStyle w:val="Compact"/>
              <w:jc w:val="right"/>
            </w:pPr>
            <w:r>
              <w:t xml:space="preserve">0.795</w:t>
            </w:r>
          </w:p>
        </w:tc>
        <w:tc>
          <w:tcPr/>
          <w:p>
            <w:pPr>
              <w:pStyle w:val="Compact"/>
              <w:jc w:val="left"/>
            </w:pPr>
            <w:r>
              <w:t xml:space="preserve">55.6 %</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w:t>
            </w:r>
          </w:p>
        </w:tc>
        <w:tc>
          <w:tcPr/>
          <w:p>
            <w:pPr>
              <w:pStyle w:val="Compact"/>
              <w:jc w:val="right"/>
            </w:pPr>
            <w:r>
              <w:t xml:space="preserve">0.927</w:t>
            </w:r>
          </w:p>
        </w:tc>
        <w:tc>
          <w:tcPr/>
          <w:p>
            <w:pPr>
              <w:pStyle w:val="Compact"/>
              <w:jc w:val="left"/>
            </w:pPr>
            <w:r>
              <w:t xml:space="preserve">88.5 %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w:t>
            </w:r>
          </w:p>
        </w:tc>
        <w:tc>
          <w:tcPr/>
          <w:p>
            <w:pPr>
              <w:pStyle w:val="Compact"/>
              <w:jc w:val="right"/>
            </w:pPr>
            <w:r>
              <w:t xml:space="preserve">0.921</w:t>
            </w:r>
          </w:p>
        </w:tc>
        <w:tc>
          <w:tcPr/>
          <w:p>
            <w:pPr>
              <w:pStyle w:val="Compact"/>
              <w:jc w:val="left"/>
            </w:pPr>
            <w:r>
              <w:t xml:space="preserve">86.6 %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w:t>
            </w:r>
          </w:p>
        </w:tc>
        <w:tc>
          <w:tcPr/>
          <w:p>
            <w:pPr>
              <w:pStyle w:val="Compact"/>
              <w:jc w:val="right"/>
            </w:pPr>
            <w:r>
              <w:t xml:space="preserve">0.855</w:t>
            </w:r>
          </w:p>
        </w:tc>
        <w:tc>
          <w:tcPr/>
          <w:p>
            <w:pPr>
              <w:pStyle w:val="Compact"/>
              <w:jc w:val="left"/>
            </w:pPr>
            <w:r>
              <w:t xml:space="preserve">79.4 %</w:t>
            </w:r>
          </w:p>
        </w:tc>
      </w:tr>
    </w:tbl>
    <w:bookmarkEnd w:id="20"/>
    <w:bookmarkStart w:id="21" w:name="X251c24646a9a598c480077a4b34d83902f2cb84"/>
    <w:p>
      <w:pPr>
        <w:pStyle w:val="Heading1"/>
      </w:pPr>
      <w:r>
        <w:t xml:space="preserve">Tabla Suplementaria S4: Perfil de Rendimiento Computacional y Consumo de Memoria</w:t>
      </w:r>
    </w:p>
    <w:p>
      <w:pPr>
        <w:pStyle w:val="TableCaption"/>
      </w:pPr>
      <w:r>
        <w:t xml:space="preserve">Perfil medido en un equipo macOS ARM64; x86_64 no medido.</w:t>
      </w:r>
    </w:p>
    <w:tbl>
      <w:tblPr>
        <w:tblStyle w:val="Table"/>
        <w:tblW w:type="pct" w:w="5000"/>
        <w:tblLayout w:type="fixed"/>
        <w:tblLook w:firstRow="1" w:lastRow="0" w:firstColumn="0" w:lastColumn="0" w:noHBand="0" w:noVBand="0" w:val="0020"/>
        <w:tblCaption w:val="Perfil medido en un equipo macOS ARM64; x86_64 no medido."/>
      </w:tblPr>
      <w:tblGrid>
        <w:gridCol w:w="2136"/>
        <w:gridCol w:w="1146"/>
        <w:gridCol w:w="781"/>
        <w:gridCol w:w="1042"/>
        <w:gridCol w:w="937"/>
        <w:gridCol w:w="1875"/>
      </w:tblGrid>
      <w:tr>
        <w:trPr>
          <w:tblHeader w:val="on"/>
        </w:trPr>
        <w:tc>
          <w:tcPr/>
          <w:p>
            <w:pPr>
              <w:pStyle w:val="Compact"/>
              <w:jc w:val="left"/>
            </w:pPr>
            <w:r>
              <w:t xml:space="preserve">etapa</w:t>
            </w:r>
          </w:p>
        </w:tc>
        <w:tc>
          <w:tcPr/>
          <w:p>
            <w:pPr>
              <w:pStyle w:val="Compact"/>
              <w:jc w:val="left"/>
            </w:pPr>
            <w:r>
              <w:t xml:space="preserve">motor</w:t>
            </w:r>
          </w:p>
        </w:tc>
        <w:tc>
          <w:tcPr/>
          <w:p>
            <w:pPr>
              <w:pStyle w:val="Compact"/>
              <w:jc w:val="right"/>
            </w:pPr>
            <w:r>
              <w:t xml:space="preserve">ram_pico_mb</w:t>
            </w:r>
          </w:p>
        </w:tc>
        <w:tc>
          <w:tcPr/>
          <w:p>
            <w:pPr>
              <w:pStyle w:val="Compact"/>
              <w:jc w:val="right"/>
            </w:pPr>
            <w:r>
              <w:t xml:space="preserve">latencia_arm64_s</w:t>
            </w:r>
          </w:p>
        </w:tc>
        <w:tc>
          <w:tcPr/>
          <w:p>
            <w:pPr>
              <w:pStyle w:val="Compact"/>
              <w:jc w:val="right"/>
            </w:pPr>
            <w:r>
              <w:t xml:space="preserve">latencia_x86_s</w:t>
            </w:r>
          </w:p>
        </w:tc>
        <w:tc>
          <w:tcPr/>
          <w:p>
            <w:pPr>
              <w:pStyle w:val="Compact"/>
              <w:jc w:val="left"/>
            </w:pPr>
            <w:r>
              <w:t xml:space="preserve">nota</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right"/>
            </w:pPr>
            <w:r>
              <w:t xml:space="preserve">nan</w:t>
            </w:r>
          </w:p>
        </w:tc>
        <w:tc>
          <w:tcPr/>
          <w:p>
            <w:pPr>
              <w:pStyle w:val="Compact"/>
              <w:jc w:val="right"/>
            </w:pPr>
            <w:r>
              <w:t xml:space="preserve">1.129</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right"/>
            </w:pPr>
            <w:r>
              <w:t xml:space="preserve">nan</w:t>
            </w:r>
          </w:p>
        </w:tc>
        <w:tc>
          <w:tcPr/>
          <w:p>
            <w:pPr>
              <w:pStyle w:val="Compact"/>
              <w:jc w:val="right"/>
            </w:pPr>
            <w:r>
              <w:t xml:space="preserve">0.266</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3. Agregación y boletín</w:t>
            </w:r>
          </w:p>
        </w:tc>
        <w:tc>
          <w:tcPr/>
          <w:p>
            <w:pPr>
              <w:pStyle w:val="Compact"/>
              <w:jc w:val="left"/>
            </w:pPr>
            <w:r>
              <w:t xml:space="preserve">Polars</w:t>
            </w:r>
          </w:p>
        </w:tc>
        <w:tc>
          <w:tcPr/>
          <w:p>
            <w:pPr>
              <w:pStyle w:val="Compact"/>
              <w:jc w:val="right"/>
            </w:pPr>
            <w:r>
              <w:t xml:space="preserve">nan</w:t>
            </w:r>
          </w:p>
        </w:tc>
        <w:tc>
          <w:tcPr/>
          <w:p>
            <w:pPr>
              <w:pStyle w:val="Compact"/>
              <w:jc w:val="right"/>
            </w:pPr>
            <w:r>
              <w:t xml:space="preserve">0.018</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TOTAL PIPELINE NACIONAL (PUNTA A PUNTA)</w:t>
            </w:r>
          </w:p>
        </w:tc>
        <w:tc>
          <w:tcPr/>
          <w:p>
            <w:pPr>
              <w:pStyle w:val="Compact"/>
              <w:jc w:val="left"/>
            </w:pPr>
            <w:r>
              <w:t xml:space="preserve">Consolidado</w:t>
            </w:r>
          </w:p>
        </w:tc>
        <w:tc>
          <w:tcPr/>
          <w:p>
            <w:pPr>
              <w:pStyle w:val="Compact"/>
              <w:jc w:val="right"/>
            </w:pPr>
            <w:r>
              <w:t xml:space="preserve">2185.5</w:t>
            </w:r>
          </w:p>
        </w:tc>
        <w:tc>
          <w:tcPr/>
          <w:p>
            <w:pPr>
              <w:pStyle w:val="Compact"/>
              <w:jc w:val="right"/>
            </w:pPr>
            <w:r>
              <w:t xml:space="preserve">1.413</w:t>
            </w:r>
          </w:p>
        </w:tc>
        <w:tc>
          <w:tcPr/>
          <w:p>
            <w:pPr>
              <w:pStyle w:val="Compact"/>
              <w:jc w:val="right"/>
            </w:pPr>
            <w:r>
              <w:t xml:space="preserve">nan</w:t>
            </w:r>
          </w:p>
        </w:tc>
        <w:tc>
          <w:tcPr/>
          <w:p>
            <w:pPr>
              <w:pStyle w:val="Compact"/>
              <w:jc w:val="left"/>
            </w:pPr>
            <w:r>
              <w:t xml:space="preserve">fecha=2024-09-09; x86_64 no medido</w:t>
            </w:r>
          </w:p>
        </w:tc>
      </w:tr>
    </w:tbl>
    <w:bookmarkEnd w:id="21"/>
    <w:bookmarkStart w:id="22" w:name="X25a03fb48ece992e2fda70bc6474eed4ea5b483"/>
    <w:p>
      <w:pPr>
        <w:pStyle w:val="Heading1"/>
      </w:pPr>
      <w:r>
        <w:t xml:space="preserve">Tabla Suplementaria S5: Calibración Conforme y Cobertura Empírica Out-of-Time</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942"/>
        <w:gridCol w:w="1131"/>
        <w:gridCol w:w="2357"/>
        <w:gridCol w:w="1131"/>
        <w:gridCol w:w="2357"/>
      </w:tblGrid>
      <w:tr>
        <w:trPr>
          <w:tblHeader w:val="on"/>
        </w:trPr>
        <w:tc>
          <w:tcPr/>
          <w:p>
            <w:pPr>
              <w:pStyle w:val="Compact"/>
              <w:jc w:val="left"/>
            </w:pPr>
            <w:r>
              <w:t xml:space="preserve">region</w:t>
            </w:r>
          </w:p>
        </w:tc>
        <w:tc>
          <w:tcPr/>
          <w:p>
            <w:pPr>
              <w:pStyle w:val="Compact"/>
              <w:jc w:val="right"/>
            </w:pPr>
            <w:r>
              <w:t xml:space="preserve">q_hat_90</w:t>
            </w:r>
          </w:p>
        </w:tc>
        <w:tc>
          <w:tcPr/>
          <w:p>
            <w:pPr>
              <w:pStyle w:val="Compact"/>
              <w:jc w:val="left"/>
            </w:pPr>
            <w:r>
              <w:t xml:space="preserve">cobertura_empirica_90</w:t>
            </w:r>
          </w:p>
        </w:tc>
        <w:tc>
          <w:tcPr/>
          <w:p>
            <w:pPr>
              <w:pStyle w:val="Compact"/>
              <w:jc w:val="right"/>
            </w:pPr>
            <w:r>
              <w:t xml:space="preserve">q_hat_95</w:t>
            </w:r>
          </w:p>
        </w:tc>
        <w:tc>
          <w:tcPr/>
          <w:p>
            <w:pPr>
              <w:pStyle w:val="Compact"/>
              <w:jc w:val="left"/>
            </w:pPr>
            <w:r>
              <w:t xml:space="preserve">cobertura_empirica_95</w:t>
            </w:r>
          </w:p>
        </w:tc>
      </w:tr>
      <w:tr>
        <w:tc>
          <w:tcPr/>
          <w:p>
            <w:pPr>
              <w:pStyle w:val="Compact"/>
              <w:jc w:val="left"/>
            </w:pPr>
            <w:r>
              <w:t xml:space="preserve">Chaco</w:t>
            </w:r>
          </w:p>
        </w:tc>
        <w:tc>
          <w:tcPr/>
          <w:p>
            <w:pPr>
              <w:pStyle w:val="Compact"/>
              <w:jc w:val="right"/>
            </w:pPr>
            <w:r>
              <w:t xml:space="preserve">0.336</w:t>
            </w:r>
          </w:p>
        </w:tc>
        <w:tc>
          <w:tcPr/>
          <w:p>
            <w:pPr>
              <w:pStyle w:val="Compact"/>
              <w:jc w:val="left"/>
            </w:pPr>
            <w:r>
              <w:t xml:space="preserve">89.77 %</w:t>
            </w:r>
          </w:p>
        </w:tc>
        <w:tc>
          <w:tcPr/>
          <w:p>
            <w:pPr>
              <w:pStyle w:val="Compact"/>
              <w:jc w:val="right"/>
            </w:pPr>
            <w:r>
              <w:t xml:space="preserve">0.8457</w:t>
            </w:r>
          </w:p>
        </w:tc>
        <w:tc>
          <w:tcPr/>
          <w:p>
            <w:pPr>
              <w:pStyle w:val="Compact"/>
              <w:jc w:val="left"/>
            </w:pPr>
            <w:r>
              <w:t xml:space="preserve">95.04 %</w:t>
            </w:r>
          </w:p>
        </w:tc>
      </w:tr>
      <w:tr>
        <w:tc>
          <w:tcPr/>
          <w:p>
            <w:pPr>
              <w:pStyle w:val="Compact"/>
              <w:jc w:val="left"/>
            </w:pPr>
            <w:r>
              <w:t xml:space="preserve">Oriental</w:t>
            </w:r>
          </w:p>
        </w:tc>
        <w:tc>
          <w:tcPr/>
          <w:p>
            <w:pPr>
              <w:pStyle w:val="Compact"/>
              <w:jc w:val="right"/>
            </w:pPr>
            <w:r>
              <w:t xml:space="preserve">0.3743</w:t>
            </w:r>
          </w:p>
        </w:tc>
        <w:tc>
          <w:tcPr/>
          <w:p>
            <w:pPr>
              <w:pStyle w:val="Compact"/>
              <w:jc w:val="left"/>
            </w:pPr>
            <w:r>
              <w:t xml:space="preserve">90.18 %</w:t>
            </w:r>
          </w:p>
        </w:tc>
        <w:tc>
          <w:tcPr/>
          <w:p>
            <w:pPr>
              <w:pStyle w:val="Compact"/>
              <w:jc w:val="right"/>
            </w:pPr>
            <w:r>
              <w:t xml:space="preserve">0.8464</w:t>
            </w:r>
          </w:p>
        </w:tc>
        <w:tc>
          <w:tcPr/>
          <w:p>
            <w:pPr>
              <w:pStyle w:val="Compact"/>
              <w:jc w:val="left"/>
            </w:pPr>
            <w:r>
              <w:t xml:space="preserve">94.56 %</w:t>
            </w:r>
          </w:p>
        </w:tc>
      </w:tr>
    </w:tbl>
    <w:bookmarkEnd w:id="22"/>
    <w:bookmarkStart w:id="23" w:name="Xd48526d29b2291aaeda86d52f232f1f803974c9"/>
    <w:p>
      <w:pPr>
        <w:pStyle w:val="Heading1"/>
      </w:pPr>
      <w:r>
        <w:t xml:space="preserve">Tabla Suplementaria S6: Evaluación Poblacional con Corrección de Prevalencia</w:t>
      </w:r>
    </w:p>
    <w:p>
      <w:pPr>
        <w:pStyle w:val="TableCaption"/>
      </w:pPr>
      <w:r>
        <w:t xml:space="preserve">Evaluación poblacional D2 generada por scripts/18_evaluacion_poblacional.py.</w:t>
      </w:r>
    </w:p>
    <w:tbl>
      <w:tblPr>
        <w:tblStyle w:val="Table"/>
        <w:tblW w:type="pct" w:w="5000"/>
        <w:tblLayout w:type="fixed"/>
        <w:tblLook w:firstRow="1" w:lastRow="0" w:firstColumn="0" w:lastColumn="0" w:noHBand="0" w:noVBand="0" w:val="0020"/>
        <w:tblCaption w:val="Evaluación poblacional D2 generada por scripts/18_evaluacion_poblacional.py."/>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modelo</w:t>
            </w:r>
          </w:p>
        </w:tc>
        <w:tc>
          <w:tcPr/>
          <w:p>
            <w:pPr>
              <w:pStyle w:val="Compact"/>
            </w:pPr>
            <w:r>
              <w:t xml:space="preserve">prevalencia_poblacion_test</w:t>
            </w:r>
          </w:p>
        </w:tc>
        <w:tc>
          <w:tcPr/>
          <w:p>
            <w:pPr>
              <w:pStyle w:val="Compact"/>
            </w:pPr>
            <w:r>
              <w:t xml:space="preserve">prevalencia_muestra_test</w:t>
            </w:r>
          </w:p>
        </w:tc>
        <w:tc>
          <w:tcPr/>
          <w:p>
            <w:pPr>
              <w:pStyle w:val="Compact"/>
            </w:pPr>
            <w:r>
              <w:t xml:space="preserve">cutoff_f05_poblacional</w:t>
            </w:r>
          </w:p>
        </w:tc>
        <w:tc>
          <w:tcPr/>
          <w:p>
            <w:pPr>
              <w:pStyle w:val="Compact"/>
            </w:pPr>
            <w:r>
              <w:t xml:space="preserve">roc_auc_poblacional</w:t>
            </w:r>
          </w:p>
        </w:tc>
        <w:tc>
          <w:tcPr/>
          <w:p>
            <w:pPr>
              <w:pStyle w:val="Compact"/>
            </w:pPr>
            <w:r>
              <w:t xml:space="preserve">pr_auc_poblacional</w:t>
            </w:r>
          </w:p>
        </w:tc>
        <w:tc>
          <w:tcPr/>
          <w:p>
            <w:pPr>
              <w:pStyle w:val="Compact"/>
            </w:pPr>
            <w:r>
              <w:t xml:space="preserve">precision_poblacional_pct</w:t>
            </w:r>
          </w:p>
        </w:tc>
        <w:tc>
          <w:tcPr/>
          <w:p>
            <w:pPr>
              <w:pStyle w:val="Compact"/>
            </w:pPr>
            <w:r>
              <w:t xml:space="preserve">recall_poblacional_pct</w:t>
            </w:r>
          </w:p>
        </w:tc>
        <w:tc>
          <w:tcPr/>
          <w:p>
            <w:pPr>
              <w:pStyle w:val="Compact"/>
            </w:pPr>
            <w:r>
              <w:t xml:space="preserve">f05_poblacional</w:t>
            </w:r>
          </w:p>
        </w:tc>
        <w:tc>
          <w:tcPr/>
          <w:p>
            <w:pPr>
              <w:pStyle w:val="Compact"/>
            </w:pPr>
            <w:r>
              <w:t xml:space="preserve">brier_poblacional</w:t>
            </w:r>
          </w:p>
        </w:tc>
        <w:tc>
          <w:tcPr/>
          <w:p>
            <w:pPr>
              <w:pStyle w:val="Compact"/>
            </w:pPr>
            <w:r>
              <w:t xml:space="preserve">bss_poblacional</w:t>
            </w:r>
          </w:p>
        </w:tc>
        <w:tc>
          <w:tcPr/>
          <w:p>
            <w:pPr>
              <w:pStyle w:val="Compact"/>
            </w:pPr>
            <w:r>
              <w:t xml:space="preserve">ece_poblacional</w:t>
            </w:r>
          </w:p>
        </w:tc>
        <w:tc>
          <w:tcPr/>
          <w:p>
            <w:pPr>
              <w:pStyle w:val="Compact"/>
            </w:pPr>
            <w:r>
              <w:t xml:space="preserve">n_poblacion_test</w:t>
            </w:r>
          </w:p>
        </w:tc>
        <w:tc>
          <w:tcPr/>
          <w:p>
            <w:pPr>
              <w:pStyle w:val="Compact"/>
            </w:pPr>
            <w:r>
              <w:t xml:space="preserve">n_pos_poblacion_test</w:t>
            </w:r>
          </w:p>
        </w:tc>
        <w:tc>
          <w:tcPr/>
          <w:p>
            <w:pPr>
              <w:pStyle w:val="Compact"/>
            </w:pPr>
            <w:r>
              <w:t xml:space="preserve">n_muestra_test</w:t>
            </w:r>
          </w:p>
        </w:tc>
        <w:tc>
          <w:tcPr/>
          <w:p>
            <w:pPr>
              <w:pStyle w:val="Compact"/>
            </w:pPr>
            <w:r>
              <w:t xml:space="preserve">n_pos_muestra_test</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0.000152948</w:t>
            </w:r>
          </w:p>
        </w:tc>
        <w:tc>
          <w:tcPr/>
          <w:p>
            <w:pPr>
              <w:pStyle w:val="Compact"/>
            </w:pPr>
            <w:r>
              <w:t xml:space="preserve">0.0909091</w:t>
            </w:r>
          </w:p>
        </w:tc>
        <w:tc>
          <w:tcPr/>
          <w:p>
            <w:pPr>
              <w:pStyle w:val="Compact"/>
            </w:pPr>
            <w:r>
              <w:t xml:space="preserve">0.000417</w:t>
            </w:r>
          </w:p>
        </w:tc>
        <w:tc>
          <w:tcPr/>
          <w:p>
            <w:pPr>
              <w:pStyle w:val="Compact"/>
            </w:pPr>
            <w:r>
              <w:t xml:space="preserve">0.7884</w:t>
            </w:r>
          </w:p>
        </w:tc>
        <w:tc>
          <w:tcPr/>
          <w:p>
            <w:pPr>
              <w:pStyle w:val="Compact"/>
            </w:pPr>
            <w:r>
              <w:t xml:space="preserve">0.0007</w:t>
            </w:r>
          </w:p>
        </w:tc>
        <w:tc>
          <w:tcPr/>
          <w:p>
            <w:pPr>
              <w:pStyle w:val="Compact"/>
            </w:pPr>
            <w:r>
              <w:t xml:space="preserve">0.062</w:t>
            </w:r>
          </w:p>
        </w:tc>
        <w:tc>
          <w:tcPr/>
          <w:p>
            <w:pPr>
              <w:pStyle w:val="Compact"/>
            </w:pPr>
            <w:r>
              <w:t xml:space="preserve">27.56</w:t>
            </w:r>
          </w:p>
        </w:tc>
        <w:tc>
          <w:tcPr/>
          <w:p>
            <w:pPr>
              <w:pStyle w:val="Compact"/>
            </w:pPr>
            <w:r>
              <w:t xml:space="preserve">0.0008</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0.000152948</w:t>
            </w:r>
          </w:p>
        </w:tc>
        <w:tc>
          <w:tcPr/>
          <w:p>
            <w:pPr>
              <w:pStyle w:val="Compact"/>
            </w:pPr>
            <w:r>
              <w:t xml:space="preserve">0.0909091</w:t>
            </w:r>
          </w:p>
        </w:tc>
        <w:tc>
          <w:tcPr/>
          <w:p>
            <w:pPr>
              <w:pStyle w:val="Compact"/>
            </w:pPr>
            <w:r>
              <w:t xml:space="preserve">0.000313</w:t>
            </w:r>
          </w:p>
        </w:tc>
        <w:tc>
          <w:tcPr/>
          <w:p>
            <w:pPr>
              <w:pStyle w:val="Compact"/>
            </w:pPr>
            <w:r>
              <w:t xml:space="preserve">0.7771</w:t>
            </w:r>
          </w:p>
        </w:tc>
        <w:tc>
          <w:tcPr/>
          <w:p>
            <w:pPr>
              <w:pStyle w:val="Compact"/>
            </w:pPr>
            <w:r>
              <w:t xml:space="preserve">0.0005</w:t>
            </w:r>
          </w:p>
        </w:tc>
        <w:tc>
          <w:tcPr/>
          <w:p>
            <w:pPr>
              <w:pStyle w:val="Compact"/>
            </w:pPr>
            <w:r>
              <w:t xml:space="preserve">0.048</w:t>
            </w:r>
          </w:p>
        </w:tc>
        <w:tc>
          <w:tcPr/>
          <w:p>
            <w:pPr>
              <w:pStyle w:val="Compact"/>
            </w:pPr>
            <w:r>
              <w:t xml:space="preserve">38.067</w:t>
            </w:r>
          </w:p>
        </w:tc>
        <w:tc>
          <w:tcPr/>
          <w:p>
            <w:pPr>
              <w:pStyle w:val="Compact"/>
            </w:pPr>
            <w:r>
              <w:t xml:space="preserve">0.0006</w:t>
            </w:r>
          </w:p>
        </w:tc>
        <w:tc>
          <w:tcPr/>
          <w:p>
            <w:pPr>
              <w:pStyle w:val="Compact"/>
            </w:pPr>
            <w:r>
              <w:t xml:space="preserve">0.000153</w:t>
            </w:r>
          </w:p>
        </w:tc>
        <w:tc>
          <w:tcPr/>
          <w:p>
            <w:pPr>
              <w:pStyle w:val="Compact"/>
            </w:pPr>
            <w:r>
              <w:t xml:space="preserve">0.0002</w:t>
            </w:r>
          </w:p>
        </w:tc>
        <w:tc>
          <w:tcPr/>
          <w:p>
            <w:pPr>
              <w:pStyle w:val="Compact"/>
            </w:pPr>
            <w:r>
              <w:t xml:space="preserve">0</w:t>
            </w:r>
          </w:p>
        </w:tc>
        <w:tc>
          <w:tcPr/>
          <w:p>
            <w:pPr>
              <w:pStyle w:val="Compact"/>
            </w:pPr>
            <w:r>
              <w:t xml:space="preserve">1.04977e+08</w:t>
            </w:r>
          </w:p>
        </w:tc>
        <w:tc>
          <w:tcPr/>
          <w:p>
            <w:pPr>
              <w:pStyle w:val="Compact"/>
            </w:pPr>
            <w:r>
              <w:t xml:space="preserve">16056</w:t>
            </w:r>
          </w:p>
        </w:tc>
        <w:tc>
          <w:tcPr/>
          <w:p>
            <w:pPr>
              <w:pStyle w:val="Compact"/>
            </w:pPr>
            <w:r>
              <w:t xml:space="preserve">176616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0.00155283</w:t>
            </w:r>
          </w:p>
        </w:tc>
        <w:tc>
          <w:tcPr/>
          <w:p>
            <w:pPr>
              <w:pStyle w:val="Compact"/>
            </w:pPr>
            <w:r>
              <w:t xml:space="preserve">0.0909091</w:t>
            </w:r>
          </w:p>
        </w:tc>
        <w:tc>
          <w:tcPr/>
          <w:p>
            <w:pPr>
              <w:pStyle w:val="Compact"/>
            </w:pPr>
            <w:r>
              <w:t xml:space="preserve">0.026484</w:t>
            </w:r>
          </w:p>
        </w:tc>
        <w:tc>
          <w:tcPr/>
          <w:p>
            <w:pPr>
              <w:pStyle w:val="Compact"/>
            </w:pPr>
            <w:r>
              <w:t xml:space="preserve">0.905</w:t>
            </w:r>
          </w:p>
        </w:tc>
        <w:tc>
          <w:tcPr/>
          <w:p>
            <w:pPr>
              <w:pStyle w:val="Compact"/>
            </w:pPr>
            <w:r>
              <w:t xml:space="preserve">0.112</w:t>
            </w:r>
          </w:p>
        </w:tc>
        <w:tc>
          <w:tcPr/>
          <w:p>
            <w:pPr>
              <w:pStyle w:val="Compact"/>
            </w:pPr>
            <w:r>
              <w:t xml:space="preserve">9.96</w:t>
            </w:r>
          </w:p>
        </w:tc>
        <w:tc>
          <w:tcPr/>
          <w:p>
            <w:pPr>
              <w:pStyle w:val="Compact"/>
            </w:pPr>
            <w:r>
              <w:t xml:space="preserve">48.909</w:t>
            </w:r>
          </w:p>
        </w:tc>
        <w:tc>
          <w:tcPr/>
          <w:p>
            <w:pPr>
              <w:pStyle w:val="Compact"/>
            </w:pPr>
            <w:r>
              <w:t xml:space="preserve">0.1185</w:t>
            </w:r>
          </w:p>
        </w:tc>
        <w:tc>
          <w:tcPr/>
          <w:p>
            <w:pPr>
              <w:pStyle w:val="Compact"/>
            </w:pPr>
            <w:r>
              <w:t xml:space="preserve">0.001455</w:t>
            </w:r>
          </w:p>
        </w:tc>
        <w:tc>
          <w:tcPr/>
          <w:p>
            <w:pPr>
              <w:pStyle w:val="Compact"/>
            </w:pPr>
            <w:r>
              <w:t xml:space="preserve">0.0617</w:t>
            </w:r>
          </w:p>
        </w:tc>
        <w:tc>
          <w:tcPr/>
          <w:p>
            <w:pPr>
              <w:pStyle w:val="Compact"/>
            </w:pPr>
            <w:r>
              <w:t xml:space="preserve">0.0002</w:t>
            </w:r>
          </w:p>
        </w:tc>
        <w:tc>
          <w:tcPr/>
          <w:p>
            <w:pPr>
              <w:pStyle w:val="Compact"/>
            </w:pPr>
            <w:r>
              <w:t xml:space="preserve">3.37482e+07</w:t>
            </w:r>
          </w:p>
        </w:tc>
        <w:tc>
          <w:tcPr/>
          <w:p>
            <w:pPr>
              <w:pStyle w:val="Compact"/>
            </w:pPr>
            <w:r>
              <w:t xml:space="preserve">52405</w:t>
            </w:r>
          </w:p>
        </w:tc>
        <w:tc>
          <w:tcPr/>
          <w:p>
            <w:pPr>
              <w:pStyle w:val="Compact"/>
            </w:pPr>
            <w:r>
              <w:t xml:space="preserve">576455</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0.000414151</w:t>
            </w:r>
          </w:p>
        </w:tc>
        <w:tc>
          <w:tcPr/>
          <w:p>
            <w:pPr>
              <w:pStyle w:val="Compact"/>
            </w:pPr>
            <w:r>
              <w:t xml:space="preserve">0.0909091</w:t>
            </w:r>
          </w:p>
        </w:tc>
        <w:tc>
          <w:tcPr/>
          <w:p>
            <w:pPr>
              <w:pStyle w:val="Compact"/>
            </w:pPr>
            <w:r>
              <w:t xml:space="preserve">0.001074</w:t>
            </w:r>
          </w:p>
        </w:tc>
        <w:tc>
          <w:tcPr/>
          <w:p>
            <w:pPr>
              <w:pStyle w:val="Compact"/>
            </w:pPr>
            <w:r>
              <w:t xml:space="preserve">0.7618</w:t>
            </w:r>
          </w:p>
        </w:tc>
        <w:tc>
          <w:tcPr/>
          <w:p>
            <w:pPr>
              <w:pStyle w:val="Compact"/>
            </w:pPr>
            <w:r>
              <w:t xml:space="preserve">0.0017</w:t>
            </w:r>
          </w:p>
        </w:tc>
        <w:tc>
          <w:tcPr/>
          <w:p>
            <w:pPr>
              <w:pStyle w:val="Compact"/>
            </w:pPr>
            <w:r>
              <w:t xml:space="preserve">0.206</w:t>
            </w:r>
          </w:p>
        </w:tc>
        <w:tc>
          <w:tcPr/>
          <w:p>
            <w:pPr>
              <w:pStyle w:val="Compact"/>
            </w:pPr>
            <w:r>
              <w:t xml:space="preserve">22.777</w:t>
            </w:r>
          </w:p>
        </w:tc>
        <w:tc>
          <w:tcPr/>
          <w:p>
            <w:pPr>
              <w:pStyle w:val="Compact"/>
            </w:pPr>
            <w:r>
              <w:t xml:space="preserve">0.0026</w:t>
            </w:r>
          </w:p>
        </w:tc>
        <w:tc>
          <w:tcPr/>
          <w:p>
            <w:pPr>
              <w:pStyle w:val="Compact"/>
            </w:pPr>
            <w:r>
              <w:t xml:space="preserve">0.000414</w:t>
            </w:r>
          </w:p>
        </w:tc>
        <w:tc>
          <w:tcPr/>
          <w:p>
            <w:pPr>
              <w:pStyle w:val="Compact"/>
            </w:pPr>
            <w:r>
              <w:t xml:space="preserve">0.0006</w:t>
            </w:r>
          </w:p>
        </w:tc>
        <w:tc>
          <w:tcPr/>
          <w:p>
            <w:pPr>
              <w:pStyle w:val="Compact"/>
            </w:pPr>
            <w:r>
              <w:t xml:space="preserve">0.0001</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0.000414151</w:t>
            </w:r>
          </w:p>
        </w:tc>
        <w:tc>
          <w:tcPr/>
          <w:p>
            <w:pPr>
              <w:pStyle w:val="Compact"/>
            </w:pPr>
            <w:r>
              <w:t xml:space="preserve">0.0909091</w:t>
            </w:r>
          </w:p>
        </w:tc>
        <w:tc>
          <w:tcPr/>
          <w:p>
            <w:pPr>
              <w:pStyle w:val="Compact"/>
            </w:pPr>
            <w:r>
              <w:t xml:space="preserve">0.000936</w:t>
            </w:r>
          </w:p>
        </w:tc>
        <w:tc>
          <w:tcPr/>
          <w:p>
            <w:pPr>
              <w:pStyle w:val="Compact"/>
            </w:pPr>
            <w:r>
              <w:t xml:space="preserve">0.7507</w:t>
            </w:r>
          </w:p>
        </w:tc>
        <w:tc>
          <w:tcPr/>
          <w:p>
            <w:pPr>
              <w:pStyle w:val="Compact"/>
            </w:pPr>
            <w:r>
              <w:t xml:space="preserve">0.0014</w:t>
            </w:r>
          </w:p>
        </w:tc>
        <w:tc>
          <w:tcPr/>
          <w:p>
            <w:pPr>
              <w:pStyle w:val="Compact"/>
            </w:pPr>
            <w:r>
              <w:t xml:space="preserve">0.169</w:t>
            </w:r>
          </w:p>
        </w:tc>
        <w:tc>
          <w:tcPr/>
          <w:p>
            <w:pPr>
              <w:pStyle w:val="Compact"/>
            </w:pPr>
            <w:r>
              <w:t xml:space="preserve">24.554</w:t>
            </w:r>
          </w:p>
        </w:tc>
        <w:tc>
          <w:tcPr/>
          <w:p>
            <w:pPr>
              <w:pStyle w:val="Compact"/>
            </w:pPr>
            <w:r>
              <w:t xml:space="preserve">0.0021</w:t>
            </w:r>
          </w:p>
        </w:tc>
        <w:tc>
          <w:tcPr/>
          <w:p>
            <w:pPr>
              <w:pStyle w:val="Compact"/>
            </w:pPr>
            <w:r>
              <w:t xml:space="preserve">0.000414</w:t>
            </w:r>
          </w:p>
        </w:tc>
        <w:tc>
          <w:tcPr/>
          <w:p>
            <w:pPr>
              <w:pStyle w:val="Compact"/>
            </w:pPr>
            <w:r>
              <w:t xml:space="preserve">0.0004</w:t>
            </w:r>
          </w:p>
        </w:tc>
        <w:tc>
          <w:tcPr/>
          <w:p>
            <w:pPr>
              <w:pStyle w:val="Compact"/>
            </w:pPr>
            <w:r>
              <w:t xml:space="preserve">0</w:t>
            </w:r>
          </w:p>
        </w:tc>
        <w:tc>
          <w:tcPr/>
          <w:p>
            <w:pPr>
              <w:pStyle w:val="Compact"/>
            </w:pPr>
            <w:r>
              <w:t xml:space="preserve">4.38874e+07</w:t>
            </w:r>
          </w:p>
        </w:tc>
        <w:tc>
          <w:tcPr/>
          <w:p>
            <w:pPr>
              <w:pStyle w:val="Compact"/>
            </w:pPr>
            <w:r>
              <w:t xml:space="preserve">18176</w:t>
            </w:r>
          </w:p>
        </w:tc>
        <w:tc>
          <w:tcPr/>
          <w:p>
            <w:pPr>
              <w:pStyle w:val="Compact"/>
            </w:pPr>
            <w:r>
              <w:t xml:space="preserve">199936</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0.00210202</w:t>
            </w:r>
          </w:p>
        </w:tc>
        <w:tc>
          <w:tcPr/>
          <w:p>
            <w:pPr>
              <w:pStyle w:val="Compact"/>
            </w:pPr>
            <w:r>
              <w:t xml:space="preserve">0.0909091</w:t>
            </w:r>
          </w:p>
        </w:tc>
        <w:tc>
          <w:tcPr/>
          <w:p>
            <w:pPr>
              <w:pStyle w:val="Compact"/>
            </w:pPr>
            <w:r>
              <w:t xml:space="preserve">0.016883</w:t>
            </w:r>
          </w:p>
        </w:tc>
        <w:tc>
          <w:tcPr/>
          <w:p>
            <w:pPr>
              <w:pStyle w:val="Compact"/>
            </w:pPr>
            <w:r>
              <w:t xml:space="preserve">0.7913</w:t>
            </w:r>
          </w:p>
        </w:tc>
        <w:tc>
          <w:tcPr/>
          <w:p>
            <w:pPr>
              <w:pStyle w:val="Compact"/>
            </w:pPr>
            <w:r>
              <w:t xml:space="preserve">0.028</w:t>
            </w:r>
          </w:p>
        </w:tc>
        <w:tc>
          <w:tcPr/>
          <w:p>
            <w:pPr>
              <w:pStyle w:val="Compact"/>
            </w:pPr>
            <w:r>
              <w:t xml:space="preserve">4.493</w:t>
            </w:r>
          </w:p>
        </w:tc>
        <w:tc>
          <w:tcPr/>
          <w:p>
            <w:pPr>
              <w:pStyle w:val="Compact"/>
            </w:pPr>
            <w:r>
              <w:t xml:space="preserve">19.611</w:t>
            </w:r>
          </w:p>
        </w:tc>
        <w:tc>
          <w:tcPr/>
          <w:p>
            <w:pPr>
              <w:pStyle w:val="Compact"/>
            </w:pPr>
            <w:r>
              <w:t xml:space="preserve">0.0531</w:t>
            </w:r>
          </w:p>
        </w:tc>
        <w:tc>
          <w:tcPr/>
          <w:p>
            <w:pPr>
              <w:pStyle w:val="Compact"/>
            </w:pPr>
            <w:r>
              <w:t xml:space="preserve">0.002071</w:t>
            </w:r>
          </w:p>
        </w:tc>
        <w:tc>
          <w:tcPr/>
          <w:p>
            <w:pPr>
              <w:pStyle w:val="Compact"/>
            </w:pPr>
            <w:r>
              <w:t xml:space="preserve">0.0129</w:t>
            </w:r>
          </w:p>
        </w:tc>
        <w:tc>
          <w:tcPr/>
          <w:p>
            <w:pPr>
              <w:pStyle w:val="Compact"/>
            </w:pPr>
            <w:r>
              <w:t xml:space="preserve">0.0003</w:t>
            </w:r>
          </w:p>
        </w:tc>
        <w:tc>
          <w:tcPr/>
          <w:p>
            <w:pPr>
              <w:pStyle w:val="Compact"/>
            </w:pPr>
            <w:r>
              <w:t xml:space="preserve">3.72352e+07</w:t>
            </w:r>
          </w:p>
        </w:tc>
        <w:tc>
          <w:tcPr/>
          <w:p>
            <w:pPr>
              <w:pStyle w:val="Compact"/>
            </w:pPr>
            <w:r>
              <w:t xml:space="preserve">78269</w:t>
            </w:r>
          </w:p>
        </w:tc>
        <w:tc>
          <w:tcPr/>
          <w:p>
            <w:pPr>
              <w:pStyle w:val="Compact"/>
            </w:pPr>
            <w:r>
              <w:t xml:space="preserve">860959</w:t>
            </w:r>
          </w:p>
        </w:tc>
        <w:tc>
          <w:tcPr/>
          <w:p>
            <w:pPr>
              <w:pStyle w:val="Compact"/>
            </w:pPr>
            <w:r>
              <w:t xml:space="preserve">78269</w:t>
            </w:r>
          </w:p>
        </w:tc>
      </w:tr>
    </w:tbl>
    <w:bookmarkEnd w:id="23"/>
    <w:bookmarkStart w:id="24" w:name="X3943bf07302eb380878ba0ef7534d0320163ab7"/>
    <w:p>
      <w:pPr>
        <w:pStyle w:val="Heading1"/>
      </w:pPr>
      <w:r>
        <w:t xml:space="preserve">Tabla Suplementaria S7: Significancia Pareada de Diferencias de ROC-AUC</w:t>
      </w:r>
    </w:p>
    <w:p>
      <w:pPr>
        <w:pStyle w:val="TableCaption"/>
      </w:pPr>
      <w:r>
        <w:t xml:space="preserve">Bootstrap pareado agrupado por fecha, B=1000, sobre la muestra case-control del test D2.</w:t>
      </w:r>
    </w:p>
    <w:tbl>
      <w:tblPr>
        <w:tblStyle w:val="Table"/>
        <w:tblW w:type="pct" w:w="5000"/>
        <w:tblLayout w:type="fixed"/>
        <w:tblLook w:firstRow="1" w:lastRow="0" w:firstColumn="0" w:lastColumn="0" w:noHBand="0" w:noVBand="0" w:val="0020"/>
        <w:tblCaption w:val="Bootstrap pareado agrupado por fecha, B=1000, sobre la muestra case-control del test D2."/>
      </w:tblPr>
      <w:tblGrid>
        <w:gridCol w:w="609"/>
        <w:gridCol w:w="609"/>
        <w:gridCol w:w="3716"/>
        <w:gridCol w:w="792"/>
        <w:gridCol w:w="1279"/>
        <w:gridCol w:w="91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0.1916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0.2492</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Canadian FWI completo</w:t>
            </w:r>
          </w:p>
        </w:tc>
        <w:tc>
          <w:tcPr/>
          <w:p>
            <w:pPr>
              <w:pStyle w:val="Compact"/>
              <w:jc w:val="right"/>
            </w:pPr>
            <w:r>
              <w:t xml:space="preserve">0.2667</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INPE Risco de Fogo</w:t>
            </w:r>
          </w:p>
        </w:tc>
        <w:tc>
          <w:tcPr/>
          <w:p>
            <w:pPr>
              <w:pStyle w:val="Compact"/>
              <w:jc w:val="right"/>
            </w:pPr>
            <w:r>
              <w:t xml:space="preserve">0.2465</w:t>
            </w:r>
          </w:p>
        </w:tc>
        <w:tc>
          <w:tcPr/>
          <w:p>
            <w:pPr>
              <w:pStyle w:val="Compact"/>
              <w:jc w:val="right"/>
            </w:pPr>
            <w:r>
              <w:t xml:space="preserve">0.001</w:t>
            </w:r>
          </w:p>
        </w:tc>
        <w:tc>
          <w:tcPr/>
          <w:p>
            <w:pPr>
              <w:pStyle w:val="Compact"/>
              <w:jc w:val="right"/>
            </w:pPr>
            <w:r>
              <w:t xml:space="preserve">1000</w:t>
            </w:r>
          </w:p>
        </w:tc>
      </w:tr>
    </w:tbl>
    <w:bookmarkEnd w:id="24"/>
    <w:bookmarkStart w:id="25" w:name="X3529a3018807c68359974d74c23877656d905ac"/>
    <w:p>
      <w:pPr>
        <w:pStyle w:val="Heading1"/>
      </w:pPr>
      <w:r>
        <w:t xml:space="preserve">Tabla Suplementaria S8: Validación Espacial por Bloques de 50 km</w:t>
      </w:r>
    </w:p>
    <w:p>
      <w:pPr>
        <w:pStyle w:val="TableCaption"/>
      </w:pPr>
      <w:r>
        <w:t xml:space="preserve">Validación espacial generada por scripts/20_validacion_espacial_bloques.py.</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gridCol w:w="395"/>
      </w:tblGrid>
      <w:tr>
        <w:trPr>
          <w:tblHeader w:val="on"/>
        </w:trPr>
        <w:tc>
          <w:tcPr/>
          <w:p>
            <w:pPr>
              <w:pStyle w:val="Compact"/>
            </w:pPr>
            <w:r>
              <w:t xml:space="preserve">region</w:t>
            </w:r>
          </w:p>
        </w:tc>
        <w:tc>
          <w:tcPr/>
          <w:p>
            <w:pPr>
              <w:pStyle w:val="Compact"/>
            </w:pPr>
            <w:r>
              <w:t xml:space="preserve">modelo</w:t>
            </w:r>
          </w:p>
        </w:tc>
        <w:tc>
          <w:tcPr/>
          <w:p>
            <w:pPr>
              <w:pStyle w:val="Compact"/>
            </w:pPr>
            <w:r>
              <w:t xml:space="preserve">evaluacion</w:t>
            </w:r>
          </w:p>
        </w:tc>
        <w:tc>
          <w:tcPr/>
          <w:p>
            <w:pPr>
              <w:pStyle w:val="Compact"/>
            </w:pPr>
            <w:r>
              <w:t xml:space="preserve">n</w:t>
            </w:r>
          </w:p>
        </w:tc>
        <w:tc>
          <w:tcPr/>
          <w:p>
            <w:pPr>
              <w:pStyle w:val="Compact"/>
            </w:pPr>
            <w:r>
              <w:t xml:space="preserve">n_pos</w:t>
            </w:r>
          </w:p>
        </w:tc>
        <w:tc>
          <w:tcPr/>
          <w:p>
            <w:pPr>
              <w:pStyle w:val="Compact"/>
            </w:pPr>
            <w:r>
              <w:t xml:space="preserve">prevalencia</w:t>
            </w:r>
          </w:p>
        </w:tc>
        <w:tc>
          <w:tcPr/>
          <w:p>
            <w:pPr>
              <w:pStyle w:val="Compact"/>
            </w:pPr>
            <w:r>
              <w:t xml:space="preserve">roc_auc</w:t>
            </w:r>
          </w:p>
        </w:tc>
        <w:tc>
          <w:tcPr/>
          <w:p>
            <w:pPr>
              <w:pStyle w:val="Compact"/>
            </w:pPr>
            <w:r>
              <w:t xml:space="preserve">roc_ci_95</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c>
          <w:tcPr/>
          <w:p>
            <w:pPr>
              <w:pStyle w:val="Compact"/>
            </w:pPr>
            <w:r>
              <w:t xml:space="preserve">n_train</w:t>
            </w:r>
          </w:p>
        </w:tc>
        <w:tc>
          <w:tcPr/>
          <w:p>
            <w:pPr>
              <w:pStyle w:val="Compact"/>
            </w:pPr>
            <w:r>
              <w:t xml:space="preserve">n_val</w:t>
            </w:r>
          </w:p>
        </w:tc>
      </w:tr>
      <w:tr>
        <w:tc>
          <w:tcPr/>
          <w:p>
            <w:pPr>
              <w:pStyle w:val="Compact"/>
            </w:pPr>
            <w:r>
              <w:t xml:space="preserve">Chaco</w:t>
            </w:r>
          </w:p>
        </w:tc>
        <w:tc>
          <w:tcPr/>
          <w:p>
            <w:pPr>
              <w:pStyle w:val="Compact"/>
            </w:pPr>
            <w:r>
              <w:t xml:space="preserve">M1_biofisico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0.6338</w:t>
            </w:r>
          </w:p>
        </w:tc>
        <w:tc>
          <w:tcPr/>
          <w:p>
            <w:pPr>
              <w:pStyle w:val="Compact"/>
            </w:pPr>
            <w:r>
              <w:t xml:space="preserve">[0.620 - 0.649]</w:t>
            </w:r>
          </w:p>
        </w:tc>
        <w:tc>
          <w:tcPr/>
          <w:p>
            <w:pPr>
              <w:pStyle w:val="Compact"/>
            </w:pPr>
            <w:r>
              <w:t xml:space="preserve">0.1607</w:t>
            </w:r>
          </w:p>
        </w:tc>
        <w:tc>
          <w:tcPr/>
          <w:p>
            <w:pPr>
              <w:pStyle w:val="Compact"/>
            </w:pPr>
            <w:r>
              <w:t xml:space="preserve">0.0873</w:t>
            </w:r>
          </w:p>
        </w:tc>
        <w:tc>
          <w:tcPr/>
          <w:p>
            <w:pPr>
              <w:pStyle w:val="Compact"/>
            </w:pPr>
            <w:r>
              <w:t xml:space="preserve">0.022</w:t>
            </w:r>
          </w:p>
        </w:tc>
        <w:tc>
          <w:tcPr/>
          <w:p>
            <w:pPr>
              <w:pStyle w:val="Compact"/>
            </w:pPr>
            <w:r>
              <w:t xml:space="preserve">0.0035</w:t>
            </w:r>
          </w:p>
        </w:tc>
        <w:tc>
          <w:tcPr/>
          <w:p>
            <w:pPr>
              <w:pStyle w:val="Compact"/>
            </w:pPr>
            <w:r>
              <w:t xml:space="preserve">0.1414</w:t>
            </w:r>
          </w:p>
        </w:tc>
        <w:tc>
          <w:tcPr/>
          <w:p>
            <w:pPr>
              <w:pStyle w:val="Compact"/>
            </w:pPr>
            <w:r>
              <w:t xml:space="preserve">0.1936</w:t>
            </w:r>
          </w:p>
        </w:tc>
        <w:tc>
          <w:tcPr/>
          <w:p>
            <w:pPr>
              <w:pStyle w:val="Compact"/>
            </w:pPr>
            <w:r>
              <w:t xml:space="preserve">0.1466</w:t>
            </w:r>
          </w:p>
        </w:tc>
        <w:tc>
          <w:tcPr/>
          <w:p>
            <w:pPr>
              <w:pStyle w:val="Compact"/>
            </w:pPr>
            <w:r>
              <w:t xml:space="preserve">0.1819</w:t>
            </w:r>
          </w:p>
        </w:tc>
        <w:tc>
          <w:tcPr/>
          <w:p>
            <w:pPr>
              <w:pStyle w:val="Compact"/>
            </w:pPr>
            <w:r>
              <w:t xml:space="preserve">2070</w:t>
            </w:r>
          </w:p>
        </w:tc>
        <w:tc>
          <w:tcPr/>
          <w:p>
            <w:pPr>
              <w:pStyle w:val="Compact"/>
            </w:pPr>
            <w:r>
              <w:t xml:space="preserve">2893</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M1_biofisico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0.6191</w:t>
            </w:r>
          </w:p>
        </w:tc>
        <w:tc>
          <w:tcPr/>
          <w:p>
            <w:pPr>
              <w:pStyle w:val="Compact"/>
            </w:pPr>
            <w:r>
              <w:t xml:space="preserve">[0.612 - 0.627]</w:t>
            </w:r>
          </w:p>
        </w:tc>
        <w:tc>
          <w:tcPr/>
          <w:p>
            <w:pPr>
              <w:pStyle w:val="Compact"/>
            </w:pPr>
            <w:r>
              <w:t xml:space="preserve">0.1451</w:t>
            </w:r>
          </w:p>
        </w:tc>
        <w:tc>
          <w:tcPr/>
          <w:p>
            <w:pPr>
              <w:pStyle w:val="Compact"/>
            </w:pPr>
            <w:r>
              <w:t xml:space="preserve">0.0796</w:t>
            </w:r>
          </w:p>
        </w:tc>
        <w:tc>
          <w:tcPr/>
          <w:p>
            <w:pPr>
              <w:pStyle w:val="Compact"/>
            </w:pPr>
            <w:r>
              <w:t xml:space="preserve">0.0172</w:t>
            </w:r>
          </w:p>
        </w:tc>
        <w:tc>
          <w:tcPr/>
          <w:p>
            <w:pPr>
              <w:pStyle w:val="Compact"/>
            </w:pPr>
            <w:r>
              <w:t xml:space="preserve">0.0097</w:t>
            </w:r>
          </w:p>
        </w:tc>
        <w:tc>
          <w:tcPr/>
          <w:p>
            <w:pPr>
              <w:pStyle w:val="Compact"/>
            </w:pPr>
            <w:r>
              <w:t xml:space="preserve">0.1414</w:t>
            </w:r>
          </w:p>
        </w:tc>
        <w:tc>
          <w:tcPr/>
          <w:p>
            <w:pPr>
              <w:pStyle w:val="Compact"/>
            </w:pPr>
            <w:r>
              <w:t xml:space="preserve">0.1655</w:t>
            </w:r>
          </w:p>
        </w:tc>
        <w:tc>
          <w:tcPr/>
          <w:p>
            <w:pPr>
              <w:pStyle w:val="Compact"/>
            </w:pPr>
            <w:r>
              <w:t xml:space="preserve">0.1366</w:t>
            </w:r>
          </w:p>
        </w:tc>
        <w:tc>
          <w:tcPr/>
          <w:p>
            <w:pPr>
              <w:pStyle w:val="Compact"/>
            </w:pPr>
            <w:r>
              <w:t xml:space="preserve">0.1588</w:t>
            </w:r>
          </w:p>
        </w:tc>
        <w:tc>
          <w:tcPr/>
          <w:p>
            <w:pPr>
              <w:pStyle w:val="Compact"/>
            </w:pPr>
            <w:r>
              <w:t xml:space="preserve">8723</w:t>
            </w:r>
          </w:p>
        </w:tc>
        <w:tc>
          <w:tcPr/>
          <w:p>
            <w:pPr>
              <w:pStyle w:val="Compact"/>
            </w:pPr>
            <w:r>
              <w:t xml:space="preserve">10936</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0.6333</w:t>
            </w:r>
          </w:p>
        </w:tc>
        <w:tc>
          <w:tcPr/>
          <w:p>
            <w:pPr>
              <w:pStyle w:val="Compact"/>
            </w:pPr>
            <w:r>
              <w:t xml:space="preserve">[0.619 - 0.647]</w:t>
            </w:r>
          </w:p>
        </w:tc>
        <w:tc>
          <w:tcPr/>
          <w:p>
            <w:pPr>
              <w:pStyle w:val="Compact"/>
            </w:pPr>
            <w:r>
              <w:t xml:space="preserve">0.1426</w:t>
            </w:r>
          </w:p>
        </w:tc>
        <w:tc>
          <w:tcPr/>
          <w:p>
            <w:pPr>
              <w:pStyle w:val="Compact"/>
            </w:pPr>
            <w:r>
              <w:t xml:space="preserve">0.0921</w:t>
            </w:r>
          </w:p>
        </w:tc>
        <w:tc>
          <w:tcPr/>
          <w:p>
            <w:pPr>
              <w:pStyle w:val="Compact"/>
            </w:pPr>
            <w:r>
              <w:t xml:space="preserve">-0.0317</w:t>
            </w:r>
          </w:p>
        </w:tc>
        <w:tc>
          <w:tcPr/>
          <w:p>
            <w:pPr>
              <w:pStyle w:val="Compact"/>
            </w:pPr>
            <w:r>
              <w:t xml:space="preserve">0.0633</w:t>
            </w:r>
          </w:p>
        </w:tc>
        <w:tc>
          <w:tcPr/>
          <w:p>
            <w:pPr>
              <w:pStyle w:val="Compact"/>
            </w:pPr>
            <w:r>
              <w:t xml:space="preserve">0.23808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3390</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M2_base</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0.7824</w:t>
            </w:r>
          </w:p>
        </w:tc>
        <w:tc>
          <w:tcPr/>
          <w:p>
            <w:pPr>
              <w:pStyle w:val="Compact"/>
            </w:pPr>
            <w:r>
              <w:t xml:space="preserve">[0.776 - 0.788]</w:t>
            </w:r>
          </w:p>
        </w:tc>
        <w:tc>
          <w:tcPr/>
          <w:p>
            <w:pPr>
              <w:pStyle w:val="Compact"/>
            </w:pPr>
            <w:r>
              <w:t xml:space="preserve">0.2258</w:t>
            </w:r>
          </w:p>
        </w:tc>
        <w:tc>
          <w:tcPr/>
          <w:p>
            <w:pPr>
              <w:pStyle w:val="Compact"/>
            </w:pPr>
            <w:r>
              <w:t xml:space="preserve">0.0743</w:t>
            </w:r>
          </w:p>
        </w:tc>
        <w:tc>
          <w:tcPr/>
          <w:p>
            <w:pPr>
              <w:pStyle w:val="Compact"/>
            </w:pPr>
            <w:r>
              <w:t xml:space="preserve">0.0834</w:t>
            </w:r>
          </w:p>
        </w:tc>
        <w:tc>
          <w:tcPr/>
          <w:p>
            <w:pPr>
              <w:pStyle w:val="Compact"/>
            </w:pPr>
            <w:r>
              <w:t xml:space="preserve">0.011</w:t>
            </w:r>
          </w:p>
        </w:tc>
        <w:tc>
          <w:tcPr/>
          <w:p>
            <w:pPr>
              <w:pStyle w:val="Compact"/>
            </w:pPr>
            <w:r>
              <w:t xml:space="preserve">0.23808</w:t>
            </w:r>
          </w:p>
        </w:tc>
        <w:tc>
          <w:tcPr/>
          <w:p>
            <w:pPr>
              <w:pStyle w:val="Compact"/>
            </w:pPr>
            <w:r>
              <w:t xml:space="preserve">0.2587</w:t>
            </w:r>
          </w:p>
        </w:tc>
        <w:tc>
          <w:tcPr/>
          <w:p>
            <w:pPr>
              <w:pStyle w:val="Compact"/>
            </w:pPr>
            <w:r>
              <w:t xml:space="preserve">0.1866</w:t>
            </w:r>
          </w:p>
        </w:tc>
        <w:tc>
          <w:tcPr/>
          <w:p>
            <w:pPr>
              <w:pStyle w:val="Compact"/>
            </w:pPr>
            <w:r>
              <w:t xml:space="preserve">0.2401</w:t>
            </w:r>
          </w:p>
        </w:tc>
        <w:tc>
          <w:tcPr/>
          <w:p>
            <w:pPr>
              <w:pStyle w:val="Compact"/>
            </w:pPr>
            <w:r>
              <w:t xml:space="preserve">6775</w:t>
            </w:r>
          </w:p>
        </w:tc>
        <w:tc>
          <w:tcPr/>
          <w:p>
            <w:pPr>
              <w:pStyle w:val="Compact"/>
            </w:pPr>
            <w:r>
              <w:t xml:space="preserve">10302</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holdout_espacial</w:t>
            </w:r>
          </w:p>
        </w:tc>
        <w:tc>
          <w:tcPr/>
          <w:p>
            <w:pPr>
              <w:pStyle w:val="Compact"/>
            </w:pPr>
            <w:r>
              <w:t xml:space="preserve">34219</w:t>
            </w:r>
          </w:p>
        </w:tc>
        <w:tc>
          <w:tcPr/>
          <w:p>
            <w:pPr>
              <w:pStyle w:val="Compact"/>
            </w:pPr>
            <w:r>
              <w:t xml:space="preserve">3390</w:t>
            </w:r>
          </w:p>
        </w:tc>
        <w:tc>
          <w:tcPr/>
          <w:p>
            <w:pPr>
              <w:pStyle w:val="Compact"/>
            </w:pPr>
            <w:r>
              <w:t xml:space="preserve">0.099068</w:t>
            </w:r>
          </w:p>
        </w:tc>
        <w:tc>
          <w:tcPr/>
          <w:p>
            <w:pPr>
              <w:pStyle w:val="Compact"/>
            </w:pPr>
            <w:r>
              <w:t xml:space="preserve">0.6243</w:t>
            </w:r>
          </w:p>
        </w:tc>
        <w:tc>
          <w:tcPr/>
          <w:p>
            <w:pPr>
              <w:pStyle w:val="Compact"/>
            </w:pPr>
            <w:r>
              <w:t xml:space="preserve">[0.611 - 0.638]</w:t>
            </w:r>
          </w:p>
        </w:tc>
        <w:tc>
          <w:tcPr/>
          <w:p>
            <w:pPr>
              <w:pStyle w:val="Compact"/>
            </w:pPr>
            <w:r>
              <w:t xml:space="preserve">0.141</w:t>
            </w:r>
          </w:p>
        </w:tc>
        <w:tc>
          <w:tcPr/>
          <w:p>
            <w:pPr>
              <w:pStyle w:val="Compact"/>
            </w:pPr>
            <w:r>
              <w:t xml:space="preserve">0.0922</w:t>
            </w:r>
          </w:p>
        </w:tc>
        <w:tc>
          <w:tcPr/>
          <w:p>
            <w:pPr>
              <w:pStyle w:val="Compact"/>
            </w:pPr>
            <w:r>
              <w:t xml:space="preserve">-0.0327</w:t>
            </w:r>
          </w:p>
        </w:tc>
        <w:tc>
          <w:tcPr/>
          <w:p>
            <w:pPr>
              <w:pStyle w:val="Compact"/>
            </w:pPr>
            <w:r>
              <w:t xml:space="preserve">0.0637</w:t>
            </w:r>
          </w:p>
        </w:tc>
        <w:tc>
          <w:tcPr/>
          <w:p>
            <w:pPr>
              <w:pStyle w:val="Compact"/>
            </w:pPr>
            <w:r>
              <w:t xml:space="preserve">0.24372</w:t>
            </w:r>
          </w:p>
        </w:tc>
        <w:tc>
          <w:tcPr/>
          <w:p>
            <w:pPr>
              <w:pStyle w:val="Compact"/>
            </w:pPr>
            <w:r>
              <w:t xml:space="preserve">0.1667</w:t>
            </w:r>
          </w:p>
        </w:tc>
        <w:tc>
          <w:tcPr/>
          <w:p>
            <w:pPr>
              <w:pStyle w:val="Compact"/>
            </w:pPr>
            <w:r>
              <w:t xml:space="preserve">0.0006</w:t>
            </w:r>
          </w:p>
        </w:tc>
        <w:tc>
          <w:tcPr/>
          <w:p>
            <w:pPr>
              <w:pStyle w:val="Compact"/>
            </w:pPr>
            <w:r>
              <w:t xml:space="preserve">0.0029</w:t>
            </w:r>
          </w:p>
        </w:tc>
        <w:tc>
          <w:tcPr/>
          <w:p>
            <w:pPr>
              <w:pStyle w:val="Compact"/>
            </w:pPr>
            <w:r>
              <w:t xml:space="preserve">10</w:t>
            </w:r>
          </w:p>
        </w:tc>
        <w:tc>
          <w:tcPr/>
          <w:p>
            <w:pPr>
              <w:pStyle w:val="Compact"/>
            </w:pPr>
            <w:r>
              <w:t xml:space="preserve">3388</w:t>
            </w:r>
          </w:p>
        </w:tc>
        <w:tc>
          <w:tcPr/>
          <w:p>
            <w:pPr>
              <w:pStyle w:val="Compact"/>
            </w:pPr>
            <w:r>
              <w:t xml:space="preserve">288674</w:t>
            </w:r>
          </w:p>
        </w:tc>
        <w:tc>
          <w:tcPr/>
          <w:p>
            <w:pPr>
              <w:pStyle w:val="Compact"/>
            </w:pPr>
            <w:r>
              <w:t xml:space="preserve">78403</w:t>
            </w:r>
          </w:p>
        </w:tc>
      </w:tr>
      <w:tr>
        <w:tc>
          <w:tcPr/>
          <w:p>
            <w:pPr>
              <w:pStyle w:val="Compact"/>
            </w:pPr>
            <w:r>
              <w:t xml:space="preserve">Chaco</w:t>
            </w:r>
          </w:p>
        </w:tc>
        <w:tc>
          <w:tcPr/>
          <w:p>
            <w:pPr>
              <w:pStyle w:val="Compact"/>
            </w:pPr>
            <w:r>
              <w:t xml:space="preserve">M3_hibrido</w:t>
            </w:r>
          </w:p>
        </w:tc>
        <w:tc>
          <w:tcPr/>
          <w:p>
            <w:pPr>
              <w:pStyle w:val="Compact"/>
            </w:pPr>
            <w:r>
              <w:t xml:space="preserve">heldin_referencia</w:t>
            </w:r>
          </w:p>
        </w:tc>
        <w:tc>
          <w:tcPr/>
          <w:p>
            <w:pPr>
              <w:pStyle w:val="Compact"/>
            </w:pPr>
            <w:r>
              <w:t xml:space="preserve">142397</w:t>
            </w:r>
          </w:p>
        </w:tc>
        <w:tc>
          <w:tcPr/>
          <w:p>
            <w:pPr>
              <w:pStyle w:val="Compact"/>
            </w:pPr>
            <w:r>
              <w:t xml:space="preserve">12666</w:t>
            </w:r>
          </w:p>
        </w:tc>
        <w:tc>
          <w:tcPr/>
          <w:p>
            <w:pPr>
              <w:pStyle w:val="Compact"/>
            </w:pPr>
            <w:r>
              <w:t xml:space="preserve">0.088949</w:t>
            </w:r>
          </w:p>
        </w:tc>
        <w:tc>
          <w:tcPr/>
          <w:p>
            <w:pPr>
              <w:pStyle w:val="Compact"/>
            </w:pPr>
            <w:r>
              <w:t xml:space="preserve">0.7914</w:t>
            </w:r>
          </w:p>
        </w:tc>
        <w:tc>
          <w:tcPr/>
          <w:p>
            <w:pPr>
              <w:pStyle w:val="Compact"/>
            </w:pPr>
            <w:r>
              <w:t xml:space="preserve">[0.785 - 0.797]</w:t>
            </w:r>
          </w:p>
        </w:tc>
        <w:tc>
          <w:tcPr/>
          <w:p>
            <w:pPr>
              <w:pStyle w:val="Compact"/>
            </w:pPr>
            <w:r>
              <w:t xml:space="preserve">0.2499</w:t>
            </w:r>
          </w:p>
        </w:tc>
        <w:tc>
          <w:tcPr/>
          <w:p>
            <w:pPr>
              <w:pStyle w:val="Compact"/>
            </w:pPr>
            <w:r>
              <w:t xml:space="preserve">0.0733</w:t>
            </w:r>
          </w:p>
        </w:tc>
        <w:tc>
          <w:tcPr/>
          <w:p>
            <w:pPr>
              <w:pStyle w:val="Compact"/>
            </w:pPr>
            <w:r>
              <w:t xml:space="preserve">0.095</w:t>
            </w:r>
          </w:p>
        </w:tc>
        <w:tc>
          <w:tcPr/>
          <w:p>
            <w:pPr>
              <w:pStyle w:val="Compact"/>
            </w:pPr>
            <w:r>
              <w:t xml:space="preserve">0.0088</w:t>
            </w:r>
          </w:p>
        </w:tc>
        <w:tc>
          <w:tcPr/>
          <w:p>
            <w:pPr>
              <w:pStyle w:val="Compact"/>
            </w:pPr>
            <w:r>
              <w:t xml:space="preserve">0.24372</w:t>
            </w:r>
          </w:p>
        </w:tc>
        <w:tc>
          <w:tcPr/>
          <w:p>
            <w:pPr>
              <w:pStyle w:val="Compact"/>
            </w:pPr>
            <w:r>
              <w:t xml:space="preserve">0.3001</w:t>
            </w:r>
          </w:p>
        </w:tc>
        <w:tc>
          <w:tcPr/>
          <w:p>
            <w:pPr>
              <w:pStyle w:val="Compact"/>
            </w:pPr>
            <w:r>
              <w:t xml:space="preserve">0.2174</w:t>
            </w:r>
          </w:p>
        </w:tc>
        <w:tc>
          <w:tcPr/>
          <w:p>
            <w:pPr>
              <w:pStyle w:val="Compact"/>
            </w:pPr>
            <w:r>
              <w:t xml:space="preserve">0.2789</w:t>
            </w:r>
          </w:p>
        </w:tc>
        <w:tc>
          <w:tcPr/>
          <w:p>
            <w:pPr>
              <w:pStyle w:val="Compact"/>
            </w:pPr>
            <w:r>
              <w:t xml:space="preserve">6423</w:t>
            </w:r>
          </w:p>
        </w:tc>
        <w:tc>
          <w:tcPr/>
          <w:p>
            <w:pPr>
              <w:pStyle w:val="Compact"/>
            </w:pPr>
            <w:r>
              <w:t xml:space="preserve">9912</w:t>
            </w:r>
          </w:p>
        </w:tc>
        <w:tc>
          <w:tcPr/>
          <w:p>
            <w:pPr>
              <w:pStyle w:val="Compact"/>
            </w:pPr>
            <w:r>
              <w:t xml:space="preserve">288674</w:t>
            </w:r>
          </w:p>
        </w:tc>
        <w:tc>
          <w:tcPr/>
          <w:p>
            <w:pPr>
              <w:pStyle w:val="Compact"/>
            </w:pPr>
            <w:r>
              <w:t xml:space="preserve">78403</w:t>
            </w:r>
          </w:p>
        </w:tc>
      </w:tr>
      <w:tr>
        <w:tc>
          <w:tcPr/>
          <w:p>
            <w:pPr>
              <w:pStyle w:val="Compact"/>
            </w:pPr>
            <w:r>
              <w:t xml:space="preserve">Oriental</w:t>
            </w:r>
          </w:p>
        </w:tc>
        <w:tc>
          <w:tcPr/>
          <w:p>
            <w:pPr>
              <w:pStyle w:val="Compact"/>
            </w:pPr>
            <w:r>
              <w:t xml:space="preserve">M1_biofisico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0.6176</w:t>
            </w:r>
          </w:p>
        </w:tc>
        <w:tc>
          <w:tcPr/>
          <w:p>
            <w:pPr>
              <w:pStyle w:val="Compact"/>
            </w:pPr>
            <w:r>
              <w:t xml:space="preserve">[0.605 - 0.631]</w:t>
            </w:r>
          </w:p>
        </w:tc>
        <w:tc>
          <w:tcPr/>
          <w:p>
            <w:pPr>
              <w:pStyle w:val="Compact"/>
            </w:pPr>
            <w:r>
              <w:t xml:space="preserve">0.1098</w:t>
            </w:r>
          </w:p>
        </w:tc>
        <w:tc>
          <w:tcPr/>
          <w:p>
            <w:pPr>
              <w:pStyle w:val="Compact"/>
            </w:pPr>
            <w:r>
              <w:t xml:space="preserve">0.0694</w:t>
            </w:r>
          </w:p>
        </w:tc>
        <w:tc>
          <w:tcPr/>
          <w:p>
            <w:pPr>
              <w:pStyle w:val="Compact"/>
            </w:pPr>
            <w:r>
              <w:t xml:space="preserve">-0.0008</w:t>
            </w:r>
          </w:p>
        </w:tc>
        <w:tc>
          <w:tcPr/>
          <w:p>
            <w:pPr>
              <w:pStyle w:val="Compact"/>
            </w:pPr>
            <w:r>
              <w:t xml:space="preserve">0.0233</w:t>
            </w:r>
          </w:p>
        </w:tc>
        <w:tc>
          <w:tcPr/>
          <w:p>
            <w:pPr>
              <w:pStyle w:val="Compact"/>
            </w:pPr>
            <w:r>
              <w:t xml:space="preserve">0.14846</w:t>
            </w:r>
          </w:p>
        </w:tc>
        <w:tc>
          <w:tcPr/>
          <w:p>
            <w:pPr>
              <w:pStyle w:val="Compact"/>
            </w:pPr>
            <w:r>
              <w:t xml:space="preserve">0.1228</w:t>
            </w:r>
          </w:p>
        </w:tc>
        <w:tc>
          <w:tcPr/>
          <w:p>
            <w:pPr>
              <w:pStyle w:val="Compact"/>
            </w:pPr>
            <w:r>
              <w:t xml:space="preserve">0.2593</w:t>
            </w:r>
          </w:p>
        </w:tc>
        <w:tc>
          <w:tcPr/>
          <w:p>
            <w:pPr>
              <w:pStyle w:val="Compact"/>
            </w:pPr>
            <w:r>
              <w:t xml:space="preserve">0.1372</w:t>
            </w:r>
          </w:p>
        </w:tc>
        <w:tc>
          <w:tcPr/>
          <w:p>
            <w:pPr>
              <w:pStyle w:val="Compact"/>
            </w:pPr>
            <w:r>
              <w:t xml:space="preserve">8131</w:t>
            </w:r>
          </w:p>
        </w:tc>
        <w:tc>
          <w:tcPr/>
          <w:p>
            <w:pPr>
              <w:pStyle w:val="Compact"/>
            </w:pPr>
            <w:r>
              <w:t xml:space="preserve">3251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M1_biofisico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0.6335</w:t>
            </w:r>
          </w:p>
        </w:tc>
        <w:tc>
          <w:tcPr/>
          <w:p>
            <w:pPr>
              <w:pStyle w:val="Compact"/>
            </w:pPr>
            <w:r>
              <w:t xml:space="preserve">[0.626 - 0.642]</w:t>
            </w:r>
          </w:p>
        </w:tc>
        <w:tc>
          <w:tcPr/>
          <w:p>
            <w:pPr>
              <w:pStyle w:val="Compact"/>
            </w:pPr>
            <w:r>
              <w:t xml:space="preserve">0.1488</w:t>
            </w:r>
          </w:p>
        </w:tc>
        <w:tc>
          <w:tcPr/>
          <w:p>
            <w:pPr>
              <w:pStyle w:val="Compact"/>
            </w:pPr>
            <w:r>
              <w:t xml:space="preserve">0.0864</w:t>
            </w:r>
          </w:p>
        </w:tc>
        <w:tc>
          <w:tcPr/>
          <w:p>
            <w:pPr>
              <w:pStyle w:val="Compact"/>
            </w:pPr>
            <w:r>
              <w:t xml:space="preserve">0.0187</w:t>
            </w:r>
          </w:p>
        </w:tc>
        <w:tc>
          <w:tcPr/>
          <w:p>
            <w:pPr>
              <w:pStyle w:val="Compact"/>
            </w:pPr>
            <w:r>
              <w:t xml:space="preserve">0.0045</w:t>
            </w:r>
          </w:p>
        </w:tc>
        <w:tc>
          <w:tcPr/>
          <w:p>
            <w:pPr>
              <w:pStyle w:val="Compact"/>
            </w:pPr>
            <w:r>
              <w:t xml:space="preserve">0.14846</w:t>
            </w:r>
          </w:p>
        </w:tc>
        <w:tc>
          <w:tcPr/>
          <w:p>
            <w:pPr>
              <w:pStyle w:val="Compact"/>
            </w:pPr>
            <w:r>
              <w:t xml:space="preserve">0.1647</w:t>
            </w:r>
          </w:p>
        </w:tc>
        <w:tc>
          <w:tcPr/>
          <w:p>
            <w:pPr>
              <w:pStyle w:val="Compact"/>
            </w:pPr>
            <w:r>
              <w:t xml:space="preserve">0.284</w:t>
            </w:r>
          </w:p>
        </w:tc>
        <w:tc>
          <w:tcPr/>
          <w:p>
            <w:pPr>
              <w:pStyle w:val="Compact"/>
            </w:pPr>
            <w:r>
              <w:t xml:space="preserve">0.1798</w:t>
            </w:r>
          </w:p>
        </w:tc>
        <w:tc>
          <w:tcPr/>
          <w:p>
            <w:pPr>
              <w:pStyle w:val="Compact"/>
            </w:pPr>
            <w:r>
              <w:t xml:space="preserve">19855</w:t>
            </w:r>
          </w:p>
        </w:tc>
        <w:tc>
          <w:tcPr/>
          <w:p>
            <w:pPr>
              <w:pStyle w:val="Compact"/>
            </w:pPr>
            <w:r>
              <w:t xml:space="preserve">9871</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0.601</w:t>
            </w:r>
          </w:p>
        </w:tc>
        <w:tc>
          <w:tcPr/>
          <w:p>
            <w:pPr>
              <w:pStyle w:val="Compact"/>
            </w:pPr>
            <w:r>
              <w:t xml:space="preserve">[0.588 - 0.615]</w:t>
            </w:r>
          </w:p>
        </w:tc>
        <w:tc>
          <w:tcPr/>
          <w:p>
            <w:pPr>
              <w:pStyle w:val="Compact"/>
            </w:pPr>
            <w:r>
              <w:t xml:space="preserve">0.1099</w:t>
            </w:r>
          </w:p>
        </w:tc>
        <w:tc>
          <w:tcPr/>
          <w:p>
            <w:pPr>
              <w:pStyle w:val="Compact"/>
            </w:pPr>
            <w:r>
              <w:t xml:space="preserve">0.0708</w:t>
            </w:r>
          </w:p>
        </w:tc>
        <w:tc>
          <w:tcPr/>
          <w:p>
            <w:pPr>
              <w:pStyle w:val="Compact"/>
            </w:pPr>
            <w:r>
              <w:t xml:space="preserve">-0.0205</w:t>
            </w:r>
          </w:p>
        </w:tc>
        <w:tc>
          <w:tcPr/>
          <w:p>
            <w:pPr>
              <w:pStyle w:val="Compact"/>
            </w:pPr>
            <w:r>
              <w:t xml:space="preserve">0.0449</w:t>
            </w:r>
          </w:p>
        </w:tc>
        <w:tc>
          <w:tcPr/>
          <w:p>
            <w:pPr>
              <w:pStyle w:val="Compact"/>
            </w:pPr>
            <w:r>
              <w:t xml:space="preserve">0.18273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M2_base</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0.7233</w:t>
            </w:r>
          </w:p>
        </w:tc>
        <w:tc>
          <w:tcPr/>
          <w:p>
            <w:pPr>
              <w:pStyle w:val="Compact"/>
            </w:pPr>
            <w:r>
              <w:t xml:space="preserve">[0.717 - 0.730]</w:t>
            </w:r>
          </w:p>
        </w:tc>
        <w:tc>
          <w:tcPr/>
          <w:p>
            <w:pPr>
              <w:pStyle w:val="Compact"/>
            </w:pPr>
            <w:r>
              <w:t xml:space="preserve">0.2073</w:t>
            </w:r>
          </w:p>
        </w:tc>
        <w:tc>
          <w:tcPr/>
          <w:p>
            <w:pPr>
              <w:pStyle w:val="Compact"/>
            </w:pPr>
            <w:r>
              <w:t xml:space="preserve">0.0831</w:t>
            </w:r>
          </w:p>
        </w:tc>
        <w:tc>
          <w:tcPr/>
          <w:p>
            <w:pPr>
              <w:pStyle w:val="Compact"/>
            </w:pPr>
            <w:r>
              <w:t xml:space="preserve">0.0561</w:t>
            </w:r>
          </w:p>
        </w:tc>
        <w:tc>
          <w:tcPr/>
          <w:p>
            <w:pPr>
              <w:pStyle w:val="Compact"/>
            </w:pPr>
            <w:r>
              <w:t xml:space="preserve">0.0054</w:t>
            </w:r>
          </w:p>
        </w:tc>
        <w:tc>
          <w:tcPr/>
          <w:p>
            <w:pPr>
              <w:pStyle w:val="Compact"/>
            </w:pPr>
            <w:r>
              <w:t xml:space="preserve">0.18273</w:t>
            </w:r>
          </w:p>
        </w:tc>
        <w:tc>
          <w:tcPr/>
          <w:p>
            <w:pPr>
              <w:pStyle w:val="Compact"/>
            </w:pPr>
            <w:r>
              <w:t xml:space="preserve">0.2379</w:t>
            </w:r>
          </w:p>
        </w:tc>
        <w:tc>
          <w:tcPr/>
          <w:p>
            <w:pPr>
              <w:pStyle w:val="Compact"/>
            </w:pPr>
            <w:r>
              <w:t xml:space="preserve">0.2354</w:t>
            </w:r>
          </w:p>
        </w:tc>
        <w:tc>
          <w:tcPr/>
          <w:p>
            <w:pPr>
              <w:pStyle w:val="Compact"/>
            </w:pPr>
            <w:r>
              <w:t xml:space="preserve">0.2374</w:t>
            </w:r>
          </w:p>
        </w:tc>
        <w:tc>
          <w:tcPr/>
          <w:p>
            <w:pPr>
              <w:pStyle w:val="Compact"/>
            </w:pPr>
            <w:r>
              <w:t xml:space="preserve">10395</w:t>
            </w:r>
          </w:p>
        </w:tc>
        <w:tc>
          <w:tcPr/>
          <w:p>
            <w:pPr>
              <w:pStyle w:val="Compact"/>
            </w:pPr>
            <w:r>
              <w:t xml:space="preserve">10542</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holdout_espacial</w:t>
            </w:r>
          </w:p>
        </w:tc>
        <w:tc>
          <w:tcPr/>
          <w:p>
            <w:pPr>
              <w:pStyle w:val="Compact"/>
            </w:pPr>
            <w:r>
              <w:t xml:space="preserve">58563</w:t>
            </w:r>
          </w:p>
        </w:tc>
        <w:tc>
          <w:tcPr/>
          <w:p>
            <w:pPr>
              <w:pStyle w:val="Compact"/>
            </w:pPr>
            <w:r>
              <w:t xml:space="preserve">4389</w:t>
            </w:r>
          </w:p>
        </w:tc>
        <w:tc>
          <w:tcPr/>
          <w:p>
            <w:pPr>
              <w:pStyle w:val="Compact"/>
            </w:pPr>
            <w:r>
              <w:t xml:space="preserve">0.074945</w:t>
            </w:r>
          </w:p>
        </w:tc>
        <w:tc>
          <w:tcPr/>
          <w:p>
            <w:pPr>
              <w:pStyle w:val="Compact"/>
            </w:pPr>
            <w:r>
              <w:t xml:space="preserve">0.5754</w:t>
            </w:r>
          </w:p>
        </w:tc>
        <w:tc>
          <w:tcPr/>
          <w:p>
            <w:pPr>
              <w:pStyle w:val="Compact"/>
            </w:pPr>
            <w:r>
              <w:t xml:space="preserve">[0.562 - 0.589]</w:t>
            </w:r>
          </w:p>
        </w:tc>
        <w:tc>
          <w:tcPr/>
          <w:p>
            <w:pPr>
              <w:pStyle w:val="Compact"/>
            </w:pPr>
            <w:r>
              <w:t xml:space="preserve">0.0991</w:t>
            </w:r>
          </w:p>
        </w:tc>
        <w:tc>
          <w:tcPr/>
          <w:p>
            <w:pPr>
              <w:pStyle w:val="Compact"/>
            </w:pPr>
            <w:r>
              <w:t xml:space="preserve">0.0713</w:t>
            </w:r>
          </w:p>
        </w:tc>
        <w:tc>
          <w:tcPr/>
          <w:p>
            <w:pPr>
              <w:pStyle w:val="Compact"/>
            </w:pPr>
            <w:r>
              <w:t xml:space="preserve">-0.0289</w:t>
            </w:r>
          </w:p>
        </w:tc>
        <w:tc>
          <w:tcPr/>
          <w:p>
            <w:pPr>
              <w:pStyle w:val="Compact"/>
            </w:pPr>
            <w:r>
              <w:t xml:space="preserve">0.0485</w:t>
            </w:r>
          </w:p>
        </w:tc>
        <w:tc>
          <w:tcPr/>
          <w:p>
            <w:pPr>
              <w:pStyle w:val="Compact"/>
            </w:pPr>
            <w:r>
              <w:t xml:space="preserve">0.23439</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4389</w:t>
            </w:r>
          </w:p>
        </w:tc>
        <w:tc>
          <w:tcPr/>
          <w:p>
            <w:pPr>
              <w:pStyle w:val="Compact"/>
            </w:pPr>
            <w:r>
              <w:t xml:space="preserve">176813</w:t>
            </w:r>
          </w:p>
        </w:tc>
        <w:tc>
          <w:tcPr/>
          <w:p>
            <w:pPr>
              <w:pStyle w:val="Compact"/>
            </w:pPr>
            <w:r>
              <w:t xml:space="preserve">65021</w:t>
            </w:r>
          </w:p>
        </w:tc>
      </w:tr>
      <w:tr>
        <w:tc>
          <w:tcPr/>
          <w:p>
            <w:pPr>
              <w:pStyle w:val="Compact"/>
            </w:pPr>
            <w:r>
              <w:t xml:space="preserve">Oriental</w:t>
            </w:r>
          </w:p>
        </w:tc>
        <w:tc>
          <w:tcPr/>
          <w:p>
            <w:pPr>
              <w:pStyle w:val="Compact"/>
            </w:pPr>
            <w:r>
              <w:t xml:space="preserve">M3_hibrido</w:t>
            </w:r>
          </w:p>
        </w:tc>
        <w:tc>
          <w:tcPr/>
          <w:p>
            <w:pPr>
              <w:pStyle w:val="Compact"/>
            </w:pPr>
            <w:r>
              <w:t xml:space="preserve">heldin_referencia</w:t>
            </w:r>
          </w:p>
        </w:tc>
        <w:tc>
          <w:tcPr/>
          <w:p>
            <w:pPr>
              <w:pStyle w:val="Compact"/>
            </w:pPr>
            <w:r>
              <w:t xml:space="preserve">141373</w:t>
            </w:r>
          </w:p>
        </w:tc>
        <w:tc>
          <w:tcPr/>
          <w:p>
            <w:pPr>
              <w:pStyle w:val="Compact"/>
            </w:pPr>
            <w:r>
              <w:t xml:space="preserve">13787</w:t>
            </w:r>
          </w:p>
        </w:tc>
        <w:tc>
          <w:tcPr/>
          <w:p>
            <w:pPr>
              <w:pStyle w:val="Compact"/>
            </w:pPr>
            <w:r>
              <w:t xml:space="preserve">0.097522</w:t>
            </w:r>
          </w:p>
        </w:tc>
        <w:tc>
          <w:tcPr/>
          <w:p>
            <w:pPr>
              <w:pStyle w:val="Compact"/>
            </w:pPr>
            <w:r>
              <w:t xml:space="preserve">0.7343</w:t>
            </w:r>
          </w:p>
        </w:tc>
        <w:tc>
          <w:tcPr/>
          <w:p>
            <w:pPr>
              <w:pStyle w:val="Compact"/>
            </w:pPr>
            <w:r>
              <w:t xml:space="preserve">[0.727 - 0.741]</w:t>
            </w:r>
          </w:p>
        </w:tc>
        <w:tc>
          <w:tcPr/>
          <w:p>
            <w:pPr>
              <w:pStyle w:val="Compact"/>
            </w:pPr>
            <w:r>
              <w:t xml:space="preserve">0.2313</w:t>
            </w:r>
          </w:p>
        </w:tc>
        <w:tc>
          <w:tcPr/>
          <w:p>
            <w:pPr>
              <w:pStyle w:val="Compact"/>
            </w:pPr>
            <w:r>
              <w:t xml:space="preserve">0.082</w:t>
            </w:r>
          </w:p>
        </w:tc>
        <w:tc>
          <w:tcPr/>
          <w:p>
            <w:pPr>
              <w:pStyle w:val="Compact"/>
            </w:pPr>
            <w:r>
              <w:t xml:space="preserve">0.0682</w:t>
            </w:r>
          </w:p>
        </w:tc>
        <w:tc>
          <w:tcPr/>
          <w:p>
            <w:pPr>
              <w:pStyle w:val="Compact"/>
            </w:pPr>
            <w:r>
              <w:t xml:space="preserve">0.0057</w:t>
            </w:r>
          </w:p>
        </w:tc>
        <w:tc>
          <w:tcPr/>
          <w:p>
            <w:pPr>
              <w:pStyle w:val="Compact"/>
            </w:pPr>
            <w:r>
              <w:t xml:space="preserve">0.23439</w:t>
            </w:r>
          </w:p>
        </w:tc>
        <w:tc>
          <w:tcPr/>
          <w:p>
            <w:pPr>
              <w:pStyle w:val="Compact"/>
            </w:pPr>
            <w:r>
              <w:t xml:space="preserve">0.3151</w:t>
            </w:r>
          </w:p>
        </w:tc>
        <w:tc>
          <w:tcPr/>
          <w:p>
            <w:pPr>
              <w:pStyle w:val="Compact"/>
            </w:pPr>
            <w:r>
              <w:t xml:space="preserve">0.1643</w:t>
            </w:r>
          </w:p>
        </w:tc>
        <w:tc>
          <w:tcPr/>
          <w:p>
            <w:pPr>
              <w:pStyle w:val="Compact"/>
            </w:pPr>
            <w:r>
              <w:t xml:space="preserve">0.2662</w:t>
            </w:r>
          </w:p>
        </w:tc>
        <w:tc>
          <w:tcPr/>
          <w:p>
            <w:pPr>
              <w:pStyle w:val="Compact"/>
            </w:pPr>
            <w:r>
              <w:t xml:space="preserve">4924</w:t>
            </w:r>
          </w:p>
        </w:tc>
        <w:tc>
          <w:tcPr/>
          <w:p>
            <w:pPr>
              <w:pStyle w:val="Compact"/>
            </w:pPr>
            <w:r>
              <w:t xml:space="preserve">11522</w:t>
            </w:r>
          </w:p>
        </w:tc>
        <w:tc>
          <w:tcPr/>
          <w:p>
            <w:pPr>
              <w:pStyle w:val="Compact"/>
            </w:pPr>
            <w:r>
              <w:t xml:space="preserve">176813</w:t>
            </w:r>
          </w:p>
        </w:tc>
        <w:tc>
          <w:tcPr/>
          <w:p>
            <w:pPr>
              <w:pStyle w:val="Compact"/>
            </w:pPr>
            <w:r>
              <w:t xml:space="preserve">65021</w:t>
            </w:r>
          </w:p>
        </w:tc>
      </w:tr>
    </w:tbl>
    <w:bookmarkEnd w:id="25"/>
    <w:bookmarkStart w:id="26" w:name="X580a2b6c536ab558dbec2494ebba2a4cbb9ace7"/>
    <w:p>
      <w:pPr>
        <w:pStyle w:val="Heading1"/>
      </w:pPr>
      <w:r>
        <w:t xml:space="preserve">Tabla Suplementaria S9: Evaluación con Clima de t-1 (24 h de Anticipación)</w:t>
      </w:r>
    </w:p>
    <w:p>
      <w:pPr>
        <w:pStyle w:val="TableCaption"/>
      </w:pPr>
      <w:r>
        <w:t xml:space="preserve">Evaluación con clima de t-1 generada por scripts/21_evaluacion_lead_time.py.</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region</w:t>
            </w:r>
          </w:p>
        </w:tc>
        <w:tc>
          <w:tcPr/>
          <w:p>
            <w:pPr>
              <w:pStyle w:val="Compact"/>
            </w:pPr>
            <w:r>
              <w:t xml:space="preserve">modelo</w:t>
            </w:r>
          </w:p>
        </w:tc>
        <w:tc>
          <w:tcPr/>
          <w:p>
            <w:pPr>
              <w:pStyle w:val="Compact"/>
            </w:pPr>
            <w:r>
              <w:t xml:space="preserve">n</w:t>
            </w:r>
          </w:p>
        </w:tc>
        <w:tc>
          <w:tcPr/>
          <w:p>
            <w:pPr>
              <w:pStyle w:val="Compact"/>
            </w:pPr>
            <w:r>
              <w:t xml:space="preserve">n_pos</w:t>
            </w:r>
          </w:p>
        </w:tc>
        <w:tc>
          <w:tcPr/>
          <w:p>
            <w:pPr>
              <w:pStyle w:val="Compact"/>
            </w:pPr>
            <w:r>
              <w:t xml:space="preserve">roc_auc</w:t>
            </w:r>
          </w:p>
        </w:tc>
        <w:tc>
          <w:tcPr/>
          <w:p>
            <w:pPr>
              <w:pStyle w:val="Compact"/>
            </w:pPr>
            <w:r>
              <w:t xml:space="preserve">pr_auc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cutoff_f05</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M1_biofisico_t1</w:t>
            </w:r>
          </w:p>
        </w:tc>
        <w:tc>
          <w:tcPr/>
          <w:p>
            <w:pPr>
              <w:pStyle w:val="Compact"/>
            </w:pPr>
            <w:r>
              <w:t xml:space="preserve">176616</w:t>
            </w:r>
          </w:p>
        </w:tc>
        <w:tc>
          <w:tcPr/>
          <w:p>
            <w:pPr>
              <w:pStyle w:val="Compact"/>
            </w:pPr>
            <w:r>
              <w:t xml:space="preserve">16056</w:t>
            </w:r>
          </w:p>
        </w:tc>
        <w:tc>
          <w:tcPr/>
          <w:p>
            <w:pPr>
              <w:pStyle w:val="Compact"/>
            </w:pPr>
            <w:r>
              <w:t xml:space="preserve">0.6222</w:t>
            </w:r>
          </w:p>
        </w:tc>
        <w:tc>
          <w:tcPr/>
          <w:p>
            <w:pPr>
              <w:pStyle w:val="Compact"/>
            </w:pPr>
            <w:r>
              <w:t xml:space="preserve">0.1473</w:t>
            </w:r>
          </w:p>
        </w:tc>
        <w:tc>
          <w:tcPr/>
          <w:p>
            <w:pPr>
              <w:pStyle w:val="Compact"/>
            </w:pPr>
            <w:r>
              <w:t xml:space="preserve">0.0811</w:t>
            </w:r>
          </w:p>
        </w:tc>
        <w:tc>
          <w:tcPr/>
          <w:p>
            <w:pPr>
              <w:pStyle w:val="Compact"/>
            </w:pPr>
            <w:r>
              <w:t xml:space="preserve">0.0186</w:t>
            </w:r>
          </w:p>
        </w:tc>
        <w:tc>
          <w:tcPr/>
          <w:p>
            <w:pPr>
              <w:pStyle w:val="Compact"/>
            </w:pPr>
            <w:r>
              <w:t xml:space="preserve">0.0108</w:t>
            </w:r>
          </w:p>
        </w:tc>
        <w:tc>
          <w:tcPr/>
          <w:p>
            <w:pPr>
              <w:pStyle w:val="Compact"/>
            </w:pPr>
            <w:r>
              <w:t xml:space="preserve">0.1376</w:t>
            </w:r>
          </w:p>
        </w:tc>
        <w:tc>
          <w:tcPr/>
          <w:p>
            <w:pPr>
              <w:pStyle w:val="Compact"/>
            </w:pPr>
            <w:r>
              <w:t xml:space="preserve">0.1434</w:t>
            </w:r>
          </w:p>
        </w:tc>
        <w:tc>
          <w:tcPr/>
          <w:p>
            <w:pPr>
              <w:pStyle w:val="Compact"/>
            </w:pPr>
            <w:r>
              <w:t xml:space="preserve">0.2194</w:t>
            </w:r>
          </w:p>
        </w:tc>
        <w:tc>
          <w:tcPr/>
          <w:p>
            <w:pPr>
              <w:pStyle w:val="Compact"/>
            </w:pPr>
            <w:r>
              <w:t xml:space="preserve">0.1541</w:t>
            </w:r>
          </w:p>
        </w:tc>
        <w:tc>
          <w:tcPr/>
          <w:p>
            <w:pPr>
              <w:pStyle w:val="Compact"/>
            </w:pPr>
            <w:r>
              <w:t xml:space="preserve">21034</w:t>
            </w:r>
          </w:p>
        </w:tc>
        <w:tc>
          <w:tcPr/>
          <w:p>
            <w:pPr>
              <w:pStyle w:val="Compact"/>
            </w:pPr>
            <w:r>
              <w:t xml:space="preserve">12534</w:t>
            </w:r>
          </w:p>
        </w:tc>
      </w:tr>
      <w:tr>
        <w:tc>
          <w:tcPr/>
          <w:p>
            <w:pPr>
              <w:pStyle w:val="Compact"/>
            </w:pPr>
            <w:r>
              <w:t xml:space="preserve">Chaco</w:t>
            </w:r>
          </w:p>
        </w:tc>
        <w:tc>
          <w:tcPr/>
          <w:p>
            <w:pPr>
              <w:pStyle w:val="Compact"/>
            </w:pPr>
            <w:r>
              <w:t xml:space="preserve">M3_hibrido_t1</w:t>
            </w:r>
          </w:p>
        </w:tc>
        <w:tc>
          <w:tcPr/>
          <w:p>
            <w:pPr>
              <w:pStyle w:val="Compact"/>
            </w:pPr>
            <w:r>
              <w:t xml:space="preserve">176616</w:t>
            </w:r>
          </w:p>
        </w:tc>
        <w:tc>
          <w:tcPr/>
          <w:p>
            <w:pPr>
              <w:pStyle w:val="Compact"/>
            </w:pPr>
            <w:r>
              <w:t xml:space="preserve">16056</w:t>
            </w:r>
          </w:p>
        </w:tc>
        <w:tc>
          <w:tcPr/>
          <w:p>
            <w:pPr>
              <w:pStyle w:val="Compact"/>
            </w:pPr>
            <w:r>
              <w:t xml:space="preserve">0.7841</w:t>
            </w:r>
          </w:p>
        </w:tc>
        <w:tc>
          <w:tcPr/>
          <w:p>
            <w:pPr>
              <w:pStyle w:val="Compact"/>
            </w:pPr>
            <w:r>
              <w:t xml:space="preserve">0.2386</w:t>
            </w:r>
          </w:p>
        </w:tc>
        <w:tc>
          <w:tcPr/>
          <w:p>
            <w:pPr>
              <w:pStyle w:val="Compact"/>
            </w:pPr>
            <w:r>
              <w:t xml:space="preserve">0.0754</w:t>
            </w:r>
          </w:p>
        </w:tc>
        <w:tc>
          <w:tcPr/>
          <w:p>
            <w:pPr>
              <w:pStyle w:val="Compact"/>
            </w:pPr>
            <w:r>
              <w:t xml:space="preserve">0.088</w:t>
            </w:r>
          </w:p>
        </w:tc>
        <w:tc>
          <w:tcPr/>
          <w:p>
            <w:pPr>
              <w:pStyle w:val="Compact"/>
            </w:pPr>
            <w:r>
              <w:t xml:space="preserve">0.0116</w:t>
            </w:r>
          </w:p>
        </w:tc>
        <w:tc>
          <w:tcPr/>
          <w:p>
            <w:pPr>
              <w:pStyle w:val="Compact"/>
            </w:pPr>
            <w:r>
              <w:t xml:space="preserve">0.20866</w:t>
            </w:r>
          </w:p>
        </w:tc>
        <w:tc>
          <w:tcPr/>
          <w:p>
            <w:pPr>
              <w:pStyle w:val="Compact"/>
            </w:pPr>
            <w:r>
              <w:t xml:space="preserve">0.2769</w:t>
            </w:r>
          </w:p>
        </w:tc>
        <w:tc>
          <w:tcPr/>
          <w:p>
            <w:pPr>
              <w:pStyle w:val="Compact"/>
            </w:pPr>
            <w:r>
              <w:t xml:space="preserve">0.2802</w:t>
            </w:r>
          </w:p>
        </w:tc>
        <w:tc>
          <w:tcPr/>
          <w:p>
            <w:pPr>
              <w:pStyle w:val="Compact"/>
            </w:pPr>
            <w:r>
              <w:t xml:space="preserve">0.2776</w:t>
            </w:r>
          </w:p>
        </w:tc>
        <w:tc>
          <w:tcPr/>
          <w:p>
            <w:pPr>
              <w:pStyle w:val="Compact"/>
            </w:pPr>
            <w:r>
              <w:t xml:space="preserve">11749</w:t>
            </w:r>
          </w:p>
        </w:tc>
        <w:tc>
          <w:tcPr/>
          <w:p>
            <w:pPr>
              <w:pStyle w:val="Compact"/>
            </w:pPr>
            <w:r>
              <w:t xml:space="preserve">11557</w:t>
            </w:r>
          </w:p>
        </w:tc>
      </w:tr>
      <w:tr>
        <w:tc>
          <w:tcPr/>
          <w:p>
            <w:pPr>
              <w:pStyle w:val="Compact"/>
            </w:pPr>
            <w:r>
              <w:t xml:space="preserve">Oriental</w:t>
            </w:r>
          </w:p>
        </w:tc>
        <w:tc>
          <w:tcPr/>
          <w:p>
            <w:pPr>
              <w:pStyle w:val="Compact"/>
            </w:pPr>
            <w:r>
              <w:t xml:space="preserve">M1_biofisico_t1</w:t>
            </w:r>
          </w:p>
        </w:tc>
        <w:tc>
          <w:tcPr/>
          <w:p>
            <w:pPr>
              <w:pStyle w:val="Compact"/>
            </w:pPr>
            <w:r>
              <w:t xml:space="preserve">199936</w:t>
            </w:r>
          </w:p>
        </w:tc>
        <w:tc>
          <w:tcPr/>
          <w:p>
            <w:pPr>
              <w:pStyle w:val="Compact"/>
            </w:pPr>
            <w:r>
              <w:t xml:space="preserve">18176</w:t>
            </w:r>
          </w:p>
        </w:tc>
        <w:tc>
          <w:tcPr/>
          <w:p>
            <w:pPr>
              <w:pStyle w:val="Compact"/>
            </w:pPr>
            <w:r>
              <w:t xml:space="preserve">0.634</w:t>
            </w:r>
          </w:p>
        </w:tc>
        <w:tc>
          <w:tcPr/>
          <w:p>
            <w:pPr>
              <w:pStyle w:val="Compact"/>
            </w:pPr>
            <w:r>
              <w:t xml:space="preserve">0.1412</w:t>
            </w:r>
          </w:p>
        </w:tc>
        <w:tc>
          <w:tcPr/>
          <w:p>
            <w:pPr>
              <w:pStyle w:val="Compact"/>
            </w:pPr>
            <w:r>
              <w:t xml:space="preserve">0.0812</w:t>
            </w:r>
          </w:p>
        </w:tc>
        <w:tc>
          <w:tcPr/>
          <w:p>
            <w:pPr>
              <w:pStyle w:val="Compact"/>
            </w:pPr>
            <w:r>
              <w:t xml:space="preserve">0.018</w:t>
            </w:r>
          </w:p>
        </w:tc>
        <w:tc>
          <w:tcPr/>
          <w:p>
            <w:pPr>
              <w:pStyle w:val="Compact"/>
            </w:pPr>
            <w:r>
              <w:t xml:space="preserve">0.0028</w:t>
            </w:r>
          </w:p>
        </w:tc>
        <w:tc>
          <w:tcPr/>
          <w:p>
            <w:pPr>
              <w:pStyle w:val="Compact"/>
            </w:pPr>
            <w:r>
              <w:t xml:space="preserve">0.13729</w:t>
            </w:r>
          </w:p>
        </w:tc>
        <w:tc>
          <w:tcPr/>
          <w:p>
            <w:pPr>
              <w:pStyle w:val="Compact"/>
            </w:pPr>
            <w:r>
              <w:t xml:space="preserve">0.1579</w:t>
            </w:r>
          </w:p>
        </w:tc>
        <w:tc>
          <w:tcPr/>
          <w:p>
            <w:pPr>
              <w:pStyle w:val="Compact"/>
            </w:pPr>
            <w:r>
              <w:t xml:space="preserve">0.2556</w:t>
            </w:r>
          </w:p>
        </w:tc>
        <w:tc>
          <w:tcPr/>
          <w:p>
            <w:pPr>
              <w:pStyle w:val="Compact"/>
            </w:pPr>
            <w:r>
              <w:t xml:space="preserve">0.171</w:t>
            </w:r>
          </w:p>
        </w:tc>
        <w:tc>
          <w:tcPr/>
          <w:p>
            <w:pPr>
              <w:pStyle w:val="Compact"/>
            </w:pPr>
            <w:r>
              <w:t xml:space="preserve">24775</w:t>
            </w:r>
          </w:p>
        </w:tc>
        <w:tc>
          <w:tcPr/>
          <w:p>
            <w:pPr>
              <w:pStyle w:val="Compact"/>
            </w:pPr>
            <w:r>
              <w:t xml:space="preserve">13530</w:t>
            </w:r>
          </w:p>
        </w:tc>
      </w:tr>
      <w:tr>
        <w:tc>
          <w:tcPr/>
          <w:p>
            <w:pPr>
              <w:pStyle w:val="Compact"/>
            </w:pPr>
            <w:r>
              <w:t xml:space="preserve">Oriental</w:t>
            </w:r>
          </w:p>
        </w:tc>
        <w:tc>
          <w:tcPr/>
          <w:p>
            <w:pPr>
              <w:pStyle w:val="Compact"/>
            </w:pPr>
            <w:r>
              <w:t xml:space="preserve">M3_hibrido_t1</w:t>
            </w:r>
          </w:p>
        </w:tc>
        <w:tc>
          <w:tcPr/>
          <w:p>
            <w:pPr>
              <w:pStyle w:val="Compact"/>
            </w:pPr>
            <w:r>
              <w:t xml:space="preserve">199936</w:t>
            </w:r>
          </w:p>
        </w:tc>
        <w:tc>
          <w:tcPr/>
          <w:p>
            <w:pPr>
              <w:pStyle w:val="Compact"/>
            </w:pPr>
            <w:r>
              <w:t xml:space="preserve">18176</w:t>
            </w:r>
          </w:p>
        </w:tc>
        <w:tc>
          <w:tcPr/>
          <w:p>
            <w:pPr>
              <w:pStyle w:val="Compact"/>
            </w:pPr>
            <w:r>
              <w:t xml:space="preserve">0.7465</w:t>
            </w:r>
          </w:p>
        </w:tc>
        <w:tc>
          <w:tcPr/>
          <w:p>
            <w:pPr>
              <w:pStyle w:val="Compact"/>
            </w:pPr>
            <w:r>
              <w:t xml:space="preserve">0.2299</w:t>
            </w:r>
          </w:p>
        </w:tc>
        <w:tc>
          <w:tcPr/>
          <w:p>
            <w:pPr>
              <w:pStyle w:val="Compact"/>
            </w:pPr>
            <w:r>
              <w:t xml:space="preserve">0.0767</w:t>
            </w:r>
          </w:p>
        </w:tc>
        <w:tc>
          <w:tcPr/>
          <w:p>
            <w:pPr>
              <w:pStyle w:val="Compact"/>
            </w:pPr>
            <w:r>
              <w:t xml:space="preserve">0.0723</w:t>
            </w:r>
          </w:p>
        </w:tc>
        <w:tc>
          <w:tcPr/>
          <w:p>
            <w:pPr>
              <w:pStyle w:val="Compact"/>
            </w:pPr>
            <w:r>
              <w:t xml:space="preserve">0.0057</w:t>
            </w:r>
          </w:p>
        </w:tc>
        <w:tc>
          <w:tcPr/>
          <w:p>
            <w:pPr>
              <w:pStyle w:val="Compact"/>
            </w:pPr>
            <w:r>
              <w:t xml:space="preserve">0.20458</w:t>
            </w:r>
          </w:p>
        </w:tc>
        <w:tc>
          <w:tcPr/>
          <w:p>
            <w:pPr>
              <w:pStyle w:val="Compact"/>
            </w:pPr>
            <w:r>
              <w:t xml:space="preserve">0.2831</w:t>
            </w:r>
          </w:p>
        </w:tc>
        <w:tc>
          <w:tcPr/>
          <w:p>
            <w:pPr>
              <w:pStyle w:val="Compact"/>
            </w:pPr>
            <w:r>
              <w:t xml:space="preserve">0.2197</w:t>
            </w:r>
          </w:p>
        </w:tc>
        <w:tc>
          <w:tcPr/>
          <w:p>
            <w:pPr>
              <w:pStyle w:val="Compact"/>
            </w:pPr>
            <w:r>
              <w:t xml:space="preserve">0.2677</w:t>
            </w:r>
          </w:p>
        </w:tc>
        <w:tc>
          <w:tcPr/>
          <w:p>
            <w:pPr>
              <w:pStyle w:val="Compact"/>
            </w:pPr>
            <w:r>
              <w:t xml:space="preserve">10115</w:t>
            </w:r>
          </w:p>
        </w:tc>
        <w:tc>
          <w:tcPr/>
          <w:p>
            <w:pPr>
              <w:pStyle w:val="Compact"/>
            </w:pPr>
            <w:r>
              <w:t xml:space="preserve">14182</w:t>
            </w:r>
          </w:p>
        </w:tc>
      </w:tr>
    </w:tbl>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2026-10-26T19:02:19Z</dcterms:created>
  <dcterms:modified xsi:type="dcterms:W3CDTF">2026-10-26T19:02:19Z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