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 A reproducible computational framework for decoupled wildfire ignition and propagation benchmarking in the Gran Chaco (2018–2025)</w:t>
      </w:r>
    </w:p>
    <w:p>
      <w:pPr>
        <w:pStyle w:val="Subtitle"/>
      </w:pPr>
      <w:r>
        <w:t xml:space="preserve">D2 target construction, calibration, evaluation protocol, extended tables and figures</w:t>
      </w:r>
    </w:p>
    <w:p>
      <w:pPr>
        <w:pStyle w:val="FirstParagraph"/>
      </w:pPr>
      <w:r>
        <w:rPr>
          <w:b/>
          <w:bCs/>
        </w:rPr>
        <w:t xml:space="preserve">Author:</w:t>
      </w:r>
      <w:r>
        <w:t xml:space="preserve"> </w:t>
      </w:r>
      <w:r>
        <w:t xml:space="preserve">Martín Sánchez Insfrán</w:t>
      </w:r>
    </w:p>
    <w:p>
      <w:pPr>
        <w:pStyle w:val="BodyText"/>
      </w:pPr>
      <w:r>
        <w:t xml:space="preserve">Independent Researcher, Asunción, Paraguay</w:t>
      </w:r>
    </w:p>
    <w:p>
      <w:pPr>
        <w:pStyle w:val="BodyText"/>
      </w:pPr>
      <w:r>
        <w:t xml:space="preserve">E-mail: sanchez.martin093@gmail.com · ORCID: 0000-0003-4138-9668</w:t>
      </w:r>
    </w:p>
    <w:bookmarkStart w:id="9" w:name="supplementary-contents"/>
    <w:p>
      <w:pPr>
        <w:pStyle w:val="Heading1"/>
      </w:pPr>
      <w:r>
        <w:t xml:space="preserve">Supplementary contents</w:t>
      </w:r>
    </w:p>
    <w:p>
      <w:pPr>
        <w:spacing w:before="80" w:after="80" w:line="240" w:lineRule="auto"/>
      </w:pPr>
      <w:r>
        <w:rPr>
          <w:i/>
          <w:sz w:val="17"/>
        </w:rPr>
        <w:t>Click any entry to jump to the corresponding note, table or figure.</w:t>
      </w:r>
    </w:p>
    <w:p>
      <w:pPr>
        <w:spacing w:before="140" w:after="40"/>
      </w:pPr>
      <w:r>
        <w:rPr>
          <w:b/>
          <w:sz w:val="20"/>
        </w:rPr>
        <w:t>Supplementary notes (5 entries)</w:t>
      </w:r>
    </w:p>
    <w:p>
      <w:pPr>
        <w:spacing w:before="0" w:after="20" w:line="240" w:lineRule="auto"/>
        <w:ind w:left="317"/>
      </w:pPr>
      <w:r>
        <w:rPr>
          <w:sz w:val="18"/>
        </w:rPr>
        <w:t xml:space="preserve">• </w:t>
      </w:r>
      <w:hyperlink w:anchor="idx_note_s1" w:history="1">
        <w:r>
          <w:rPr>
            <w:color w:val="0563C1"/>
            <w:sz w:val="18"/>
            <w:u w:val="single"/>
          </w:rPr>
          <w:t>Note S1. Data, D2 target construction, quality control and sampling</w:t>
        </w:r>
      </w:hyperlink>
    </w:p>
    <w:p>
      <w:pPr>
        <w:spacing w:before="0" w:after="20" w:line="240" w:lineRule="auto"/>
        <w:ind w:left="317"/>
      </w:pPr>
      <w:r>
        <w:rPr>
          <w:sz w:val="18"/>
        </w:rPr>
        <w:t xml:space="preserve">• </w:t>
      </w:r>
      <w:hyperlink w:anchor="idx_note_s2" w:history="1">
        <w:r>
          <w:rPr>
            <w:color w:val="0563C1"/>
            <w:sz w:val="18"/>
            <w:u w:val="single"/>
          </w:rPr>
          <w:t>Note S2. Bounded monotonic Platt calibration and hyperparameters</w:t>
        </w:r>
      </w:hyperlink>
    </w:p>
    <w:p>
      <w:pPr>
        <w:spacing w:before="0" w:after="20" w:line="240" w:lineRule="auto"/>
        <w:ind w:left="317"/>
      </w:pPr>
      <w:r>
        <w:rPr>
          <w:sz w:val="18"/>
        </w:rPr>
        <w:t xml:space="preserve">• </w:t>
      </w:r>
      <w:hyperlink w:anchor="idx_note_s3" w:history="1">
        <w:r>
          <w:rPr>
            <w:color w:val="0563C1"/>
            <w:sz w:val="18"/>
            <w:u w:val="single"/>
          </w:rPr>
          <w:t>Note S3. Evaluation protocol and extended analyses</w:t>
        </w:r>
      </w:hyperlink>
    </w:p>
    <w:p>
      <w:pPr>
        <w:spacing w:before="0" w:after="20" w:line="240" w:lineRule="auto"/>
        <w:ind w:left="317"/>
      </w:pPr>
      <w:r>
        <w:rPr>
          <w:sz w:val="18"/>
        </w:rPr>
        <w:t xml:space="preserve">• </w:t>
      </w:r>
      <w:hyperlink w:anchor="idx_note_s4" w:history="1">
        <w:r>
          <w:rPr>
            <w:color w:val="0563C1"/>
            <w:sz w:val="18"/>
            <w:u w:val="single"/>
          </w:rPr>
          <w:t>Note S4. Implementation of the FWI and INPE indices</w:t>
        </w:r>
      </w:hyperlink>
    </w:p>
    <w:p>
      <w:pPr>
        <w:spacing w:before="0" w:after="20" w:line="240" w:lineRule="auto"/>
        <w:ind w:left="317"/>
      </w:pPr>
      <w:r>
        <w:rPr>
          <w:sz w:val="18"/>
        </w:rPr>
        <w:t xml:space="preserve">• </w:t>
      </w:r>
      <w:hyperlink w:anchor="idx_note_s5" w:history="1">
        <w:r>
          <w:rPr>
            <w:color w:val="0563C1"/>
            <w:sz w:val="18"/>
            <w:u w:val="single"/>
          </w:rPr>
          <w:t>Note S5. Robustness analyses</w:t>
        </w:r>
      </w:hyperlink>
    </w:p>
    <w:p>
      <w:pPr>
        <w:spacing w:before="140" w:after="40"/>
      </w:pPr>
      <w:r>
        <w:rPr>
          <w:b/>
          <w:sz w:val="20"/>
        </w:rPr>
        <w:t>Tables (41 entries)</w:t>
      </w:r>
    </w:p>
    <w:p>
      <w:pPr>
        <w:spacing w:before="0" w:after="20" w:line="240" w:lineRule="auto"/>
        <w:ind w:left="317"/>
      </w:pPr>
      <w:r>
        <w:rPr>
          <w:sz w:val="18"/>
        </w:rPr>
        <w:t xml:space="preserve">• </w:t>
      </w:r>
      <w:hyperlink w:anchor="idx_table_s1" w:history="1">
        <w:r>
          <w:rPr>
            <w:color w:val="0563C1"/>
            <w:sz w:val="18"/>
            <w:u w:val="single"/>
          </w:rPr>
          <w:t>Table S1. Variable dictionary and physical role of the predictors.</w:t>
        </w:r>
      </w:hyperlink>
    </w:p>
    <w:p>
      <w:pPr>
        <w:spacing w:before="0" w:after="20" w:line="240" w:lineRule="auto"/>
        <w:ind w:left="317"/>
      </w:pPr>
      <w:r>
        <w:rPr>
          <w:sz w:val="18"/>
        </w:rPr>
        <w:t xml:space="preserve">• </w:t>
      </w:r>
      <w:hyperlink w:anchor="idx_table_s2" w:history="1">
        <w:r>
          <w:rPr>
            <w:color w:val="0563C1"/>
            <w:sz w:val="18"/>
            <w:u w:val="single"/>
          </w:rPr>
          <w:t>Table S2. Operational and ablation hyperparameters.</w:t>
        </w:r>
      </w:hyperlink>
    </w:p>
    <w:p>
      <w:pPr>
        <w:spacing w:before="0" w:after="20" w:line="240" w:lineRule="auto"/>
        <w:ind w:left="317"/>
      </w:pPr>
      <w:r>
        <w:rPr>
          <w:sz w:val="18"/>
        </w:rPr>
        <w:t xml:space="preserve">• </w:t>
      </w:r>
      <w:hyperlink w:anchor="idx_table_s3" w:history="1">
        <w:r>
          <w:rPr>
            <w:color w:val="0563C1"/>
            <w:sz w:val="18"/>
            <w:u w:val="single"/>
          </w:rPr>
          <w:t>Table S3. D2 test performance by department.</w:t>
        </w:r>
      </w:hyperlink>
    </w:p>
    <w:p>
      <w:pPr>
        <w:spacing w:before="0" w:after="20" w:line="240" w:lineRule="auto"/>
        <w:ind w:left="317"/>
      </w:pPr>
      <w:r>
        <w:rPr>
          <w:sz w:val="18"/>
        </w:rPr>
        <w:t xml:space="preserve">• </w:t>
      </w:r>
      <w:hyperlink w:anchor="idx_table_s4" w:history="1">
        <w:r>
          <w:rPr>
            <w:color w:val="0563C1"/>
            <w:sz w:val="18"/>
            <w:u w:val="single"/>
          </w:rPr>
          <w:t>Table S4. Stage-level profile for 2024-09-09.</w:t>
        </w:r>
      </w:hyperlink>
    </w:p>
    <w:p>
      <w:pPr>
        <w:spacing w:before="0" w:after="20" w:line="240" w:lineRule="auto"/>
        <w:ind w:left="317"/>
      </w:pPr>
      <w:r>
        <w:rPr>
          <w:sz w:val="18"/>
        </w:rPr>
        <w:t xml:space="preserve">• </w:t>
      </w:r>
      <w:hyperlink w:anchor="idx_table_s5" w:history="1">
        <w:r>
          <w:rPr>
            <w:color w:val="0563C1"/>
            <w:sz w:val="18"/>
            <w:u w:val="single"/>
          </w:rPr>
          <w:t>Table S5. Empirical conformal coverage. These values are not a formal guarantee under temporal shift.</w:t>
        </w:r>
      </w:hyperlink>
    </w:p>
    <w:p>
      <w:pPr>
        <w:spacing w:before="0" w:after="20" w:line="240" w:lineRule="auto"/>
        <w:ind w:left="317"/>
      </w:pPr>
      <w:r>
        <w:rPr>
          <w:sz w:val="18"/>
        </w:rPr>
        <w:t xml:space="preserve">• </w:t>
      </w:r>
      <w:hyperlink w:anchor="idx_table_s6" w:history="1">
        <w:r>
          <w:rPr>
            <w:color w:val="0563C1"/>
            <w:sz w:val="18"/>
            <w:u w:val="single"/>
          </w:rPr>
          <w:t>Table S6. Population-level evaluation with prevalence correction (retrospective 2024–2025 test).</w:t>
        </w:r>
      </w:hyperlink>
    </w:p>
    <w:p>
      <w:pPr>
        <w:spacing w:before="0" w:after="20" w:line="240" w:lineRule="auto"/>
        <w:ind w:left="317"/>
      </w:pPr>
      <w:r>
        <w:rPr>
          <w:sz w:val="18"/>
        </w:rPr>
        <w:t xml:space="preserve">• </w:t>
      </w:r>
      <w:hyperlink w:anchor="idx_table_s7" w:history="1">
        <w:r>
          <w:rPr>
            <w:color w:val="0563C1"/>
            <w:sz w:val="18"/>
            <w:u w:val="single"/>
          </w:rPr>
          <w:t>Table S7. Paired ROC-AUC differences for the six confirmatory comparisons (four against FWI and INPE and two M3−M2)...</w:t>
        </w:r>
      </w:hyperlink>
    </w:p>
    <w:p>
      <w:pPr>
        <w:spacing w:before="0" w:after="20" w:line="240" w:lineRule="auto"/>
        <w:ind w:left="317"/>
      </w:pPr>
      <w:r>
        <w:rPr>
          <w:sz w:val="18"/>
        </w:rPr>
        <w:t xml:space="preserve">• </w:t>
      </w:r>
      <w:hyperlink w:anchor="idx_table_s8" w:history="1">
        <w:r>
          <w:rPr>
            <w:color w:val="0563C1"/>
            <w:sz w:val="18"/>
            <w:u w:val="single"/>
          </w:rPr>
          <w:t>Table S8. Full spatial block results on 2023 development blocks.</w:t>
        </w:r>
      </w:hyperlink>
    </w:p>
    <w:p>
      <w:pPr>
        <w:spacing w:before="0" w:after="20" w:line="240" w:lineRule="auto"/>
        <w:ind w:left="317"/>
      </w:pPr>
      <w:r>
        <w:rPr>
          <w:sz w:val="18"/>
        </w:rPr>
        <w:t xml:space="preserve">• </w:t>
      </w:r>
      <w:hyperlink w:anchor="idx_table_s9" w:history="1">
        <w:r>
          <w:rPr>
            <w:color w:val="0563C1"/>
            <w:sz w:val="18"/>
            <w:u w:val="single"/>
          </w:rPr>
          <w:t>Table S9. Evaluation with t-1 weather (24-h anticipation) on 2023 validation.</w:t>
        </w:r>
      </w:hyperlink>
    </w:p>
    <w:p>
      <w:pPr>
        <w:spacing w:before="0" w:after="20" w:line="240" w:lineRule="auto"/>
        <w:ind w:left="317"/>
      </w:pPr>
      <w:r>
        <w:rPr>
          <w:sz w:val="18"/>
        </w:rPr>
        <w:t xml:space="preserve">• </w:t>
      </w:r>
      <w:hyperlink w:anchor="idx_table_s10" w:history="1">
        <w:r>
          <w:rPr>
            <w:color w:val="0563C1"/>
            <w:sz w:val="18"/>
            <w:u w:val="single"/>
          </w:rPr>
          <w:t>Table S10. D2 sampling counts and class ratios.</w:t>
        </w:r>
      </w:hyperlink>
    </w:p>
    <w:p>
      <w:pPr>
        <w:spacing w:before="0" w:after="20" w:line="240" w:lineRule="auto"/>
        <w:ind w:left="317"/>
      </w:pPr>
      <w:r>
        <w:rPr>
          <w:sz w:val="18"/>
        </w:rPr>
        <w:t xml:space="preserve">• </w:t>
      </w:r>
      <w:hyperlink w:anchor="idx_table_s11" w:history="1">
        <w:r>
          <w:rPr>
            <w:color w:val="0563C1"/>
            <w:sz w:val="18"/>
            <w:u w:val="single"/>
          </w:rPr>
          <w:t>Table S11. Full benchmark on the retrospective 2024–2025 test.</w:t>
        </w:r>
      </w:hyperlink>
    </w:p>
    <w:p>
      <w:pPr>
        <w:spacing w:before="0" w:after="20" w:line="240" w:lineRule="auto"/>
        <w:ind w:left="317"/>
      </w:pPr>
      <w:r>
        <w:rPr>
          <w:sz w:val="18"/>
        </w:rPr>
        <w:t xml:space="preserve">• </w:t>
      </w:r>
      <w:hyperlink w:anchor="idx_table_s11_2" w:history="1">
        <w:r>
          <w:rPr>
            <w:color w:val="0563C1"/>
            <w:sz w:val="18"/>
            <w:u w:val="single"/>
          </w:rPr>
          <w:t>Table S11 (continued). GBT with the M3 feature set plus full FWI and local INPE risk. ΔROC is this model minus M3,...</w:t>
        </w:r>
      </w:hyperlink>
    </w:p>
    <w:p>
      <w:pPr>
        <w:spacing w:before="0" w:after="20" w:line="240" w:lineRule="auto"/>
        <w:ind w:left="317"/>
      </w:pPr>
      <w:r>
        <w:rPr>
          <w:sz w:val="18"/>
        </w:rPr>
        <w:t xml:space="preserve">• </w:t>
      </w:r>
      <w:hyperlink w:anchor="idx_table_s12" w:history="1">
        <w:r>
          <w:rPr>
            <w:color w:val="0563C1"/>
            <w:sz w:val="18"/>
            <w:u w:val="single"/>
          </w:rPr>
          <w:t>Table S12. Controlled ablation of M1, M2 and M3 on the retrospective 2024–2025 test. Models were retrained for this...</w:t>
        </w:r>
      </w:hyperlink>
    </w:p>
    <w:p>
      <w:pPr>
        <w:spacing w:before="0" w:after="20" w:line="240" w:lineRule="auto"/>
        <w:ind w:left="317"/>
      </w:pPr>
      <w:r>
        <w:rPr>
          <w:sz w:val="18"/>
        </w:rPr>
        <w:t xml:space="preserve">• </w:t>
      </w:r>
      <w:hyperlink w:anchor="idx_table_s13" w:history="1">
        <w:r>
          <w:rPr>
            <w:color w:val="0563C1"/>
            <w:sz w:val="18"/>
            <w:u w:val="single"/>
          </w:rPr>
          <w:t>Table S13. Mean absolute TreeSHAP values for the hybrid ignition model.</w:t>
        </w:r>
      </w:hyperlink>
    </w:p>
    <w:p>
      <w:pPr>
        <w:spacing w:before="0" w:after="20" w:line="240" w:lineRule="auto"/>
        <w:ind w:left="317"/>
      </w:pPr>
      <w:r>
        <w:rPr>
          <w:sz w:val="18"/>
        </w:rPr>
        <w:t xml:space="preserve">• </w:t>
      </w:r>
      <w:hyperlink w:anchor="idx_table_s14" w:history="1">
        <w:r>
          <w:rPr>
            <w:color w:val="0563C1"/>
            <w:sz w:val="18"/>
            <w:u w:val="single"/>
          </w:rPr>
          <w:t>Table S14. Cost-loss values by region, task, model and , with 95 % date-grouped bootstrap intervals (B = 1 000). FW...</w:t>
        </w:r>
      </w:hyperlink>
    </w:p>
    <w:p>
      <w:pPr>
        <w:spacing w:before="0" w:after="20" w:line="240" w:lineRule="auto"/>
        <w:ind w:left="317"/>
      </w:pPr>
      <w:r>
        <w:rPr>
          <w:sz w:val="18"/>
        </w:rPr>
        <w:t xml:space="preserve">• </w:t>
      </w:r>
      <w:hyperlink w:anchor="idx_table_s14_2" w:history="1">
        <w:r>
          <w:rPr>
            <w:color w:val="0563C1"/>
            <w:sz w:val="18"/>
            <w:u w:val="single"/>
          </w:rPr>
          <w:t>Table S14 (continued). Threshold and metric sensitivity. Cutoffs for F0.5, F1, F2 and Youden are selected on 2023 v...</w:t>
        </w:r>
      </w:hyperlink>
    </w:p>
    <w:p>
      <w:pPr>
        <w:spacing w:before="0" w:after="20" w:line="240" w:lineRule="auto"/>
        <w:ind w:left="317"/>
      </w:pPr>
      <w:r>
        <w:rPr>
          <w:sz w:val="18"/>
        </w:rPr>
        <w:t xml:space="preserve">• </w:t>
      </w:r>
      <w:hyperlink w:anchor="idx_table_s15" w:history="1">
        <w:r>
          <w:rPr>
            <w:color w:val="0563C1"/>
            <w:sz w:val="18"/>
            <w:u w:val="single"/>
          </w:rPr>
          <w:t>Table S15. Data audit log generated by the repository checks.</w:t>
        </w:r>
      </w:hyperlink>
    </w:p>
    <w:p>
      <w:pPr>
        <w:spacing w:before="0" w:after="20" w:line="240" w:lineRule="auto"/>
        <w:ind w:left="317"/>
      </w:pPr>
      <w:r>
        <w:rPr>
          <w:sz w:val="18"/>
        </w:rPr>
        <w:t xml:space="preserve">• </w:t>
      </w:r>
      <w:hyperlink w:anchor="idx_table_s16" w:history="1">
        <w:r>
          <w:rPr>
            <w:color w:val="0563C1"/>
            <w:sz w:val="18"/>
            <w:u w:val="single"/>
          </w:rPr>
          <w:t>Table S16. M1 biophysical baseline on 2023 validation.</w:t>
        </w:r>
      </w:hyperlink>
    </w:p>
    <w:p>
      <w:pPr>
        <w:spacing w:before="0" w:after="20" w:line="240" w:lineRule="auto"/>
        <w:ind w:left="317"/>
      </w:pPr>
      <w:r>
        <w:rPr>
          <w:sz w:val="18"/>
        </w:rPr>
        <w:t xml:space="preserve">• </w:t>
      </w:r>
      <w:hyperlink w:anchor="idx_table_s17" w:history="1">
        <w:r>
          <w:rPr>
            <w:color w:val="0563C1"/>
            <w:sz w:val="18"/>
            <w:u w:val="single"/>
          </w:rPr>
          <w:t>Table S17. Operational gated M3/M2 policy on the retrospective 2024–2025 test. M3 is used where freq_hist_1km &gt; 0;...</w:t>
        </w:r>
      </w:hyperlink>
    </w:p>
    <w:p>
      <w:pPr>
        <w:spacing w:before="0" w:after="20" w:line="240" w:lineRule="auto"/>
        <w:ind w:left="317"/>
      </w:pPr>
      <w:r>
        <w:rPr>
          <w:sz w:val="18"/>
        </w:rPr>
        <w:t xml:space="preserve">• </w:t>
      </w:r>
      <w:hyperlink w:anchor="idx_table_s18" w:history="1">
        <w:r>
          <w:rPr>
            <w:color w:val="0563C1"/>
            <w:sz w:val="18"/>
            <w:u w:val="single"/>
          </w:rPr>
          <w:t>Table S18. Independent spatial confirmation holdout on 2023. Models were retrained excluding the 31 confirmation bl...</w:t>
        </w:r>
      </w:hyperlink>
    </w:p>
    <w:p>
      <w:pPr>
        <w:spacing w:before="0" w:after="20" w:line="240" w:lineRule="auto"/>
        <w:ind w:left="317"/>
      </w:pPr>
      <w:r>
        <w:rPr>
          <w:sz w:val="18"/>
        </w:rPr>
        <w:t xml:space="preserve">• </w:t>
      </w:r>
      <w:hyperlink w:anchor="idx_table_s19" w:history="1">
        <w:r>
          <w:rPr>
            <w:color w:val="0563C1"/>
            <w:sz w:val="18"/>
            <w:u w:val="single"/>
          </w:rPr>
          <w:t>Table S19. Coupled t-1 baseline versus the decoupled task architecture on the combined fire sample. The coupled bas...</w:t>
        </w:r>
      </w:hyperlink>
    </w:p>
    <w:p>
      <w:pPr>
        <w:spacing w:before="0" w:after="20" w:line="240" w:lineRule="auto"/>
        <w:ind w:left="317"/>
      </w:pPr>
      <w:r>
        <w:rPr>
          <w:sz w:val="18"/>
        </w:rPr>
        <w:t xml:space="preserve">• </w:t>
      </w:r>
      <w:hyperlink w:anchor="idx_table_s20" w:history="1">
        <w:r>
          <w:rPr>
            <w:color w:val="0563C1"/>
            <w:sz w:val="18"/>
            <w:u w:val="single"/>
          </w:rPr>
          <w:t>Table S20. D2 sensitivity with full retraining. Each row is an independent run: the 1:10 ignition sample was regene...</w:t>
        </w:r>
      </w:hyperlink>
    </w:p>
    <w:p>
      <w:pPr>
        <w:spacing w:before="0" w:after="20" w:line="240" w:lineRule="auto"/>
        <w:ind w:left="317"/>
      </w:pPr>
      <w:r>
        <w:rPr>
          <w:sz w:val="18"/>
        </w:rPr>
        <w:t xml:space="preserve">• </w:t>
      </w:r>
      <w:hyperlink w:anchor="idx_table_s21" w:history="1">
        <w:r>
          <w:rPr>
            <w:color w:val="0563C1"/>
            <w:sz w:val="18"/>
            <w:u w:val="single"/>
          </w:rPr>
          <w:t>Table S21. Weather-only GBT baseline on the retrospective 2024–2025 test. The model uses the same learner, capacity...</w:t>
        </w:r>
      </w:hyperlink>
    </w:p>
    <w:p>
      <w:pPr>
        <w:spacing w:before="0" w:after="20" w:line="240" w:lineRule="auto"/>
        <w:ind w:left="317"/>
      </w:pPr>
      <w:r>
        <w:rPr>
          <w:sz w:val="18"/>
        </w:rPr>
        <w:t xml:space="preserve">• </w:t>
      </w:r>
      <w:hyperlink w:anchor="idx_table_s22" w:history="1">
        <w:r>
          <w:rPr>
            <w:color w:val="0563C1"/>
            <w:sz w:val="18"/>
            <w:u w:val="single"/>
          </w:rPr>
          <w:t>Table S22. Sensitivity of the INPE Fire Risk to the flammability constant A on the retrospective 2024–2025 test. Th...</w:t>
        </w:r>
      </w:hyperlink>
    </w:p>
    <w:p>
      <w:pPr>
        <w:spacing w:before="0" w:after="20" w:line="240" w:lineRule="auto"/>
        <w:ind w:left="317"/>
      </w:pPr>
      <w:r>
        <w:rPr>
          <w:sz w:val="18"/>
        </w:rPr>
        <w:t xml:space="preserve">• </w:t>
      </w:r>
      <w:hyperlink w:anchor="idx_table_s23" w:history="1">
        <w:r>
          <w:rPr>
            <w:color w:val="0563C1"/>
            <w:sz w:val="18"/>
            <w:u w:val="single"/>
          </w:rPr>
          <w:t>Table S23. Net benefit per 1 000 sampled cell-days at selected threshold probabilities from the decision curve anal...</w:t>
        </w:r>
      </w:hyperlink>
    </w:p>
    <w:p>
      <w:pPr>
        <w:spacing w:before="0" w:after="20" w:line="240" w:lineRule="auto"/>
        <w:ind w:left="317"/>
      </w:pPr>
      <w:r>
        <w:rPr>
          <w:sz w:val="18"/>
        </w:rPr>
        <w:t xml:space="preserve">• </w:t>
      </w:r>
      <w:hyperlink w:anchor="idx_table_s23_2" w:history="1">
        <w:r>
          <w:rPr>
            <w:color w:val="0563C1"/>
            <w:sz w:val="18"/>
            <w:u w:val="single"/>
          </w:rPr>
          <w:t>Table S23 (continued). Operational load at the frozen population cutoff and at top-k alert budgets (K = 10, 50, 100...</w:t>
        </w:r>
      </w:hyperlink>
    </w:p>
    <w:p>
      <w:pPr>
        <w:spacing w:before="0" w:after="20" w:line="240" w:lineRule="auto"/>
        <w:ind w:left="317"/>
      </w:pPr>
      <w:r>
        <w:rPr>
          <w:sz w:val="18"/>
        </w:rPr>
        <w:t xml:space="preserve">• </w:t>
      </w:r>
      <w:hyperlink w:anchor="idx_table_s24" w:history="1">
        <w:r>
          <w:rPr>
            <w:color w:val="0563C1"/>
            <w:sz w:val="18"/>
            <w:u w:val="single"/>
          </w:rPr>
          <w:t>Table S24. Paired date-grouped bootstrap differences in decision value, ΔV(α) = V(M3) − V(reference), for M2 and FW...</w:t>
        </w:r>
      </w:hyperlink>
    </w:p>
    <w:p>
      <w:pPr>
        <w:spacing w:before="0" w:after="20" w:line="240" w:lineRule="auto"/>
        <w:ind w:left="317"/>
      </w:pPr>
      <w:r>
        <w:rPr>
          <w:sz w:val="18"/>
        </w:rPr>
        <w:t xml:space="preserve">• </w:t>
      </w:r>
      <w:hyperlink w:anchor="idx_table_s25" w:history="1">
        <w:r>
          <w:rPr>
            <w:color w:val="0563C1"/>
            <w:sz w:val="18"/>
            <w:u w:val="single"/>
          </w:rPr>
          <w:t>Table S25. Stability of M2 and M3 to random seed and capacity (5 seeds × 2 capacities per region). The high-capacit...</w:t>
        </w:r>
      </w:hyperlink>
    </w:p>
    <w:p>
      <w:pPr>
        <w:spacing w:before="0" w:after="20" w:line="240" w:lineRule="auto"/>
        <w:ind w:left="317"/>
      </w:pPr>
      <w:r>
        <w:rPr>
          <w:sz w:val="18"/>
        </w:rPr>
        <w:t xml:space="preserve">• </w:t>
      </w:r>
      <w:hyperlink w:anchor="idx_table_s26" w:history="1">
        <w:r>
          <w:rPr>
            <w:color w:val="0563C1"/>
            <w:sz w:val="18"/>
            <w:u w:val="single"/>
          </w:rPr>
          <w:t>Table S26. Rolling-origin backtest. Each fold trains through Y−2, validates on Y−1 (cutoff and Platt calibration),...</w:t>
        </w:r>
      </w:hyperlink>
    </w:p>
    <w:p>
      <w:pPr>
        <w:spacing w:before="0" w:after="20" w:line="240" w:lineRule="auto"/>
        <w:ind w:left="317"/>
      </w:pPr>
      <w:r>
        <w:rPr>
          <w:sz w:val="18"/>
        </w:rPr>
        <w:t xml:space="preserve">• </w:t>
      </w:r>
      <w:hyperlink w:anchor="idx_table_s27" w:history="1">
        <w:r>
          <w:rPr>
            <w:color w:val="0563C1"/>
            <w:sz w:val="18"/>
            <w:u w:val="single"/>
          </w:rPr>
          <w:t>Table S27. Train/test overlap sensitivity on the retrospective 2024–2025 test. Metrics are recomputed with the froz...</w:t>
        </w:r>
      </w:hyperlink>
    </w:p>
    <w:p>
      <w:pPr>
        <w:spacing w:before="0" w:after="20" w:line="240" w:lineRule="auto"/>
        <w:ind w:left="317"/>
      </w:pPr>
      <w:r>
        <w:rPr>
          <w:sz w:val="18"/>
        </w:rPr>
        <w:t xml:space="preserve">• </w:t>
      </w:r>
      <w:hyperlink w:anchor="idx_table_s27_2" w:history="1">
        <w:r>
          <w:rPr>
            <w:color w:val="0563C1"/>
            <w:sz w:val="18"/>
            <w:u w:val="single"/>
          </w:rPr>
          <w:t>Table S27 (continued). Paired M3 − M2 ROC-AUC and PR-AUC differences by subset. Positive values favor M3. Intervals...</w:t>
        </w:r>
      </w:hyperlink>
    </w:p>
    <w:p>
      <w:pPr>
        <w:spacing w:before="0" w:after="20" w:line="240" w:lineRule="auto"/>
        <w:ind w:left="317"/>
      </w:pPr>
      <w:r>
        <w:rPr>
          <w:sz w:val="18"/>
        </w:rPr>
        <w:t xml:space="preserve">• </w:t>
      </w:r>
      <w:hyperlink w:anchor="idx_table_s28" w:history="1">
        <w:r>
          <w:rPr>
            <w:color w:val="0563C1"/>
            <w:sz w:val="18"/>
            <w:u w:val="single"/>
          </w:rPr>
          <w:t>Table S28. Sampling-ratio sensitivity. The 1:5 row downsamples training negatives from the frozen 1:10 sample; the...</w:t>
        </w:r>
      </w:hyperlink>
    </w:p>
    <w:p>
      <w:pPr>
        <w:spacing w:before="0" w:after="20" w:line="240" w:lineRule="auto"/>
        <w:ind w:left="317"/>
      </w:pPr>
      <w:r>
        <w:rPr>
          <w:sz w:val="18"/>
        </w:rPr>
        <w:t xml:space="preserve">• </w:t>
      </w:r>
      <w:hyperlink w:anchor="idx_table_s29" w:history="1">
        <w:r>
          <w:rPr>
            <w:color w:val="0563C1"/>
            <w:sz w:val="18"/>
            <w:u w:val="single"/>
          </w:rPr>
          <w:t>Table S29. Adversarial validation between training (2018–2022) and test (2024–2025) rows using the M3 feature set....</w:t>
        </w:r>
      </w:hyperlink>
    </w:p>
    <w:p>
      <w:pPr>
        <w:spacing w:before="0" w:after="20" w:line="240" w:lineRule="auto"/>
        <w:ind w:left="317"/>
      </w:pPr>
      <w:r>
        <w:rPr>
          <w:sz w:val="18"/>
        </w:rPr>
        <w:t xml:space="preserve">• </w:t>
      </w:r>
      <w:hyperlink w:anchor="idx_table_s30" w:history="1">
        <w:r>
          <w:rPr>
            <w:color w:val="0563C1"/>
            <w:sz w:val="18"/>
            <w:u w:val="single"/>
          </w:rPr>
          <w:t>Table S30. VIIRS label-quality variants. high_confidence keeps high-confidence detections; frp_ge_10 keeps detectio...</w:t>
        </w:r>
      </w:hyperlink>
    </w:p>
    <w:p>
      <w:pPr>
        <w:spacing w:before="0" w:after="20" w:line="240" w:lineRule="auto"/>
        <w:ind w:left="317"/>
      </w:pPr>
      <w:r>
        <w:rPr>
          <w:sz w:val="18"/>
        </w:rPr>
        <w:t xml:space="preserve">• </w:t>
      </w:r>
      <w:hyperlink w:anchor="idx_table_s31" w:history="1">
        <w:r>
          <w:rPr>
            <w:color w:val="0563C1"/>
            <w:sz w:val="18"/>
            <w:u w:val="single"/>
          </w:rPr>
          <w:t>Table S31. Gate threshold ablation. The baseline gate is VPD ≥ 0.8 kPa and 48-h rainfall &lt; 10 mm; stricter variants...</w:t>
        </w:r>
      </w:hyperlink>
    </w:p>
    <w:p>
      <w:pPr>
        <w:spacing w:before="0" w:after="20" w:line="240" w:lineRule="auto"/>
        <w:ind w:left="317"/>
      </w:pPr>
      <w:r>
        <w:rPr>
          <w:sz w:val="18"/>
        </w:rPr>
        <w:t xml:space="preserve">• </w:t>
      </w:r>
      <w:hyperlink w:anchor="idx_table_s32" w:history="1">
        <w:r>
          <w:rPr>
            <w:color w:val="0563C1"/>
            <w:sz w:val="18"/>
            <w:u w:val="single"/>
          </w:rPr>
          <w:t>Table S32. Negative control and permutation importance. The negative control retrains M3 with permuted training lab...</w:t>
        </w:r>
      </w:hyperlink>
    </w:p>
    <w:p>
      <w:pPr>
        <w:spacing w:before="0" w:after="20" w:line="240" w:lineRule="auto"/>
        <w:ind w:left="317"/>
      </w:pPr>
      <w:r>
        <w:rPr>
          <w:sz w:val="18"/>
        </w:rPr>
        <w:t xml:space="preserve">• </w:t>
      </w:r>
      <w:hyperlink w:anchor="idx_table_s33" w:history="1">
        <w:r>
          <w:rPr>
            <w:color w:val="0563C1"/>
            <w:sz w:val="18"/>
            <w:u w:val="single"/>
          </w:rPr>
          <w:t>Table S33. External spatial validation in Boquerón. Boquerón and a 25-km buffer were excluded from training and val...</w:t>
        </w:r>
      </w:hyperlink>
    </w:p>
    <w:p>
      <w:pPr>
        <w:spacing w:before="0" w:after="20" w:line="240" w:lineRule="auto"/>
        <w:ind w:left="317"/>
      </w:pPr>
      <w:r>
        <w:rPr>
          <w:sz w:val="18"/>
        </w:rPr>
        <w:t xml:space="preserve">• </w:t>
      </w:r>
      <w:hyperlink w:anchor="idx_table_s33b" w:history="1">
        <w:r>
          <w:rPr>
            <w:color w:val="0563C1"/>
            <w:sz w:val="18"/>
            <w:u w:val="single"/>
          </w:rPr>
          <w:t>Table S33b. Buffer sensitivity for the Boquerón external validation. M2/M3 were retrained with 20, 25 and 30 km buf...</w:t>
        </w:r>
      </w:hyperlink>
    </w:p>
    <w:p>
      <w:pPr>
        <w:spacing w:before="0" w:after="20" w:line="240" w:lineRule="auto"/>
        <w:ind w:left="317"/>
      </w:pPr>
      <w:r>
        <w:rPr>
          <w:sz w:val="18"/>
        </w:rPr>
        <w:t xml:space="preserve">• </w:t>
      </w:r>
      <w:hyperlink w:anchor="idx_table_s34" w:history="1">
        <w:r>
          <w:rPr>
            <w:color w:val="0563C1"/>
            <w:sz w:val="18"/>
            <w:u w:val="single"/>
          </w:rPr>
          <w:t>Table S34. G0-C external validation in Formosa (case-control, 1:10). M2/M3 are frozen Chaco boosters with Platt rec...</w:t>
        </w:r>
      </w:hyperlink>
    </w:p>
    <w:p>
      <w:pPr>
        <w:spacing w:before="0" w:after="20" w:line="240" w:lineRule="auto"/>
        <w:ind w:left="317"/>
      </w:pPr>
      <w:r>
        <w:rPr>
          <w:sz w:val="18"/>
        </w:rPr>
        <w:t xml:space="preserve">• </w:t>
      </w:r>
      <w:hyperlink w:anchor="idx_table_s34b" w:history="1">
        <w:r>
          <w:rPr>
            <w:color w:val="0563C1"/>
            <w:sz w:val="18"/>
            <w:u w:val="single"/>
          </w:rPr>
          <w:t>Table S34b. G0 arms and mandatory sensitivities. ROC-AUC is shown as M2/M3. H-C is not comparable to the primary re...</w:t>
        </w:r>
      </w:hyperlink>
    </w:p>
    <w:p>
      <w:pPr>
        <w:spacing w:before="0" w:after="20" w:line="240" w:lineRule="auto"/>
        <w:ind w:left="317"/>
      </w:pPr>
      <w:r>
        <w:rPr>
          <w:sz w:val="18"/>
        </w:rPr>
        <w:t xml:space="preserve">• </w:t>
      </w:r>
      <w:hyperlink w:anchor="idx_table_s34c" w:history="1">
        <w:r>
          <w:rPr>
            <w:color w:val="0563C1"/>
            <w:sz w:val="18"/>
            <w:u w:val="single"/>
          </w:rPr>
          <w:t>Table S34c. Classic benchmarks in Formosa (case-control, 1:10). The Canadian FWI and the INPE Fire Risk were comput...</w:t>
        </w:r>
      </w:hyperlink>
    </w:p>
    <w:p>
      <w:pPr>
        <w:spacing w:before="140" w:after="40"/>
      </w:pPr>
      <w:r>
        <w:rPr>
          <w:b/>
          <w:sz w:val="20"/>
        </w:rPr>
        <w:t>Figures (10 entries)</w:t>
      </w:r>
    </w:p>
    <w:p>
      <w:pPr>
        <w:spacing w:before="0" w:after="20" w:line="240" w:lineRule="auto"/>
        <w:ind w:left="317"/>
      </w:pPr>
      <w:r>
        <w:rPr>
          <w:sz w:val="18"/>
        </w:rPr>
        <w:t xml:space="preserve">• </w:t>
      </w:r>
      <w:hyperlink w:anchor="idx_figure_s1" w:history="1">
        <w:r>
          <w:rPr>
            <w:color w:val="0563C1"/>
            <w:sz w:val="18"/>
            <w:u w:val="single"/>
          </w:rPr>
          <w:t>Figure S1. TreeSHAP comparison for the hybrid ignition model. The two regions use separate models and feature sets.</w:t>
        </w:r>
      </w:hyperlink>
    </w:p>
    <w:p>
      <w:pPr>
        <w:spacing w:before="0" w:after="20" w:line="240" w:lineRule="auto"/>
        <w:ind w:left="317"/>
      </w:pPr>
      <w:r>
        <w:rPr>
          <w:sz w:val="18"/>
        </w:rPr>
        <w:t xml:space="preserve">• </w:t>
      </w:r>
      <w:hyperlink w:anchor="idx_figure_s2" w:history="1">
        <w:r>
          <w:rPr>
            <w:color w:val="0563C1"/>
            <w:sz w:val="18"/>
            <w:u w:val="single"/>
          </w:rPr>
          <w:t>Figure S2. Controlled ablation under the D2 test. The figure complements Table S12.</w:t>
        </w:r>
      </w:hyperlink>
    </w:p>
    <w:p>
      <w:pPr>
        <w:spacing w:before="0" w:after="20" w:line="240" w:lineRule="auto"/>
        <w:ind w:left="317"/>
      </w:pPr>
      <w:r>
        <w:rPr>
          <w:sz w:val="18"/>
        </w:rPr>
        <w:t xml:space="preserve">• </w:t>
      </w:r>
      <w:hyperlink w:anchor="idx_figure_s3" w:history="1">
        <w:r>
          <w:rPr>
            <w:color w:val="0563C1"/>
            <w:sz w:val="18"/>
            <w:u w:val="single"/>
          </w:rPr>
          <w:t>Figure S3. Cost-loss curves with 95 % date-grouped bootstrap bands (B = 1 000). The propagation panel uses the full...</w:t>
        </w:r>
      </w:hyperlink>
    </w:p>
    <w:p>
      <w:pPr>
        <w:spacing w:before="0" w:after="20" w:line="240" w:lineRule="auto"/>
        <w:ind w:left="317"/>
      </w:pPr>
      <w:r>
        <w:rPr>
          <w:sz w:val="18"/>
        </w:rPr>
        <w:t xml:space="preserve">• </w:t>
      </w:r>
      <w:hyperlink w:anchor="idx_figure_s4" w:history="1">
        <w:r>
          <w:rPr>
            <w:color w:val="0563C1"/>
            <w:sz w:val="18"/>
            <w:u w:val="single"/>
          </w:rPr>
          <w:t>Figure S4. Decision curve analysis: net benefit per 1 000 sampled cell-days as a function of the threshold probabil...</w:t>
        </w:r>
      </w:hyperlink>
    </w:p>
    <w:p>
      <w:pPr>
        <w:spacing w:before="0" w:after="20" w:line="240" w:lineRule="auto"/>
        <w:ind w:left="317"/>
      </w:pPr>
      <w:r>
        <w:rPr>
          <w:sz w:val="18"/>
        </w:rPr>
        <w:t xml:space="preserve">• </w:t>
      </w:r>
      <w:hyperlink w:anchor="idx_figure_s5" w:history="1">
        <w:r>
          <w:rPr>
            <w:color w:val="0563C1"/>
            <w:sz w:val="18"/>
            <w:u w:val="single"/>
          </w:rPr>
          <w:t>Figure S5. Rolling-origin ROC-AUC by test year for M1, M2 and M3. Numbers next to M3 are ΔROC(M3−M2).</w:t>
        </w:r>
      </w:hyperlink>
    </w:p>
    <w:p>
      <w:pPr>
        <w:spacing w:before="0" w:after="20" w:line="240" w:lineRule="auto"/>
        <w:ind w:left="317"/>
      </w:pPr>
      <w:r>
        <w:rPr>
          <w:sz w:val="18"/>
        </w:rPr>
        <w:t xml:space="preserve">• </w:t>
      </w:r>
      <w:hyperlink w:anchor="idx_figure_s6" w:history="1">
        <w:r>
          <w:rPr>
            <w:color w:val="0563C1"/>
            <w:sz w:val="18"/>
            <w:u w:val="single"/>
          </w:rPr>
          <w:t>Figure S6. Validation precision, recall, F0.5, F1 and F2 versus cutoff for M3 ignition and the propagation model, b...</w:t>
        </w:r>
      </w:hyperlink>
    </w:p>
    <w:p>
      <w:pPr>
        <w:spacing w:before="0" w:after="20" w:line="240" w:lineRule="auto"/>
        <w:ind w:left="317"/>
      </w:pPr>
      <w:r>
        <w:rPr>
          <w:sz w:val="18"/>
        </w:rPr>
        <w:t xml:space="preserve">• </w:t>
      </w:r>
      <w:hyperlink w:anchor="idx_figure_s7" w:history="1">
        <w:r>
          <w:rPr>
            <w:color w:val="0563C1"/>
            <w:sz w:val="18"/>
            <w:u w:val="single"/>
          </w:rPr>
          <w:t>Figure S7. Permutation importance of the M3 features on the retrospective test (mean ΔROC after shuffling, three re...</w:t>
        </w:r>
      </w:hyperlink>
    </w:p>
    <w:p>
      <w:pPr>
        <w:spacing w:before="0" w:after="20" w:line="240" w:lineRule="auto"/>
        <w:ind w:left="317"/>
      </w:pPr>
      <w:r>
        <w:rPr>
          <w:sz w:val="18"/>
        </w:rPr>
        <w:t xml:space="preserve">• </w:t>
      </w:r>
      <w:hyperlink w:anchor="idx_figure_s8" w:history="1">
        <w:r>
          <w:rPr>
            <w:color w:val="0563C1"/>
            <w:sz w:val="18"/>
            <w:u w:val="single"/>
          </w:rPr>
          <w:t>Figure S8. Population precision as a function of the daily alert budget. Curves sweep the population-corrected scor...</w:t>
        </w:r>
      </w:hyperlink>
    </w:p>
    <w:p>
      <w:pPr>
        <w:spacing w:before="0" w:after="20" w:line="240" w:lineRule="auto"/>
        <w:ind w:left="317"/>
      </w:pPr>
      <w:r>
        <w:rPr>
          <w:sz w:val="18"/>
        </w:rPr>
        <w:t xml:space="preserve">• </w:t>
      </w:r>
      <w:hyperlink w:anchor="idx_figure_s9" w:history="1">
        <w:r>
          <w:rPr>
            <w:color w:val="0563C1"/>
            <w:sz w:val="18"/>
            <w:u w:val="single"/>
          </w:rPr>
          <w:t>Figure S9. External validation in Boquerón: ROC and precision–recall curves for M2, M3, FWI and INPE on 2024–2025.</w:t>
        </w:r>
      </w:hyperlink>
    </w:p>
    <w:p>
      <w:pPr>
        <w:spacing w:before="0" w:after="20" w:line="240" w:lineRule="auto"/>
        <w:ind w:left="317"/>
      </w:pPr>
      <w:r>
        <w:rPr>
          <w:sz w:val="18"/>
        </w:rPr>
        <w:t xml:space="preserve">• </w:t>
      </w:r>
      <w:hyperlink w:anchor="idx_figure_s10" w:history="1">
        <w:r>
          <w:rPr>
            <w:color w:val="0563C1"/>
            <w:sz w:val="18"/>
            <w:u w:val="single"/>
          </w:rPr>
          <w:t>Figure S10. External cross-country validation in Formosa. ROC and precision–recall curves for G0-C in 2024 (left) a...</w:t>
        </w:r>
      </w:hyperlink>
    </w:p>
    <w:p>
      <w:r>
        <w:pict>
          <v:rect style="width:0;height:1.5pt" o:hralign="center" o:hrstd="t" o:hr="t"/>
        </w:pict>
      </w:r>
    </w:p>
    <w:bookmarkEnd w:id="9"/>
    <w:bookmarkStart w:id="10" w:name="X83571a9a9707d876512badeb0941e1998e6ebc8"/>
    <w:p>
      <w:pPr>
        <w:pStyle w:val="Heading1"/>
      </w:pPr>
      <w:bookmarkStart w:id="88" w:name="idx_note_s1"/>
      <w:r>
        <w:t xml:space="preserve">Supplementary Note S1. Data, D2 target construction, quality control and sampling</w:t>
      </w:r>
      <w:bookmarkEnd w:id="88"/>
    </w:p>
    <w:p>
      <w:pPr>
        <w:pStyle w:val="FirstParagraph"/>
      </w:pPr>
      <w:r>
        <w:t xml:space="preserve">VIIRS active-fire detections from Suomi-NPP, NOAA-20 and NOAA-21 are acquired as 375-m cross-track swaths from NASA FIRMS</w:t>
      </w:r>
      <w:r>
        <w:t xml:space="preserve"> </w:t>
      </w:r>
      <w:r>
        <w:t xml:space="preserve">(NASA FIRMS, 2026)</w:t>
      </w:r>
      <w:r>
        <w:t xml:space="preserve">. At the swath edge the projected pixel can reach approximately 1.6 km along scan and 0.8 km along track, producing the geometric Bow-Tie effect: repeated detections of the same fire, dilution of fire radiative power (FRP) over a larger apparent area and incorrect assignment to the national 1-km² grid</w:t>
      </w:r>
      <w:r>
        <w:t xml:space="preserve"> </w:t>
      </w:r>
      <w:r>
        <w:t xml:space="preserve">(Schroeder et al., 2014)</w:t>
      </w:r>
      <w:r>
        <w:t xml:space="preserve">. The implemented kinematic filter is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The observed maximum scan in the study window was 0.8 km, so the rule removed no records but remains active for orbital windows with larger view angles. Duplicate overpasses on the same civil date are consolidated by 1-km² cell, retaining</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and</w:t>
      </w:r>
      <w:r>
        <w:t xml:space="preserve"> </w:t>
      </w:r>
      <w:r>
        <w:rPr>
          <w:rStyle w:val="VerbatimChar"/>
        </w:rPr>
        <w:t xml:space="preserve">sum_frp_dia</w:t>
      </w:r>
      <w:r>
        <w:t xml:space="preserve">.</w:t>
      </w:r>
    </w:p>
    <w:p>
      <w:pPr>
        <w:pStyle w:val="BodyText"/>
      </w:pPr>
      <w:r>
        <w:t xml:space="preserve">D2 separates primary ignition from tactical propagation. Let</w:t>
      </w:r>
      <w:r>
        <w:t xml:space="preserve"> </w:t>
      </w:r>
      <m:oMath>
        <m:sSub>
          <m:e>
            <m:r>
              <m:t>F</m:t>
            </m:r>
          </m:e>
          <m:sub>
            <m:r>
              <m:t>t</m:t>
            </m:r>
          </m:sub>
        </m:sSub>
      </m:oMath>
      <w:r>
        <w:t xml:space="preserve"> </w:t>
      </w:r>
      <w:r>
        <w:t xml:space="preserve">be the set of cells with a thermal detection on day</w:t>
      </w:r>
      <w:r>
        <w:t xml:space="preserve"> </w:t>
      </w:r>
      <m:oMath>
        <m:r>
          <m:t>t</m:t>
        </m:r>
      </m:oMath>
      <w:r>
        <w:t xml:space="preserve">. D2 ignition at cell</w:t>
      </w:r>
      <w:r>
        <w:t xml:space="preserve"> </w:t>
      </w:r>
      <m:oMath>
        <m:r>
          <m:t>i</m:t>
        </m:r>
      </m:oMath>
      <w:r>
        <w:t xml:space="preserve"> </w:t>
      </w:r>
      <w:r>
        <w:t xml:space="preserve">and day</w:t>
      </w:r>
      <w:r>
        <w:t xml:space="preserve"> </w:t>
      </w:r>
      <m:oMath>
        <m:r>
          <m:t>t</m:t>
        </m:r>
      </m:oMath>
      <w:r>
        <w:t xml:space="preserve"> </w:t>
      </w:r>
      <w:r>
        <w:t xml:space="preserve">requires (i)</w:t>
      </w:r>
      <w:r>
        <w:t xml:space="preserve"> </w:t>
      </w:r>
      <m:oMath>
        <m:r>
          <m:t>i</m:t>
        </m:r>
        <m:r>
          <m:rPr>
            <m:sty m:val="p"/>
          </m:rPr>
          <m:t>∈</m:t>
        </m:r>
        <m:sSub>
          <m:e>
            <m:r>
              <m:t>F</m:t>
            </m:r>
          </m:e>
          <m:sub>
            <m:r>
              <m:t>t</m:t>
            </m:r>
          </m:sub>
        </m:sSub>
      </m:oMath>
      <w:r>
        <w:t xml:space="preserve">, (ii) no cell in</w:t>
      </w:r>
      <w:r>
        <w:t xml:space="preserve"> </w:t>
      </w:r>
      <m:oMath>
        <m:sSub>
          <m:e>
            <m:r>
              <m:t>F</m:t>
            </m:r>
          </m:e>
          <m:sub>
            <m:r>
              <m:t>t</m:t>
            </m:r>
            <m:r>
              <m:rPr>
                <m:sty m:val="p"/>
              </m:rPr>
              <m:t>−</m:t>
            </m:r>
            <m:r>
              <m:t>1</m:t>
            </m:r>
          </m:sub>
        </m:sSub>
      </m:oMath>
      <w:r>
        <w:t xml:space="preserve"> </w:t>
      </w:r>
      <w:r>
        <w:t xml:space="preserve">within 25 km and (iii) no detection in cell</w:t>
      </w:r>
      <w:r>
        <w:t xml:space="preserve"> </w:t>
      </w:r>
      <m:oMath>
        <m:r>
          <m:t>i</m:t>
        </m:r>
      </m:oMath>
      <w:r>
        <w:t xml:space="preserve"> </w:t>
      </w:r>
      <w:r>
        <w:t xml:space="preserve">during the preceding 10 days. D2 propagation requires</w:t>
      </w:r>
      <w:r>
        <w:t xml:space="preserve"> </w:t>
      </w:r>
      <m:oMath>
        <m:r>
          <m:t>i</m:t>
        </m:r>
        <m:r>
          <m:rPr>
            <m:sty m:val="p"/>
          </m:rPr>
          <m:t>∈</m:t>
        </m:r>
        <m:sSub>
          <m:e>
            <m:r>
              <m:t>F</m:t>
            </m:r>
          </m:e>
          <m:sub>
            <m:r>
              <m:t>t</m:t>
            </m:r>
          </m:sub>
        </m:sSub>
      </m:oMath>
      <w:r>
        <w:t xml:space="preserve"> </w:t>
      </w:r>
      <w:r>
        <w:t xml:space="preserve">and at least one cell in</w:t>
      </w:r>
      <w:r>
        <w:t xml:space="preserve"> </w:t>
      </w:r>
      <m:oMath>
        <m:sSub>
          <m:e>
            <m:r>
              <m:t>F</m:t>
            </m:r>
          </m:e>
          <m:sub>
            <m:r>
              <m:t>t</m:t>
            </m:r>
            <m:r>
              <m:rPr>
                <m:sty m:val="p"/>
              </m:rPr>
              <m:t>−</m:t>
            </m:r>
            <m:r>
              <m:t>1</m:t>
            </m:r>
          </m:sub>
        </m:sSub>
      </m:oMath>
      <w:r>
        <w:t xml:space="preserve"> </w:t>
      </w:r>
      <w:r>
        <w:t xml:space="preserve">within 25 km. Same-cell detections recurring within 2–10 days without an active neighbor within 25 km on day</w:t>
      </w:r>
      <w:r>
        <w:t xml:space="preserve"> </w:t>
      </w:r>
      <m:oMath>
        <m:r>
          <m:t>t</m:t>
        </m:r>
        <m:r>
          <m:rPr>
            <m:sty m:val="p"/>
          </m:rPr>
          <m:t>−</m:t>
        </m:r>
        <m:r>
          <m:t>1</m:t>
        </m:r>
      </m:oMath>
      <w:r>
        <w:t xml:space="preserve">—typically multi-day smoldering holdovers or cloud-obscured satellite omissions—are not assigned to either positive target set; they remain candidate negatives, which prevents holdover persistence from entering the ignition target. The two target sets are disjoint. The 25-km threshold defines the target domain and is not a negative-sampling buffer; no 20-km buffer is applied to the test set. The 20-km buffer is used only in the spatial block holdout.</w:t>
      </w:r>
    </w:p>
    <w:p>
      <w:pPr>
        <w:pStyle w:val="BodyText"/>
      </w:pPr>
      <w:r>
        <w:t xml:space="preserve">The case-control sample is drawn at 1:10 per task and region. Training uses 2018–2022, validation uses 2023 and the test is the frozen 2024–2025 period. Population denominators are kept separately and are used for prior correction. The same test rows are used for every model, FWI and INPE, so comparisons are paired. Sampling counts and class ratios are in Table S10. The variable dictionary is in Table S1; the full audit log is in Table S15.</w:t>
      </w:r>
    </w:p>
    <w:p>
      <w:pPr>
        <w:pStyle w:val="BodyText"/>
      </w:pPr>
      <w:r>
        <w:t xml:space="preserve">Data quality checks collapse duplicate VIIRS overpasses, remove</w:t>
      </w:r>
      <w:r>
        <w:t xml:space="preserve"> </w:t>
      </w:r>
      <w:r>
        <w:rPr>
          <w:rStyle w:val="VerbatimChar"/>
        </w:rPr>
        <w:t xml:space="preserve">low</w:t>
      </w:r>
      <w:r>
        <w:t xml:space="preserve">-confidence detections, reconstruct daily precipitation from sub-daily increments and reject impossible values above 300 mm/day. ERA5-Land nodes</w:t>
      </w:r>
      <w:r>
        <w:t xml:space="preserve"> </w:t>
      </w:r>
      <w:r>
        <w:t xml:space="preserve">(Muñoz-Sabater et al., 2021)</w:t>
      </w:r>
      <w:r>
        <w:t xml:space="preserve"> </w:t>
      </w:r>
      <w:r>
        <w:t xml:space="preserve">are mapped to cells with a precomputed cKDTree. The processed data archive contains test targets, probabilities, benchmark layers, sampling plans and trained artifacts, so the result tables can be regenerated without the raw multi-terabyte archive.</w:t>
      </w:r>
    </w:p>
    <w:bookmarkEnd w:id="10"/>
    <w:bookmarkStart w:id="11" w:name="Xac65a9f9facf6e781c21167027b8d7410bb4d7d"/>
    <w:p>
      <w:pPr>
        <w:pStyle w:val="Heading1"/>
      </w:pPr>
      <w:bookmarkStart w:id="89" w:name="idx_note_s2"/>
      <w:r>
        <w:t xml:space="preserve">Supplementary Note S2. Bounded monotonic Platt calibration and hyperparameters</w:t>
      </w:r>
      <w:bookmarkEnd w:id="89"/>
    </w:p>
    <w:p>
      <w:pPr>
        <w:pStyle w:val="FirstParagraph"/>
      </w:pPr>
      <w:r>
        <w:t xml:space="preserve">Let</w:t>
      </w:r>
      <w:r>
        <w:t xml:space="preserve"> </w:t>
      </w:r>
      <m:oMath>
        <m:sSub>
          <m:e>
            <m:r>
              <m:t>z</m:t>
            </m:r>
          </m:e>
          <m:sub>
            <m:r>
              <m:t>i</m:t>
            </m:r>
          </m:sub>
        </m:sSub>
        <m:r>
          <m:rPr>
            <m:sty m:val="p"/>
          </m:rPr>
          <m:t>∈</m:t>
        </m:r>
        <m:r>
          <m:rPr>
            <m:scr m:val="double-struck"/>
            <m:sty m:val="p"/>
          </m:rPr>
          <m:t>R</m:t>
        </m:r>
      </m:oMath>
      <w:r>
        <w:t xml:space="preserve"> </w:t>
      </w:r>
      <w:r>
        <w:t xml:space="preserve">be the margin produced by the LightGBM ensemble</w:t>
      </w:r>
      <w:r>
        <w:t xml:space="preserve"> </w:t>
      </w:r>
      <w:r>
        <w:t xml:space="preserve">(Ke et al., 2017)</w:t>
      </w:r>
      <w:r>
        <w:t xml:space="preserve"> </w:t>
      </w:r>
      <w:r>
        <w:t xml:space="preserve">for cell</w:t>
      </w:r>
      <w:r>
        <w:t xml:space="preserve"> </w:t>
      </w:r>
      <m:oMath>
        <m:r>
          <m:t>i</m:t>
        </m:r>
      </m:oMath>
      <w:r>
        <w:t xml:space="preserve">, and let</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be the binary fire label. Standard Platt scaling</w:t>
      </w:r>
      <w:r>
        <w:t xml:space="preserve"> </w:t>
      </w:r>
      <w:r>
        <w:t xml:space="preserve">(Platt, 1999)</w:t>
      </w:r>
      <w:r>
        <w:t xml:space="preserve"> </w:t>
      </w:r>
      <w:r>
        <w:t xml:space="preserve">estimates</w:t>
      </w:r>
      <w:r>
        <w:t xml:space="preserve"> </w:t>
      </w:r>
      <m:oMath>
        <m:r>
          <m:t>w</m:t>
        </m:r>
        <m:r>
          <m:rPr>
            <m:sty m:val="p"/>
          </m:rPr>
          <m:t>,</m:t>
        </m:r>
        <m:r>
          <m:t>b</m:t>
        </m:r>
        <m:r>
          <m:rPr>
            <m:sty m:val="p"/>
          </m:rPr>
          <m:t>∈</m:t>
        </m:r>
        <m:r>
          <m:rPr>
            <m:scr m:val="double-struck"/>
            <m:sty m:val="p"/>
          </m:rPr>
          <m:t>R</m:t>
        </m:r>
      </m:oMath>
      <w:r>
        <w:t xml:space="preserve"> </w:t>
      </w:r>
      <w:r>
        <w:t xml:space="preserve">by minimizing binary cross-entropy:</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If and only if</w:t>
      </w:r>
      <w:r>
        <w:t xml:space="preserve"> </w:t>
      </w:r>
      <m:oMath>
        <m:r>
          <m:t>w</m:t>
        </m:r>
        <m:r>
          <m:rPr>
            <m:sty m:val="p"/>
          </m:rPr>
          <m:t>&gt;</m:t>
        </m:r>
        <m:r>
          <m:t>0</m:t>
        </m:r>
      </m:oMath>
      <w:r>
        <w:t xml:space="preserve">, the map</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is strictly increasing and preserves the ranking of the ensemble. Its derivative is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and the sigmoid factor is strictly positive, so</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A positive slope therefore leaves ROC-AUC unchanged. Unconstrained logistic regression can converge to</w:t>
      </w:r>
      <w:r>
        <w:t xml:space="preserve"> </w:t>
      </w:r>
      <m:oMath>
        <m:r>
          <m:t>w</m:t>
        </m:r>
        <m:r>
          <m:rPr>
            <m:sty m:val="p"/>
          </m:rPr>
          <m:t>&lt;</m:t>
        </m:r>
        <m:r>
          <m:t>0</m:t>
        </m:r>
      </m:oMath>
      <w:r>
        <w:t xml:space="preserve"> </w:t>
      </w:r>
      <w:r>
        <w:t xml:space="preserve">under extreme imbalance or bimodal margins, inverting the ranking and turning a ROC-AUC of 0.77 into 0.23.</w:t>
      </w:r>
    </w:p>
    <w:p>
      <w:pPr>
        <w:pStyle w:val="BodyText"/>
      </w:pPr>
      <w:r>
        <w:t xml:space="preserve">The implementation minimizes a bounded Brier loss with L-BFGS-B in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The lower bound guarantees strict monotonicity and prevents gradient collapse in asymptotic regions. Calibration is fitted on 2023 and frozen for 2024–2025. The same cutoff logic is used for M1, M2, M3 and propagation; cutoffs are selected on validation with an F0.5 criterion and applied after prior correction. Hyperparameters are in Table S2. The ablation uses a common capacity (45/60 rounds and 23/31 leaves) to isolate the feature effect.</w:t>
      </w:r>
    </w:p>
    <w:bookmarkEnd w:id="11"/>
    <w:bookmarkStart w:id="12" w:name="Xf4ea7940dedcdf503eea2833409b971dd6744b5"/>
    <w:p>
      <w:pPr>
        <w:pStyle w:val="Heading1"/>
      </w:pPr>
      <w:bookmarkStart w:id="90" w:name="idx_note_s3"/>
      <w:r>
        <w:t xml:space="preserve">Supplementary Note S3. Evaluation protocol and extended analyses</w:t>
      </w:r>
      <w:bookmarkEnd w:id="90"/>
    </w:p>
    <w:p>
      <w:pPr>
        <w:pStyle w:val="FirstParagraph"/>
      </w:pPr>
      <w:r>
        <w:t xml:space="preserve">The harness is fixed before the test is opened. It contains five components:</w:t>
      </w:r>
    </w:p>
    <w:p>
      <w:pPr>
        <w:pStyle w:val="BodyText"/>
      </w:pPr>
      <w:r>
        <w:rPr>
          <w:b/>
          <w:bCs/>
        </w:rPr>
        <w:t xml:space="preserve">(1)</w:t>
      </w:r>
      <w:r>
        <w:t xml:space="preserve"> </w:t>
      </w:r>
      <w:r>
        <w:t xml:space="preserve">A strictly temporal split: training 2018–2022, validation 2023 and test 2024–2025.</w:t>
      </w:r>
    </w:p>
    <w:p>
      <w:pPr>
        <w:pStyle w:val="BodyText"/>
      </w:pPr>
      <w:r>
        <w:rPr>
          <w:b/>
          <w:bCs/>
        </w:rPr>
        <w:t xml:space="preserve">(2)</w:t>
      </w:r>
      <w:r>
        <w:t xml:space="preserve"> </w:t>
      </w:r>
      <w:r>
        <w:t xml:space="preserve">A 50-km spatial block holdout with a 20-km buffer; priors are recomputed without held-out fires.</w:t>
      </w:r>
    </w:p>
    <w:p>
      <w:pPr>
        <w:pStyle w:val="BodyText"/>
      </w:pPr>
      <w:r>
        <w:rPr>
          <w:b/>
          <w:bCs/>
        </w:rPr>
        <w:t xml:space="preserve">(3)</w:t>
      </w:r>
      <w:r>
        <w:t xml:space="preserve"> </w:t>
      </w:r>
      <w:r>
        <w:t xml:space="preserve">A paired bootstrap grouped by date (</w:t>
      </w:r>
      <m:oMath>
        <m:r>
          <m:t>B</m:t>
        </m:r>
        <m:r>
          <m:rPr>
            <m:sty m:val="p"/>
          </m:rPr>
          <m:t>=</m:t>
        </m:r>
        <m:r>
          <m:t>1</m:t>
        </m:r>
        <m:r>
          <m:t> </m:t>
        </m:r>
        <m:r>
          <m:t>000</m:t>
        </m:r>
      </m:oMath>
      <w:r>
        <w:t xml:space="preserve">) for confidence intervals and differences against FWI</w:t>
      </w:r>
      <w:r>
        <w:t xml:space="preserve"> </w:t>
      </w:r>
      <w:r>
        <w:t xml:space="preserve">(Van Wagner, 1987)</w:t>
      </w:r>
      <w:r>
        <w:t xml:space="preserve"> </w:t>
      </w:r>
      <w:r>
        <w:t xml:space="preserve">and INPE</w:t>
      </w:r>
      <w:r>
        <w:t xml:space="preserve"> </w:t>
      </w:r>
      <w:r>
        <w:t xml:space="preserve">(Setzer et al., 2019)</w:t>
      </w:r>
      <w:r>
        <w:t xml:space="preserve">.</w:t>
      </w:r>
    </w:p>
    <w:p>
      <w:pPr>
        <w:pStyle w:val="BodyText"/>
      </w:pPr>
      <w:r>
        <w:rPr>
          <w:b/>
          <w:bCs/>
        </w:rPr>
        <w:t xml:space="preserve">(4)</w:t>
      </w:r>
      <w:r>
        <w:t xml:space="preserve"> </w:t>
      </w:r>
      <w:r>
        <w:t xml:space="preserve">A lead-time analysis using t-1 weather to quantify the nowcast-to-forecast gap.</w:t>
      </w:r>
    </w:p>
    <w:p>
      <w:pPr>
        <w:pStyle w:val="BodyText"/>
      </w:pPr>
      <w:r>
        <w:rPr>
          <w:b/>
          <w:bCs/>
        </w:rPr>
        <w:t xml:space="preserve">(5)</w:t>
      </w:r>
      <w:r>
        <w:t xml:space="preserve"> </w:t>
      </w:r>
      <w:r>
        <w:t xml:space="preserve">Population-level, conformal and cost-loss analyses.</w:t>
      </w:r>
    </w:p>
    <w:p>
      <w:pPr>
        <w:pStyle w:val="BodyText"/>
      </w:pPr>
      <w:r>
        <w:t xml:space="preserve">Bootstrap resampling is by date, not by row, because daily fire activity is strongly clustered. All cells from a sampled date are retained; this preserves within-day dependence. The spatial holdout removes an entire 50-km block plus a 20-km buffer, recomputes historical priors without the held-out fires and evaluates both held-in and held-out cells. The primary metrics are ROC-AUC and PR-AUC; Brier score, expected calibration error, precision, recall, F0.5 and false positives are also reported. AUC intervals use 500 grouped bootstrap replicates; paired differences use 1 000. The six confirmatory comparisons are corrected with Holm–Bonferroni and Benjamini–Hochberg; all remain significant at α = 0.05. The bootstrap resolution is 0.001, so adjusted values at the floor are upper bounds.</w:t>
      </w:r>
    </w:p>
    <w:p>
      <w:pPr>
        <w:pStyle w:val="BodyText"/>
      </w:pPr>
      <w:r>
        <w:t xml:space="preserve">The full benchmark is in Table S11 and its continuation, paired significance in Table S7, the complete spatial block results in Table S8 and the lead-time results in Table S9. Seed/capacity stability, the rolling-origin backtest and adversarial validation are in Tables S25, S26 and S29 and Figure S5; threshold sensitivity is in Table S14 (continuation) and Figure S6. The controlled ablation is in Table S12 and Figure S2; SHAP is in Table S13 and Figure S1; population evaluation is in Table S6; conformal coverage is in Table S5; cost-loss is in Table S14 and Figure S3. The computational profile is in Table S4. All analyses use the frozen test rows archived with the code release.</w:t>
      </w:r>
    </w:p>
    <w:bookmarkEnd w:id="12"/>
    <w:bookmarkStart w:id="23" w:name="Xb6611448e9d2a090f71a8b213f9d978c2fda83b"/>
    <w:p>
      <w:pPr>
        <w:pStyle w:val="Heading1"/>
      </w:pPr>
      <w:bookmarkStart w:id="91" w:name="idx_note_s4"/>
      <w:r>
        <w:t xml:space="preserve">Supplementary Note S4. Implementation of the FWI and INPE indices</w:t>
      </w:r>
      <w:bookmarkEnd w:id="91"/>
    </w:p>
    <w:p>
      <w:pPr>
        <w:pStyle w:val="FirstParagraph"/>
      </w:pPr>
      <w:r>
        <w:t xml:space="preserve">This note documents the two benchmark indices exactly as they are implemented. The full Canadian FWI is produced by</w:t>
      </w:r>
      <w:r>
        <w:t xml:space="preserve"> </w:t>
      </w:r>
      <w:r>
        <w:rPr>
          <w:rStyle w:val="VerbatimChar"/>
        </w:rPr>
        <w:t xml:space="preserve">scripts/02d_calcular_fwi_completo.py</w:t>
      </w:r>
      <w:r>
        <w:t xml:space="preserve"> </w:t>
      </w:r>
      <w:r>
        <w:t xml:space="preserve">from</w:t>
      </w:r>
      <w:r>
        <w:t xml:space="preserve"> </w:t>
      </w:r>
      <w:r>
        <w:rPr>
          <w:rStyle w:val="VerbatimChar"/>
        </w:rPr>
        <w:t xml:space="preserve">src/fwi.py</w:t>
      </w:r>
      <w:r>
        <w:t xml:space="preserve">; the INPE Risco de Fogo by</w:t>
      </w:r>
      <w:r>
        <w:t xml:space="preserve"> </w:t>
      </w:r>
      <w:r>
        <w:rPr>
          <w:rStyle w:val="VerbatimChar"/>
        </w:rPr>
        <w:t xml:space="preserve">scripts/02e_calcular_inpe.py</w:t>
      </w:r>
      <w:r>
        <w:t xml:space="preserve"> </w:t>
      </w:r>
      <w:r>
        <w:t xml:space="preserve">from</w:t>
      </w:r>
      <w:r>
        <w:t xml:space="preserve"> </w:t>
      </w:r>
      <w:r>
        <w:rPr>
          <w:rStyle w:val="VerbatimChar"/>
        </w:rPr>
        <w:t xml:space="preserve">src/inpe.py</w:t>
      </w:r>
      <w:r>
        <w:t xml:space="preserve">; the benchmark joins both to the 1-km grid by</w:t>
      </w:r>
      <w:r>
        <w:t xml:space="preserve"> </w:t>
      </w:r>
      <w:r>
        <w:rPr>
          <w:rStyle w:val="VerbatimChar"/>
        </w:rPr>
        <w:t xml:space="preserve">nodo_clima_id</w:t>
      </w:r>
      <w:r>
        <w:t xml:space="preserve"> </w:t>
      </w:r>
      <w:r>
        <w:t xml:space="preserve">and</w:t>
      </w:r>
      <w:r>
        <w:t xml:space="preserve"> </w:t>
      </w:r>
      <w:r>
        <w:rPr>
          <w:rStyle w:val="VerbatimChar"/>
        </w:rPr>
        <w:t xml:space="preserve">fecha</w:t>
      </w:r>
      <w:r>
        <w:t xml:space="preserve"> </w:t>
      </w:r>
      <w:r>
        <w:t xml:space="preserve">in</w:t>
      </w:r>
      <w:r>
        <w:t xml:space="preserve"> </w:t>
      </w:r>
      <w:r>
        <w:rPr>
          <w:rStyle w:val="VerbatimChar"/>
        </w:rPr>
        <w:t xml:space="preserve">scripts/13_benchmarking_modelos.py</w:t>
      </w:r>
      <w:r>
        <w:t xml:space="preserve">. Neither index was fitted to the fire labels.</w:t>
      </w:r>
    </w:p>
    <w:bookmarkStart w:id="17" w:name="s4.1-canadian-fire-weather-index"/>
    <w:p>
      <w:pPr>
        <w:pStyle w:val="Heading2"/>
      </w:pPr>
      <w:r>
        <w:t xml:space="preserve">S4.1 Canadian Fire Weather Index</w:t>
      </w:r>
    </w:p>
    <w:bookmarkStart w:id="13" w:name="fuel-codes"/>
    <w:p>
      <w:pPr>
        <w:pStyle w:val="Heading3"/>
      </w:pPr>
      <w:r>
        <w:t xml:space="preserve">Fuel codes</w:t>
      </w:r>
    </w:p>
    <w:p>
      <w:pPr>
        <w:pStyle w:val="FirstParagraph"/>
      </w:pPr>
      <w:r>
        <w:t xml:space="preserve">The standard six-code system is implemented without a custom fuel type:</w:t>
      </w:r>
    </w:p>
    <w:p>
      <w:pPr>
        <w:pStyle w:val="Compact"/>
        <w:numPr>
          <w:ilvl w:val="0"/>
          <w:numId w:val="1001"/>
        </w:numPr>
      </w:pPr>
      <w:r>
        <w:rPr>
          <w:b/>
          <w:bCs/>
        </w:rPr>
        <w:t xml:space="preserve">FFMC (Fine Fuel Moisture Code):</w:t>
      </w:r>
      <w:r>
        <w:t xml:space="preserve"> </w:t>
      </w:r>
      <w:r>
        <w:t xml:space="preserve">moisture of surface litter and fine fuels (approximately the top 1–2 cm); scale 0–101.</w:t>
      </w:r>
    </w:p>
    <w:p>
      <w:pPr>
        <w:pStyle w:val="Compact"/>
        <w:numPr>
          <w:ilvl w:val="0"/>
          <w:numId w:val="1001"/>
        </w:numPr>
      </w:pPr>
      <w:r>
        <w:rPr>
          <w:b/>
          <w:bCs/>
        </w:rPr>
        <w:t xml:space="preserve">DMC (Duff Moisture Code):</w:t>
      </w:r>
      <w:r>
        <w:t xml:space="preserve"> </w:t>
      </w:r>
      <w:r>
        <w:t xml:space="preserve">moisture of the loosely compacted organic layer; medium-term drying.</w:t>
      </w:r>
    </w:p>
    <w:p>
      <w:pPr>
        <w:pStyle w:val="Compact"/>
        <w:numPr>
          <w:ilvl w:val="0"/>
          <w:numId w:val="1001"/>
        </w:numPr>
      </w:pPr>
      <w:r>
        <w:rPr>
          <w:b/>
          <w:bCs/>
        </w:rPr>
        <w:t xml:space="preserve">DC (Drought Code):</w:t>
      </w:r>
      <w:r>
        <w:t xml:space="preserve"> </w:t>
      </w:r>
      <w:r>
        <w:t xml:space="preserve">moisture of the deep, compacted organic layer; seasonal drought storage.</w:t>
      </w:r>
    </w:p>
    <w:p>
      <w:pPr>
        <w:pStyle w:val="Compact"/>
        <w:numPr>
          <w:ilvl w:val="0"/>
          <w:numId w:val="1001"/>
        </w:numPr>
      </w:pPr>
      <w:r>
        <w:rPr>
          <w:b/>
          <w:bCs/>
        </w:rPr>
        <w:t xml:space="preserve">BUI (Buildup Index):</w:t>
      </w:r>
      <w:r>
        <w:t xml:space="preserve"> </w:t>
      </w:r>
      <w:r>
        <w:t xml:space="preserve">fuel available for combustion, derived from DMC and DC.</w:t>
      </w:r>
    </w:p>
    <w:p>
      <w:pPr>
        <w:pStyle w:val="Compact"/>
        <w:numPr>
          <w:ilvl w:val="0"/>
          <w:numId w:val="1001"/>
        </w:numPr>
      </w:pPr>
      <w:r>
        <w:rPr>
          <w:b/>
          <w:bCs/>
        </w:rPr>
        <w:t xml:space="preserve">ISI (Initial Spread Index):</w:t>
      </w:r>
      <w:r>
        <w:t xml:space="preserve"> </w:t>
      </w:r>
      <w:r>
        <w:t xml:space="preserve">initial spread potential, derived from FFMC and wind.</w:t>
      </w:r>
    </w:p>
    <w:p>
      <w:pPr>
        <w:pStyle w:val="Compact"/>
        <w:numPr>
          <w:ilvl w:val="0"/>
          <w:numId w:val="1001"/>
        </w:numPr>
      </w:pPr>
      <w:r>
        <w:rPr>
          <w:b/>
          <w:bCs/>
        </w:rPr>
        <w:t xml:space="preserve">FWI (Fire Weather Index):</w:t>
      </w:r>
      <w:r>
        <w:t xml:space="preserve"> </w:t>
      </w:r>
      <w:r>
        <w:t xml:space="preserve">frontal fire intensity, derived from ISI and BUI.</w:t>
      </w:r>
    </w:p>
    <w:bookmarkEnd w:id="13"/>
    <w:bookmarkStart w:id="14" w:name="equations"/>
    <w:p>
      <w:pPr>
        <w:pStyle w:val="Heading3"/>
      </w:pPr>
      <w:r>
        <w:t xml:space="preserve">Equations</w:t>
      </w:r>
    </w:p>
    <w:p>
      <w:pPr>
        <w:pStyle w:val="FirstParagraph"/>
      </w:pPr>
      <w:r>
        <w:t xml:space="preserve">Let</w:t>
      </w:r>
      <w:r>
        <w:t xml:space="preserve"> </w:t>
      </w:r>
      <m:oMath>
        <m:sSub>
          <m:e>
            <m:r>
              <m:t>F</m:t>
            </m:r>
          </m:e>
          <m:sub>
            <m:r>
              <m:t>t</m:t>
            </m:r>
          </m:sub>
        </m:sSub>
      </m:oMath>
      <w:r>
        <w:t xml:space="preserve">,</w:t>
      </w:r>
      <w:r>
        <w:t xml:space="preserve"> </w:t>
      </w:r>
      <m:oMath>
        <m:sSub>
          <m:e>
            <m:r>
              <m:t>D</m:t>
            </m:r>
          </m:e>
          <m:sub>
            <m:r>
              <m:t>t</m:t>
            </m:r>
          </m:sub>
        </m:sSub>
      </m:oMath>
      <w:r>
        <w:t xml:space="preserve"> </w:t>
      </w:r>
      <w:r>
        <w:t xml:space="preserve">and</w:t>
      </w:r>
      <w:r>
        <w:t xml:space="preserve"> </w:t>
      </w:r>
      <m:oMath>
        <m:sSub>
          <m:e>
            <m:r>
              <m:t>Q</m:t>
            </m:r>
          </m:e>
          <m:sub>
            <m:r>
              <m:t>t</m:t>
            </m:r>
          </m:sub>
        </m:sSub>
      </m:oMath>
      <w:r>
        <w:t xml:space="preserve"> </w:t>
      </w:r>
      <w:r>
        <w:t xml:space="preserve">be FFMC, DMC and DC on day</w:t>
      </w:r>
      <w:r>
        <w:t xml:space="preserve"> </w:t>
      </w:r>
      <m:oMath>
        <m:r>
          <m:t>t</m:t>
        </m:r>
      </m:oMath>
      <w:r>
        <w:t xml:space="preserve">; let</w:t>
      </w:r>
      <w:r>
        <w:t xml:space="preserve"> </w:t>
      </w:r>
      <m:oMath>
        <m:r>
          <m:t>T</m:t>
        </m:r>
      </m:oMath>
      <w:r>
        <w:t xml:space="preserve"> </w:t>
      </w:r>
      <w:r>
        <w:t xml:space="preserve">be the 15:00 UTC temperature (°C),</w:t>
      </w:r>
      <w:r>
        <w:t xml:space="preserve"> </w:t>
      </w:r>
      <m:oMath>
        <m:r>
          <m:t>H</m:t>
        </m:r>
      </m:oMath>
      <w:r>
        <w:t xml:space="preserve"> </w:t>
      </w:r>
      <w:r>
        <w:t xml:space="preserve">the corresponding relative humidity (%),</w:t>
      </w:r>
      <w:r>
        <w:t xml:space="preserve"> </w:t>
      </w:r>
      <m:oMath>
        <m:r>
          <m:t>W</m:t>
        </m:r>
      </m:oMath>
      <w:r>
        <w:t xml:space="preserve"> </w:t>
      </w:r>
      <w:r>
        <w:t xml:space="preserve">the 10-m wind speed (km h⁻¹) and</w:t>
      </w:r>
      <w:r>
        <w:t xml:space="preserve"> </w:t>
      </w:r>
      <m:oMath>
        <m:r>
          <m:t>r</m:t>
        </m:r>
      </m:oMath>
      <w:r>
        <w:t xml:space="preserve"> </w:t>
      </w:r>
      <w:r>
        <w:t xml:space="preserve">the 00–24 h rainfall (mm). The recursion is applied per node in chronological order.</w:t>
      </w:r>
    </w:p>
    <w:p>
      <w:pPr>
        <w:pStyle w:val="BodyText"/>
      </w:pPr>
      <w:r>
        <w:t xml:space="preserve">The fine-fuel moisture content is</w:t>
      </w:r>
    </w:p>
    <w:p>
      <w:pPr>
        <w:pStyle w:val="BodyText"/>
      </w:pPr>
      <m:oMathPara>
        <m:oMathParaPr>
          <m:jc m:val="center"/>
        </m:oMathParaPr>
        <m:oMath>
          <m:sSub>
            <m:e>
              <m:r>
                <m:t>m</m:t>
              </m:r>
            </m:e>
            <m:sub>
              <m:r>
                <m:t>t</m:t>
              </m:r>
              <m:r>
                <m:rPr>
                  <m:sty m:val="p"/>
                </m:rPr>
                <m:t>−</m:t>
              </m:r>
              <m:r>
                <m:t>1</m:t>
              </m:r>
            </m:sub>
          </m:sSub>
          <m:r>
            <m:rPr>
              <m:sty m:val="p"/>
            </m:rPr>
            <m:t>=</m:t>
          </m:r>
          <m:f>
            <m:fPr>
              <m:type m:val="bar"/>
            </m:fPr>
            <m:num>
              <m:r>
                <m:t>147.2</m:t>
              </m:r>
              <m:r>
                <m:rPr>
                  <m:sty m:val="p"/>
                </m:rPr>
                <m:t>(</m:t>
              </m:r>
              <m:r>
                <m:t>101</m:t>
              </m:r>
              <m:r>
                <m:rPr>
                  <m:sty m:val="p"/>
                </m:rPr>
                <m:t>−</m:t>
              </m:r>
              <m:sSub>
                <m:e>
                  <m:r>
                    <m:t>F</m:t>
                  </m:r>
                </m:e>
                <m:sub>
                  <m:r>
                    <m:t>t</m:t>
                  </m:r>
                  <m:r>
                    <m:rPr>
                      <m:sty m:val="p"/>
                    </m:rPr>
                    <m:t>−</m:t>
                  </m:r>
                  <m:r>
                    <m:t>1</m:t>
                  </m:r>
                </m:sub>
              </m:sSub>
              <m:r>
                <m:rPr>
                  <m:sty m:val="p"/>
                </m:rPr>
                <m:t>)</m:t>
              </m:r>
            </m:num>
            <m:den>
              <m:r>
                <m:t>59.5</m:t>
              </m:r>
              <m:r>
                <m:rPr>
                  <m:sty m:val="p"/>
                </m:rPr>
                <m:t>+</m:t>
              </m:r>
              <m:sSub>
                <m:e>
                  <m:r>
                    <m:t>F</m:t>
                  </m:r>
                </m:e>
                <m:sub>
                  <m:r>
                    <m:t>t</m:t>
                  </m:r>
                  <m:r>
                    <m:rPr>
                      <m:sty m:val="p"/>
                    </m:rPr>
                    <m:t>−</m:t>
                  </m:r>
                  <m:r>
                    <m:t>1</m:t>
                  </m:r>
                </m:sub>
              </m:sSub>
            </m:den>
          </m:f>
          <m:r>
            <m:rPr>
              <m:sty m:val="p"/>
            </m:rPr>
            <m:t>.</m:t>
          </m:r>
        </m:oMath>
      </m:oMathPara>
    </w:p>
    <w:p>
      <w:pPr>
        <w:pStyle w:val="FirstParagraph"/>
      </w:pPr>
      <w:r>
        <w:t xml:space="preserve">For</w:t>
      </w:r>
      <w:r>
        <w:t xml:space="preserve"> </w:t>
      </w:r>
      <m:oMath>
        <m:r>
          <m:t>r</m:t>
        </m:r>
        <m:r>
          <m:rPr>
            <m:sty m:val="p"/>
          </m:rPr>
          <m:t>&gt;</m:t>
        </m:r>
        <m:r>
          <m:t>0.5</m:t>
        </m:r>
      </m:oMath>
      <w:r>
        <w:t xml:space="preserve"> </w:t>
      </w:r>
      <w:r>
        <w:t xml:space="preserve">mm, with</w:t>
      </w:r>
      <w:r>
        <w:t xml:space="preserve"> </w:t>
      </w:r>
      <m:oMath>
        <m:sSub>
          <m:e>
            <m:r>
              <m:t>r</m:t>
            </m:r>
          </m:e>
          <m:sub>
            <m:r>
              <m:t>f</m:t>
            </m:r>
          </m:sub>
        </m:sSub>
        <m:r>
          <m:rPr>
            <m:sty m:val="p"/>
          </m:rPr>
          <m:t>=</m:t>
        </m:r>
        <m:r>
          <m:t>r</m:t>
        </m:r>
        <m:r>
          <m:rPr>
            <m:sty m:val="p"/>
          </m:rPr>
          <m:t>−</m:t>
        </m:r>
        <m:r>
          <m:t>0.5</m:t>
        </m:r>
      </m:oMath>
      <w:r>
        <w:t xml:space="preserve">,</w:t>
      </w:r>
    </w:p>
    <w:p>
      <w:pPr>
        <w:pStyle w:val="BodyText"/>
      </w:pPr>
      <m:oMathPara>
        <m:oMathParaPr>
          <m:jc m:val="center"/>
        </m:oMathParaPr>
        <m:oMath>
          <m:sSub>
            <m:e>
              <m:r>
                <m:t>m</m:t>
              </m:r>
            </m:e>
            <m:sub>
              <m:r>
                <m:t>0</m:t>
              </m:r>
            </m:sub>
          </m:sSub>
          <m:r>
            <m:rPr>
              <m:sty m:val="p"/>
            </m:rPr>
            <m:t>=</m:t>
          </m:r>
          <m:sSub>
            <m:e>
              <m:r>
                <m:t>m</m:t>
              </m:r>
            </m:e>
            <m:sub>
              <m:r>
                <m:t>t</m:t>
              </m:r>
              <m:r>
                <m:rPr>
                  <m:sty m:val="p"/>
                </m:rPr>
                <m:t>−</m:t>
              </m:r>
              <m:r>
                <m:t>1</m:t>
              </m:r>
            </m:sub>
          </m:sSub>
          <m:r>
            <m:rPr>
              <m:sty m:val="p"/>
            </m:rPr>
            <m:t>+</m:t>
          </m:r>
          <m:r>
            <m:t>42.5</m:t>
          </m:r>
          <m:r>
            <m:t> </m:t>
          </m:r>
          <m:sSub>
            <m:e>
              <m:r>
                <m:t>r</m:t>
              </m:r>
            </m:e>
            <m:sub>
              <m:r>
                <m:t>f</m:t>
              </m:r>
            </m:sub>
          </m:sSub>
          <m:r>
            <m:t> </m:t>
          </m:r>
          <m:sSup>
            <m:e>
              <m:r>
                <m:t>e</m:t>
              </m:r>
            </m:e>
            <m:sup>
              <m:r>
                <m:rPr>
                  <m:sty m:val="p"/>
                </m:rPr>
                <m:t>−</m:t>
              </m:r>
              <m:r>
                <m:t>100</m:t>
              </m:r>
              <m:r>
                <m:rPr>
                  <m:sty m:val="p"/>
                </m:rPr>
                <m:t>/</m:t>
              </m:r>
              <m:r>
                <m:rPr>
                  <m:sty m:val="p"/>
                </m:rPr>
                <m:t>(</m:t>
              </m:r>
              <m:r>
                <m:t>251</m:t>
              </m:r>
              <m:r>
                <m:rPr>
                  <m:sty m:val="p"/>
                </m:rPr>
                <m:t>−</m:t>
              </m:r>
              <m:sSub>
                <m:e>
                  <m:r>
                    <m:t>m</m:t>
                  </m:r>
                </m:e>
                <m:sub>
                  <m:r>
                    <m:t>t</m:t>
                  </m:r>
                  <m:r>
                    <m:rPr>
                      <m:sty m:val="p"/>
                    </m:rPr>
                    <m:t>−</m:t>
                  </m:r>
                  <m:r>
                    <m:t>1</m:t>
                  </m:r>
                </m:sub>
              </m:sSub>
              <m:r>
                <m:rPr>
                  <m:sty m:val="p"/>
                </m:rPr>
                <m:t>)</m:t>
              </m:r>
            </m:sup>
          </m:sSup>
          <m:d>
            <m:dPr>
              <m:begChr m:val="("/>
              <m:sepChr m:val=""/>
              <m:endChr m:val=")"/>
              <m:grow/>
            </m:dPr>
            <m:e>
              <m:r>
                <m:t>1</m:t>
              </m:r>
              <m:r>
                <m:rPr>
                  <m:sty m:val="p"/>
                </m:rPr>
                <m:t>−</m:t>
              </m:r>
              <m:sSup>
                <m:e>
                  <m:r>
                    <m:t>e</m:t>
                  </m:r>
                </m:e>
                <m:sup>
                  <m:r>
                    <m:rPr>
                      <m:sty m:val="p"/>
                    </m:rPr>
                    <m:t>−</m:t>
                  </m:r>
                  <m:r>
                    <m:t>6.93</m:t>
                  </m:r>
                  <m:r>
                    <m:rPr>
                      <m:sty m:val="p"/>
                    </m:rPr>
                    <m:t>/</m:t>
                  </m:r>
                  <m:sSub>
                    <m:e>
                      <m:r>
                        <m:t>r</m:t>
                      </m:r>
                    </m:e>
                    <m:sub>
                      <m:r>
                        <m:t>f</m:t>
                      </m:r>
                    </m:sub>
                  </m:sSub>
                </m:sup>
              </m:sSup>
            </m:e>
          </m:d>
          <m:r>
            <m:rPr>
              <m:sty m:val="p"/>
            </m:rPr>
            <m:t>+</m:t>
          </m:r>
          <m:r>
            <m:t>ϵ</m:t>
          </m:r>
          <m:r>
            <m:rPr>
              <m:sty m:val="p"/>
            </m:rPr>
            <m:t>,</m:t>
          </m:r>
        </m:oMath>
      </m:oMathPara>
    </w:p>
    <w:p>
      <w:pPr>
        <w:pStyle w:val="FirstParagraph"/>
      </w:pPr>
      <w:r>
        <w:t xml:space="preserve">where</w:t>
      </w:r>
      <w:r>
        <w:t xml:space="preserve"> </w:t>
      </w:r>
      <m:oMath>
        <m:r>
          <m:t>ϵ</m:t>
        </m:r>
        <m:r>
          <m:rPr>
            <m:sty m:val="p"/>
          </m:rPr>
          <m:t>=</m:t>
        </m:r>
        <m:r>
          <m:t>0.0015</m:t>
        </m:r>
        <m:r>
          <m:rPr>
            <m:sty m:val="p"/>
          </m:rPr>
          <m:t>(</m:t>
        </m:r>
        <m:sSub>
          <m:e>
            <m:r>
              <m:t>m</m:t>
            </m:r>
          </m:e>
          <m:sub>
            <m:r>
              <m:t>t</m:t>
            </m:r>
            <m:r>
              <m:rPr>
                <m:sty m:val="p"/>
              </m:rPr>
              <m:t>−</m:t>
            </m:r>
            <m:r>
              <m:t>1</m:t>
            </m:r>
          </m:sub>
        </m:sSub>
        <m:r>
          <m:rPr>
            <m:sty m:val="p"/>
          </m:rPr>
          <m:t>−</m:t>
        </m:r>
        <m:r>
          <m:t>150</m:t>
        </m:r>
        <m:sSup>
          <m:e>
            <m:r>
              <m:rPr>
                <m:sty m:val="p"/>
              </m:rPr>
              <m:t>)</m:t>
            </m:r>
          </m:e>
          <m:sup>
            <m:r>
              <m:t>2</m:t>
            </m:r>
          </m:sup>
        </m:sSup>
        <m:rad>
          <m:radPr>
            <m:degHide m:val="on"/>
          </m:radPr>
          <m:deg/>
          <m:e>
            <m:sSub>
              <m:e>
                <m:r>
                  <m:t>r</m:t>
                </m:r>
              </m:e>
              <m:sub>
                <m:r>
                  <m:t>f</m:t>
                </m:r>
              </m:sub>
            </m:sSub>
          </m:e>
        </m:rad>
      </m:oMath>
      <w:r>
        <w:t xml:space="preserve"> </w:t>
      </w:r>
      <w:r>
        <w:t xml:space="preserve">is the small correction term coded in</w:t>
      </w:r>
      <w:r>
        <w:t xml:space="preserve"> </w:t>
      </w:r>
      <w:r>
        <w:rPr>
          <w:rStyle w:val="VerbatimChar"/>
        </w:rPr>
        <w:t xml:space="preserve">src/fwi.py</w:t>
      </w:r>
      <w:r>
        <w:t xml:space="preserve">;</w:t>
      </w:r>
      <w:r>
        <w:t xml:space="preserve"> </w:t>
      </w:r>
      <m:oMath>
        <m:sSub>
          <m:e>
            <m:r>
              <m:t>m</m:t>
            </m:r>
          </m:e>
          <m:sub>
            <m:r>
              <m:t>0</m:t>
            </m:r>
          </m:sub>
        </m:sSub>
      </m:oMath>
      <w:r>
        <w:t xml:space="preserve"> </w:t>
      </w:r>
      <w:r>
        <w:t xml:space="preserve">is capped at 250. The equilibrium moisture contents are</w:t>
      </w:r>
    </w:p>
    <w:p>
      <w:pPr>
        <w:pStyle w:val="BodyText"/>
      </w:pPr>
      <m:oMathPara>
        <m:oMathParaPr>
          <m:jc m:val="center"/>
        </m:oMathParaPr>
        <m:oMath>
          <m:sSub>
            <m:e>
              <m:r>
                <m:t>E</m:t>
              </m:r>
            </m:e>
            <m:sub>
              <m:r>
                <m:t>d</m:t>
              </m:r>
            </m:sub>
          </m:sSub>
          <m:r>
            <m:rPr>
              <m:sty m:val="p"/>
            </m:rPr>
            <m:t>=</m:t>
          </m:r>
          <m:r>
            <m:t>0.942</m:t>
          </m:r>
          <m:sSup>
            <m:e>
              <m:r>
                <m:t>H</m:t>
              </m:r>
            </m:e>
            <m:sup>
              <m:r>
                <m:t>0.679</m:t>
              </m:r>
            </m:sup>
          </m:sSup>
          <m:r>
            <m:rPr>
              <m:sty m:val="p"/>
            </m:rPr>
            <m:t>+</m:t>
          </m:r>
          <m:r>
            <m:t>11</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m:oMathPara>
        <m:oMathParaPr>
          <m:jc m:val="center"/>
        </m:oMathParaPr>
        <m:oMath>
          <m:sSub>
            <m:e>
              <m:r>
                <m:t>E</m:t>
              </m:r>
            </m:e>
            <m:sub>
              <m:r>
                <m:t>w</m:t>
              </m:r>
            </m:sub>
          </m:sSub>
          <m:r>
            <m:rPr>
              <m:sty m:val="p"/>
            </m:rPr>
            <m:t>=</m:t>
          </m:r>
          <m:r>
            <m:t>0.614</m:t>
          </m:r>
          <m:sSup>
            <m:e>
              <m:r>
                <m:t>H</m:t>
              </m:r>
            </m:e>
            <m:sup>
              <m:r>
                <m:t>0.753</m:t>
              </m:r>
            </m:sup>
          </m:sSup>
          <m:r>
            <m:rPr>
              <m:sty m:val="p"/>
            </m:rPr>
            <m:t>+</m:t>
          </m:r>
          <m:r>
            <m:t>10</m:t>
          </m:r>
          <m:sSup>
            <m:e>
              <m:r>
                <m:t>e</m:t>
              </m:r>
            </m:e>
            <m:sup>
              <m:r>
                <m:rPr>
                  <m:sty m:val="p"/>
                </m:rPr>
                <m:t>(</m:t>
              </m:r>
              <m:r>
                <m:t>H</m:t>
              </m:r>
              <m:r>
                <m:rPr>
                  <m:sty m:val="p"/>
                </m:rPr>
                <m:t>−</m:t>
              </m:r>
              <m:r>
                <m:t>100</m:t>
              </m:r>
              <m:r>
                <m:rPr>
                  <m:sty m:val="p"/>
                </m:rPr>
                <m:t>)</m:t>
              </m:r>
              <m:r>
                <m:rPr>
                  <m:sty m:val="p"/>
                </m:rPr>
                <m:t>/</m:t>
              </m:r>
              <m:r>
                <m:t>10</m:t>
              </m:r>
            </m:sup>
          </m:sSup>
          <m:r>
            <m:rPr>
              <m:sty m:val="p"/>
            </m:rPr>
            <m:t>+</m:t>
          </m:r>
          <m:r>
            <m:t>0.18</m:t>
          </m:r>
          <m:r>
            <m:rPr>
              <m:sty m:val="p"/>
            </m:rPr>
            <m:t>(</m:t>
          </m:r>
          <m:r>
            <m:t>21.1</m:t>
          </m:r>
          <m:r>
            <m:rPr>
              <m:sty m:val="p"/>
            </m:rPr>
            <m:t>−</m:t>
          </m:r>
          <m:r>
            <m:t>T</m:t>
          </m:r>
          <m:r>
            <m:rPr>
              <m:sty m:val="p"/>
            </m:rPr>
            <m:t>)</m:t>
          </m:r>
          <m:r>
            <m:rPr>
              <m:sty m:val="p"/>
            </m:rPr>
            <m:t>(</m:t>
          </m:r>
          <m:r>
            <m:t>1</m:t>
          </m:r>
          <m:r>
            <m:rPr>
              <m:sty m:val="p"/>
            </m:rPr>
            <m:t>−</m:t>
          </m:r>
          <m:sSup>
            <m:e>
              <m:r>
                <m:t>e</m:t>
              </m:r>
            </m:e>
            <m:sup>
              <m:r>
                <m:rPr>
                  <m:sty m:val="p"/>
                </m:rPr>
                <m:t>−</m:t>
              </m:r>
              <m:r>
                <m:t>0.115</m:t>
              </m:r>
              <m:r>
                <m:t>H</m:t>
              </m:r>
            </m:sup>
          </m:sSup>
          <m:r>
            <m:rPr>
              <m:sty m:val="p"/>
            </m:rPr>
            <m:t>)</m:t>
          </m:r>
          <m:r>
            <m:rPr>
              <m:sty m:val="p"/>
            </m:rPr>
            <m:t>.</m:t>
          </m:r>
        </m:oMath>
      </m:oMathPara>
    </w:p>
    <w:p>
      <w:pPr>
        <w:pStyle w:val="FirstParagraph"/>
      </w:pPr>
      <w:r>
        <w:t xml:space="preserve">The drying and wetting rates are</w:t>
      </w:r>
    </w:p>
    <w:p>
      <w:pPr>
        <w:pStyle w:val="BodyText"/>
      </w:pPr>
      <m:oMathPara>
        <m:oMathParaPr>
          <m:jc m:val="center"/>
        </m:oMathParaPr>
        <m:oMath>
          <m:sSub>
            <m:e>
              <m:r>
                <m:t>k</m:t>
              </m:r>
            </m:e>
            <m:sub>
              <m:r>
                <m:t>d</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100</m:t>
                              </m:r>
                              <m:r>
                                <m:rPr>
                                  <m:sty m:val="p"/>
                                </m:rPr>
                                <m:t>−</m:t>
                              </m:r>
                              <m:r>
                                <m:t>H</m:t>
                              </m:r>
                            </m:num>
                            <m:den>
                              <m:r>
                                <m:t>100</m:t>
                              </m:r>
                            </m:den>
                          </m:f>
                        </m:e>
                      </m:d>
                    </m:e>
                    <m:sup>
                      <m:r>
                        <m:t>8</m:t>
                      </m:r>
                    </m:sup>
                  </m:sSup>
                </m:e>
              </m:d>
            </m:e>
          </m:d>
          <m:r>
            <m:t>0.581</m:t>
          </m:r>
          <m:sSup>
            <m:e>
              <m:r>
                <m:t>e</m:t>
              </m:r>
            </m:e>
            <m:sup>
              <m:r>
                <m:t>0.0365</m:t>
              </m:r>
              <m:r>
                <m:t>T</m:t>
              </m:r>
            </m:sup>
          </m:sSup>
          <m:r>
            <m:rPr>
              <m:sty m:val="p"/>
            </m:rPr>
            <m:t>,</m:t>
          </m:r>
        </m:oMath>
      </m:oMathPara>
    </w:p>
    <w:p>
      <w:pPr>
        <w:pStyle w:val="FirstParagraph"/>
      </w:pPr>
      <m:oMathPara>
        <m:oMathParaPr>
          <m:jc m:val="center"/>
        </m:oMathParaPr>
        <m:oMath>
          <m:sSub>
            <m:e>
              <m:r>
                <m:t>k</m:t>
              </m:r>
            </m:e>
            <m:sub>
              <m:r>
                <m:t>w</m:t>
              </m:r>
            </m:sub>
          </m:sSub>
          <m:r>
            <m:rPr>
              <m:sty m:val="p"/>
            </m:rPr>
            <m:t>=</m:t>
          </m:r>
          <m:d>
            <m:dPr>
              <m:begChr m:val="["/>
              <m:sepChr m:val=""/>
              <m:endChr m:val="]"/>
              <m:grow/>
            </m:dPr>
            <m:e>
              <m:r>
                <m:t>0.424</m:t>
              </m:r>
              <m:d>
                <m:dPr>
                  <m:begChr m:val="("/>
                  <m:sepChr m:val=""/>
                  <m:endChr m:val=")"/>
                  <m:grow/>
                </m:dPr>
                <m:e>
                  <m:r>
                    <m:t>1</m:t>
                  </m:r>
                  <m:r>
                    <m:rPr>
                      <m:sty m:val="p"/>
                    </m:rPr>
                    <m:t>−</m:t>
                  </m:r>
                  <m:sSup>
                    <m:e>
                      <m:d>
                        <m:dPr>
                          <m:begChr m:val="("/>
                          <m:sepChr m:val=""/>
                          <m:endChr m:val=")"/>
                          <m:grow/>
                        </m:dPr>
                        <m:e>
                          <m:f>
                            <m:fPr>
                              <m:type m:val="bar"/>
                            </m:fPr>
                            <m:num>
                              <m:r>
                                <m:t>H</m:t>
                              </m:r>
                            </m:num>
                            <m:den>
                              <m:r>
                                <m:t>100</m:t>
                              </m:r>
                            </m:den>
                          </m:f>
                        </m:e>
                      </m:d>
                    </m:e>
                    <m:sup>
                      <m:r>
                        <m:t>1.7</m:t>
                      </m:r>
                    </m:sup>
                  </m:sSup>
                </m:e>
              </m:d>
              <m:r>
                <m:rPr>
                  <m:sty m:val="p"/>
                </m:rPr>
                <m:t>+</m:t>
              </m:r>
              <m:r>
                <m:t>0.0694</m:t>
              </m:r>
              <m:rad>
                <m:radPr>
                  <m:degHide m:val="on"/>
                </m:radPr>
                <m:deg/>
                <m:e>
                  <m:r>
                    <m:t>W</m:t>
                  </m:r>
                </m:e>
              </m:rad>
              <m:d>
                <m:dPr>
                  <m:begChr m:val="("/>
                  <m:sepChr m:val=""/>
                  <m:endChr m:val=")"/>
                  <m:grow/>
                </m:dPr>
                <m:e>
                  <m:r>
                    <m:t>1</m:t>
                  </m:r>
                  <m:r>
                    <m:rPr>
                      <m:sty m:val="p"/>
                    </m:rPr>
                    <m:t>−</m:t>
                  </m:r>
                  <m:sSup>
                    <m:e>
                      <m:d>
                        <m:dPr>
                          <m:begChr m:val="("/>
                          <m:sepChr m:val=""/>
                          <m:endChr m:val=")"/>
                          <m:grow/>
                        </m:dPr>
                        <m:e>
                          <m:f>
                            <m:fPr>
                              <m:type m:val="bar"/>
                            </m:fPr>
                            <m:num>
                              <m:r>
                                <m:t>H</m:t>
                              </m:r>
                            </m:num>
                            <m:den>
                              <m:r>
                                <m:t>100</m:t>
                              </m:r>
                            </m:den>
                          </m:f>
                        </m:e>
                      </m:d>
                    </m:e>
                    <m:sup>
                      <m:r>
                        <m:t>8</m:t>
                      </m:r>
                    </m:sup>
                  </m:sSup>
                </m:e>
              </m:d>
            </m:e>
          </m:d>
          <m:r>
            <m:t>0.581</m:t>
          </m:r>
          <m:sSup>
            <m:e>
              <m:r>
                <m:t>e</m:t>
              </m:r>
            </m:e>
            <m:sup>
              <m:r>
                <m:t>0.0365</m:t>
              </m:r>
              <m:r>
                <m:t>T</m:t>
              </m:r>
            </m:sup>
          </m:sSup>
          <m:r>
            <m:rPr>
              <m:sty m:val="p"/>
            </m:rPr>
            <m:t>.</m:t>
          </m:r>
        </m:oMath>
      </m:oMathPara>
    </w:p>
    <w:p>
      <w:pPr>
        <w:pStyle w:val="FirstParagraph"/>
      </w:pPr>
      <w:r>
        <w:t xml:space="preserve">The moisture content after one day is</w:t>
      </w:r>
    </w:p>
    <w:p>
      <w:pPr>
        <w:pStyle w:val="BodyText"/>
      </w:pPr>
      <m:oMathPara>
        <m:oMathParaPr>
          <m:jc m:val="center"/>
        </m:oMathParaPr>
        <m:oMath>
          <m:sSub>
            <m:e>
              <m:r>
                <m:t>m</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d</m:t>
                        </m:r>
                      </m:sub>
                    </m:sSub>
                    <m:r>
                      <m:rPr>
                        <m:sty m:val="p"/>
                      </m:rPr>
                      <m:t>+</m:t>
                    </m:r>
                    <m:r>
                      <m:rPr>
                        <m:sty m:val="p"/>
                      </m:rPr>
                      <m:t>(</m:t>
                    </m:r>
                    <m:sSub>
                      <m:e>
                        <m:r>
                          <m:t>m</m:t>
                        </m:r>
                      </m:e>
                      <m:sub>
                        <m:r>
                          <m:t>0</m:t>
                        </m:r>
                      </m:sub>
                    </m:sSub>
                    <m:r>
                      <m:rPr>
                        <m:sty m:val="p"/>
                      </m:rPr>
                      <m:t>−</m:t>
                    </m:r>
                    <m:sSub>
                      <m:e>
                        <m:r>
                          <m:t>E</m:t>
                        </m:r>
                      </m:e>
                      <m:sub>
                        <m:r>
                          <m:t>d</m:t>
                        </m:r>
                      </m:sub>
                    </m:sSub>
                    <m:r>
                      <m:rPr>
                        <m:sty m:val="p"/>
                      </m:rPr>
                      <m:t>)</m:t>
                    </m:r>
                    <m:sSup>
                      <m:e>
                        <m:r>
                          <m:t>10</m:t>
                        </m:r>
                      </m:e>
                      <m:sup>
                        <m:r>
                          <m:rPr>
                            <m:sty m:val="p"/>
                          </m:rPr>
                          <m:t>−</m:t>
                        </m:r>
                        <m:sSub>
                          <m:e>
                            <m:r>
                              <m:t>k</m:t>
                            </m:r>
                          </m:e>
                          <m:sub>
                            <m:r>
                              <m:t>d</m:t>
                            </m:r>
                          </m:sub>
                        </m:sSub>
                      </m:sup>
                    </m:sSup>
                    <m:r>
                      <m:rPr>
                        <m:sty m:val="p"/>
                      </m:rPr>
                      <m:t>,</m:t>
                    </m:r>
                  </m:e>
                  <m:e>
                    <m:sSub>
                      <m:e>
                        <m:r>
                          <m:t>m</m:t>
                        </m:r>
                      </m:e>
                      <m:sub>
                        <m:r>
                          <m:t>0</m:t>
                        </m:r>
                      </m:sub>
                    </m:sSub>
                    <m:r>
                      <m:rPr>
                        <m:sty m:val="p"/>
                      </m:rPr>
                      <m:t>&lt;</m:t>
                    </m:r>
                    <m:sSub>
                      <m:e>
                        <m:r>
                          <m:t>E</m:t>
                        </m:r>
                      </m:e>
                      <m:sub>
                        <m:r>
                          <m:t>d</m:t>
                        </m:r>
                      </m:sub>
                    </m:sSub>
                    <m:r>
                      <m:rPr>
                        <m:sty m:val="p"/>
                      </m:rPr>
                      <m:t>,</m:t>
                    </m:r>
                  </m:e>
                </m:mr>
                <m:mr>
                  <m:e>
                    <m:sSub>
                      <m:e>
                        <m:r>
                          <m:t>E</m:t>
                        </m:r>
                      </m:e>
                      <m:sub>
                        <m:r>
                          <m:t>w</m:t>
                        </m:r>
                      </m:sub>
                    </m:sSub>
                    <m:r>
                      <m:rPr>
                        <m:sty m:val="p"/>
                      </m:rPr>
                      <m:t>+</m:t>
                    </m:r>
                    <m:r>
                      <m:rPr>
                        <m:sty m:val="p"/>
                      </m:rPr>
                      <m:t>(</m:t>
                    </m:r>
                    <m:sSub>
                      <m:e>
                        <m:r>
                          <m:t>m</m:t>
                        </m:r>
                      </m:e>
                      <m:sub>
                        <m:r>
                          <m:t>0</m:t>
                        </m:r>
                      </m:sub>
                    </m:sSub>
                    <m:r>
                      <m:rPr>
                        <m:sty m:val="p"/>
                      </m:rPr>
                      <m:t>−</m:t>
                    </m:r>
                    <m:sSub>
                      <m:e>
                        <m:r>
                          <m:t>E</m:t>
                        </m:r>
                      </m:e>
                      <m:sub>
                        <m:r>
                          <m:t>w</m:t>
                        </m:r>
                      </m:sub>
                    </m:sSub>
                    <m:r>
                      <m:rPr>
                        <m:sty m:val="p"/>
                      </m:rPr>
                      <m:t>)</m:t>
                    </m:r>
                    <m:sSup>
                      <m:e>
                        <m:r>
                          <m:t>10</m:t>
                        </m:r>
                      </m:e>
                      <m:sup>
                        <m:r>
                          <m:rPr>
                            <m:sty m:val="p"/>
                          </m:rPr>
                          <m:t>−</m:t>
                        </m:r>
                        <m:sSub>
                          <m:e>
                            <m:r>
                              <m:t>k</m:t>
                            </m:r>
                          </m:e>
                          <m:sub>
                            <m:r>
                              <m:t>w</m:t>
                            </m:r>
                          </m:sub>
                        </m:sSub>
                      </m:sup>
                    </m:sSup>
                    <m:r>
                      <m:rPr>
                        <m:sty m:val="p"/>
                      </m:rPr>
                      <m:t>,</m:t>
                    </m:r>
                  </m:e>
                  <m:e>
                    <m:sSub>
                      <m:e>
                        <m:r>
                          <m:t>m</m:t>
                        </m:r>
                      </m:e>
                      <m:sub>
                        <m:r>
                          <m:t>0</m:t>
                        </m:r>
                      </m:sub>
                    </m:sSub>
                    <m:r>
                      <m:rPr>
                        <m:sty m:val="p"/>
                      </m:rPr>
                      <m:t>&gt;</m:t>
                    </m:r>
                    <m:sSub>
                      <m:e>
                        <m:r>
                          <m:t>E</m:t>
                        </m:r>
                      </m:e>
                      <m:sub>
                        <m:r>
                          <m:t>w</m:t>
                        </m:r>
                      </m:sub>
                    </m:sSub>
                    <m:r>
                      <m:rPr>
                        <m:sty m:val="p"/>
                      </m:rPr>
                      <m:t>,</m:t>
                    </m:r>
                  </m:e>
                </m:mr>
                <m:mr>
                  <m:e>
                    <m:sSub>
                      <m:e>
                        <m:r>
                          <m:t>m</m:t>
                        </m:r>
                      </m:e>
                      <m:sub>
                        <m:r>
                          <m:t>0</m:t>
                        </m:r>
                      </m:sub>
                    </m:sSub>
                    <m:r>
                      <m:rPr>
                        <m:sty m:val="p"/>
                      </m:rPr>
                      <m:t>,</m:t>
                    </m:r>
                  </m:e>
                  <m:e>
                    <m:r>
                      <m:rPr>
                        <m:nor/>
                        <m:sty m:val="p"/>
                      </m:rPr>
                      <m:t>otherwise,</m:t>
                    </m:r>
                  </m:e>
                </m:mr>
              </m:m>
            </m:e>
          </m:d>
        </m:oMath>
      </m:oMathPara>
    </w:p>
    <w:p>
      <w:pPr>
        <w:pStyle w:val="FirstParagraph"/>
      </w:pPr>
      <w:r>
        <w:t xml:space="preserve">and</w:t>
      </w:r>
    </w:p>
    <w:p>
      <w:pPr>
        <w:pStyle w:val="BodyText"/>
      </w:pPr>
      <m:oMathPara>
        <m:oMathParaPr>
          <m:jc m:val="center"/>
        </m:oMathParaPr>
        <m:oMath>
          <m:sSub>
            <m:e>
              <m:r>
                <m:t>F</m:t>
              </m:r>
            </m:e>
            <m:sub>
              <m:r>
                <m:t>t</m:t>
              </m:r>
            </m:sub>
          </m:sSub>
          <m:r>
            <m:rPr>
              <m:sty m:val="p"/>
            </m:rPr>
            <m:t>=</m:t>
          </m:r>
          <m:r>
            <m:rPr>
              <m:sty m:val="p"/>
            </m:rPr>
            <m:t>clip</m:t>
          </m:r>
          <m:d>
            <m:dPr>
              <m:begChr m:val="("/>
              <m:sepChr m:val=""/>
              <m:endChr m:val=")"/>
              <m:grow/>
            </m:dPr>
            <m:e>
              <m:f>
                <m:fPr>
                  <m:type m:val="bar"/>
                </m:fPr>
                <m:num>
                  <m:r>
                    <m:t>59.5</m:t>
                  </m:r>
                  <m:r>
                    <m:rPr>
                      <m:sty m:val="p"/>
                    </m:rPr>
                    <m:t>(</m:t>
                  </m:r>
                  <m:r>
                    <m:t>250</m:t>
                  </m:r>
                  <m:r>
                    <m:rPr>
                      <m:sty m:val="p"/>
                    </m:rPr>
                    <m:t>−</m:t>
                  </m:r>
                  <m:sSub>
                    <m:e>
                      <m:r>
                        <m:t>m</m:t>
                      </m:r>
                    </m:e>
                    <m:sub>
                      <m:r>
                        <m:t>t</m:t>
                      </m:r>
                    </m:sub>
                  </m:sSub>
                  <m:r>
                    <m:rPr>
                      <m:sty m:val="p"/>
                    </m:rPr>
                    <m:t>)</m:t>
                  </m:r>
                </m:num>
                <m:den>
                  <m:r>
                    <m:t>147.2</m:t>
                  </m:r>
                  <m:r>
                    <m:rPr>
                      <m:sty m:val="p"/>
                    </m:rPr>
                    <m:t>+</m:t>
                  </m:r>
                  <m:sSub>
                    <m:e>
                      <m:r>
                        <m:t>m</m:t>
                      </m:r>
                    </m:e>
                    <m:sub>
                      <m:r>
                        <m:t>t</m:t>
                      </m:r>
                    </m:sub>
                  </m:sSub>
                </m:den>
              </m:f>
              <m:r>
                <m:rPr>
                  <m:sty m:val="p"/>
                </m:rPr>
                <m:t>,</m:t>
              </m:r>
              <m:r>
                <m:t> </m:t>
              </m:r>
              <m:r>
                <m:t>0</m:t>
              </m:r>
              <m:r>
                <m:rPr>
                  <m:sty m:val="p"/>
                </m:rPr>
                <m:t>,</m:t>
              </m:r>
              <m:r>
                <m:t> </m:t>
              </m:r>
              <m:r>
                <m:t>101</m:t>
              </m:r>
            </m:e>
          </m:d>
          <m:r>
            <m:rPr>
              <m:sty m:val="p"/>
            </m:rPr>
            <m:t>.</m:t>
          </m:r>
        </m:oMath>
      </m:oMathPara>
    </w:p>
    <w:p>
      <w:pPr>
        <w:pStyle w:val="FirstParagraph"/>
      </w:pPr>
      <w:r>
        <w:t xml:space="preserve">For DMC, when</w:t>
      </w:r>
      <w:r>
        <w:t xml:space="preserve"> </w:t>
      </w:r>
      <m:oMath>
        <m:r>
          <m:t>r</m:t>
        </m:r>
        <m:r>
          <m:rPr>
            <m:sty m:val="p"/>
          </m:rPr>
          <m:t>&gt;</m:t>
        </m:r>
        <m:r>
          <m:t>1.5</m:t>
        </m:r>
      </m:oMath>
      <w:r>
        <w:t xml:space="preserve"> </w:t>
      </w:r>
      <w:r>
        <w:t xml:space="preserve">mm,</w:t>
      </w:r>
    </w:p>
    <w:p>
      <w:pPr>
        <w:pStyle w:val="BodyText"/>
      </w:pPr>
      <m:oMathPara>
        <m:oMathParaPr>
          <m:jc m:val="center"/>
        </m:oMathParaPr>
        <m:oMath>
          <m:sSub>
            <m:e>
              <m:r>
                <m:t>r</m:t>
              </m:r>
            </m:e>
            <m:sub>
              <m:r>
                <m:t>e</m:t>
              </m:r>
            </m:sub>
          </m:sSub>
          <m:r>
            <m:rPr>
              <m:sty m:val="p"/>
            </m:rPr>
            <m:t>=</m:t>
          </m:r>
          <m:r>
            <m:t>0.92</m:t>
          </m:r>
          <m:r>
            <m:t>r</m:t>
          </m:r>
          <m:r>
            <m:rPr>
              <m:sty m:val="p"/>
            </m:rPr>
            <m:t>−</m:t>
          </m:r>
          <m:r>
            <m:t>1.27</m:t>
          </m:r>
          <m:r>
            <m:rPr>
              <m:sty m:val="p"/>
            </m:rPr>
            <m:t>,</m:t>
          </m:r>
          <m:r>
            <m:t>  </m:t>
          </m:r>
          <m:sSub>
            <m:e>
              <m:r>
                <m:t>m</m:t>
              </m:r>
            </m:e>
            <m:sub>
              <m:r>
                <m:t>0</m:t>
              </m:r>
            </m:sub>
          </m:sSub>
          <m:r>
            <m:rPr>
              <m:sty m:val="p"/>
            </m:rPr>
            <m:t>=</m:t>
          </m:r>
          <m:r>
            <m:t>20</m:t>
          </m:r>
          <m:r>
            <m:rPr>
              <m:sty m:val="p"/>
            </m:rPr>
            <m:t>+</m:t>
          </m:r>
          <m:r>
            <m:t>280</m:t>
          </m:r>
          <m:sSup>
            <m:e>
              <m:r>
                <m:t>e</m:t>
              </m:r>
            </m:e>
            <m:sup>
              <m:r>
                <m:rPr>
                  <m:sty m:val="p"/>
                </m:rPr>
                <m:t>−</m:t>
              </m:r>
              <m:r>
                <m:t>0.023</m:t>
              </m:r>
              <m:sSub>
                <m:e>
                  <m:r>
                    <m:t>D</m:t>
                  </m:r>
                </m:e>
                <m:sub>
                  <m:r>
                    <m:t>t</m:t>
                  </m:r>
                  <m:r>
                    <m:rPr>
                      <m:sty m:val="p"/>
                    </m:rPr>
                    <m:t>−</m:t>
                  </m:r>
                  <m:r>
                    <m:t>1</m:t>
                  </m:r>
                </m:sub>
              </m:sSub>
            </m:sup>
          </m:sSup>
          <m:r>
            <m:rPr>
              <m:sty m:val="p"/>
            </m:rPr>
            <m:t>,</m:t>
          </m:r>
        </m:oMath>
      </m:oMathPara>
    </w:p>
    <w:p>
      <w:pPr>
        <w:pStyle w:val="FirstParagraph"/>
      </w:pPr>
      <m:oMathPara>
        <m:oMathParaPr>
          <m:jc m:val="center"/>
        </m:oMathParaPr>
        <m:oMath>
          <m:r>
            <m:t>b</m:t>
          </m:r>
          <m:r>
            <m:rPr>
              <m:sty m:val="p"/>
            </m:rPr>
            <m:t>=</m:t>
          </m:r>
          <m:d>
            <m:dPr>
              <m:begChr m:val="{"/>
              <m:sepChr m:val=""/>
              <m:endChr m:val=""/>
              <m:grow/>
            </m:dPr>
            <m:e>
              <m:m>
                <m:mPr>
                  <m:baseJc m:val="center"/>
                  <m:plcHide m:val="on"/>
                  <m:mcs>
                    <m:mc>
                      <m:mcPr>
                        <m:mcJc m:val="left"/>
                        <m:count m:val="1"/>
                      </m:mcPr>
                    </m:mc>
                    <m:mc>
                      <m:mcPr>
                        <m:mcJc m:val="left"/>
                        <m:count m:val="1"/>
                      </m:mcPr>
                    </m:mc>
                  </m:mcs>
                </m:mPr>
                <m:mr>
                  <m:e>
                    <m:r>
                      <m:t>100</m:t>
                    </m:r>
                    <m:r>
                      <m:rPr>
                        <m:sty m:val="p"/>
                      </m:rPr>
                      <m:t>/</m:t>
                    </m:r>
                    <m:r>
                      <m:rPr>
                        <m:sty m:val="p"/>
                      </m:rPr>
                      <m:t>(</m:t>
                    </m:r>
                    <m:r>
                      <m:t>0.5</m:t>
                    </m:r>
                    <m:r>
                      <m:rPr>
                        <m:sty m:val="p"/>
                      </m:rPr>
                      <m:t>+</m:t>
                    </m:r>
                    <m:r>
                      <m:t>0.3</m:t>
                    </m:r>
                    <m:sSub>
                      <m:e>
                        <m:r>
                          <m:t>D</m:t>
                        </m:r>
                      </m:e>
                      <m:sub>
                        <m:r>
                          <m:t>t</m:t>
                        </m:r>
                        <m:r>
                          <m:rPr>
                            <m:sty m:val="p"/>
                          </m:rPr>
                          <m:t>−</m:t>
                        </m:r>
                        <m:r>
                          <m:t>1</m:t>
                        </m:r>
                      </m:sub>
                    </m:sSub>
                    <m:r>
                      <m:rPr>
                        <m:sty m:val="p"/>
                      </m:rPr>
                      <m:t>)</m:t>
                    </m:r>
                    <m:r>
                      <m:rPr>
                        <m:sty m:val="p"/>
                      </m:rPr>
                      <m:t>,</m:t>
                    </m:r>
                  </m:e>
                  <m:e>
                    <m:sSub>
                      <m:e>
                        <m:r>
                          <m:t>D</m:t>
                        </m:r>
                      </m:e>
                      <m:sub>
                        <m:r>
                          <m:t>t</m:t>
                        </m:r>
                        <m:r>
                          <m:rPr>
                            <m:sty m:val="p"/>
                          </m:rPr>
                          <m:t>−</m:t>
                        </m:r>
                        <m:r>
                          <m:t>1</m:t>
                        </m:r>
                      </m:sub>
                    </m:sSub>
                    <m:r>
                      <m:rPr>
                        <m:sty m:val="p"/>
                      </m:rPr>
                      <m:t>≤</m:t>
                    </m:r>
                    <m:r>
                      <m:t>33</m:t>
                    </m:r>
                    <m:r>
                      <m:rPr>
                        <m:sty m:val="p"/>
                      </m:rPr>
                      <m:t>,</m:t>
                    </m:r>
                  </m:e>
                </m:mr>
                <m:mr>
                  <m:e>
                    <m:r>
                      <m:t>14</m:t>
                    </m:r>
                    <m:r>
                      <m:rPr>
                        <m:sty m:val="p"/>
                      </m:rPr>
                      <m:t>−</m:t>
                    </m:r>
                    <m:r>
                      <m:t>1.3</m:t>
                    </m:r>
                    <m:r>
                      <m:rPr>
                        <m:sty m:val="p"/>
                      </m:rPr>
                      <m:t>ln</m:t>
                    </m:r>
                    <m:sSub>
                      <m:e>
                        <m:r>
                          <m:t>D</m:t>
                        </m:r>
                      </m:e>
                      <m:sub>
                        <m:r>
                          <m:t>t</m:t>
                        </m:r>
                        <m:r>
                          <m:rPr>
                            <m:sty m:val="p"/>
                          </m:rPr>
                          <m:t>−</m:t>
                        </m:r>
                        <m:r>
                          <m:t>1</m:t>
                        </m:r>
                      </m:sub>
                    </m:sSub>
                    <m:r>
                      <m:rPr>
                        <m:sty m:val="p"/>
                      </m:rPr>
                      <m:t>,</m:t>
                    </m:r>
                  </m:e>
                  <m:e>
                    <m:r>
                      <m:t>33</m:t>
                    </m:r>
                    <m:r>
                      <m:rPr>
                        <m:sty m:val="p"/>
                      </m:rPr>
                      <m:t>&lt;</m:t>
                    </m:r>
                    <m:sSub>
                      <m:e>
                        <m:r>
                          <m:t>D</m:t>
                        </m:r>
                      </m:e>
                      <m:sub>
                        <m:r>
                          <m:t>t</m:t>
                        </m:r>
                        <m:r>
                          <m:rPr>
                            <m:sty m:val="p"/>
                          </m:rPr>
                          <m:t>−</m:t>
                        </m:r>
                        <m:r>
                          <m:t>1</m:t>
                        </m:r>
                      </m:sub>
                    </m:sSub>
                    <m:r>
                      <m:rPr>
                        <m:sty m:val="p"/>
                      </m:rPr>
                      <m:t>≤</m:t>
                    </m:r>
                    <m:r>
                      <m:t>65</m:t>
                    </m:r>
                    <m:r>
                      <m:rPr>
                        <m:sty m:val="p"/>
                      </m:rPr>
                      <m:t>,</m:t>
                    </m:r>
                  </m:e>
                </m:mr>
                <m:mr>
                  <m:e>
                    <m:r>
                      <m:t>6.2</m:t>
                    </m:r>
                    <m:r>
                      <m:rPr>
                        <m:sty m:val="p"/>
                      </m:rPr>
                      <m:t>ln</m:t>
                    </m:r>
                    <m:sSub>
                      <m:e>
                        <m:r>
                          <m:t>D</m:t>
                        </m:r>
                      </m:e>
                      <m:sub>
                        <m:r>
                          <m:t>t</m:t>
                        </m:r>
                        <m:r>
                          <m:rPr>
                            <m:sty m:val="p"/>
                          </m:rPr>
                          <m:t>−</m:t>
                        </m:r>
                        <m:r>
                          <m:t>1</m:t>
                        </m:r>
                      </m:sub>
                    </m:sSub>
                    <m:r>
                      <m:rPr>
                        <m:sty m:val="p"/>
                      </m:rPr>
                      <m:t>−</m:t>
                    </m:r>
                    <m:r>
                      <m:t>17.2</m:t>
                    </m:r>
                    <m:r>
                      <m:rPr>
                        <m:sty m:val="p"/>
                      </m:rPr>
                      <m:t>,</m:t>
                    </m:r>
                  </m:e>
                  <m:e>
                    <m:sSub>
                      <m:e>
                        <m:r>
                          <m:t>D</m:t>
                        </m:r>
                      </m:e>
                      <m:sub>
                        <m:r>
                          <m:t>t</m:t>
                        </m:r>
                        <m:r>
                          <m:rPr>
                            <m:sty m:val="p"/>
                          </m:rPr>
                          <m:t>−</m:t>
                        </m:r>
                        <m:r>
                          <m:t>1</m:t>
                        </m:r>
                      </m:sub>
                    </m:sSub>
                    <m:r>
                      <m:rPr>
                        <m:sty m:val="p"/>
                      </m:rPr>
                      <m:t>&gt;</m:t>
                    </m:r>
                    <m:r>
                      <m:t>65</m:t>
                    </m:r>
                    <m:r>
                      <m:rPr>
                        <m:sty m:val="p"/>
                      </m:rPr>
                      <m:t>,</m:t>
                    </m:r>
                  </m:e>
                </m:mr>
              </m:m>
            </m:e>
          </m:d>
        </m:oMath>
      </m:oMathPara>
    </w:p>
    <w:p>
      <w:pPr>
        <w:pStyle w:val="FirstParagraph"/>
      </w:pPr>
      <m:oMathPara>
        <m:oMathParaPr>
          <m:jc m:val="center"/>
        </m:oMathParaPr>
        <m:oMath>
          <m:sSub>
            <m:e>
              <m:r>
                <m:t>m</m:t>
              </m:r>
            </m:e>
            <m:sub>
              <m:r>
                <m:t>r</m:t>
              </m:r>
            </m:sub>
          </m:sSub>
          <m:r>
            <m:rPr>
              <m:sty m:val="p"/>
            </m:rPr>
            <m:t>=</m:t>
          </m:r>
          <m:sSub>
            <m:e>
              <m:r>
                <m:t>m</m:t>
              </m:r>
            </m:e>
            <m:sub>
              <m:r>
                <m:t>0</m:t>
              </m:r>
            </m:sub>
          </m:sSub>
          <m:r>
            <m:rPr>
              <m:sty m:val="p"/>
            </m:rPr>
            <m:t>+</m:t>
          </m:r>
          <m:f>
            <m:fPr>
              <m:type m:val="bar"/>
            </m:fPr>
            <m:num>
              <m:r>
                <m:t>1000</m:t>
              </m:r>
              <m:sSub>
                <m:e>
                  <m:r>
                    <m:t>r</m:t>
                  </m:r>
                </m:e>
                <m:sub>
                  <m:r>
                    <m:t>e</m:t>
                  </m:r>
                </m:sub>
              </m:sSub>
            </m:num>
            <m:den>
              <m:r>
                <m:t>48.77</m:t>
              </m:r>
              <m:r>
                <m:rPr>
                  <m:sty m:val="p"/>
                </m:rPr>
                <m:t>+</m:t>
              </m:r>
              <m:r>
                <m:t>b</m:t>
              </m:r>
              <m:sSub>
                <m:e>
                  <m:r>
                    <m:t>r</m:t>
                  </m:r>
                </m:e>
                <m:sub>
                  <m:r>
                    <m:t>e</m:t>
                  </m:r>
                </m:sub>
              </m:sSub>
            </m:den>
          </m:f>
          <m:r>
            <m:rPr>
              <m:sty m:val="p"/>
            </m:rPr>
            <m:t>,</m:t>
          </m:r>
          <m:r>
            <m:t>  </m:t>
          </m:r>
          <m:sSup>
            <m:e>
              <m:r>
                <m:t>D</m:t>
              </m:r>
            </m:e>
            <m:sup>
              <m:r>
                <m:rPr>
                  <m:sty m:val="p"/>
                </m:rPr>
                <m:t>′</m:t>
              </m:r>
            </m:sup>
          </m:sSup>
          <m:r>
            <m:rPr>
              <m:sty m:val="p"/>
            </m:rPr>
            <m:t>=</m:t>
          </m:r>
          <m:r>
            <m:t>43.43</m:t>
          </m:r>
          <m:r>
            <m:rPr>
              <m:sty m:val="p"/>
            </m:rPr>
            <m:t>(</m:t>
          </m:r>
          <m:r>
            <m:t>5.6348</m:t>
          </m:r>
          <m:r>
            <m:rPr>
              <m:sty m:val="p"/>
            </m:rPr>
            <m:t>−</m:t>
          </m:r>
          <m:r>
            <m:rPr>
              <m:sty m:val="p"/>
            </m:rPr>
            <m:t>ln</m:t>
          </m:r>
          <m:r>
            <m:rPr>
              <m:sty m:val="p"/>
            </m:rPr>
            <m:t>(</m:t>
          </m:r>
          <m:sSub>
            <m:e>
              <m:r>
                <m:t>m</m:t>
              </m:r>
            </m:e>
            <m:sub>
              <m:r>
                <m:t>r</m:t>
              </m:r>
            </m:sub>
          </m:sSub>
          <m:r>
            <m:rPr>
              <m:sty m:val="p"/>
            </m:rPr>
            <m:t>−</m:t>
          </m:r>
          <m:r>
            <m:t>20</m:t>
          </m:r>
          <m:r>
            <m:rPr>
              <m:sty m:val="p"/>
            </m:rPr>
            <m:t>)</m:t>
          </m:r>
          <m:r>
            <m:rPr>
              <m:sty m:val="p"/>
            </m:rPr>
            <m:t>)</m:t>
          </m:r>
          <m:r>
            <m:rPr>
              <m:sty m:val="p"/>
            </m:rPr>
            <m:t>,</m:t>
          </m:r>
        </m:oMath>
      </m:oMathPara>
    </w:p>
    <w:p>
      <w:pPr>
        <w:pStyle w:val="FirstParagraph"/>
      </w:pPr>
      <w:r>
        <w:t xml:space="preserve">with</w:t>
      </w:r>
      <w:r>
        <w:t xml:space="preserve"> </w:t>
      </w:r>
      <m:oMath>
        <m:sSup>
          <m:e>
            <m:r>
              <m:t>D</m:t>
            </m:r>
          </m:e>
          <m:sup>
            <m:r>
              <m:rPr>
                <m:sty m:val="p"/>
              </m:rPr>
              <m:t>′</m:t>
            </m:r>
          </m:sup>
        </m:sSup>
      </m:oMath>
      <w:r>
        <w:t xml:space="preserve"> </w:t>
      </w:r>
      <w:r>
        <w:t xml:space="preserve">floored at zero; when</w:t>
      </w:r>
      <w:r>
        <w:t xml:space="preserve"> </w:t>
      </w:r>
      <m:oMath>
        <m:r>
          <m:t>r</m:t>
        </m:r>
        <m:r>
          <m:rPr>
            <m:sty m:val="p"/>
          </m:rPr>
          <m:t>≤</m:t>
        </m:r>
        <m:r>
          <m:t>1.5</m:t>
        </m:r>
      </m:oMath>
      <w:r>
        <w:t xml:space="preserve"> </w:t>
      </w:r>
      <w:r>
        <w:t xml:space="preserve">mm,</w:t>
      </w:r>
      <w:r>
        <w:t xml:space="preserve"> </w:t>
      </w:r>
      <m:oMath>
        <m:sSup>
          <m:e>
            <m:r>
              <m:t>D</m:t>
            </m:r>
          </m:e>
          <m:sup>
            <m:r>
              <m:rPr>
                <m:sty m:val="p"/>
              </m:rPr>
              <m:t>′</m:t>
            </m:r>
          </m:sup>
        </m:sSup>
        <m:r>
          <m:rPr>
            <m:sty m:val="p"/>
          </m:rPr>
          <m:t>=</m:t>
        </m:r>
        <m:sSub>
          <m:e>
            <m:r>
              <m:t>D</m:t>
            </m:r>
          </m:e>
          <m:sub>
            <m:r>
              <m:t>t</m:t>
            </m:r>
            <m:r>
              <m:rPr>
                <m:sty m:val="p"/>
              </m:rPr>
              <m:t>−</m:t>
            </m:r>
            <m:r>
              <m:t>1</m:t>
            </m:r>
          </m:sub>
        </m:sSub>
      </m:oMath>
      <w:r>
        <w:t xml:space="preserve">. The daily update uses</w:t>
      </w:r>
    </w:p>
    <w:p>
      <w:pPr>
        <w:pStyle w:val="BodyText"/>
      </w:pPr>
      <m:oMathPara>
        <m:oMathParaPr>
          <m:jc m:val="center"/>
        </m:oMathParaPr>
        <m:oMath>
          <m:sSub>
            <m:e>
              <m:r>
                <m:t>T</m:t>
              </m:r>
            </m:e>
            <m:sub>
              <m:r>
                <m:rPr>
                  <m:sty m:val="p"/>
                </m:rPr>
                <m:t>+</m:t>
              </m:r>
            </m:sub>
          </m:sSub>
          <m:r>
            <m:rPr>
              <m:sty m:val="p"/>
            </m:rPr>
            <m:t>=</m:t>
          </m:r>
          <m:r>
            <m:rPr>
              <m:sty m:val="p"/>
            </m:rPr>
            <m:t>max</m:t>
          </m:r>
          <m:r>
            <m:rPr>
              <m:sty m:val="p"/>
            </m:rPr>
            <m:t>(</m:t>
          </m:r>
          <m:r>
            <m:t>T</m:t>
          </m:r>
          <m:r>
            <m:rPr>
              <m:sty m:val="p"/>
            </m:rPr>
            <m:t>,</m:t>
          </m:r>
          <m:r>
            <m:rPr>
              <m:sty m:val="p"/>
            </m:rPr>
            <m:t>−</m:t>
          </m:r>
          <m:r>
            <m:t>1.1</m:t>
          </m:r>
          <m:r>
            <m:rPr>
              <m:sty m:val="p"/>
            </m:rPr>
            <m:t>)</m:t>
          </m:r>
          <m:r>
            <m:rPr>
              <m:sty m:val="p"/>
            </m:rPr>
            <m:t>,</m:t>
          </m:r>
          <m:r>
            <m:t>  </m:t>
          </m:r>
          <m:sSub>
            <m:e>
              <m:r>
                <m:t>H</m:t>
              </m:r>
            </m:e>
            <m:sub>
              <m:r>
                <m:t>c</m:t>
              </m:r>
            </m:sub>
          </m:sSub>
          <m:r>
            <m:rPr>
              <m:sty m:val="p"/>
            </m:rPr>
            <m:t>=</m:t>
          </m:r>
          <m:r>
            <m:rPr>
              <m:sty m:val="p"/>
            </m:rPr>
            <m:t>clip</m:t>
          </m:r>
          <m:r>
            <m:rPr>
              <m:sty m:val="p"/>
            </m:rPr>
            <m:t>(</m:t>
          </m:r>
          <m:r>
            <m:t>H</m:t>
          </m:r>
          <m:r>
            <m:rPr>
              <m:sty m:val="p"/>
            </m:rPr>
            <m:t>,</m:t>
          </m:r>
          <m:r>
            <m:t>1</m:t>
          </m:r>
          <m:r>
            <m:rPr>
              <m:sty m:val="p"/>
            </m:rPr>
            <m:t>,</m:t>
          </m:r>
          <m:r>
            <m:t>100</m:t>
          </m:r>
          <m:r>
            <m:rPr>
              <m:sty m:val="p"/>
            </m:rPr>
            <m:t>)</m:t>
          </m:r>
          <m:r>
            <m:rPr>
              <m:sty m:val="p"/>
            </m:rPr>
            <m:t>,</m:t>
          </m:r>
        </m:oMath>
      </m:oMathPara>
    </w:p>
    <w:p>
      <w:pPr>
        <w:pStyle w:val="FirstParagraph"/>
      </w:pPr>
      <m:oMathPara>
        <m:oMathParaPr>
          <m:jc m:val="center"/>
        </m:oMathParaPr>
        <m:oMath>
          <m:r>
            <m:t>K</m:t>
          </m:r>
          <m:r>
            <m:rPr>
              <m:sty m:val="p"/>
            </m:rPr>
            <m:t>=</m:t>
          </m:r>
          <m:r>
            <m:t>1.894</m:t>
          </m:r>
          <m:r>
            <m:rPr>
              <m:sty m:val="p"/>
            </m:rPr>
            <m:t>(</m:t>
          </m:r>
          <m:sSub>
            <m:e>
              <m:r>
                <m:t>T</m:t>
              </m:r>
            </m:e>
            <m:sub>
              <m:r>
                <m:rPr>
                  <m:sty m:val="p"/>
                </m:rPr>
                <m:t>+</m:t>
              </m:r>
            </m:sub>
          </m:sSub>
          <m:r>
            <m:rPr>
              <m:sty m:val="p"/>
            </m:rPr>
            <m:t>+</m:t>
          </m:r>
          <m:r>
            <m:t>1.1</m:t>
          </m:r>
          <m:r>
            <m:rPr>
              <m:sty m:val="p"/>
            </m:rPr>
            <m:t>)</m:t>
          </m:r>
          <m:r>
            <m:rPr>
              <m:sty m:val="p"/>
            </m:rPr>
            <m:t>(</m:t>
          </m:r>
          <m:r>
            <m:t>100</m:t>
          </m:r>
          <m:r>
            <m:rPr>
              <m:sty m:val="p"/>
            </m:rPr>
            <m:t>−</m:t>
          </m:r>
          <m:sSub>
            <m:e>
              <m:r>
                <m:t>H</m:t>
              </m:r>
            </m:e>
            <m:sub>
              <m:r>
                <m:t>c</m:t>
              </m:r>
            </m:sub>
          </m:sSub>
          <m:r>
            <m:rPr>
              <m:sty m:val="p"/>
            </m:rPr>
            <m:t>)</m:t>
          </m:r>
          <m:sSub>
            <m:e>
              <m:r>
                <m:t>L</m:t>
              </m:r>
            </m:e>
            <m:sub>
              <m:r>
                <m:t>e</m:t>
              </m:r>
            </m:sub>
          </m:sSub>
          <m:sSup>
            <m:e>
              <m:r>
                <m:t>10</m:t>
              </m:r>
            </m:e>
            <m:sup>
              <m:r>
                <m:rPr>
                  <m:sty m:val="p"/>
                </m:rPr>
                <m:t>−</m:t>
              </m:r>
              <m:r>
                <m:t>4</m:t>
              </m:r>
            </m:sup>
          </m:sSup>
          <m:r>
            <m:rPr>
              <m:sty m:val="p"/>
            </m:rPr>
            <m:t>,</m:t>
          </m:r>
          <m:r>
            <m:t>  </m:t>
          </m:r>
          <m:sSub>
            <m:e>
              <m:r>
                <m:t>D</m:t>
              </m:r>
            </m:e>
            <m:sub>
              <m:r>
                <m:t>t</m:t>
              </m:r>
            </m:sub>
          </m:sSub>
          <m:r>
            <m:rPr>
              <m:sty m:val="p"/>
            </m:rPr>
            <m:t>=</m:t>
          </m:r>
          <m:sSup>
            <m:e>
              <m:r>
                <m:t>D</m:t>
              </m:r>
            </m:e>
            <m:sup>
              <m:r>
                <m:rPr>
                  <m:sty m:val="p"/>
                </m:rPr>
                <m:t>′</m:t>
              </m:r>
            </m:sup>
          </m:sSup>
          <m:r>
            <m:rPr>
              <m:sty m:val="p"/>
            </m:rPr>
            <m:t>+</m:t>
          </m:r>
          <m:r>
            <m:t>K</m:t>
          </m:r>
          <m:r>
            <m:rPr>
              <m:sty m:val="p"/>
            </m:rPr>
            <m:t>,</m:t>
          </m:r>
        </m:oMath>
      </m:oMathPara>
    </w:p>
    <w:p>
      <w:pPr>
        <w:pStyle w:val="FirstParagraph"/>
      </w:pPr>
      <w:r>
        <w:t xml:space="preserve">where</w:t>
      </w:r>
      <w:r>
        <w:t xml:space="preserve"> </w:t>
      </w:r>
      <m:oMath>
        <m:sSub>
          <m:e>
            <m:r>
              <m:t>L</m:t>
            </m:r>
          </m:e>
          <m:sub>
            <m:r>
              <m:t>e</m:t>
            </m:r>
          </m:sub>
        </m:sSub>
      </m:oMath>
      <w:r>
        <w:t xml:space="preserve"> </w:t>
      </w:r>
      <w:r>
        <w:t xml:space="preserve">is the effective day-length factor. For the study domain (20°S), the twelve monthly values are</w:t>
      </w:r>
      <w:r>
        <w:t xml:space="preserve"> </w:t>
      </w:r>
      <m:oMath>
        <m:sSub>
          <m:e>
            <m:r>
              <m:t>L</m:t>
            </m:r>
          </m:e>
          <m:sub>
            <m:r>
              <m:t>e</m:t>
            </m:r>
          </m:sub>
        </m:sSub>
        <m:r>
          <m:rPr>
            <m:sty m:val="p"/>
          </m:rPr>
          <m:t>=</m:t>
        </m:r>
        <m:r>
          <m:rPr>
            <m:sty m:val="p"/>
          </m:rPr>
          <m:t>(</m:t>
        </m:r>
        <m:r>
          <m:t>10.1</m:t>
        </m:r>
        <m:r>
          <m:rPr>
            <m:sty m:val="p"/>
          </m:rPr>
          <m:t>,</m:t>
        </m:r>
        <m:r>
          <m:t>9.6</m:t>
        </m:r>
        <m:r>
          <m:rPr>
            <m:sty m:val="p"/>
          </m:rPr>
          <m:t>,</m:t>
        </m:r>
        <m:r>
          <m:t>9.1</m:t>
        </m:r>
        <m:r>
          <m:rPr>
            <m:sty m:val="p"/>
          </m:rPr>
          <m:t>,</m:t>
        </m:r>
        <m:r>
          <m:t>8.5</m:t>
        </m:r>
        <m:r>
          <m:rPr>
            <m:sty m:val="p"/>
          </m:rPr>
          <m:t>,</m:t>
        </m:r>
        <m:r>
          <m:t>8.1</m:t>
        </m:r>
        <m:r>
          <m:rPr>
            <m:sty m:val="p"/>
          </m:rPr>
          <m:t>,</m:t>
        </m:r>
        <m:r>
          <m:t>7.8</m:t>
        </m:r>
        <m:r>
          <m:rPr>
            <m:sty m:val="p"/>
          </m:rPr>
          <m:t>,</m:t>
        </m:r>
        <m:r>
          <m:t>7.9</m:t>
        </m:r>
        <m:r>
          <m:rPr>
            <m:sty m:val="p"/>
          </m:rPr>
          <m:t>,</m:t>
        </m:r>
        <m:r>
          <m:t>8.3</m:t>
        </m:r>
        <m:r>
          <m:rPr>
            <m:sty m:val="p"/>
          </m:rPr>
          <m:t>,</m:t>
        </m:r>
        <m:r>
          <m:t>8.9</m:t>
        </m:r>
        <m:r>
          <m:rPr>
            <m:sty m:val="p"/>
          </m:rPr>
          <m:t>,</m:t>
        </m:r>
        <m:r>
          <m:t>9.4</m:t>
        </m:r>
        <m:r>
          <m:rPr>
            <m:sty m:val="p"/>
          </m:rPr>
          <m:t>,</m:t>
        </m:r>
        <m:r>
          <m:t>9.9</m:t>
        </m:r>
        <m:r>
          <m:rPr>
            <m:sty m:val="p"/>
          </m:rPr>
          <m:t>,</m:t>
        </m:r>
        <m:r>
          <m:t>10.2</m:t>
        </m:r>
        <m:r>
          <m:rPr>
            <m:sty m:val="p"/>
          </m:rPr>
          <m:t>)</m:t>
        </m:r>
      </m:oMath>
      <w:r>
        <w:t xml:space="preserve">.</w:t>
      </w:r>
    </w:p>
    <w:p>
      <w:pPr>
        <w:pStyle w:val="BodyText"/>
      </w:pPr>
      <w:r>
        <w:t xml:space="preserve">For DC, when</w:t>
      </w:r>
      <w:r>
        <w:t xml:space="preserve"> </w:t>
      </w:r>
      <m:oMath>
        <m:r>
          <m:t>r</m:t>
        </m:r>
        <m:r>
          <m:rPr>
            <m:sty m:val="p"/>
          </m:rPr>
          <m:t>&gt;</m:t>
        </m:r>
        <m:r>
          <m:t>2.8</m:t>
        </m:r>
      </m:oMath>
      <w:r>
        <w:t xml:space="preserve"> </w:t>
      </w:r>
      <w:r>
        <w:t xml:space="preserve">mm,</w:t>
      </w:r>
    </w:p>
    <w:p>
      <w:pPr>
        <w:pStyle w:val="BodyText"/>
      </w:pPr>
      <m:oMathPara>
        <m:oMathParaPr>
          <m:jc m:val="center"/>
        </m:oMathParaPr>
        <m:oMath>
          <m:sSub>
            <m:e>
              <m:r>
                <m:t>r</m:t>
              </m:r>
            </m:e>
            <m:sub>
              <m:r>
                <m:t>d</m:t>
              </m:r>
            </m:sub>
          </m:sSub>
          <m:r>
            <m:rPr>
              <m:sty m:val="p"/>
            </m:rPr>
            <m:t>=</m:t>
          </m:r>
          <m:r>
            <m:t>0.83</m:t>
          </m:r>
          <m:r>
            <m:t>r</m:t>
          </m:r>
          <m:r>
            <m:rPr>
              <m:sty m:val="p"/>
            </m:rPr>
            <m:t>−</m:t>
          </m:r>
          <m:r>
            <m:t>1.27</m:t>
          </m:r>
          <m:r>
            <m:rPr>
              <m:sty m:val="p"/>
            </m:rPr>
            <m:t>,</m:t>
          </m:r>
          <m:r>
            <m:t>  </m:t>
          </m:r>
          <m:sSub>
            <m:e>
              <m:r>
                <m:t>Q</m:t>
              </m:r>
            </m:e>
            <m:sub>
              <m:r>
                <m:t>0</m:t>
              </m:r>
            </m:sub>
          </m:sSub>
          <m:r>
            <m:rPr>
              <m:sty m:val="p"/>
            </m:rPr>
            <m:t>=</m:t>
          </m:r>
          <m:r>
            <m:t>800</m:t>
          </m:r>
          <m:sSup>
            <m:e>
              <m:r>
                <m:t>e</m:t>
              </m:r>
            </m:e>
            <m:sup>
              <m:r>
                <m:rPr>
                  <m:sty m:val="p"/>
                </m:rPr>
                <m:t>−</m:t>
              </m:r>
              <m:sSub>
                <m:e>
                  <m:r>
                    <m:t>Q</m:t>
                  </m:r>
                </m:e>
                <m:sub>
                  <m:r>
                    <m:t>t</m:t>
                  </m:r>
                  <m:r>
                    <m:rPr>
                      <m:sty m:val="p"/>
                    </m:rPr>
                    <m:t>−</m:t>
                  </m:r>
                  <m:r>
                    <m:t>1</m:t>
                  </m:r>
                </m:sub>
              </m:sSub>
              <m:r>
                <m:rPr>
                  <m:sty m:val="p"/>
                </m:rPr>
                <m:t>/</m:t>
              </m:r>
              <m:r>
                <m:t>400</m:t>
              </m:r>
            </m:sup>
          </m:sSup>
          <m:r>
            <m:rPr>
              <m:sty m:val="p"/>
            </m:rPr>
            <m:t>+</m:t>
          </m:r>
          <m:r>
            <m:t>3.937</m:t>
          </m:r>
          <m:sSub>
            <m:e>
              <m:r>
                <m:t>r</m:t>
              </m:r>
            </m:e>
            <m:sub>
              <m:r>
                <m:t>d</m:t>
              </m:r>
            </m:sub>
          </m:sSub>
          <m:r>
            <m:rPr>
              <m:sty m:val="p"/>
            </m:rPr>
            <m:t>,</m:t>
          </m:r>
        </m:oMath>
      </m:oMathPara>
    </w:p>
    <w:p>
      <w:pPr>
        <w:pStyle w:val="FirstParagraph"/>
      </w:pPr>
      <w:r>
        <w:t xml:space="preserve">with</w:t>
      </w:r>
      <w:r>
        <w:t xml:space="preserve"> </w:t>
      </w:r>
      <m:oMath>
        <m:sSub>
          <m:e>
            <m:r>
              <m:t>Q</m:t>
            </m:r>
          </m:e>
          <m:sub>
            <m:r>
              <m:t>0</m:t>
            </m:r>
          </m:sub>
        </m:sSub>
      </m:oMath>
      <w:r>
        <w:t xml:space="preserve"> </w:t>
      </w:r>
      <w:r>
        <w:t xml:space="preserve">capped at 800 and</w:t>
      </w:r>
      <w:r>
        <w:t xml:space="preserve"> </w:t>
      </w:r>
      <m:oMath>
        <m:sSup>
          <m:e>
            <m:r>
              <m:t>Q</m:t>
            </m:r>
          </m:e>
          <m:sup>
            <m:r>
              <m:rPr>
                <m:sty m:val="p"/>
              </m:rPr>
              <m:t>′</m:t>
            </m:r>
          </m:sup>
        </m:sSup>
        <m:r>
          <m:rPr>
            <m:sty m:val="p"/>
          </m:rPr>
          <m:t>=</m:t>
        </m:r>
        <m:r>
          <m:t>400</m:t>
        </m:r>
        <m:r>
          <m:rPr>
            <m:sty m:val="p"/>
          </m:rPr>
          <m:t>ln</m:t>
        </m:r>
        <m:r>
          <m:rPr>
            <m:sty m:val="p"/>
          </m:rPr>
          <m:t>(</m:t>
        </m:r>
        <m:r>
          <m:t>800</m:t>
        </m:r>
        <m:r>
          <m:rPr>
            <m:sty m:val="p"/>
          </m:rPr>
          <m:t>/</m:t>
        </m:r>
        <m:sSub>
          <m:e>
            <m:r>
              <m:t>Q</m:t>
            </m:r>
          </m:e>
          <m:sub>
            <m:r>
              <m:t>0</m:t>
            </m:r>
          </m:sub>
        </m:sSub>
        <m:r>
          <m:rPr>
            <m:sty m:val="p"/>
          </m:rPr>
          <m:t>)</m:t>
        </m:r>
      </m:oMath>
      <w:r>
        <w:t xml:space="preserve">; otherwise</w:t>
      </w:r>
      <w:r>
        <w:t xml:space="preserve"> </w:t>
      </w:r>
      <m:oMath>
        <m:sSup>
          <m:e>
            <m:r>
              <m:t>Q</m:t>
            </m:r>
          </m:e>
          <m:sup>
            <m:r>
              <m:rPr>
                <m:sty m:val="p"/>
              </m:rPr>
              <m:t>′</m:t>
            </m:r>
          </m:sup>
        </m:sSup>
        <m:r>
          <m:rPr>
            <m:sty m:val="p"/>
          </m:rPr>
          <m:t>=</m:t>
        </m:r>
        <m:sSub>
          <m:e>
            <m:r>
              <m:t>Q</m:t>
            </m:r>
          </m:e>
          <m:sub>
            <m:r>
              <m:t>t</m:t>
            </m:r>
            <m:r>
              <m:rPr>
                <m:sty m:val="p"/>
              </m:rPr>
              <m:t>−</m:t>
            </m:r>
            <m:r>
              <m:t>1</m:t>
            </m:r>
          </m:sub>
        </m:sSub>
      </m:oMath>
      <w:r>
        <w:t xml:space="preserve">. Then</w:t>
      </w:r>
    </w:p>
    <w:p>
      <w:pPr>
        <w:pStyle w:val="BodyText"/>
      </w:pPr>
      <m:oMathPara>
        <m:oMathParaPr>
          <m:jc m:val="center"/>
        </m:oMathParaPr>
        <m:oMath>
          <m:sSub>
            <m:e>
              <m:r>
                <m:t>Q</m:t>
              </m:r>
            </m:e>
            <m:sub>
              <m:r>
                <m:t>t</m:t>
              </m:r>
            </m:sub>
          </m:sSub>
          <m:r>
            <m:rPr>
              <m:sty m:val="p"/>
            </m:rPr>
            <m:t>=</m:t>
          </m:r>
          <m:sSup>
            <m:e>
              <m:r>
                <m:t>Q</m:t>
              </m:r>
            </m:e>
            <m:sup>
              <m:r>
                <m:rPr>
                  <m:sty m:val="p"/>
                </m:rPr>
                <m:t>′</m:t>
              </m:r>
            </m:sup>
          </m:sSup>
          <m:r>
            <m:rPr>
              <m:sty m:val="p"/>
            </m:rPr>
            <m:t>+</m:t>
          </m:r>
          <m:f>
            <m:fPr>
              <m:type m:val="bar"/>
            </m:fPr>
            <m:num>
              <m:r>
                <m:t>0.36</m:t>
              </m:r>
              <m:r>
                <m:rPr>
                  <m:sty m:val="p"/>
                </m:rPr>
                <m:t>max</m:t>
              </m:r>
              <m:r>
                <m:rPr>
                  <m:sty m:val="p"/>
                </m:rPr>
                <m:t>(</m:t>
              </m:r>
              <m:r>
                <m:t>T</m:t>
              </m:r>
              <m:r>
                <m:rPr>
                  <m:sty m:val="p"/>
                </m:rPr>
                <m:t>,</m:t>
              </m:r>
              <m:r>
                <m:rPr>
                  <m:sty m:val="p"/>
                </m:rPr>
                <m:t>−</m:t>
              </m:r>
              <m:r>
                <m:t>2.8</m:t>
              </m:r>
              <m:r>
                <m:rPr>
                  <m:sty m:val="p"/>
                </m:rPr>
                <m:t>)</m:t>
              </m:r>
              <m:r>
                <m:rPr>
                  <m:sty m:val="p"/>
                </m:rPr>
                <m:t>+</m:t>
              </m:r>
              <m:sSub>
                <m:e>
                  <m:r>
                    <m:t>L</m:t>
                  </m:r>
                </m:e>
                <m:sub>
                  <m:r>
                    <m:t>f</m:t>
                  </m:r>
                </m:sub>
              </m:sSub>
            </m:num>
            <m:den>
              <m:r>
                <m:t>2</m:t>
              </m:r>
            </m:den>
          </m:f>
          <m:r>
            <m:rPr>
              <m:sty m:val="p"/>
            </m:rPr>
            <m:t>,</m:t>
          </m:r>
        </m:oMath>
      </m:oMathPara>
    </w:p>
    <w:p>
      <w:pPr>
        <w:pStyle w:val="FirstParagraph"/>
      </w:pPr>
      <w:r>
        <w:t xml:space="preserve">where</w:t>
      </w:r>
      <w:r>
        <w:t xml:space="preserve"> </w:t>
      </w:r>
      <m:oMath>
        <m:sSub>
          <m:e>
            <m:r>
              <m:t>L</m:t>
            </m:r>
          </m:e>
          <m:sub>
            <m:r>
              <m:t>f</m:t>
            </m:r>
          </m:sub>
        </m:sSub>
      </m:oMath>
      <w:r>
        <w:t xml:space="preserve"> </w:t>
      </w:r>
      <w:r>
        <w:t xml:space="preserve">is the day-length factor for DC. For 20°S,</w:t>
      </w:r>
      <w:r>
        <w:t xml:space="preserve"> </w:t>
      </w:r>
      <m:oMath>
        <m:sSub>
          <m:e>
            <m:r>
              <m:t>L</m:t>
            </m:r>
          </m:e>
          <m:sub>
            <m:r>
              <m:t>f</m:t>
            </m:r>
          </m:sub>
        </m:sSub>
        <m:r>
          <m:rPr>
            <m:sty m:val="p"/>
          </m:rPr>
          <m:t>=</m:t>
        </m:r>
        <m:r>
          <m:rPr>
            <m:sty m:val="p"/>
          </m:rPr>
          <m:t>(</m:t>
        </m:r>
        <m:r>
          <m:t>6.4</m:t>
        </m:r>
        <m:r>
          <m:rPr>
            <m:sty m:val="p"/>
          </m:rPr>
          <m:t>,</m:t>
        </m:r>
        <m:r>
          <m:t>5.0</m:t>
        </m:r>
        <m:r>
          <m:rPr>
            <m:sty m:val="p"/>
          </m:rPr>
          <m:t>,</m:t>
        </m:r>
        <m:r>
          <m:t>2.4</m:t>
        </m:r>
        <m:r>
          <m:rPr>
            <m:sty m:val="p"/>
          </m:rPr>
          <m:t>,</m:t>
        </m:r>
        <m:r>
          <m:t>0.4</m:t>
        </m:r>
        <m:r>
          <m:rPr>
            <m:sty m:val="p"/>
          </m:rPr>
          <m:t>,</m:t>
        </m:r>
        <m:r>
          <m:rPr>
            <m:sty m:val="p"/>
          </m:rPr>
          <m:t>−</m:t>
        </m:r>
        <m:r>
          <m:t>1.6</m:t>
        </m:r>
        <m:r>
          <m:rPr>
            <m:sty m:val="p"/>
          </m:rPr>
          <m:t>,</m:t>
        </m:r>
        <m:r>
          <m:rPr>
            <m:sty m:val="p"/>
          </m:rPr>
          <m:t>−</m:t>
        </m:r>
        <m:r>
          <m:t>1.6</m:t>
        </m:r>
        <m:r>
          <m:rPr>
            <m:sty m:val="p"/>
          </m:rPr>
          <m:t>,</m:t>
        </m:r>
        <m:r>
          <m:rPr>
            <m:sty m:val="p"/>
          </m:rPr>
          <m:t>−</m:t>
        </m:r>
        <m:r>
          <m:t>1.6</m:t>
        </m:r>
        <m:r>
          <m:rPr>
            <m:sty m:val="p"/>
          </m:rPr>
          <m:t>,</m:t>
        </m:r>
        <m:r>
          <m:rPr>
            <m:sty m:val="p"/>
          </m:rPr>
          <m:t>−</m:t>
        </m:r>
        <m:r>
          <m:t>1.6</m:t>
        </m:r>
        <m:r>
          <m:rPr>
            <m:sty m:val="p"/>
          </m:rPr>
          <m:t>,</m:t>
        </m:r>
        <m:r>
          <m:rPr>
            <m:sty m:val="p"/>
          </m:rPr>
          <m:t>−</m:t>
        </m:r>
        <m:r>
          <m:t>1.6</m:t>
        </m:r>
        <m:r>
          <m:rPr>
            <m:sty m:val="p"/>
          </m:rPr>
          <m:t>,</m:t>
        </m:r>
        <m:r>
          <m:t>0.9</m:t>
        </m:r>
        <m:r>
          <m:rPr>
            <m:sty m:val="p"/>
          </m:rPr>
          <m:t>,</m:t>
        </m:r>
        <m:r>
          <m:t>3.8</m:t>
        </m:r>
        <m:r>
          <m:rPr>
            <m:sty m:val="p"/>
          </m:rPr>
          <m:t>,</m:t>
        </m:r>
        <m:r>
          <m:t>5.8</m:t>
        </m:r>
        <m:r>
          <m:rPr>
            <m:sty m:val="p"/>
          </m:rPr>
          <m:t>)</m:t>
        </m:r>
      </m:oMath>
      <w:r>
        <w:t xml:space="preserve">; the update is floored at zero.</w:t>
      </w:r>
    </w:p>
    <w:p>
      <w:pPr>
        <w:pStyle w:val="BodyText"/>
      </w:pPr>
      <w:r>
        <w:t xml:space="preserve">BUI is</w:t>
      </w:r>
    </w:p>
    <w:p>
      <w:pPr>
        <w:pStyle w:val="BodyText"/>
      </w:pPr>
      <m:oMathPara>
        <m:oMathParaPr>
          <m:jc m:val="center"/>
        </m:oMathParaPr>
        <m:oMath>
          <m:sSub>
            <m:e>
              <m:r>
                <m:t>U</m:t>
              </m:r>
            </m:e>
            <m:sub>
              <m:r>
                <m:t>t</m:t>
              </m:r>
            </m:sub>
          </m:sSub>
          <m:r>
            <m:rPr>
              <m:sty m:val="p"/>
            </m:rPr>
            <m:t>=</m:t>
          </m:r>
          <m:r>
            <m:t>0</m:t>
          </m:r>
          <m:r>
            <m:t> </m:t>
          </m:r>
          <m:r>
            <m:rPr>
              <m:nor/>
              <m:sty m:val="p"/>
            </m:rPr>
            <m:t>if </m:t>
          </m:r>
          <m:sSub>
            <m:e>
              <m:r>
                <m:t>D</m:t>
              </m:r>
            </m:e>
            <m:sub>
              <m:r>
                <m:t>t</m:t>
              </m:r>
            </m:sub>
          </m:sSub>
          <m:r>
            <m:rPr>
              <m:sty m:val="p"/>
            </m:rPr>
            <m:t>≤</m:t>
          </m:r>
          <m:r>
            <m:t>0</m:t>
          </m:r>
          <m:r>
            <m:rPr>
              <m:sty m:val="p"/>
            </m:rPr>
            <m:t>,</m:t>
          </m:r>
        </m:oMath>
      </m:oMathPara>
    </w:p>
    <w:p>
      <w:pPr>
        <w:pStyle w:val="FirstParagraph"/>
      </w:pPr>
      <m:oMathPara>
        <m:oMathParaPr>
          <m:jc m:val="center"/>
        </m:oMathParaPr>
        <m:oMath>
          <m:sSub>
            <m:e>
              <m:r>
                <m:t>U</m:t>
              </m:r>
            </m:e>
            <m:sub>
              <m:r>
                <m:t>t</m:t>
              </m:r>
            </m:sub>
          </m:sSub>
          <m:r>
            <m:rPr>
              <m:sty m:val="p"/>
            </m:rPr>
            <m:t>=</m:t>
          </m:r>
          <m:f>
            <m:fPr>
              <m:type m:val="bar"/>
            </m:fPr>
            <m:num>
              <m:r>
                <m:t>0.8</m:t>
              </m:r>
              <m:sSub>
                <m:e>
                  <m:r>
                    <m:t>D</m:t>
                  </m:r>
                </m:e>
                <m:sub>
                  <m:r>
                    <m:t>t</m:t>
                  </m:r>
                </m:sub>
              </m:sSub>
              <m:sSub>
                <m:e>
                  <m:r>
                    <m:t>Q</m:t>
                  </m:r>
                </m:e>
                <m:sub>
                  <m:r>
                    <m:t>t</m:t>
                  </m:r>
                </m:sub>
              </m:sSub>
            </m:num>
            <m:den>
              <m:sSub>
                <m:e>
                  <m:r>
                    <m:t>D</m:t>
                  </m:r>
                </m:e>
                <m:sub>
                  <m:r>
                    <m:t>t</m:t>
                  </m:r>
                </m:sub>
              </m:sSub>
              <m:r>
                <m:rPr>
                  <m:sty m:val="p"/>
                </m:rPr>
                <m:t>+</m:t>
              </m:r>
              <m:r>
                <m:t>0.4</m:t>
              </m:r>
              <m:sSub>
                <m:e>
                  <m:r>
                    <m:t>Q</m:t>
                  </m:r>
                </m:e>
                <m:sub>
                  <m:r>
                    <m:t>t</m:t>
                  </m:r>
                </m:sub>
              </m:sSub>
            </m:den>
          </m:f>
          <m:r>
            <m:t> </m:t>
          </m:r>
          <m:r>
            <m:rPr>
              <m:nor/>
              <m:sty m:val="p"/>
            </m:rPr>
            <m:t>if </m:t>
          </m:r>
          <m:sSub>
            <m:e>
              <m:r>
                <m:t>D</m:t>
              </m:r>
            </m:e>
            <m:sub>
              <m:r>
                <m:t>t</m:t>
              </m:r>
            </m:sub>
          </m:sSub>
          <m:r>
            <m:rPr>
              <m:sty m:val="p"/>
            </m:rPr>
            <m:t>≤</m:t>
          </m:r>
          <m:r>
            <m:t>0.4</m:t>
          </m:r>
          <m:sSub>
            <m:e>
              <m:r>
                <m:t>Q</m:t>
              </m:r>
            </m:e>
            <m:sub>
              <m:r>
                <m:t>t</m:t>
              </m:r>
            </m:sub>
          </m:sSub>
          <m:r>
            <m:rPr>
              <m:sty m:val="p"/>
            </m:rPr>
            <m:t>,</m:t>
          </m:r>
        </m:oMath>
      </m:oMathPara>
    </w:p>
    <w:p>
      <w:pPr>
        <w:pStyle w:val="FirstParagraph"/>
      </w:pPr>
      <m:oMathPara>
        <m:oMathParaPr>
          <m:jc m:val="center"/>
        </m:oMathParaPr>
        <m:oMath>
          <m:sSub>
            <m:e>
              <m:r>
                <m:t>U</m:t>
              </m:r>
            </m:e>
            <m:sub>
              <m:r>
                <m:t>t</m:t>
              </m:r>
            </m:sub>
          </m:sSub>
          <m:r>
            <m:rPr>
              <m:sty m:val="p"/>
            </m:rPr>
            <m:t>=</m:t>
          </m:r>
          <m:sSub>
            <m:e>
              <m:r>
                <m:t>D</m:t>
              </m:r>
            </m:e>
            <m:sub>
              <m:r>
                <m:t>t</m:t>
              </m:r>
            </m:sub>
          </m:sSub>
          <m:r>
            <m:rPr>
              <m:sty m:val="p"/>
            </m:rPr>
            <m:t>−</m:t>
          </m:r>
          <m:d>
            <m:dPr>
              <m:begChr m:val="("/>
              <m:sepChr m:val=""/>
              <m:endChr m:val=")"/>
              <m:grow/>
            </m:dPr>
            <m:e>
              <m:r>
                <m:t>1</m:t>
              </m:r>
              <m:r>
                <m:rPr>
                  <m:sty m:val="p"/>
                </m:rPr>
                <m:t>−</m:t>
              </m:r>
              <m:f>
                <m:fPr>
                  <m:type m:val="bar"/>
                </m:fPr>
                <m:num>
                  <m:r>
                    <m:t>0.8</m:t>
                  </m:r>
                  <m:sSub>
                    <m:e>
                      <m:r>
                        <m:t>Q</m:t>
                      </m:r>
                    </m:e>
                    <m:sub>
                      <m:r>
                        <m:t>t</m:t>
                      </m:r>
                    </m:sub>
                  </m:sSub>
                </m:num>
                <m:den>
                  <m:sSub>
                    <m:e>
                      <m:r>
                        <m:t>D</m:t>
                      </m:r>
                    </m:e>
                    <m:sub>
                      <m:r>
                        <m:t>t</m:t>
                      </m:r>
                    </m:sub>
                  </m:sSub>
                  <m:r>
                    <m:rPr>
                      <m:sty m:val="p"/>
                    </m:rPr>
                    <m:t>+</m:t>
                  </m:r>
                  <m:r>
                    <m:t>0.4</m:t>
                  </m:r>
                  <m:sSub>
                    <m:e>
                      <m:r>
                        <m:t>Q</m:t>
                      </m:r>
                    </m:e>
                    <m:sub>
                      <m:r>
                        <m:t>t</m:t>
                      </m:r>
                    </m:sub>
                  </m:sSub>
                </m:den>
              </m:f>
            </m:e>
          </m:d>
          <m:r>
            <m:rPr>
              <m:sty m:val="p"/>
            </m:rPr>
            <m:t>⋅</m:t>
          </m:r>
          <m:d>
            <m:dPr>
              <m:begChr m:val="("/>
              <m:sepChr m:val=""/>
              <m:endChr m:val=")"/>
              <m:grow/>
            </m:dPr>
            <m:e>
              <m:r>
                <m:t>0.92</m:t>
              </m:r>
              <m:r>
                <m:rPr>
                  <m:sty m:val="p"/>
                </m:rPr>
                <m:t>+</m:t>
              </m:r>
              <m:r>
                <m:rPr>
                  <m:sty m:val="p"/>
                </m:rPr>
                <m:t>(</m:t>
              </m:r>
              <m:r>
                <m:t>0.0114</m:t>
              </m:r>
              <m:sSub>
                <m:e>
                  <m:r>
                    <m:t>D</m:t>
                  </m:r>
                </m:e>
                <m:sub>
                  <m:r>
                    <m:t>t</m:t>
                  </m:r>
                </m:sub>
              </m:sSub>
              <m:sSup>
                <m:e>
                  <m:r>
                    <m:rPr>
                      <m:sty m:val="p"/>
                    </m:rPr>
                    <m:t>)</m:t>
                  </m:r>
                </m:e>
                <m:sup>
                  <m:r>
                    <m:t>1.7</m:t>
                  </m:r>
                </m:sup>
              </m:sSup>
            </m:e>
          </m:d>
          <m:r>
            <m:t> </m:t>
          </m:r>
          <m:r>
            <m:rPr>
              <m:nor/>
              <m:sty m:val="p"/>
            </m:rPr>
            <m:t>otherwise.</m:t>
          </m:r>
        </m:oMath>
      </m:oMathPara>
    </w:p>
    <w:p>
      <w:pPr>
        <w:pStyle w:val="FirstParagraph"/>
      </w:pPr>
      <w:r>
        <w:t xml:space="preserve">ISI is</w:t>
      </w:r>
    </w:p>
    <w:p>
      <w:pPr>
        <w:pStyle w:val="BodyText"/>
      </w:pPr>
      <m:oMathPara>
        <m:oMathParaPr>
          <m:jc m:val="center"/>
        </m:oMathParaPr>
        <m:oMath>
          <m:r>
            <m:t>m</m:t>
          </m:r>
          <m:r>
            <m:rPr>
              <m:sty m:val="p"/>
            </m:rPr>
            <m:t>=</m:t>
          </m:r>
          <m:f>
            <m:fPr>
              <m:type m:val="bar"/>
            </m:fPr>
            <m:num>
              <m:r>
                <m:t>147.2</m:t>
              </m:r>
              <m:r>
                <m:rPr>
                  <m:sty m:val="p"/>
                </m:rPr>
                <m:t>(</m:t>
              </m:r>
              <m:r>
                <m:t>101</m:t>
              </m:r>
              <m:r>
                <m:rPr>
                  <m:sty m:val="p"/>
                </m:rPr>
                <m:t>−</m:t>
              </m:r>
              <m:sSub>
                <m:e>
                  <m:r>
                    <m:t>F</m:t>
                  </m:r>
                </m:e>
                <m:sub>
                  <m:r>
                    <m:t>t</m:t>
                  </m:r>
                </m:sub>
              </m:sSub>
              <m:r>
                <m:rPr>
                  <m:sty m:val="p"/>
                </m:rPr>
                <m:t>)</m:t>
              </m:r>
            </m:num>
            <m:den>
              <m:r>
                <m:t>59.5</m:t>
              </m:r>
              <m:r>
                <m:rPr>
                  <m:sty m:val="p"/>
                </m:rPr>
                <m:t>+</m:t>
              </m:r>
              <m:sSub>
                <m:e>
                  <m:r>
                    <m:t>F</m:t>
                  </m:r>
                </m:e>
                <m:sub>
                  <m:r>
                    <m:t>t</m:t>
                  </m:r>
                </m:sub>
              </m:sSub>
            </m:den>
          </m:f>
          <m:r>
            <m:rPr>
              <m:sty m:val="p"/>
            </m:rPr>
            <m:t>,</m:t>
          </m:r>
          <m:r>
            <m:t>  </m:t>
          </m:r>
          <m:sSub>
            <m:e>
              <m:r>
                <m:t>f</m:t>
              </m:r>
            </m:e>
            <m:sub>
              <m:r>
                <m:t>W</m:t>
              </m:r>
            </m:sub>
          </m:sSub>
          <m:r>
            <m:rPr>
              <m:sty m:val="p"/>
            </m:rPr>
            <m:t>=</m:t>
          </m:r>
          <m:sSup>
            <m:e>
              <m:r>
                <m:t>e</m:t>
              </m:r>
            </m:e>
            <m:sup>
              <m:r>
                <m:t>0.05039</m:t>
              </m:r>
              <m:r>
                <m:t>W</m:t>
              </m:r>
            </m:sup>
          </m:sSup>
          <m:r>
            <m:rPr>
              <m:sty m:val="p"/>
            </m:rPr>
            <m:t>,</m:t>
          </m:r>
        </m:oMath>
      </m:oMathPara>
    </w:p>
    <w:p>
      <w:pPr>
        <w:pStyle w:val="FirstParagraph"/>
      </w:pPr>
      <m:oMathPara>
        <m:oMathParaPr>
          <m:jc m:val="center"/>
        </m:oMathParaPr>
        <m:oMath>
          <m:sSub>
            <m:e>
              <m:r>
                <m:t>f</m:t>
              </m:r>
            </m:e>
            <m:sub>
              <m:r>
                <m:t>F</m:t>
              </m:r>
            </m:sub>
          </m:sSub>
          <m:r>
            <m:rPr>
              <m:sty m:val="p"/>
            </m:rPr>
            <m:t>=</m:t>
          </m:r>
          <m:r>
            <m:t>91.9</m:t>
          </m:r>
          <m:sSup>
            <m:e>
              <m:r>
                <m:t>e</m:t>
              </m:r>
            </m:e>
            <m:sup>
              <m:r>
                <m:rPr>
                  <m:sty m:val="p"/>
                </m:rPr>
                <m:t>−</m:t>
              </m:r>
              <m:r>
                <m:t>0.1386</m:t>
              </m:r>
              <m:r>
                <m:t>m</m:t>
              </m:r>
            </m:sup>
          </m:sSup>
          <m:d>
            <m:dPr>
              <m:begChr m:val="("/>
              <m:sepChr m:val=""/>
              <m:endChr m:val=")"/>
              <m:grow/>
            </m:dPr>
            <m:e>
              <m:r>
                <m:t>1</m:t>
              </m:r>
              <m:r>
                <m:rPr>
                  <m:sty m:val="p"/>
                </m:rPr>
                <m:t>+</m:t>
              </m:r>
              <m:f>
                <m:fPr>
                  <m:type m:val="bar"/>
                </m:fPr>
                <m:num>
                  <m:sSup>
                    <m:e>
                      <m:r>
                        <m:t>m</m:t>
                      </m:r>
                    </m:e>
                    <m:sup>
                      <m:r>
                        <m:t>5.31</m:t>
                      </m:r>
                    </m:sup>
                  </m:sSup>
                </m:num>
                <m:den>
                  <m:r>
                    <m:t>4.93</m:t>
                  </m:r>
                  <m:r>
                    <m:rPr>
                      <m:sty m:val="p"/>
                    </m:rPr>
                    <m:t>×</m:t>
                  </m:r>
                  <m:sSup>
                    <m:e>
                      <m:r>
                        <m:t>10</m:t>
                      </m:r>
                    </m:e>
                    <m:sup>
                      <m:r>
                        <m:t>7</m:t>
                      </m:r>
                    </m:sup>
                  </m:sSup>
                </m:den>
              </m:f>
            </m:e>
          </m:d>
          <m:r>
            <m:rPr>
              <m:sty m:val="p"/>
            </m:rPr>
            <m:t>,</m:t>
          </m:r>
          <m:r>
            <m:t>  </m:t>
          </m:r>
          <m:sSub>
            <m:e>
              <m:r>
                <m:t>R</m:t>
              </m:r>
            </m:e>
            <m:sub>
              <m:r>
                <m:t>t</m:t>
              </m:r>
            </m:sub>
          </m:sSub>
          <m:r>
            <m:rPr>
              <m:sty m:val="p"/>
            </m:rPr>
            <m:t>=</m:t>
          </m:r>
          <m:r>
            <m:t>0.208</m:t>
          </m:r>
          <m:sSub>
            <m:e>
              <m:r>
                <m:t>f</m:t>
              </m:r>
            </m:e>
            <m:sub>
              <m:r>
                <m:t>W</m:t>
              </m:r>
            </m:sub>
          </m:sSub>
          <m:sSub>
            <m:e>
              <m:r>
                <m:t>f</m:t>
              </m:r>
            </m:e>
            <m:sub>
              <m:r>
                <m:t>F</m:t>
              </m:r>
            </m:sub>
          </m:sSub>
          <m:r>
            <m:rPr>
              <m:sty m:val="p"/>
            </m:rPr>
            <m:t>.</m:t>
          </m:r>
        </m:oMath>
      </m:oMathPara>
    </w:p>
    <w:p>
      <w:pPr>
        <w:pStyle w:val="FirstParagraph"/>
      </w:pPr>
      <w:r>
        <w:t xml:space="preserve">Finally,</w:t>
      </w:r>
    </w:p>
    <w:p>
      <w:pPr>
        <w:pStyle w:val="BodyText"/>
      </w:pPr>
      <m:oMathPara>
        <m:oMathParaPr>
          <m:jc m:val="center"/>
        </m:oMathParaPr>
        <m:oMath>
          <m:sSub>
            <m:e>
              <m:r>
                <m:t>f</m:t>
              </m:r>
            </m:e>
            <m:sub>
              <m:r>
                <m:t>D</m:t>
              </m:r>
            </m:sub>
          </m:sSub>
          <m:r>
            <m:rPr>
              <m:sty m:val="p"/>
            </m:rPr>
            <m:t>=</m:t>
          </m:r>
          <m:r>
            <m:t>0.626</m:t>
          </m:r>
          <m:sSubSup>
            <m:e>
              <m:r>
                <m:t>U</m:t>
              </m:r>
            </m:e>
            <m:sub>
              <m:r>
                <m:t>t</m:t>
              </m:r>
            </m:sub>
            <m:sup>
              <m:r>
                <m:t>0.809</m:t>
              </m:r>
            </m:sup>
          </m:sSubSup>
          <m:r>
            <m:rPr>
              <m:sty m:val="p"/>
            </m:rPr>
            <m:t>+</m:t>
          </m:r>
          <m:r>
            <m:t>2</m:t>
          </m:r>
          <m:r>
            <m:t> </m:t>
          </m:r>
          <m:r>
            <m:rPr>
              <m:nor/>
              <m:sty m:val="p"/>
            </m:rPr>
            <m:t>if </m:t>
          </m:r>
          <m:sSub>
            <m:e>
              <m:r>
                <m:t>U</m:t>
              </m:r>
            </m:e>
            <m:sub>
              <m:r>
                <m:t>t</m:t>
              </m:r>
            </m:sub>
          </m:sSub>
          <m:r>
            <m:rPr>
              <m:sty m:val="p"/>
            </m:rPr>
            <m:t>≤</m:t>
          </m:r>
          <m:r>
            <m:t>80</m:t>
          </m:r>
          <m:r>
            <m:rPr>
              <m:sty m:val="p"/>
            </m:rPr>
            <m:t>,</m:t>
          </m:r>
        </m:oMath>
      </m:oMathPara>
    </w:p>
    <w:p>
      <w:pPr>
        <w:pStyle w:val="FirstParagraph"/>
      </w:pPr>
      <m:oMathPara>
        <m:oMathParaPr>
          <m:jc m:val="center"/>
        </m:oMathParaPr>
        <m:oMath>
          <m:sSub>
            <m:e>
              <m:r>
                <m:t>f</m:t>
              </m:r>
            </m:e>
            <m:sub>
              <m:r>
                <m:t>D</m:t>
              </m:r>
            </m:sub>
          </m:sSub>
          <m:r>
            <m:rPr>
              <m:sty m:val="p"/>
            </m:rPr>
            <m:t>=</m:t>
          </m:r>
          <m:f>
            <m:fPr>
              <m:type m:val="bar"/>
            </m:fPr>
            <m:num>
              <m:r>
                <m:t>1000</m:t>
              </m:r>
            </m:num>
            <m:den>
              <m:r>
                <m:t>25</m:t>
              </m:r>
              <m:r>
                <m:rPr>
                  <m:sty m:val="p"/>
                </m:rPr>
                <m:t>+</m:t>
              </m:r>
              <m:r>
                <m:t>108.64</m:t>
              </m:r>
              <m:sSup>
                <m:e>
                  <m:r>
                    <m:t>e</m:t>
                  </m:r>
                </m:e>
                <m:sup>
                  <m:r>
                    <m:rPr>
                      <m:sty m:val="p"/>
                    </m:rPr>
                    <m:t>−</m:t>
                  </m:r>
                  <m:r>
                    <m:t>0.023</m:t>
                  </m:r>
                  <m:sSub>
                    <m:e>
                      <m:r>
                        <m:t>U</m:t>
                      </m:r>
                    </m:e>
                    <m:sub>
                      <m:r>
                        <m:t>t</m:t>
                      </m:r>
                    </m:sub>
                  </m:sSub>
                </m:sup>
              </m:sSup>
            </m:den>
          </m:f>
          <m:r>
            <m:t> </m:t>
          </m:r>
          <m:r>
            <m:rPr>
              <m:nor/>
              <m:sty m:val="p"/>
            </m:rPr>
            <m:t>if </m:t>
          </m:r>
          <m:sSub>
            <m:e>
              <m:r>
                <m:t>U</m:t>
              </m:r>
            </m:e>
            <m:sub>
              <m:r>
                <m:t>t</m:t>
              </m:r>
            </m:sub>
          </m:sSub>
          <m:r>
            <m:rPr>
              <m:sty m:val="p"/>
            </m:rPr>
            <m:t>&gt;</m:t>
          </m:r>
          <m:r>
            <m:t>80</m:t>
          </m:r>
          <m:r>
            <m:rPr>
              <m:sty m:val="p"/>
            </m:rPr>
            <m:t>,</m:t>
          </m:r>
        </m:oMath>
      </m:oMathPara>
    </w:p>
    <w:p>
      <w:pPr>
        <w:pStyle w:val="FirstParagraph"/>
      </w:pPr>
      <m:oMathPara>
        <m:oMathParaPr>
          <m:jc m:val="center"/>
        </m:oMathParaPr>
        <m:oMath>
          <m:sSub>
            <m:e>
              <m:r>
                <m:t>B</m:t>
              </m:r>
            </m:e>
            <m:sub>
              <m:r>
                <m:t>t</m:t>
              </m:r>
            </m:sub>
          </m:sSub>
          <m:r>
            <m:rPr>
              <m:sty m:val="p"/>
            </m:rPr>
            <m:t>=</m:t>
          </m:r>
          <m:r>
            <m:t>0.1</m:t>
          </m:r>
          <m:sSub>
            <m:e>
              <m:r>
                <m:t>R</m:t>
              </m:r>
            </m:e>
            <m:sub>
              <m:r>
                <m:t>t</m:t>
              </m:r>
            </m:sub>
          </m:sSub>
          <m:sSub>
            <m:e>
              <m:r>
                <m:t>f</m:t>
              </m:r>
            </m:e>
            <m:sub>
              <m:r>
                <m:t>D</m:t>
              </m:r>
            </m:sub>
          </m:sSub>
          <m:r>
            <m:rPr>
              <m:sty m:val="p"/>
            </m:rPr>
            <m:t>,</m:t>
          </m:r>
        </m:oMath>
      </m:oMathPara>
    </w:p>
    <w:p>
      <w:pPr>
        <w:pStyle w:val="FirstParagraph"/>
      </w:pPr>
      <m:oMathPara>
        <m:oMathParaPr>
          <m:jc m:val="center"/>
        </m:oMathParaPr>
        <m:oMath>
          <m:r>
            <m:t>F</m:t>
          </m:r>
          <m:r>
            <m:t>W</m:t>
          </m:r>
          <m:sSub>
            <m:e>
              <m:r>
                <m:t>I</m:t>
              </m:r>
            </m:e>
            <m:sub>
              <m:r>
                <m:t>t</m:t>
              </m:r>
            </m:sub>
          </m:sSub>
          <m:r>
            <m:rPr>
              <m:sty m:val="p"/>
            </m:rPr>
            <m:t>=</m:t>
          </m:r>
          <m:sSup>
            <m:e>
              <m:r>
                <m:t>e</m:t>
              </m:r>
            </m:e>
            <m:sup>
              <m:r>
                <m:t>2.72</m:t>
              </m:r>
              <m:r>
                <m:rPr>
                  <m:sty m:val="p"/>
                </m:rPr>
                <m:t>(</m:t>
              </m:r>
              <m:r>
                <m:t>0.434</m:t>
              </m:r>
              <m:r>
                <m:rPr>
                  <m:sty m:val="p"/>
                </m:rPr>
                <m:t>ln</m:t>
              </m:r>
              <m:sSub>
                <m:e>
                  <m:r>
                    <m:t>B</m:t>
                  </m:r>
                </m:e>
                <m:sub>
                  <m:r>
                    <m:t>t</m:t>
                  </m:r>
                </m:sub>
              </m:sSub>
              <m:sSup>
                <m:e>
                  <m:r>
                    <m:rPr>
                      <m:sty m:val="p"/>
                    </m:rPr>
                    <m:t>)</m:t>
                  </m:r>
                </m:e>
                <m:sup>
                  <m:r>
                    <m:t>0.647</m:t>
                  </m:r>
                </m:sup>
              </m:sSup>
            </m:sup>
          </m:sSup>
          <m:r>
            <m:t> </m:t>
          </m:r>
          <m:r>
            <m:rPr>
              <m:nor/>
              <m:sty m:val="p"/>
            </m:rPr>
            <m:t>if </m:t>
          </m:r>
          <m:sSub>
            <m:e>
              <m:r>
                <m:t>B</m:t>
              </m:r>
            </m:e>
            <m:sub>
              <m:r>
                <m:t>t</m:t>
              </m:r>
            </m:sub>
          </m:sSub>
          <m:r>
            <m:rPr>
              <m:sty m:val="p"/>
            </m:rPr>
            <m:t>&gt;</m:t>
          </m:r>
          <m:r>
            <m:t>1</m:t>
          </m:r>
          <m:r>
            <m:rPr>
              <m:sty m:val="p"/>
            </m:rPr>
            <m:t>,</m:t>
          </m:r>
        </m:oMath>
      </m:oMathPara>
    </w:p>
    <w:p>
      <w:pPr>
        <w:pStyle w:val="FirstParagraph"/>
      </w:pPr>
      <m:oMathPara>
        <m:oMathParaPr>
          <m:jc m:val="center"/>
        </m:oMathParaPr>
        <m:oMath>
          <m:r>
            <m:t>F</m:t>
          </m:r>
          <m:r>
            <m:t>W</m:t>
          </m:r>
          <m:sSub>
            <m:e>
              <m:r>
                <m:t>I</m:t>
              </m:r>
            </m:e>
            <m:sub>
              <m:r>
                <m:t>t</m:t>
              </m:r>
            </m:sub>
          </m:sSub>
          <m:r>
            <m:rPr>
              <m:sty m:val="p"/>
            </m:rPr>
            <m:t>=</m:t>
          </m:r>
          <m:sSub>
            <m:e>
              <m:r>
                <m:t>B</m:t>
              </m:r>
            </m:e>
            <m:sub>
              <m:r>
                <m:t>t</m:t>
              </m:r>
            </m:sub>
          </m:sSub>
          <m:r>
            <m:t> </m:t>
          </m:r>
          <m:r>
            <m:rPr>
              <m:nor/>
              <m:sty m:val="p"/>
            </m:rPr>
            <m:t>if </m:t>
          </m:r>
          <m:sSub>
            <m:e>
              <m:r>
                <m:t>B</m:t>
              </m:r>
            </m:e>
            <m:sub>
              <m:r>
                <m:t>t</m:t>
              </m:r>
            </m:sub>
          </m:sSub>
          <m:r>
            <m:rPr>
              <m:sty m:val="p"/>
            </m:rPr>
            <m:t>≤</m:t>
          </m:r>
          <m:r>
            <m:t>1</m:t>
          </m:r>
          <m:r>
            <m:rPr>
              <m:sty m:val="p"/>
            </m:rPr>
            <m:t>.</m:t>
          </m:r>
        </m:oMath>
      </m:oMathPara>
    </w:p>
    <w:bookmarkEnd w:id="14"/>
    <w:bookmarkStart w:id="15" w:name="meteorology-timing-and-resolution"/>
    <w:p>
      <w:pPr>
        <w:pStyle w:val="Heading3"/>
      </w:pPr>
      <w:r>
        <w:t xml:space="preserve">Meteorology, timing and resolution</w:t>
      </w:r>
    </w:p>
    <w:p>
      <w:pPr>
        <w:pStyle w:val="FirstParagraph"/>
      </w:pPr>
      <w:r>
        <w:t xml:space="preserve">The 15:00 UTC fields (approximately local noon) are extracted from the ERA5-Land 3-hourly archive</w:t>
      </w:r>
      <w:r>
        <w:t xml:space="preserve"> </w:t>
      </w:r>
      <w:r>
        <w:t xml:space="preserve">(Muñoz-Sabater et al., 2021)</w:t>
      </w:r>
      <w:r>
        <w:t xml:space="preserve">: 2-m temperature, 2-m dew point, and the 10-m wind components</w:t>
      </w:r>
      <w:r>
        <w:t xml:space="preserve"> </w:t>
      </w:r>
      <m:oMath>
        <m:sSub>
          <m:e>
            <m:r>
              <m:t>u</m:t>
            </m:r>
          </m:e>
          <m:sub>
            <m:r>
              <m:t>10</m:t>
            </m:r>
          </m:sub>
        </m:sSub>
      </m:oMath>
      <w:r>
        <w:t xml:space="preserve"> </w:t>
      </w:r>
      <w:r>
        <w:t xml:space="preserve">and</w:t>
      </w:r>
      <w:r>
        <w:t xml:space="preserve"> </w:t>
      </w:r>
      <m:oMath>
        <m:sSub>
          <m:e>
            <m:r>
              <m:t>v</m:t>
            </m:r>
          </m:e>
          <m:sub>
            <m:r>
              <m:t>10</m:t>
            </m:r>
          </m:sub>
        </m:sSub>
      </m:oMath>
      <w:r>
        <w:t xml:space="preserve">. Relative humidity is derived from temperature and dew point with the Tetens saturation vapor pressure</w:t>
      </w:r>
      <w:r>
        <w:t xml:space="preserve"> </w:t>
      </w:r>
      <m:oMath>
        <m:sSub>
          <m:e>
            <m:r>
              <m:t>e</m:t>
            </m:r>
          </m:e>
          <m:sub>
            <m:r>
              <m:t>s</m:t>
            </m:r>
          </m:sub>
        </m:sSub>
        <m:r>
          <m:rPr>
            <m:sty m:val="p"/>
          </m:rPr>
          <m:t>=</m:t>
        </m:r>
        <m:r>
          <m:t>0.61078</m:t>
        </m:r>
        <m:sSup>
          <m:e>
            <m:r>
              <m:t>e</m:t>
            </m:r>
          </m:e>
          <m:sup>
            <m:r>
              <m:t>17.27</m:t>
            </m:r>
            <m:r>
              <m:t>T</m:t>
            </m:r>
            <m:r>
              <m:rPr>
                <m:sty m:val="p"/>
              </m:rPr>
              <m:t>/</m:t>
            </m:r>
            <m:r>
              <m:rPr>
                <m:sty m:val="p"/>
              </m:rPr>
              <m:t>(</m:t>
            </m:r>
            <m:r>
              <m:t>T</m:t>
            </m:r>
            <m:r>
              <m:rPr>
                <m:sty m:val="p"/>
              </m:rPr>
              <m:t>+</m:t>
            </m:r>
            <m:r>
              <m:t>237.3</m:t>
            </m:r>
            <m:r>
              <m:rPr>
                <m:sty m:val="p"/>
              </m:rPr>
              <m:t>)</m:t>
            </m:r>
          </m:sup>
        </m:sSup>
      </m:oMath>
      <w:r>
        <w:t xml:space="preserve"> </w:t>
      </w:r>
      <w:r>
        <w:t xml:space="preserve">and</w:t>
      </w:r>
      <w:r>
        <w:t xml:space="preserve"> </w:t>
      </w:r>
      <m:oMath>
        <m:r>
          <m:t>H</m:t>
        </m:r>
        <m:r>
          <m:rPr>
            <m:sty m:val="p"/>
          </m:rPr>
          <m:t>=</m:t>
        </m:r>
        <m:r>
          <m:t>100</m:t>
        </m:r>
        <m:sSub>
          <m:e>
            <m:r>
              <m:t>e</m:t>
            </m:r>
          </m:e>
          <m:sub>
            <m:r>
              <m:t>a</m:t>
            </m:r>
          </m:sub>
        </m:sSub>
        <m:r>
          <m:rPr>
            <m:sty m:val="p"/>
          </m:rPr>
          <m:t>/</m:t>
        </m:r>
        <m:sSub>
          <m:e>
            <m:r>
              <m:t>e</m:t>
            </m:r>
          </m:e>
          <m:sub>
            <m:r>
              <m:t>s</m:t>
            </m:r>
          </m:sub>
        </m:sSub>
      </m:oMath>
      <w:r>
        <w:t xml:space="preserve">, clipped to 1–100 %. Wind speed is</w:t>
      </w:r>
      <w:r>
        <w:t xml:space="preserve"> </w:t>
      </w:r>
      <m:oMath>
        <m:r>
          <m:t>W</m:t>
        </m:r>
        <m:r>
          <m:rPr>
            <m:sty m:val="p"/>
          </m:rPr>
          <m:t>=</m:t>
        </m:r>
        <m:r>
          <m:t>3.6</m:t>
        </m:r>
        <m:rad>
          <m:radPr>
            <m:degHide m:val="on"/>
          </m:radPr>
          <m:deg/>
          <m:e>
            <m:sSubSup>
              <m:e>
                <m:r>
                  <m:t>u</m:t>
                </m:r>
              </m:e>
              <m:sub>
                <m:r>
                  <m:t>10</m:t>
                </m:r>
              </m:sub>
              <m:sup>
                <m:r>
                  <m:t>2</m:t>
                </m:r>
              </m:sup>
            </m:sSubSup>
            <m:r>
              <m:rPr>
                <m:sty m:val="p"/>
              </m:rPr>
              <m:t>+</m:t>
            </m:r>
            <m:sSubSup>
              <m:e>
                <m:r>
                  <m:t>v</m:t>
                </m:r>
              </m:e>
              <m:sub>
                <m:r>
                  <m:t>10</m:t>
                </m:r>
              </m:sub>
              <m:sup>
                <m:r>
                  <m:t>2</m:t>
                </m:r>
              </m:sup>
            </m:sSubSup>
          </m:e>
        </m:rad>
      </m:oMath>
      <w:r>
        <w:t xml:space="preserve"> </w:t>
      </w:r>
      <w:r>
        <w:t xml:space="preserve">km h⁻¹. Rainfall is the 00–24 h total from the daily climate table.</w:t>
      </w:r>
    </w:p>
    <w:p>
      <w:pPr>
        <w:pStyle w:val="BodyText"/>
      </w:pPr>
      <w:r>
        <w:t xml:space="preserve">The FWI uses</w:t>
      </w:r>
      <w:r>
        <w:t xml:space="preserve"> </w:t>
      </w:r>
      <w:r>
        <w:rPr>
          <w:b/>
          <w:bCs/>
        </w:rPr>
        <w:t xml:space="preserve">same-day</w:t>
      </w:r>
      <w:r>
        <w:t xml:space="preserve"> </w:t>
      </w:r>
      <w:r>
        <w:t xml:space="preserve">meteorology, not</w:t>
      </w:r>
      <w:r>
        <w:t xml:space="preserve"> </w:t>
      </w:r>
      <m:oMath>
        <m:r>
          <m:t>t</m:t>
        </m:r>
        <m:r>
          <m:rPr>
            <m:sty m:val="p"/>
          </m:rPr>
          <m:t>−</m:t>
        </m:r>
        <m:r>
          <m:t>1</m:t>
        </m:r>
      </m:oMath>
      <w:r>
        <w:t xml:space="preserve">: the codes for day</w:t>
      </w:r>
      <w:r>
        <w:t xml:space="preserve"> </w:t>
      </w:r>
      <m:oMath>
        <m:r>
          <m:t>t</m:t>
        </m:r>
      </m:oMath>
      <w:r>
        <w:t xml:space="preserve"> </w:t>
      </w:r>
      <w:r>
        <w:t xml:space="preserve">are driven by the 15:00 UTC fields and the rainfall of day</w:t>
      </w:r>
      <w:r>
        <w:t xml:space="preserve"> </w:t>
      </w:r>
      <m:oMath>
        <m:r>
          <m:t>t</m:t>
        </m:r>
      </m:oMath>
      <w:r>
        <w:t xml:space="preserve">. This is a nowcast configuration. The lagged</w:t>
      </w:r>
      <w:r>
        <w:t xml:space="preserve"> </w:t>
      </w:r>
      <m:oMath>
        <m:r>
          <m:t>t</m:t>
        </m:r>
        <m:r>
          <m:rPr>
            <m:sty m:val="p"/>
          </m:rPr>
          <m:t>−</m:t>
        </m:r>
        <m:r>
          <m:t>1</m:t>
        </m:r>
      </m:oMath>
      <w:r>
        <w:t xml:space="preserve"> </w:t>
      </w:r>
      <w:r>
        <w:t xml:space="preserve">experiment used to quantify the lead-time gap is a separate analysis (Note S3) and does not enter the benchmark.</w:t>
      </w:r>
    </w:p>
    <w:p>
      <w:pPr>
        <w:pStyle w:val="BodyText"/>
      </w:pPr>
      <w:r>
        <w:t xml:space="preserve">The climate analysis uses a 0.25° node grid (640 nodes). Each node is matched to the nearest ERA5-Land pixel, and each 1-km² cell inherits one node through</w:t>
      </w:r>
      <w:r>
        <w:t xml:space="preserve"> </w:t>
      </w:r>
      <w:r>
        <w:rPr>
          <w:rStyle w:val="VerbatimChar"/>
        </w:rPr>
        <w:t xml:space="preserve">nodo_clima_id</w:t>
      </w:r>
      <w:r>
        <w:t xml:space="preserve">; the mapping is precomputed with a cKDTree. The full FWI series is stored in</w:t>
      </w:r>
      <w:r>
        <w:t xml:space="preserve"> </w:t>
      </w:r>
      <w:r>
        <w:rPr>
          <w:rStyle w:val="VerbatimChar"/>
        </w:rPr>
        <w:t xml:space="preserve">fwi_completo_diario.parquet</w:t>
      </w:r>
      <w:r>
        <w:t xml:space="preserve">. The</w:t>
      </w:r>
      <w:r>
        <w:t xml:space="preserve"> </w:t>
      </w:r>
      <w:r>
        <w:rPr>
          <w:rStyle w:val="VerbatimChar"/>
        </w:rPr>
        <w:t xml:space="preserve">ffmc</w:t>
      </w:r>
      <w:r>
        <w:t xml:space="preserve"> </w:t>
      </w:r>
      <w:r>
        <w:t xml:space="preserve">and</w:t>
      </w:r>
      <w:r>
        <w:t xml:space="preserve"> </w:t>
      </w:r>
      <w:r>
        <w:rPr>
          <w:rStyle w:val="VerbatimChar"/>
        </w:rPr>
        <w:t xml:space="preserve">isi</w:t>
      </w:r>
      <w:r>
        <w:t xml:space="preserve"> </w:t>
      </w:r>
      <w:r>
        <w:t xml:space="preserve">columns used as features by M1/M2/M3 are a separate daily approximation computed by</w:t>
      </w:r>
      <w:r>
        <w:t xml:space="preserve"> </w:t>
      </w:r>
      <w:r>
        <w:rPr>
          <w:rStyle w:val="VerbatimChar"/>
        </w:rPr>
        <w:t xml:space="preserve">src/clima.py</w:t>
      </w:r>
      <w:r>
        <w:t xml:space="preserve"> </w:t>
      </w:r>
      <w:r>
        <w:t xml:space="preserve">from daily maximum temperature, VPD-derived relative humidity, daily maximum wind and daily rainfall; they are not the same series as the benchmark FWI.</w:t>
      </w:r>
    </w:p>
    <w:bookmarkEnd w:id="15"/>
    <w:bookmarkStart w:id="16" w:name="initialization-and-warm-up"/>
    <w:p>
      <w:pPr>
        <w:pStyle w:val="Heading3"/>
      </w:pPr>
      <w:r>
        <w:t xml:space="preserve">Initialization and warm-up</w:t>
      </w:r>
    </w:p>
    <w:p>
      <w:pPr>
        <w:pStyle w:val="FirstParagraph"/>
      </w:pPr>
      <w:r>
        <w:t xml:space="preserve">At the first day of each node series (1 January 2018) the codes are initialized as</w:t>
      </w:r>
      <w:r>
        <w:t xml:space="preserve"> </w:t>
      </w:r>
      <m:oMath>
        <m:r>
          <m:t>F</m:t>
        </m:r>
        <m:r>
          <m:rPr>
            <m:sty m:val="p"/>
          </m:rPr>
          <m:t>=</m:t>
        </m:r>
        <m:r>
          <m:t>85</m:t>
        </m:r>
      </m:oMath>
      <w:r>
        <w:t xml:space="preserve">,</w:t>
      </w:r>
      <w:r>
        <w:t xml:space="preserve"> </w:t>
      </w:r>
      <m:oMath>
        <m:r>
          <m:t>D</m:t>
        </m:r>
        <m:r>
          <m:rPr>
            <m:sty m:val="p"/>
          </m:rPr>
          <m:t>=</m:t>
        </m:r>
        <m:r>
          <m:t>6</m:t>
        </m:r>
      </m:oMath>
      <w:r>
        <w:t xml:space="preserve"> </w:t>
      </w:r>
      <w:r>
        <w:t xml:space="preserve">and</w:t>
      </w:r>
      <w:r>
        <w:t xml:space="preserve"> </w:t>
      </w:r>
      <m:oMath>
        <m:r>
          <m:t>Q</m:t>
        </m:r>
        <m:r>
          <m:rPr>
            <m:sty m:val="p"/>
          </m:rPr>
          <m:t>=</m:t>
        </m:r>
        <m:r>
          <m:t>15</m:t>
        </m:r>
      </m:oMath>
      <w:r>
        <w:t xml:space="preserve">. The recursion is then run continuously through 2025. No pre-2018 spin-up is available and no separate warm-up window is discarded: the 2018 calendar year is used only in the training split, so any initialization transient is confined to training. By the 2023 validation and the 2024–2025 test the codes have been iterated for at least five years, and the memory of the initial values is negligible.</w:t>
      </w:r>
    </w:p>
    <w:bookmarkEnd w:id="16"/>
    <w:bookmarkEnd w:id="17"/>
    <w:bookmarkStart w:id="21" w:name="s4.2-inpe-risco-de-fogo-2019"/>
    <w:p>
      <w:pPr>
        <w:pStyle w:val="Heading2"/>
      </w:pPr>
      <w:r>
        <w:t xml:space="preserve">S4.2 INPE Risco de Fogo (2019)</w:t>
      </w:r>
    </w:p>
    <w:p>
      <w:pPr>
        <w:pStyle w:val="FirstParagraph"/>
      </w:pPr>
      <w:r>
        <w:t xml:space="preserve">The implementation follows the INPE 2019 version 11 formulation</w:t>
      </w:r>
      <w:r>
        <w:t xml:space="preserve"> </w:t>
      </w:r>
      <w:r>
        <w:t xml:space="preserve">(Setzer et al., 2019)</w:t>
      </w:r>
      <w:r>
        <w:t xml:space="preserve">. The public product applies a correction for hotspots in the previous three days; that correction is deliberately omitted here because it would leak the ignition label. The benchmark therefore uses the weather-only formulation.</w:t>
      </w:r>
    </w:p>
    <w:bookmarkStart w:id="18" w:name="dryness-index-pse"/>
    <w:p>
      <w:pPr>
        <w:pStyle w:val="Heading3"/>
      </w:pPr>
      <w:r>
        <w:t xml:space="preserve">Dryness index (PSE)</w:t>
      </w:r>
    </w:p>
    <w:p>
      <w:pPr>
        <w:pStyle w:val="FirstParagraph"/>
      </w:pPr>
      <w:r>
        <w:t xml:space="preserve">Let</w:t>
      </w:r>
      <w:r>
        <w:t xml:space="preserve"> </w:t>
      </w:r>
      <m:oMath>
        <m:sSub>
          <m:e>
            <m:r>
              <m:t>r</m:t>
            </m:r>
          </m:e>
          <m:sub>
            <m:r>
              <m:t>j</m:t>
            </m:r>
          </m:sub>
        </m:sSub>
      </m:oMath>
      <w:r>
        <w:t xml:space="preserve"> </w:t>
      </w:r>
      <w:r>
        <w:t xml:space="preserve">be daily rainfall and let</w:t>
      </w:r>
    </w:p>
    <w:p>
      <w:pPr>
        <w:pStyle w:val="BodyText"/>
      </w:pPr>
      <m:oMathPara>
        <m:oMathParaPr>
          <m:jc m:val="center"/>
        </m:oMathParaPr>
        <m:oMath>
          <m:sSub>
            <m:e>
              <m:r>
                <m:t>R</m:t>
              </m:r>
            </m:e>
            <m:sub>
              <m:r>
                <m:t>k</m:t>
              </m:r>
            </m:sub>
          </m:sSub>
          <m:r>
            <m:rPr>
              <m:sty m:val="p"/>
            </m:rPr>
            <m:t>(</m:t>
          </m:r>
          <m:r>
            <m:t>t</m:t>
          </m:r>
          <m:r>
            <m:rPr>
              <m:sty m:val="p"/>
            </m:rPr>
            <m:t>)</m:t>
          </m:r>
          <m:r>
            <m:rPr>
              <m:sty m:val="p"/>
            </m:rPr>
            <m:t>=</m:t>
          </m:r>
          <m:nary>
            <m:naryPr>
              <m:chr m:val="∑"/>
              <m:limLoc m:val="undOvr"/>
              <m:subHide m:val="off"/>
              <m:supHide m:val="off"/>
            </m:naryPr>
            <m:sub>
              <m:r>
                <m:t>j</m:t>
              </m:r>
              <m:r>
                <m:rPr>
                  <m:sty m:val="p"/>
                </m:rPr>
                <m:t>=</m:t>
              </m:r>
              <m:r>
                <m:t>t</m:t>
              </m:r>
              <m:r>
                <m:rPr>
                  <m:sty m:val="p"/>
                </m:rPr>
                <m:t>−</m:t>
              </m:r>
              <m:r>
                <m:t>k</m:t>
              </m:r>
              <m:r>
                <m:rPr>
                  <m:sty m:val="p"/>
                </m:rPr>
                <m:t>+</m:t>
              </m:r>
              <m:r>
                <m:t>1</m:t>
              </m:r>
            </m:sub>
            <m:sup>
              <m:r>
                <m:t>t</m:t>
              </m:r>
            </m:sup>
            <m:e>
              <m:sSub>
                <m:e>
                  <m:r>
                    <m:t>r</m:t>
                  </m:r>
                </m:e>
                <m:sub>
                  <m:r>
                    <m:t>j</m:t>
                  </m:r>
                </m:sub>
              </m:sSub>
            </m:e>
          </m:nary>
        </m:oMath>
      </m:oMathPara>
    </w:p>
    <w:p>
      <w:pPr>
        <w:pStyle w:val="FirstParagraph"/>
      </w:pPr>
      <w:r>
        <w:t xml:space="preserve">be the rainfall accumulated over the</w:t>
      </w:r>
      <w:r>
        <w:t xml:space="preserve"> </w:t>
      </w:r>
      <m:oMath>
        <m:r>
          <m:t>k</m:t>
        </m:r>
      </m:oMath>
      <w:r>
        <w:t xml:space="preserve"> </w:t>
      </w:r>
      <w:r>
        <w:t xml:space="preserve">days ending on day</w:t>
      </w:r>
      <w:r>
        <w:t xml:space="preserve"> </w:t>
      </w:r>
      <m:oMath>
        <m:r>
          <m:t>t</m:t>
        </m:r>
      </m:oMath>
      <w:r>
        <w:t xml:space="preserve">, with days before 1 January 2018 treated as zero. The PSE (período de secura; 0–105) is</w:t>
      </w:r>
    </w:p>
    <w:p>
      <w:pPr>
        <w:pStyle w:val="BodyText"/>
      </w:pPr>
      <m:oMathPara>
        <m:oMathParaPr>
          <m:jc m:val="center"/>
        </m:oMathParaPr>
        <m:oMath>
          <m:r>
            <m:t>P</m:t>
          </m:r>
          <m:r>
            <m:t>S</m:t>
          </m:r>
          <m:sSub>
            <m:e>
              <m:r>
                <m:t>E</m:t>
              </m:r>
            </m:e>
            <m:sub>
              <m:r>
                <m:t>t</m:t>
              </m:r>
            </m:sub>
          </m:sSub>
          <m:r>
            <m:rPr>
              <m:sty m:val="p"/>
            </m:rPr>
            <m:t>=</m:t>
          </m:r>
          <m:r>
            <m:t>105</m:t>
          </m:r>
          <m:nary>
            <m:naryPr>
              <m:chr m:val="∏"/>
              <m:limLoc m:val="undOvr"/>
              <m:subHide m:val="off"/>
              <m:supHide m:val="off"/>
            </m:naryPr>
            <m:sub>
              <m:r>
                <m:t>j</m:t>
              </m:r>
              <m:r>
                <m:rPr>
                  <m:sty m:val="p"/>
                </m:rPr>
                <m:t>=</m:t>
              </m:r>
              <m:r>
                <m:t>1</m:t>
              </m:r>
            </m:sub>
            <m:sup>
              <m:r>
                <m:t>11</m:t>
              </m:r>
            </m:sup>
            <m:e>
              <m:r>
                <m:rPr>
                  <m:sty m:val="p"/>
                </m:rPr>
                <m:t>exp</m:t>
              </m:r>
            </m:e>
          </m:nary>
          <m:d>
            <m:dPr>
              <m:begChr m:val="["/>
              <m:sepChr m:val=""/>
              <m:endChr m:val="]"/>
              <m:grow/>
            </m:dPr>
            <m:e>
              <m:r>
                <m:rPr>
                  <m:sty m:val="p"/>
                </m:rPr>
                <m:t>−</m:t>
              </m:r>
              <m:sSub>
                <m:e>
                  <m:r>
                    <m:t>λ</m:t>
                  </m:r>
                </m:e>
                <m:sub>
                  <m:r>
                    <m:t>j</m:t>
                  </m:r>
                </m:sub>
              </m:sSub>
              <m:d>
                <m:dPr>
                  <m:begChr m:val="("/>
                  <m:sepChr m:val=""/>
                  <m:endChr m:val=")"/>
                  <m:grow/>
                </m:dPr>
                <m:e>
                  <m:sSub>
                    <m:e>
                      <m:r>
                        <m:t>R</m:t>
                      </m:r>
                    </m:e>
                    <m:sub>
                      <m:sSub>
                        <m:e>
                          <m:r>
                            <m:t>k</m:t>
                          </m:r>
                        </m:e>
                        <m:sub>
                          <m:r>
                            <m:t>j</m:t>
                          </m:r>
                        </m:sub>
                      </m:sSub>
                    </m:sub>
                  </m:sSub>
                  <m:r>
                    <m:rPr>
                      <m:sty m:val="p"/>
                    </m:rPr>
                    <m:t>(</m:t>
                  </m:r>
                  <m:r>
                    <m:t>t</m:t>
                  </m:r>
                  <m:r>
                    <m:rPr>
                      <m:sty m:val="p"/>
                    </m:rPr>
                    <m:t>)</m:t>
                  </m:r>
                  <m:r>
                    <m:rPr>
                      <m:sty m:val="p"/>
                    </m:rPr>
                    <m:t>−</m:t>
                  </m:r>
                  <m:sSub>
                    <m:e>
                      <m:r>
                        <m:t>R</m:t>
                      </m:r>
                    </m:e>
                    <m:sub>
                      <m:sSub>
                        <m:e>
                          <m:r>
                            <m:t>k</m:t>
                          </m:r>
                        </m:e>
                        <m:sub>
                          <m:r>
                            <m:t>j</m:t>
                          </m:r>
                          <m:r>
                            <m:rPr>
                              <m:sty m:val="p"/>
                            </m:rPr>
                            <m:t>−</m:t>
                          </m:r>
                          <m:r>
                            <m:t>1</m:t>
                          </m:r>
                        </m:sub>
                      </m:sSub>
                    </m:sub>
                  </m:sSub>
                  <m:r>
                    <m:rPr>
                      <m:sty m:val="p"/>
                    </m:rPr>
                    <m:t>(</m:t>
                  </m:r>
                  <m:r>
                    <m:t>t</m:t>
                  </m:r>
                  <m:r>
                    <m:rPr>
                      <m:sty m:val="p"/>
                    </m:rPr>
                    <m:t>)</m:t>
                  </m:r>
                </m:e>
              </m:d>
            </m:e>
          </m:d>
          <m:r>
            <m:rPr>
              <m:sty m:val="p"/>
            </m:rPr>
            <m:t>,</m:t>
          </m:r>
        </m:oMath>
      </m:oMathPara>
    </w:p>
    <w:p>
      <w:pPr>
        <w:pStyle w:val="FirstParagraph"/>
      </w:pPr>
      <w:r>
        <w:t xml:space="preserve">with</w:t>
      </w:r>
      <w:r>
        <w:t xml:space="preserve"> </w:t>
      </w:r>
      <m:oMath>
        <m:sSub>
          <m:e>
            <m:r>
              <m:t>R</m:t>
            </m:r>
          </m:e>
          <m:sub>
            <m:r>
              <m:t>0</m:t>
            </m:r>
          </m:sub>
        </m:sSub>
        <m:r>
          <m:rPr>
            <m:sty m:val="p"/>
          </m:rPr>
          <m:t>=</m:t>
        </m:r>
        <m:r>
          <m:t>0</m:t>
        </m:r>
      </m:oMath>
      <w:r>
        <w:t xml:space="preserve">, windows</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10</m:t>
        </m:r>
        <m:r>
          <m:rPr>
            <m:sty m:val="p"/>
          </m:rPr>
          <m:t>,</m:t>
        </m:r>
        <m:r>
          <m:t>15</m:t>
        </m:r>
        <m:r>
          <m:rPr>
            <m:sty m:val="p"/>
          </m:rPr>
          <m:t>,</m:t>
        </m:r>
        <m:r>
          <m:t>30</m:t>
        </m:r>
        <m:r>
          <m:rPr>
            <m:sty m:val="p"/>
          </m:rPr>
          <m:t>,</m:t>
        </m:r>
        <m:r>
          <m:t>60</m:t>
        </m:r>
        <m:r>
          <m:rPr>
            <m:sty m:val="p"/>
          </m:rPr>
          <m:t>,</m:t>
        </m:r>
        <m:r>
          <m:t>90</m:t>
        </m:r>
        <m:r>
          <m:rPr>
            <m:sty m:val="p"/>
          </m:rPr>
          <m:t>,</m:t>
        </m:r>
        <m:r>
          <m:t>120</m:t>
        </m:r>
        <m:r>
          <m:rPr>
            <m:sty m:val="p"/>
          </m:rPr>
          <m:t>)</m:t>
        </m:r>
      </m:oMath>
      <w:r>
        <w:t xml:space="preserve"> </w:t>
      </w:r>
      <w:r>
        <w:t xml:space="preserve">and coefficients</w:t>
      </w:r>
    </w:p>
    <w:p>
      <w:pPr>
        <w:pStyle w:val="BodyText"/>
      </w:pPr>
      <m:oMathPara>
        <m:oMathParaPr>
          <m:jc m:val="center"/>
        </m:oMathParaPr>
        <m:oMath>
          <m:r>
            <m:t>λ</m:t>
          </m:r>
          <m:r>
            <m:rPr>
              <m:sty m:val="p"/>
            </m:rPr>
            <m:t>=</m:t>
          </m:r>
          <m:r>
            <m:rPr>
              <m:sty m:val="p"/>
            </m:rPr>
            <m:t>(</m:t>
          </m:r>
          <m:r>
            <m:t>0.14</m:t>
          </m:r>
          <m:r>
            <m:rPr>
              <m:sty m:val="p"/>
            </m:rPr>
            <m:t>,</m:t>
          </m:r>
          <m:r>
            <m:t>0.07</m:t>
          </m:r>
          <m:r>
            <m:rPr>
              <m:sty m:val="p"/>
            </m:rPr>
            <m:t>,</m:t>
          </m:r>
          <m:r>
            <m:t>0.04</m:t>
          </m:r>
          <m:r>
            <m:rPr>
              <m:sty m:val="p"/>
            </m:rPr>
            <m:t>,</m:t>
          </m:r>
          <m:r>
            <m:t>0.03</m:t>
          </m:r>
          <m:r>
            <m:rPr>
              <m:sty m:val="p"/>
            </m:rPr>
            <m:t>,</m:t>
          </m:r>
          <m:r>
            <m:t>0.02</m:t>
          </m:r>
          <m:r>
            <m:rPr>
              <m:sty m:val="p"/>
            </m:rPr>
            <m:t>,</m:t>
          </m:r>
          <m:r>
            <m:t>0.01</m:t>
          </m:r>
          <m:r>
            <m:rPr>
              <m:sty m:val="p"/>
            </m:rPr>
            <m:t>,</m:t>
          </m:r>
          <m:r>
            <m:t>0.008</m:t>
          </m:r>
          <m:r>
            <m:rPr>
              <m:sty m:val="p"/>
            </m:rPr>
            <m:t>,</m:t>
          </m:r>
          <m:r>
            <m:t>0.004</m:t>
          </m:r>
          <m:r>
            <m:rPr>
              <m:sty m:val="p"/>
            </m:rPr>
            <m:t>,</m:t>
          </m:r>
          <m:r>
            <m:t>0.002</m:t>
          </m:r>
          <m:r>
            <m:rPr>
              <m:sty m:val="p"/>
            </m:rPr>
            <m:t>,</m:t>
          </m:r>
          <m:r>
            <m:t>0.001</m:t>
          </m:r>
          <m:r>
            <m:rPr>
              <m:sty m:val="p"/>
            </m:rPr>
            <m:t>,</m:t>
          </m:r>
          <m:r>
            <m:t>0.0007</m:t>
          </m:r>
          <m:r>
            <m:rPr>
              <m:sty m:val="p"/>
            </m:rPr>
            <m:t>)</m:t>
          </m:r>
          <m:r>
            <m:rPr>
              <m:sty m:val="p"/>
            </m:rPr>
            <m:t>.</m:t>
          </m:r>
        </m:oMath>
      </m:oMathPara>
    </w:p>
    <w:p>
      <w:pPr>
        <w:pStyle w:val="FirstParagraph"/>
      </w:pPr>
      <w:r>
        <w:t xml:space="preserve">The 120-day window is left-truncated at the start of the 2018 series and is complete after 120 days. PSE is driven by same-day rainfall, not</w:t>
      </w:r>
      <w:r>
        <w:t xml:space="preserve"> </w:t>
      </w:r>
      <m:oMath>
        <m:r>
          <m:t>t</m:t>
        </m:r>
        <m:r>
          <m:rPr>
            <m:sty m:val="p"/>
          </m:rPr>
          <m:t>−</m:t>
        </m:r>
        <m:r>
          <m:t>1</m:t>
        </m:r>
      </m:oMath>
      <w:r>
        <w:t xml:space="preserve">.</w:t>
      </w:r>
    </w:p>
    <w:bookmarkEnd w:id="18"/>
    <w:bookmarkStart w:id="19" w:name="flammability-constant-and-basic-risk"/>
    <w:p>
      <w:pPr>
        <w:pStyle w:val="Heading3"/>
      </w:pPr>
      <w:r>
        <w:t xml:space="preserve">Flammability constant and basic risk</w:t>
      </w:r>
    </w:p>
    <w:p>
      <w:pPr>
        <w:pStyle w:val="FirstParagraph"/>
      </w:pPr>
      <w:r>
        <w:t xml:space="preserve">The primary specification uses a local, land-cover-weighted constant</w:t>
      </w:r>
    </w:p>
    <w:p>
      <w:pPr>
        <w:pStyle w:val="BodyText"/>
      </w:pPr>
      <m:oMathPara>
        <m:oMathParaPr>
          <m:jc m:val="center"/>
        </m:oMathParaPr>
        <m:oMath>
          <m:r>
            <m:t>A</m:t>
          </m:r>
          <m:r>
            <m:rPr>
              <m:sty m:val="p"/>
            </m:rPr>
            <m:t>=</m:t>
          </m:r>
          <m:f>
            <m:fPr>
              <m:type m:val="bar"/>
            </m:fPr>
            <m:num>
              <m:r>
                <m:t>6.0</m:t>
              </m:r>
              <m:sSub>
                <m:e>
                  <m:r>
                    <m:t>f</m:t>
                  </m:r>
                </m:e>
                <m:sub>
                  <m:r>
                    <m:t>p</m:t>
                  </m:r>
                </m:sub>
              </m:sSub>
              <m:r>
                <m:rPr>
                  <m:sty m:val="p"/>
                </m:rPr>
                <m:t>+</m:t>
              </m:r>
              <m:r>
                <m:t>3.0</m:t>
              </m:r>
              <m:sSub>
                <m:e>
                  <m:r>
                    <m:t>f</m:t>
                  </m:r>
                </m:e>
                <m:sub>
                  <m:r>
                    <m:t>s</m:t>
                  </m:r>
                </m:sub>
              </m:sSub>
              <m:r>
                <m:rPr>
                  <m:sty m:val="p"/>
                </m:rPr>
                <m:t>+</m:t>
              </m:r>
              <m:r>
                <m:t>1.72</m:t>
              </m:r>
              <m:sSub>
                <m:e>
                  <m:r>
                    <m:t>f</m:t>
                  </m:r>
                </m:e>
                <m:sub>
                  <m:r>
                    <m:t>d</m:t>
                  </m:r>
                  <m:r>
                    <m:t>s</m:t>
                  </m:r>
                </m:sub>
              </m:sSub>
              <m:r>
                <m:rPr>
                  <m:sty m:val="p"/>
                </m:rPr>
                <m:t>+</m:t>
              </m:r>
              <m:r>
                <m:t>1.72</m:t>
              </m:r>
              <m:sSub>
                <m:e>
                  <m:r>
                    <m:t>f</m:t>
                  </m:r>
                </m:e>
                <m:sub>
                  <m:r>
                    <m:t>d</m:t>
                  </m:r>
                  <m:r>
                    <m:t>h</m:t>
                  </m:r>
                </m:sub>
              </m:sSub>
              <m:r>
                <m:rPr>
                  <m:sty m:val="p"/>
                </m:rPr>
                <m:t>+</m:t>
              </m:r>
              <m:r>
                <m:t>1.5</m:t>
              </m:r>
              <m:sSub>
                <m:e>
                  <m:r>
                    <m:t>f</m:t>
                  </m:r>
                </m:e>
                <m:sub>
                  <m:r>
                    <m:t>p</m:t>
                  </m:r>
                  <m:r>
                    <m:t>a</m:t>
                  </m:r>
                </m:sub>
              </m:sSub>
            </m:num>
            <m:den>
              <m:sSub>
                <m:e>
                  <m:r>
                    <m:t>f</m:t>
                  </m:r>
                </m:e>
                <m:sub>
                  <m:r>
                    <m:t>p</m:t>
                  </m:r>
                </m:sub>
              </m:sSub>
              <m:r>
                <m:rPr>
                  <m:sty m:val="p"/>
                </m:rPr>
                <m:t>+</m:t>
              </m:r>
              <m:sSub>
                <m:e>
                  <m:r>
                    <m:t>f</m:t>
                  </m:r>
                </m:e>
                <m:sub>
                  <m:r>
                    <m:t>s</m:t>
                  </m:r>
                </m:sub>
              </m:sSub>
              <m:r>
                <m:rPr>
                  <m:sty m:val="p"/>
                </m:rPr>
                <m:t>+</m:t>
              </m:r>
              <m:sSub>
                <m:e>
                  <m:r>
                    <m:t>f</m:t>
                  </m:r>
                </m:e>
                <m:sub>
                  <m:r>
                    <m:t>d</m:t>
                  </m:r>
                  <m:r>
                    <m:t>s</m:t>
                  </m:r>
                </m:sub>
              </m:sSub>
              <m:r>
                <m:rPr>
                  <m:sty m:val="p"/>
                </m:rPr>
                <m:t>+</m:t>
              </m:r>
              <m:sSub>
                <m:e>
                  <m:r>
                    <m:t>f</m:t>
                  </m:r>
                </m:e>
                <m:sub>
                  <m:r>
                    <m:t>d</m:t>
                  </m:r>
                  <m:r>
                    <m:t>h</m:t>
                  </m:r>
                </m:sub>
              </m:sSub>
              <m:r>
                <m:rPr>
                  <m:sty m:val="p"/>
                </m:rPr>
                <m:t>+</m:t>
              </m:r>
              <m:sSub>
                <m:e>
                  <m:r>
                    <m:t>f</m:t>
                  </m:r>
                </m:e>
                <m:sub>
                  <m:r>
                    <m:t>p</m:t>
                  </m:r>
                  <m:r>
                    <m:t>a</m:t>
                  </m:r>
                </m:sub>
              </m:sSub>
            </m:den>
          </m:f>
          <m:r>
            <m:rPr>
              <m:sty m:val="p"/>
            </m:rPr>
            <m:t>,</m:t>
          </m:r>
        </m:oMath>
      </m:oMathPara>
    </w:p>
    <w:p>
      <w:pPr>
        <w:pStyle w:val="FirstParagraph"/>
      </w:pPr>
      <w:r>
        <w:t xml:space="preserve">where</w:t>
      </w:r>
      <w:r>
        <w:t xml:space="preserve"> </w:t>
      </w:r>
      <m:oMath>
        <m:sSub>
          <m:e>
            <m:r>
              <m:t>f</m:t>
            </m:r>
          </m:e>
          <m:sub>
            <m:r>
              <m:t>p</m:t>
            </m:r>
          </m:sub>
        </m:sSub>
      </m:oMath>
      <w:r>
        <w:t xml:space="preserve">,</w:t>
      </w:r>
      <w:r>
        <w:t xml:space="preserve"> </w:t>
      </w:r>
      <m:oMath>
        <m:sSub>
          <m:e>
            <m:r>
              <m:t>f</m:t>
            </m:r>
          </m:e>
          <m:sub>
            <m:r>
              <m:t>s</m:t>
            </m:r>
          </m:sub>
        </m:sSub>
      </m:oMath>
      <w:r>
        <w:t xml:space="preserve">,</w:t>
      </w:r>
      <w:r>
        <w:t xml:space="preserve"> </w:t>
      </w:r>
      <m:oMath>
        <m:sSub>
          <m:e>
            <m:r>
              <m:t>f</m:t>
            </m:r>
          </m:e>
          <m:sub>
            <m:r>
              <m:t>d</m:t>
            </m:r>
            <m:r>
              <m:t>s</m:t>
            </m:r>
          </m:sub>
        </m:sSub>
      </m:oMath>
      <w:r>
        <w:t xml:space="preserve">,</w:t>
      </w:r>
      <w:r>
        <w:t xml:space="preserve"> </w:t>
      </w:r>
      <m:oMath>
        <m:sSub>
          <m:e>
            <m:r>
              <m:t>f</m:t>
            </m:r>
          </m:e>
          <m:sub>
            <m:r>
              <m:t>d</m:t>
            </m:r>
            <m:r>
              <m:t>h</m:t>
            </m:r>
          </m:sub>
        </m:sSub>
      </m:oMath>
      <w:r>
        <w:t xml:space="preserve"> </w:t>
      </w:r>
      <w:r>
        <w:t xml:space="preserve">and</w:t>
      </w:r>
      <w:r>
        <w:t xml:space="preserve"> </w:t>
      </w:r>
      <m:oMath>
        <m:sSub>
          <m:e>
            <m:r>
              <m:t>f</m:t>
            </m:r>
          </m:e>
          <m:sub>
            <m:r>
              <m:t>p</m:t>
            </m:r>
            <m:r>
              <m:t>a</m:t>
            </m:r>
          </m:sub>
        </m:sSub>
      </m:oMath>
      <w:r>
        <w:t xml:space="preserve"> </w:t>
      </w:r>
      <w:r>
        <w:t xml:space="preserve">are the MapBiomas percentages of pasture, savanna, dry forest, humid forest and palm</w:t>
      </w:r>
      <w:r>
        <w:t xml:space="preserve"> </w:t>
      </w:r>
      <w:r>
        <w:t xml:space="preserve">(MapBiomas Chaco, 2023)</w:t>
      </w:r>
      <w:r>
        <w:t xml:space="preserve">. If the denominator is zero,</w:t>
      </w:r>
      <w:r>
        <w:t xml:space="preserve"> </w:t>
      </w:r>
      <m:oMath>
        <m:r>
          <m:t>A</m:t>
        </m:r>
        <m:r>
          <m:rPr>
            <m:sty m:val="p"/>
          </m:rPr>
          <m:t>=</m:t>
        </m:r>
        <m:r>
          <m:t>0</m:t>
        </m:r>
      </m:oMath>
      <w:r>
        <w:t xml:space="preserve">. The basic risk is</w:t>
      </w:r>
    </w:p>
    <w:p>
      <w:pPr>
        <w:pStyle w:val="BodyText"/>
      </w:pPr>
      <m:oMathPara>
        <m:oMathParaPr>
          <m:jc m:val="center"/>
        </m:oMathParaPr>
        <m:oMath>
          <m:sSub>
            <m:e>
              <m:r>
                <m:t>R</m:t>
              </m:r>
            </m:e>
            <m:sub>
              <m:r>
                <m:t>b</m:t>
              </m:r>
            </m:sub>
          </m:sSub>
          <m:r>
            <m:rPr>
              <m:sty m:val="p"/>
            </m:rPr>
            <m:t>=</m:t>
          </m:r>
          <m:r>
            <m:t>0.8</m:t>
          </m:r>
          <m:f>
            <m:fPr>
              <m:type m:val="bar"/>
            </m:fPr>
            <m:num>
              <m:r>
                <m:t>1</m:t>
              </m:r>
              <m:r>
                <m:rPr>
                  <m:sty m:val="p"/>
                </m:rPr>
                <m:t>+</m:t>
              </m:r>
              <m:r>
                <m:rPr>
                  <m:sty m:val="p"/>
                </m:rPr>
                <m:t>sin</m:t>
              </m:r>
              <m:d>
                <m:dPr>
                  <m:begChr m:val="("/>
                  <m:sepChr m:val=""/>
                  <m:endChr m:val=")"/>
                  <m:grow/>
                </m:dPr>
                <m:e>
                  <m:r>
                    <m:rPr>
                      <m:sty m:val="p"/>
                    </m:rPr>
                    <m:t>min</m:t>
                  </m:r>
                  <m:d>
                    <m:dPr>
                      <m:begChr m:val="("/>
                      <m:sepChr m:val=""/>
                      <m:endChr m:val=")"/>
                      <m:grow/>
                    </m:dPr>
                    <m:e>
                      <m:f>
                        <m:fPr>
                          <m:type m:val="bar"/>
                        </m:fPr>
                        <m:num>
                          <m:r>
                            <m:t>A</m:t>
                          </m:r>
                          <m:r>
                            <m:t> </m:t>
                          </m:r>
                          <m:r>
                            <m:t>P</m:t>
                          </m:r>
                          <m:r>
                            <m:t>S</m:t>
                          </m:r>
                          <m:sSub>
                            <m:e>
                              <m:r>
                                <m:t>E</m:t>
                              </m:r>
                            </m:e>
                            <m:sub>
                              <m:r>
                                <m:t>t</m:t>
                              </m:r>
                            </m:sub>
                          </m:sSub>
                        </m:num>
                        <m:den>
                          <m:r>
                            <m:t>120</m:t>
                          </m:r>
                        </m:den>
                      </m:f>
                      <m:r>
                        <m:rPr>
                          <m:sty m:val="p"/>
                        </m:rPr>
                        <m:t>,</m:t>
                      </m:r>
                      <m:r>
                        <m:t>2</m:t>
                      </m:r>
                    </m:e>
                  </m:d>
                  <m:f>
                    <m:fPr>
                      <m:type m:val="bar"/>
                    </m:fPr>
                    <m:num>
                      <m:r>
                        <m:t>π</m:t>
                      </m:r>
                    </m:num>
                    <m:den>
                      <m:r>
                        <m:t>2</m:t>
                      </m:r>
                    </m:den>
                  </m:f>
                  <m:r>
                    <m:rPr>
                      <m:sty m:val="p"/>
                    </m:rPr>
                    <m:t>−</m:t>
                  </m:r>
                  <m:f>
                    <m:fPr>
                      <m:type m:val="bar"/>
                    </m:fPr>
                    <m:num>
                      <m:r>
                        <m:t>π</m:t>
                      </m:r>
                    </m:num>
                    <m:den>
                      <m:r>
                        <m:t>2</m:t>
                      </m:r>
                    </m:den>
                  </m:f>
                </m:e>
              </m:d>
            </m:num>
            <m:den>
              <m:r>
                <m:t>2</m:t>
              </m:r>
            </m:den>
          </m:f>
          <m:r>
            <m:rPr>
              <m:sty m:val="p"/>
            </m:rPr>
            <m:t>.</m:t>
          </m:r>
        </m:oMath>
      </m:oMathPara>
    </w:p>
    <w:p>
      <w:pPr>
        <w:pStyle w:val="FirstParagraph"/>
      </w:pPr>
      <w:r>
        <w:t xml:space="preserve">The local</w:t>
      </w:r>
      <w:r>
        <w:t xml:space="preserve"> </w:t>
      </w:r>
      <m:oMath>
        <m:r>
          <m:t>A</m:t>
        </m:r>
      </m:oMath>
      <w:r>
        <w:t xml:space="preserve"> </w:t>
      </w:r>
      <w:r>
        <w:t xml:space="preserve">is the primary version; a fixed</w:t>
      </w:r>
      <w:r>
        <w:t xml:space="preserve"> </w:t>
      </w:r>
      <m:oMath>
        <m:r>
          <m:t>A</m:t>
        </m:r>
        <m:r>
          <m:rPr>
            <m:sty m:val="p"/>
          </m:rPr>
          <m:t>=</m:t>
        </m:r>
        <m:r>
          <m:t>3.0</m:t>
        </m:r>
      </m:oMath>
      <w:r>
        <w:t xml:space="preserve"> </w:t>
      </w:r>
      <w:r>
        <w:t xml:space="preserve">(the INPE open-savanna coefficient) is reported as a sensitivity in Table S22.</w:t>
      </w:r>
    </w:p>
    <w:bookmarkEnd w:id="19"/>
    <w:bookmarkStart w:id="20" w:name="observed-risk-and-timing"/>
    <w:p>
      <w:pPr>
        <w:pStyle w:val="Heading3"/>
      </w:pPr>
      <w:r>
        <w:t xml:space="preserve">Observed risk and timing</w:t>
      </w:r>
    </w:p>
    <w:p>
      <w:pPr>
        <w:pStyle w:val="FirstParagraph"/>
      </w:pPr>
      <w:r>
        <w:t xml:space="preserve">The observed risk is</w:t>
      </w:r>
    </w:p>
    <w:p>
      <w:pPr>
        <w:pStyle w:val="BodyText"/>
      </w:pPr>
      <m:oMathPara>
        <m:oMathParaPr>
          <m:jc m:val="center"/>
        </m:oMathParaPr>
        <m:oMath>
          <m:r>
            <m:t>R</m:t>
          </m:r>
          <m:sSub>
            <m:e>
              <m:r>
                <m:t>F</m:t>
              </m:r>
            </m:e>
            <m:sub>
              <m:r>
                <m:t>t</m:t>
              </m:r>
            </m:sub>
          </m:sSub>
          <m:r>
            <m:rPr>
              <m:sty m:val="p"/>
            </m:rPr>
            <m:t>=</m:t>
          </m:r>
          <m:r>
            <m:rPr>
              <m:sty m:val="p"/>
            </m:rPr>
            <m:t>clip</m:t>
          </m:r>
          <m:d>
            <m:dPr>
              <m:begChr m:val="("/>
              <m:sepChr m:val=""/>
              <m:endChr m:val=")"/>
              <m:grow/>
            </m:dPr>
            <m:e>
              <m:sSub>
                <m:e>
                  <m:r>
                    <m:t>R</m:t>
                  </m:r>
                </m:e>
                <m:sub>
                  <m:r>
                    <m:t>b</m:t>
                  </m:r>
                </m:sub>
              </m:sSub>
              <m:sSub>
                <m:e>
                  <m:r>
                    <m:t>F</m:t>
                  </m:r>
                </m:e>
                <m:sub>
                  <m:r>
                    <m:t>U</m:t>
                  </m:r>
                  <m:r>
                    <m:t>R</m:t>
                  </m:r>
                </m:sub>
              </m:sSub>
              <m:sSub>
                <m:e>
                  <m:r>
                    <m:t>F</m:t>
                  </m:r>
                </m:e>
                <m:sub>
                  <m:r>
                    <m:t>T</m:t>
                  </m:r>
                </m:sub>
              </m:sSub>
              <m:sSub>
                <m:e>
                  <m:r>
                    <m:t>F</m:t>
                  </m:r>
                </m:e>
                <m:sub>
                  <m:r>
                    <m:t>l</m:t>
                  </m:r>
                  <m:r>
                    <m:t>a</m:t>
                  </m:r>
                  <m:r>
                    <m:t>t</m:t>
                  </m:r>
                </m:sub>
              </m:sSub>
              <m:sSub>
                <m:e>
                  <m:r>
                    <m:t>F</m:t>
                  </m:r>
                </m:e>
                <m:sub>
                  <m:r>
                    <m:t>a</m:t>
                  </m:r>
                  <m:r>
                    <m:t>l</m:t>
                  </m:r>
                  <m:r>
                    <m:t>t</m:t>
                  </m:r>
                </m:sub>
              </m:sSub>
              <m:r>
                <m:rPr>
                  <m:sty m:val="p"/>
                </m:rPr>
                <m:t>,</m:t>
              </m:r>
              <m:r>
                <m:t> </m:t>
              </m:r>
              <m:r>
                <m:t>0</m:t>
              </m:r>
              <m:r>
                <m:rPr>
                  <m:sty m:val="p"/>
                </m:rPr>
                <m:t>,</m:t>
              </m:r>
              <m:r>
                <m:t> </m:t>
              </m:r>
              <m:r>
                <m:t>1</m:t>
              </m:r>
            </m:e>
          </m:d>
          <m:r>
            <m:rPr>
              <m:sty m:val="p"/>
            </m:rPr>
            <m:t>,</m:t>
          </m:r>
        </m:oMath>
      </m:oMathPara>
    </w:p>
    <w:p>
      <w:pPr>
        <w:pStyle w:val="FirstParagraph"/>
      </w:pPr>
      <w:r>
        <w:t xml:space="preserve">with</w:t>
      </w:r>
    </w:p>
    <w:p>
      <w:pPr>
        <w:pStyle w:val="BodyText"/>
      </w:pPr>
      <m:oMathPara>
        <m:oMathParaPr>
          <m:jc m:val="center"/>
        </m:oMathParaPr>
        <m:oMath>
          <m:sSub>
            <m:e>
              <m:r>
                <m:t>F</m:t>
              </m:r>
            </m:e>
            <m:sub>
              <m:r>
                <m:t>U</m:t>
              </m:r>
              <m:r>
                <m:t>R</m:t>
              </m:r>
            </m:sub>
          </m:sSub>
          <m:r>
            <m:rPr>
              <m:sty m:val="p"/>
            </m:rPr>
            <m:t>=</m:t>
          </m:r>
          <m:r>
            <m:t>1.3</m:t>
          </m:r>
          <m:r>
            <m:rPr>
              <m:sty m:val="p"/>
            </m:rPr>
            <m:t>−</m:t>
          </m:r>
          <m:r>
            <m:t>0.006</m:t>
          </m:r>
          <m:sSub>
            <m:e>
              <m:r>
                <m:t>H</m:t>
              </m:r>
            </m:e>
            <m:sub>
              <m:r>
                <m:t>m</m:t>
              </m:r>
              <m:r>
                <m:t>i</m:t>
              </m:r>
              <m:r>
                <m:t>n</m:t>
              </m:r>
            </m:sub>
          </m:sSub>
          <m:r>
            <m:rPr>
              <m:sty m:val="p"/>
            </m:rPr>
            <m:t>,</m:t>
          </m:r>
          <m:r>
            <m:t>  </m:t>
          </m:r>
          <m:sSub>
            <m:e>
              <m:r>
                <m:t>F</m:t>
              </m:r>
            </m:e>
            <m:sub>
              <m:r>
                <m:t>T</m:t>
              </m:r>
            </m:sub>
          </m:sSub>
          <m:r>
            <m:rPr>
              <m:sty m:val="p"/>
            </m:rPr>
            <m:t>=</m:t>
          </m:r>
          <m:r>
            <m:t>0.4</m:t>
          </m:r>
          <m:r>
            <m:rPr>
              <m:sty m:val="p"/>
            </m:rPr>
            <m:t>+</m:t>
          </m:r>
          <m:r>
            <m:t>0.02</m:t>
          </m:r>
          <m:sSub>
            <m:e>
              <m:r>
                <m:t>T</m:t>
              </m:r>
            </m:e>
            <m:sub>
              <m:r>
                <m:t>m</m:t>
              </m:r>
              <m:r>
                <m:t>a</m:t>
              </m:r>
              <m:r>
                <m:t>x</m:t>
              </m:r>
            </m:sub>
          </m:sSub>
          <m:r>
            <m:rPr>
              <m:sty m:val="p"/>
            </m:rPr>
            <m:t>,</m:t>
          </m:r>
        </m:oMath>
      </m:oMathPara>
    </w:p>
    <w:p>
      <w:pPr>
        <w:pStyle w:val="FirstParagraph"/>
      </w:pPr>
      <m:oMathPara>
        <m:oMathParaPr>
          <m:jc m:val="center"/>
        </m:oMathParaPr>
        <m:oMath>
          <m:sSub>
            <m:e>
              <m:r>
                <m:t>F</m:t>
              </m:r>
            </m:e>
            <m:sub>
              <m:r>
                <m:t>l</m:t>
              </m:r>
              <m:r>
                <m:t>a</m:t>
              </m:r>
              <m:r>
                <m:t>t</m:t>
              </m:r>
            </m:sub>
          </m:sSub>
          <m:r>
            <m:rPr>
              <m:sty m:val="p"/>
            </m:rPr>
            <m:t>=</m:t>
          </m:r>
          <m:r>
            <m:t>1</m:t>
          </m:r>
          <m:r>
            <m:rPr>
              <m:sty m:val="p"/>
            </m:rPr>
            <m:t>+</m:t>
          </m:r>
          <m:r>
            <m:t>0.003</m:t>
          </m:r>
          <m:r>
            <m:rPr>
              <m:sty m:val="p"/>
            </m:rPr>
            <m:t>|</m:t>
          </m:r>
          <m:r>
            <m:t>ϕ</m:t>
          </m:r>
          <m:r>
            <m:rPr>
              <m:sty m:val="p"/>
            </m:rPr>
            <m:t>|</m:t>
          </m:r>
          <m:r>
            <m:rPr>
              <m:sty m:val="p"/>
            </m:rPr>
            <m:t>,</m:t>
          </m:r>
          <m:r>
            <m:t>  </m:t>
          </m:r>
          <m:sSub>
            <m:e>
              <m:r>
                <m:t>F</m:t>
              </m:r>
            </m:e>
            <m:sub>
              <m:r>
                <m:t>a</m:t>
              </m:r>
              <m:r>
                <m:t>l</m:t>
              </m:r>
              <m:r>
                <m:t>t</m:t>
              </m:r>
            </m:sub>
          </m:sSub>
          <m:r>
            <m:rPr>
              <m:sty m:val="p"/>
            </m:rPr>
            <m:t>=</m:t>
          </m:r>
          <m:r>
            <m:t>1</m:t>
          </m:r>
          <m:r>
            <m:rPr>
              <m:sty m:val="p"/>
            </m:rPr>
            <m:t>+</m:t>
          </m:r>
          <m:r>
            <m:t>0.00003</m:t>
          </m:r>
          <m:r>
            <m:t>z</m:t>
          </m:r>
          <m:r>
            <m:rPr>
              <m:sty m:val="p"/>
            </m:rPr>
            <m:t>,</m:t>
          </m:r>
        </m:oMath>
      </m:oMathPara>
    </w:p>
    <w:p>
      <w:pPr>
        <w:pStyle w:val="FirstParagraph"/>
      </w:pPr>
      <w:r>
        <w:t xml:space="preserve">where</w:t>
      </w:r>
      <w:r>
        <w:t xml:space="preserve"> </w:t>
      </w:r>
      <m:oMath>
        <m:sSub>
          <m:e>
            <m:r>
              <m:t>H</m:t>
            </m:r>
          </m:e>
          <m:sub>
            <m:r>
              <m:t>m</m:t>
            </m:r>
            <m:r>
              <m:t>i</m:t>
            </m:r>
            <m:r>
              <m:t>n</m:t>
            </m:r>
          </m:sub>
        </m:sSub>
      </m:oMath>
      <w:r>
        <w:t xml:space="preserve"> </w:t>
      </w:r>
      <w:r>
        <w:t xml:space="preserve">and</w:t>
      </w:r>
      <w:r>
        <w:t xml:space="preserve"> </w:t>
      </w:r>
      <m:oMath>
        <m:sSub>
          <m:e>
            <m:r>
              <m:t>T</m:t>
            </m:r>
          </m:e>
          <m:sub>
            <m:r>
              <m:t>m</m:t>
            </m:r>
            <m:r>
              <m:t>a</m:t>
            </m:r>
            <m:r>
              <m:t>x</m:t>
            </m:r>
          </m:sub>
        </m:sSub>
      </m:oMath>
      <w:r>
        <w:t xml:space="preserve"> </w:t>
      </w:r>
      <w:r>
        <w:t xml:space="preserve">are the same-day daily minimum relative humidity and maximum temperature,</w:t>
      </w:r>
      <w:r>
        <w:t xml:space="preserve"> </w:t>
      </w:r>
      <m:oMath>
        <m:r>
          <m:t>ϕ</m:t>
        </m:r>
      </m:oMath>
      <w:r>
        <w:t xml:space="preserve"> </w:t>
      </w:r>
      <w:r>
        <w:t xml:space="preserve">is latitude and</w:t>
      </w:r>
      <w:r>
        <w:t xml:space="preserve"> </w:t>
      </w:r>
      <m:oMath>
        <m:r>
          <m:t>z</m:t>
        </m:r>
      </m:oMath>
      <w:r>
        <w:t xml:space="preserve"> </w:t>
      </w:r>
      <w:r>
        <w:t xml:space="preserve">is elevation (m). The 1-km grid table does not carry elevation, so</w:t>
      </w:r>
      <w:r>
        <w:t xml:space="preserve"> </w:t>
      </w:r>
      <m:oMath>
        <m:sSub>
          <m:e>
            <m:r>
              <m:t>F</m:t>
            </m:r>
          </m:e>
          <m:sub>
            <m:r>
              <m:t>a</m:t>
            </m:r>
            <m:r>
              <m:t>l</m:t>
            </m:r>
            <m:r>
              <m:t>t</m:t>
            </m:r>
          </m:sub>
        </m:sSub>
        <m:r>
          <m:rPr>
            <m:sty m:val="p"/>
          </m:rPr>
          <m:t>=</m:t>
        </m:r>
        <m:r>
          <m:t>1</m:t>
        </m:r>
      </m:oMath>
      <w:r>
        <w:t xml:space="preserve"> </w:t>
      </w:r>
      <w:r>
        <w:t xml:space="preserve">in the benchmark. The INPE series is stored in</w:t>
      </w:r>
      <w:r>
        <w:t xml:space="preserve"> </w:t>
      </w:r>
      <w:r>
        <w:rPr>
          <w:rStyle w:val="VerbatimChar"/>
        </w:rPr>
        <w:t xml:space="preserve">inpe_diario.parquet</w:t>
      </w:r>
      <w:r>
        <w:t xml:space="preserve">; it uses the same-day daily fields and the same 0.25° node-to-cell mapping as the FWI. No</w:t>
      </w:r>
      <w:r>
        <w:t xml:space="preserve"> </w:t>
      </w:r>
      <m:oMath>
        <m:r>
          <m:t>t</m:t>
        </m:r>
        <m:r>
          <m:rPr>
            <m:sty m:val="p"/>
          </m:rPr>
          <m:t>−</m:t>
        </m:r>
        <m:r>
          <m:t>1</m:t>
        </m:r>
      </m:oMath>
      <w:r>
        <w:t xml:space="preserve"> </w:t>
      </w:r>
      <w:r>
        <w:t xml:space="preserve">lag is applied.</w:t>
      </w:r>
    </w:p>
    <w:bookmarkEnd w:id="20"/>
    <w:bookmarkEnd w:id="21"/>
    <w:bookmarkStart w:id="22" w:name="s4.3-calibration-and-operating-points"/>
    <w:p>
      <w:pPr>
        <w:pStyle w:val="Heading2"/>
      </w:pPr>
      <w:r>
        <w:t xml:space="preserve">S4.3 Calibration and operating points</w:t>
      </w:r>
    </w:p>
    <w:p>
      <w:pPr>
        <w:pStyle w:val="FirstParagraph"/>
      </w:pPr>
      <w:r>
        <w:rPr>
          <w:b/>
          <w:bCs/>
        </w:rPr>
        <w:t xml:space="preserve">No local calibration was applied to either index.</w:t>
      </w:r>
      <w:r>
        <w:t xml:space="preserve"> </w:t>
      </w:r>
      <w:r>
        <w:t xml:space="preserve">The FWI remains on the Canadian index scale and INPE on a 0–1 risk scale; neither is a calibrated probability. For ignition in each region, the operating cutoff was selected on 2023 validation by maximizing F0.5 and then frozen for 2024–2025 (Tables S11 and S22). The local</w:t>
      </w:r>
      <w:r>
        <w:t xml:space="preserve"> </w:t>
      </w:r>
      <m:oMath>
        <m:r>
          <m:t>A</m:t>
        </m:r>
      </m:oMath>
      <w:r>
        <w:t xml:space="preserve"> </w:t>
      </w:r>
      <w:r>
        <w:t xml:space="preserve">weighting is a land-cover parameterization, not a calibration to fire observations.</w:t>
      </w:r>
    </w:p>
    <w:bookmarkEnd w:id="22"/>
    <w:bookmarkEnd w:id="23"/>
    <w:bookmarkStart w:id="35" w:name="Xd5be12ae90f8c8b946f48b0695359b7fad4e351"/>
    <w:p>
      <w:pPr>
        <w:pStyle w:val="Heading1"/>
      </w:pPr>
      <w:bookmarkStart w:id="92" w:name="idx_note_s5"/>
      <w:r>
        <w:t xml:space="preserve">Supplementary Note S5. Robustness analyses</w:t>
      </w:r>
      <w:bookmarkEnd w:id="92"/>
    </w:p>
    <w:p>
      <w:pPr>
        <w:pStyle w:val="FirstParagraph"/>
      </w:pPr>
      <w:r>
        <w:t xml:space="preserve">This note documents the protocols behind Tables S25–S32 and Figures S5–S7. All analyses use the frozen 2018–2025 data and the same feature definitions as the main models unless stated otherwise.</w:t>
      </w:r>
    </w:p>
    <w:bookmarkStart w:id="24" w:name="s5.1-rolling-origin-backtest"/>
    <w:p>
      <w:pPr>
        <w:pStyle w:val="Heading2"/>
      </w:pPr>
      <w:r>
        <w:t xml:space="preserve">S5.1 Rolling-origin backtest</w:t>
      </w:r>
    </w:p>
    <w:p>
      <w:pPr>
        <w:pStyle w:val="FirstParagraph"/>
      </w:pPr>
      <w:r>
        <w:t xml:space="preserve">Four folds were evaluated for test years</w:t>
      </w:r>
      <w:r>
        <w:t xml:space="preserve"> </w:t>
      </w:r>
      <m:oMath>
        <m:r>
          <m:t>Y</m:t>
        </m:r>
        <m:r>
          <m:rPr>
            <m:sty m:val="p"/>
          </m:rPr>
          <m:t>=</m:t>
        </m:r>
        <m:r>
          <m:t>2022</m:t>
        </m:r>
        <m:r>
          <m:rPr>
            <m:sty m:val="p"/>
          </m:rPr>
          <m:t>,</m:t>
        </m:r>
        <m:r>
          <m:rPr>
            <m:sty m:val="p"/>
          </m:rPr>
          <m:t>…</m:t>
        </m:r>
        <m:r>
          <m:rPr>
            <m:sty m:val="p"/>
          </m:rPr>
          <m:t>,</m:t>
        </m:r>
        <m:r>
          <m:t>2025</m:t>
        </m:r>
      </m:oMath>
      <w:r>
        <w:t xml:space="preserve">. In each fold, models were trained through</w:t>
      </w:r>
      <w:r>
        <w:t xml:space="preserve"> </w:t>
      </w:r>
      <m:oMath>
        <m:r>
          <m:t>Y</m:t>
        </m:r>
        <m:r>
          <m:rPr>
            <m:sty m:val="p"/>
          </m:rPr>
          <m:t>−</m:t>
        </m:r>
        <m:r>
          <m:t>2</m:t>
        </m:r>
      </m:oMath>
      <w:r>
        <w:t xml:space="preserve">, calibrated and thresholded on</w:t>
      </w:r>
      <w:r>
        <w:t xml:space="preserve"> </w:t>
      </w:r>
      <m:oMath>
        <m:r>
          <m:t>Y</m:t>
        </m:r>
        <m:r>
          <m:rPr>
            <m:sty m:val="p"/>
          </m:rPr>
          <m:t>−</m:t>
        </m:r>
        <m:r>
          <m:t>1</m:t>
        </m:r>
      </m:oMath>
      <w:r>
        <w:t xml:space="preserve">, and evaluated on</w:t>
      </w:r>
      <w:r>
        <w:t xml:space="preserve"> </w:t>
      </w:r>
      <m:oMath>
        <m:r>
          <m:t>Y</m:t>
        </m:r>
      </m:oMath>
      <w:r>
        <w:t xml:space="preserve">. M1, M2 and M3 were retrained with the operational capacity of Table S2; the F0.5 cutoff was selected on</w:t>
      </w:r>
      <w:r>
        <w:t xml:space="preserve"> </w:t>
      </w:r>
      <m:oMath>
        <m:r>
          <m:t>Y</m:t>
        </m:r>
        <m:r>
          <m:rPr>
            <m:sty m:val="p"/>
          </m:rPr>
          <m:t>−</m:t>
        </m:r>
        <m:r>
          <m:t>1</m:t>
        </m:r>
      </m:oMath>
      <w:r>
        <w:t xml:space="preserve"> </w:t>
      </w:r>
      <w:r>
        <w:t xml:space="preserve">and frozen for</w:t>
      </w:r>
      <w:r>
        <w:t xml:space="preserve"> </w:t>
      </w:r>
      <m:oMath>
        <m:r>
          <m:t>Y</m:t>
        </m:r>
      </m:oMath>
      <w:r>
        <w:t xml:space="preserve">. ROC-AUC and PR-AUC were computed on the case-control test rows. The M3−M2 ROC-AUC difference uses a paired bootstrap grouped by date (</w:t>
      </w:r>
      <m:oMath>
        <m:r>
          <m:t>B</m:t>
        </m:r>
        <m:r>
          <m:rPr>
            <m:sty m:val="p"/>
          </m:rPr>
          <m:t>=</m:t>
        </m:r>
        <m:r>
          <m:t>1</m:t>
        </m:r>
        <m:r>
          <m:t> </m:t>
        </m:r>
        <m:r>
          <m:t>000</m:t>
        </m:r>
      </m:oMath>
      <w:r>
        <w:t xml:space="preserve">). The fold construction is strictly nested, so no test year contributes to training or threshold selection (Table S26; Figure S5).</w:t>
      </w:r>
    </w:p>
    <w:bookmarkEnd w:id="24"/>
    <w:bookmarkStart w:id="25" w:name="s5.2-seed-and-capacity-stability"/>
    <w:p>
      <w:pPr>
        <w:pStyle w:val="Heading2"/>
      </w:pPr>
      <w:r>
        <w:t xml:space="preserve">S5.2 Seed and capacity stability</w:t>
      </w:r>
    </w:p>
    <w:p>
      <w:pPr>
        <w:pStyle w:val="FirstParagraph"/>
      </w:pPr>
      <w:r>
        <w:t xml:space="preserve">M2 and M3 were trained with seeds 42, 7, 13, 21 and 33 and two capacities: the operational configuration and a +20 % variant in</w:t>
      </w:r>
      <w:r>
        <w:t xml:space="preserve"> </w:t>
      </w:r>
      <w:r>
        <w:rPr>
          <w:rStyle w:val="VerbatimChar"/>
        </w:rPr>
        <w:t xml:space="preserve">num_leaves</w:t>
      </w:r>
      <w:r>
        <w:t xml:space="preserve"> </w:t>
      </w:r>
      <w:r>
        <w:t xml:space="preserve">and</w:t>
      </w:r>
      <w:r>
        <w:t xml:space="preserve"> </w:t>
      </w:r>
      <w:r>
        <w:rPr>
          <w:rStyle w:val="VerbatimChar"/>
        </w:rPr>
        <w:t xml:space="preserve">num_boost_round</w:t>
      </w:r>
      <w:r>
        <w:t xml:space="preserve"> </w:t>
      </w:r>
      <w:r>
        <w:t xml:space="preserve">(Chaco 28/54; Oriental 37/72). All other hyperparameters were fixed. ROC-AUC and PR-AUC were evaluated on the frozen test. ΔROC is M3−M2 within the same seed and capacity; the table reports the mean, standard deviation, range, a t interval for the mean and the fraction of positive runs (Table S25).</w:t>
      </w:r>
    </w:p>
    <w:bookmarkEnd w:id="25"/>
    <w:bookmarkStart w:id="26" w:name="s5.3-threshold-and-metric-sensitivity"/>
    <w:p>
      <w:pPr>
        <w:pStyle w:val="Heading2"/>
      </w:pPr>
      <w:r>
        <w:t xml:space="preserve">S5.3 Threshold and metric sensitivity</w:t>
      </w:r>
    </w:p>
    <w:p>
      <w:pPr>
        <w:pStyle w:val="FirstParagraph"/>
      </w:pPr>
      <w:r>
        <w:t xml:space="preserve">For M3 ignition and the propagation model, cutoffs were selected on 2023 validation by maximizing F0.5, F1, F2 and Youden’s J. Precision, recall, F0.5, F1 and F2 were then evaluated on the 2024–2025 test. Figure S6 shows the validation curves; Table S14 (continued) reports the test metrics. The operational F0.5 cutoff is retained for the main tables; this analysis tests whether the ranking depends on that choice.</w:t>
      </w:r>
    </w:p>
    <w:bookmarkEnd w:id="26"/>
    <w:bookmarkStart w:id="27" w:name="s5.4-adversarial-validation"/>
    <w:p>
      <w:pPr>
        <w:pStyle w:val="Heading2"/>
      </w:pPr>
      <w:r>
        <w:t xml:space="preserve">S5.4 Adversarial validation</w:t>
      </w:r>
    </w:p>
    <w:p>
      <w:pPr>
        <w:pStyle w:val="FirstParagraph"/>
      </w:pPr>
      <w:r>
        <w:t xml:space="preserve">A LightGBM classifier was trained to separate training rows (2018–2022) from test rows (2024–2025) using the M3 feature set. Five stratified folds were used, with 100 boosting rounds, 31 leaves, learning rate 0.05 and gain importance. The reported AUC is the mean across folds; the top features are ranked by mean gain. Adversarial AUC measures distribution shift and is not a performance metric for the fire model (Table S29).</w:t>
      </w:r>
    </w:p>
    <w:bookmarkEnd w:id="27"/>
    <w:bookmarkStart w:id="28" w:name="X6516595ba754ecf961488db2312281caeb8572f"/>
    <w:p>
      <w:pPr>
        <w:pStyle w:val="Heading2"/>
      </w:pPr>
      <w:r>
        <w:t xml:space="preserve">S5.5 Negative control and permutation importance</w:t>
      </w:r>
    </w:p>
    <w:p>
      <w:pPr>
        <w:pStyle w:val="FirstParagraph"/>
      </w:pPr>
      <w:r>
        <w:t xml:space="preserve">The negative control retrains M3 after randomly permuting the training labels while keeping the features and validation labels unchanged; each reported value uses one fixed permutation of the training rows (</w:t>
      </w:r>
      <w:r>
        <w:rPr>
          <w:rStyle w:val="VerbatimChar"/>
        </w:rPr>
        <w:t xml:space="preserve">seed = 123</w:t>
      </w:r>
      <w:r>
        <w:t xml:space="preserve">), with validation labels unchanged. A correctly specified, leakage-free pipeline should yield an AUC near 0.5. The control was repeated with and without the historical features (</w:t>
      </w:r>
      <w:r>
        <w:rPr>
          <w:rStyle w:val="VerbatimChar"/>
        </w:rPr>
        <w:t xml:space="preserve">dist_foco_hist_km</w:t>
      </w:r>
      <w:r>
        <w:t xml:space="preserve">,</w:t>
      </w:r>
      <w:r>
        <w:t xml:space="preserve"> </w:t>
      </w:r>
      <w:r>
        <w:rPr>
          <w:rStyle w:val="VerbatimChar"/>
        </w:rPr>
        <w:t xml:space="preserve">densidad_hist_25km</w:t>
      </w:r>
      <w:r>
        <w:t xml:space="preserve">,</w:t>
      </w:r>
      <w:r>
        <w:t xml:space="preserve"> </w:t>
      </w:r>
      <w:r>
        <w:rPr>
          <w:rStyle w:val="VerbatimChar"/>
        </w:rPr>
        <w:t xml:space="preserve">freq_hist_1km</w:t>
      </w:r>
      <w:r>
        <w:t xml:space="preserve">). Permutation importance shuffles each feature, or each feature family, on the test rows and records the mean drop in ROC-AUC over three repeats. Families are weather, fuel, anthropogenic, historical and calendar. The control and permutation results are in Table S32 and Figure S7. An AUC above 0.5 in the control indicates residual cell-level or feature information; it is a diagnostic of what the score can and cannot support, not a substitute for the main ranking.</w:t>
      </w:r>
    </w:p>
    <w:bookmarkEnd w:id="28"/>
    <w:bookmarkStart w:id="29" w:name="Xb4ea8ededb535041904ac5dc107907881c27a93"/>
    <w:p>
      <w:pPr>
        <w:pStyle w:val="Heading2"/>
      </w:pPr>
      <w:r>
        <w:t xml:space="preserve">S5.6 Gate thresholds and the no-gate sample</w:t>
      </w:r>
    </w:p>
    <w:p>
      <w:pPr>
        <w:pStyle w:val="FirstParagraph"/>
      </w:pPr>
      <w:r>
        <w:t xml:space="preserve">The baseline gate is fuel and VPD ≥ 0.8 kPa with 48-h rainfall &lt; 10 mm. Stricter variants use VPD ≥ 1.0/1.2 kPa and rainfall &lt; 5/2 mm. A no-gate ignition sample was generated from the full candidate archive with the same D2 operator, a 1:10 ratio and no biophysical filter (Table S31). Positives are all D2 ignitions in the sampled domain; negatives are all non-fire candidates. The no-gate sample is independent of the frozen gated sample; validation and test years are unchanged. FWI is evaluated on the same retained rows.</w:t>
      </w:r>
    </w:p>
    <w:bookmarkEnd w:id="29"/>
    <w:bookmarkStart w:id="30" w:name="s5.7-sampling-ratio-sensitivity"/>
    <w:p>
      <w:pPr>
        <w:pStyle w:val="Heading2"/>
      </w:pPr>
      <w:r>
        <w:t xml:space="preserve">S5.7 Sampling-ratio sensitivity</w:t>
      </w:r>
    </w:p>
    <w:p>
      <w:pPr>
        <w:pStyle w:val="FirstParagraph"/>
      </w:pPr>
      <w:r>
        <w:t xml:space="preserve">The 1:5 sample was obtained by downsampling training negatives from the frozen 1:10 sample. The 1:20 sample was generated independently from the full candidate archive with the baseline gate and 20 negatives per positive. Validation and test remain at 1:10 so ROC-AUC, PR-AUC and the prevalence-corrected population precision are comparable across training ratios (Table S28). The 1:5 and 1:20 analyses change the training class balance only.</w:t>
      </w:r>
    </w:p>
    <w:bookmarkEnd w:id="30"/>
    <w:bookmarkStart w:id="31" w:name="s5.8-viirs-label-quality-variants"/>
    <w:p>
      <w:pPr>
        <w:pStyle w:val="Heading2"/>
      </w:pPr>
      <w:r>
        <w:t xml:space="preserve">S5.8 VIIRS label-quality variants</w:t>
      </w:r>
    </w:p>
    <w:p>
      <w:pPr>
        <w:pStyle w:val="FirstParagraph"/>
      </w:pPr>
      <w:r>
        <w:t xml:space="preserve">The raw FIRMS archive (2018–2025) was filtered to scan ≤ 1.5 km and non-low confidence; the FIRMS type field was retained and is not used as a D2 exclusion. Two variants were built: high confidence (</w:t>
      </w:r>
      <w:r>
        <w:rPr>
          <w:rStyle w:val="VerbatimChar"/>
        </w:rPr>
        <w:t xml:space="preserve">h</w:t>
      </w:r>
      <w:r>
        <w:t xml:space="preserve">) and FRP ≥ 10 MW. The variants were applied to the positive rows of the frozen 1:10 sample; negatives were unchanged. This is a label sensitivity, not a full reconstruction of D2 under the variant fire masks: removing a low-confidence or low-FRP detection can also change the t−1 buffer and the recent-fire state. The cloud-cover &lt; 40 % variant is not reported because FIRMS lacks a cloud mask and the ERA5 total-cloud proxy did not complete in the CDS queue (Table S30).</w:t>
      </w:r>
    </w:p>
    <w:bookmarkEnd w:id="31"/>
    <w:bookmarkStart w:id="32" w:name="s5.9-clean-environment-verification"/>
    <w:p>
      <w:pPr>
        <w:pStyle w:val="Heading2"/>
      </w:pPr>
      <w:r>
        <w:t xml:space="preserve">S5.9 Clean-environment verification</w:t>
      </w:r>
    </w:p>
    <w:p>
      <w:pPr>
        <w:pStyle w:val="FirstParagraph"/>
      </w:pPr>
      <w:r>
        <w:t xml:space="preserve">A separate Python 3.12 environment was created from</w:t>
      </w:r>
      <w:r>
        <w:t xml:space="preserve"> </w:t>
      </w:r>
      <w:r>
        <w:rPr>
          <w:rStyle w:val="VerbatimChar"/>
        </w:rPr>
        <w:t xml:space="preserve">requirements-lock.txt</w:t>
      </w:r>
      <w:r>
        <w:t xml:space="preserve">. The 76-test suite passed, and</w:t>
      </w:r>
      <w:r>
        <w:t xml:space="preserve"> </w:t>
      </w:r>
      <w:r>
        <w:rPr>
          <w:rStyle w:val="VerbatimChar"/>
        </w:rPr>
        <w:t xml:space="preserve">shasum -a 256 -c auditoria/HASHES.sha256</w:t>
      </w:r>
      <w:r>
        <w:t xml:space="preserve"> </w:t>
      </w:r>
      <w:r>
        <w:t xml:space="preserve">returned OK. The run is recorded in</w:t>
      </w:r>
      <w:r>
        <w:t xml:space="preserve"> </w:t>
      </w:r>
      <w:r>
        <w:rPr>
          <w:rStyle w:val="VerbatimChar"/>
        </w:rPr>
        <w:t xml:space="preserve">auditoria/R12_VERIFICACION_ENTORNO_LIMPIO.md</w:t>
      </w:r>
      <w:r>
        <w:t xml:space="preserve">. The hashes cover the generated tables, figures, manuscript sources and analysis scripts.</w:t>
      </w:r>
    </w:p>
    <w:p>
      <w:r>
        <w:pict>
          <v:rect style="width:0;height:1.5pt" o:hralign="center" o:hrstd="t" o:hr="t"/>
        </w:pict>
      </w:r>
    </w:p>
    <w:p>
      <w:pPr>
        <w:pStyle w:val="FirstParagraph"/>
      </w:pPr>
      <w:r>
        <w:t xml:space="preserve">The 1-km² grid is the modeling unit. Fuel fractions come from annual MapBiomas Collection 2 maps (2017–2023), joined to each row with the prior-year map; 2024 uses 2023 with lag 1 and 2025 reuses 2023 with lag 2</w:t>
      </w:r>
      <w:r>
        <w:t xml:space="preserve"> </w:t>
      </w:r>
      <w:r>
        <w:t xml:space="preserve">(MapBiomas Chaco, 2023)</w:t>
      </w:r>
      <w:r>
        <w:t xml:space="preserve">. Historical priors use a causal three-year rolling window rather than the full 2018–2022 record.</w:t>
      </w:r>
      <w:r>
        <w:t xml:space="preserve"> </w:t>
      </w:r>
      <w:r>
        <w:rPr>
          <w:rStyle w:val="VerbatimChar"/>
        </w:rPr>
        <w:t xml:space="preserve">rafaga_max_kmh</w:t>
      </w:r>
      <w:r>
        <w:t xml:space="preserve"> </w:t>
      </w:r>
      <w:r>
        <w:t xml:space="preserve">is a linear proxy and is not used as a feature. M3 contains 44 variables in the Chaco and 45 in the Oriental Region; M2 contains 35 and M1 contains 24.</w:t>
      </w:r>
    </w:p>
    <w:p>
      <w:pPr>
        <w:pStyle w:val="BodyText"/>
      </w:pPr>
      <w:bookmarkStart w:id="93" w:name="idx_table_s1"/>
      <w:r>
        <w:rPr>
          <w:b/>
          <w:bCs/>
        </w:rPr>
        <w:t xml:space="preserve">Table S1.</w:t>
      </w:r>
      <w:r>
        <w:t xml:space="preserve"> </w:t>
      </w:r>
      <w:r>
        <w:t xml:space="preserve">Variable dictionary and physical role of the predictors.</w:t>
      </w:r>
      <w:bookmarkEnd w:id="93"/>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Variable</w:t>
            </w:r>
          </w:p>
        </w:tc>
        <w:tc>
          <w:tcPr>
            <w:tcW w:w="3672" w:type="dxa"/>
          </w:tcPr>
          <w:p>
            <w:pPr>
              <w:pStyle w:val="Compact"/>
              <w:spacing w:line="240" w:lineRule="auto" w:before="0" w:after="0"/>
            </w:pPr>
            <w:r>
              <w:rPr>
                <w:b/>
                <w:sz w:val="16"/>
              </w:rPr>
              <w:t xml:space="preserve">Description</w:t>
            </w:r>
          </w:p>
        </w:tc>
        <w:tc>
          <w:tcPr>
            <w:tcW w:w="3672" w:type="dxa"/>
          </w:tcPr>
          <w:p>
            <w:pPr>
              <w:pStyle w:val="Compact"/>
              <w:spacing w:line="240" w:lineRule="auto" w:before="0" w:after="0"/>
            </w:pPr>
            <w:r>
              <w:rPr>
                <w:b/>
                <w:sz w:val="16"/>
              </w:rPr>
              <w:t xml:space="preserve">Source</w:t>
            </w:r>
          </w:p>
        </w:tc>
        <w:tc>
          <w:tcPr>
            <w:tcW w:w="3672" w:type="dxa"/>
          </w:tcPr>
          <w:p>
            <w:pPr>
              <w:pStyle w:val="Compact"/>
              <w:spacing w:line="240" w:lineRule="auto" w:before="0" w:after="0"/>
            </w:pPr>
            <w:r>
              <w:rPr>
                <w:b/>
                <w:sz w:val="16"/>
              </w:rPr>
              <w:t xml:space="preserve">Role</w:t>
            </w:r>
          </w:p>
        </w:tc>
      </w:tr>
      <w:tr>
        <w:trPr>
          <w:cantSplit/>
        </w:trPr>
        <w:tc>
          <w:tcPr>
            <w:tcW w:w="3672" w:type="dxa"/>
          </w:tcPr>
          <w:p>
            <w:pPr>
              <w:pStyle w:val="Compact"/>
              <w:spacing w:line="240" w:lineRule="auto" w:before="0" w:after="0"/>
            </w:pPr>
            <w:r>
              <w:rPr>
                <w:sz w:val="16"/>
              </w:rPr>
              <w:t xml:space="preserve">temp_max_c</w:t>
            </w:r>
          </w:p>
        </w:tc>
        <w:tc>
          <w:tcPr>
            <w:tcW w:w="3672" w:type="dxa"/>
          </w:tcPr>
          <w:p>
            <w:pPr>
              <w:pStyle w:val="Compact"/>
              <w:spacing w:line="240" w:lineRule="auto" w:before="0" w:after="0"/>
            </w:pPr>
            <w:r>
              <w:rPr>
                <w:sz w:val="16"/>
              </w:rPr>
              <w:t xml:space="preserve">Daily maximum temperature at 2 m (°C)</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temp_min_c</w:t>
            </w:r>
          </w:p>
        </w:tc>
        <w:tc>
          <w:tcPr>
            <w:tcW w:w="3672" w:type="dxa"/>
          </w:tcPr>
          <w:p>
            <w:pPr>
              <w:pStyle w:val="Compact"/>
              <w:spacing w:line="240" w:lineRule="auto" w:before="0" w:after="0"/>
            </w:pPr>
            <w:r>
              <w:rPr>
                <w:sz w:val="16"/>
              </w:rPr>
              <w:t xml:space="preserve">Daily minimum temperature at 2 m (°C)</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rango_termico_diario</w:t>
            </w:r>
          </w:p>
        </w:tc>
        <w:tc>
          <w:tcPr>
            <w:tcW w:w="3672" w:type="dxa"/>
          </w:tcPr>
          <w:p>
            <w:pPr>
              <w:pStyle w:val="Compact"/>
              <w:spacing w:line="240" w:lineRule="auto" w:before="0" w:after="0"/>
            </w:pPr>
            <w:r>
              <w:rPr>
                <w:sz w:val="16"/>
              </w:rPr>
              <w:t xml:space="preserve">Intraday thermal range (Tmax − Tmin)</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vpd_max_kpa</w:t>
            </w:r>
          </w:p>
        </w:tc>
        <w:tc>
          <w:tcPr>
            <w:tcW w:w="3672" w:type="dxa"/>
          </w:tcPr>
          <w:p>
            <w:pPr>
              <w:pStyle w:val="Compact"/>
              <w:spacing w:line="240" w:lineRule="auto" w:before="0" w:after="0"/>
            </w:pPr>
            <w:r>
              <w:rPr>
                <w:sz w:val="16"/>
              </w:rPr>
              <w:t xml:space="preserve">Maximum vapor pressure deficit (kPa)</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Gate, ignition and propagation</w:t>
            </w:r>
          </w:p>
        </w:tc>
      </w:tr>
      <w:tr>
        <w:trPr>
          <w:cantSplit/>
        </w:trPr>
        <w:tc>
          <w:tcPr>
            <w:tcW w:w="3672" w:type="dxa"/>
          </w:tcPr>
          <w:p>
            <w:pPr>
              <w:pStyle w:val="Compact"/>
              <w:spacing w:line="240" w:lineRule="auto" w:before="0" w:after="0"/>
            </w:pPr>
            <w:r>
              <w:rPr>
                <w:sz w:val="16"/>
              </w:rPr>
              <w:t xml:space="preserve">deficit_hidrico_acumulado</w:t>
            </w:r>
          </w:p>
        </w:tc>
        <w:tc>
          <w:tcPr>
            <w:tcW w:w="3672" w:type="dxa"/>
          </w:tcPr>
          <w:p>
            <w:pPr>
              <w:pStyle w:val="Compact"/>
              <w:spacing w:line="240" w:lineRule="auto" w:before="0" w:after="0"/>
            </w:pPr>
            <w:r>
              <w:rPr>
                <w:sz w:val="16"/>
              </w:rPr>
              <w:t xml:space="preserve">Integrated desiccation stress (VPD × (CDD + 1), kPa·d)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precipitacion_mm</w:t>
            </w:r>
          </w:p>
        </w:tc>
        <w:tc>
          <w:tcPr>
            <w:tcW w:w="3672" w:type="dxa"/>
          </w:tcPr>
          <w:p>
            <w:pPr>
              <w:pStyle w:val="Compact"/>
              <w:spacing w:line="240" w:lineRule="auto" w:before="0" w:after="0"/>
            </w:pPr>
            <w:r>
              <w:rPr>
                <w:sz w:val="16"/>
              </w:rPr>
              <w:t xml:space="preserve">Daily rainfall (00–24 h, mm)</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precipitacion_48h_mm</w:t>
            </w:r>
          </w:p>
        </w:tc>
        <w:tc>
          <w:tcPr>
            <w:tcW w:w="3672" w:type="dxa"/>
          </w:tcPr>
          <w:p>
            <w:pPr>
              <w:pStyle w:val="Compact"/>
              <w:spacing w:line="240" w:lineRule="auto" w:before="0" w:after="0"/>
            </w:pPr>
            <w:r>
              <w:rPr>
                <w:sz w:val="16"/>
              </w:rPr>
              <w:t xml:space="preserve">Antecedent 48-h rainfall (mm)</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Gate, ignition and propagation</w:t>
            </w:r>
          </w:p>
        </w:tc>
      </w:tr>
      <w:tr>
        <w:trPr>
          <w:cantSplit/>
        </w:trPr>
        <w:tc>
          <w:tcPr>
            <w:tcW w:w="3672" w:type="dxa"/>
          </w:tcPr>
          <w:p>
            <w:pPr>
              <w:pStyle w:val="Compact"/>
              <w:spacing w:line="240" w:lineRule="auto" w:before="0" w:after="0"/>
            </w:pPr>
            <w:r>
              <w:rPr>
                <w:sz w:val="16"/>
              </w:rPr>
              <w:t xml:space="preserve">dias_secos_consecutivos</w:t>
            </w:r>
          </w:p>
        </w:tc>
        <w:tc>
          <w:tcPr>
            <w:tcW w:w="3672" w:type="dxa"/>
          </w:tcPr>
          <w:p>
            <w:pPr>
              <w:pStyle w:val="Compact"/>
              <w:spacing w:line="240" w:lineRule="auto" w:before="0" w:after="0"/>
            </w:pPr>
            <w:r>
              <w:rPr>
                <w:sz w:val="16"/>
              </w:rPr>
              <w:t xml:space="preserve">Consecutive days with rainfall &lt;1.0 mm (CDD)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viento_max_kmh</w:t>
            </w:r>
          </w:p>
        </w:tc>
        <w:tc>
          <w:tcPr>
            <w:tcW w:w="3672" w:type="dxa"/>
          </w:tcPr>
          <w:p>
            <w:pPr>
              <w:pStyle w:val="Compact"/>
              <w:spacing w:line="240" w:lineRule="auto" w:before="0" w:after="0"/>
            </w:pPr>
            <w:r>
              <w:rPr>
                <w:sz w:val="16"/>
              </w:rPr>
              <w:t xml:space="preserve">Maximum 10-m wind speed (km/h)</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rafaga_max_kmh</w:t>
            </w:r>
          </w:p>
        </w:tc>
        <w:tc>
          <w:tcPr>
            <w:tcW w:w="3672" w:type="dxa"/>
          </w:tcPr>
          <w:p>
            <w:pPr>
              <w:pStyle w:val="Compact"/>
              <w:spacing w:line="240" w:lineRule="auto" w:before="0" w:after="0"/>
            </w:pPr>
            <w:r>
              <w:rPr>
                <w:sz w:val="16"/>
              </w:rPr>
              <w:t xml:space="preserve">Linear wind proxy (1.3 × wind); not an ERA5-Land gust</w:t>
            </w:r>
          </w:p>
        </w:tc>
        <w:tc>
          <w:tcPr>
            <w:tcW w:w="3672" w:type="dxa"/>
          </w:tcPr>
          <w:p>
            <w:pPr>
              <w:pStyle w:val="Compact"/>
              <w:spacing w:line="240" w:lineRule="auto" w:before="0" w:after="0"/>
            </w:pPr>
            <w:r>
              <w:rPr>
                <w:sz w:val="16"/>
              </w:rPr>
              <w:t xml:space="preserve">Proxy</w:t>
            </w:r>
          </w:p>
        </w:tc>
        <w:tc>
          <w:tcPr>
            <w:tcW w:w="3672" w:type="dxa"/>
          </w:tcPr>
          <w:p>
            <w:pPr>
              <w:pStyle w:val="Compact"/>
              <w:spacing w:line="240" w:lineRule="auto" w:before="0" w:after="0"/>
            </w:pPr>
            <w:r>
              <w:rPr>
                <w:sz w:val="16"/>
              </w:rPr>
              <w:t xml:space="preserve">Not used</w:t>
            </w:r>
          </w:p>
        </w:tc>
      </w:tr>
      <w:tr>
        <w:trPr>
          <w:cantSplit/>
        </w:trPr>
        <w:tc>
          <w:tcPr>
            <w:tcW w:w="3672" w:type="dxa"/>
          </w:tcPr>
          <w:p>
            <w:pPr>
              <w:pStyle w:val="Compact"/>
              <w:spacing w:line="240" w:lineRule="auto" w:before="0" w:after="0"/>
            </w:pPr>
            <w:r>
              <w:rPr>
                <w:sz w:val="16"/>
              </w:rPr>
              <w:t xml:space="preserve">potencial_viento_cuadratico</w:t>
            </w:r>
          </w:p>
        </w:tc>
        <w:tc>
          <w:tcPr>
            <w:tcW w:w="3672" w:type="dxa"/>
          </w:tcPr>
          <w:p>
            <w:pPr>
              <w:pStyle w:val="Compact"/>
              <w:spacing w:line="240" w:lineRule="auto" w:before="0" w:after="0"/>
            </w:pPr>
            <w:r>
              <w:rPr>
                <w:sz w:val="16"/>
              </w:rPr>
              <w:t xml:space="preserve">Dynamic wind pressure ((v/10)², dimensionless)</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interaccion_viento_vpd</w:t>
            </w:r>
          </w:p>
        </w:tc>
        <w:tc>
          <w:tcPr>
            <w:tcW w:w="3672" w:type="dxa"/>
          </w:tcPr>
          <w:p>
            <w:pPr>
              <w:pStyle w:val="Compact"/>
              <w:spacing w:line="240" w:lineRule="auto" w:before="0" w:after="0"/>
            </w:pPr>
            <w:r>
              <w:rPr>
                <w:sz w:val="16"/>
              </w:rPr>
              <w:t xml:space="preserve">Advective–desiccant coupling (wind × VPD)</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swvl1_m3m3</w:t>
            </w:r>
          </w:p>
        </w:tc>
        <w:tc>
          <w:tcPr>
            <w:tcW w:w="3672" w:type="dxa"/>
          </w:tcPr>
          <w:p>
            <w:pPr>
              <w:pStyle w:val="Compact"/>
              <w:spacing w:line="240" w:lineRule="auto" w:before="0" w:after="0"/>
            </w:pPr>
            <w:r>
              <w:rPr>
                <w:sz w:val="16"/>
              </w:rPr>
              <w:t xml:space="preserve">Topsoil volumetric water content, 0–7 cm (m³/m³)</w:t>
            </w:r>
          </w:p>
        </w:tc>
        <w:tc>
          <w:tcPr>
            <w:tcW w:w="3672" w:type="dxa"/>
          </w:tcPr>
          <w:p>
            <w:pPr>
              <w:pStyle w:val="Compact"/>
              <w:spacing w:line="240" w:lineRule="auto" w:before="0" w:after="0"/>
            </w:pPr>
            <w:r>
              <w:rPr>
                <w:sz w:val="16"/>
              </w:rPr>
              <w:t xml:space="preserve">ERA5-Land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fdd_heladas_60d</w:t>
            </w:r>
          </w:p>
        </w:tc>
        <w:tc>
          <w:tcPr>
            <w:tcW w:w="3672" w:type="dxa"/>
          </w:tcPr>
          <w:p>
            <w:pPr>
              <w:pStyle w:val="Compact"/>
              <w:spacing w:line="240" w:lineRule="auto" w:before="0" w:after="0"/>
            </w:pPr>
            <w:r>
              <w:rPr>
                <w:sz w:val="16"/>
              </w:rPr>
              <w:t xml:space="preserve">Antecedent frost severity over 60 days (°C-days)</w:t>
            </w:r>
          </w:p>
        </w:tc>
        <w:tc>
          <w:tcPr>
            <w:tcW w:w="3672" w:type="dxa"/>
          </w:tcPr>
          <w:p>
            <w:pPr>
              <w:pStyle w:val="Compact"/>
              <w:spacing w:line="240" w:lineRule="auto" w:before="0" w:after="0"/>
            </w:pPr>
            <w:r>
              <w:rPr>
                <w:sz w:val="16"/>
              </w:rPr>
              <w:t xml:space="preserve">ERA5-Land; 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deficit_hidro_60d</w:t>
            </w:r>
          </w:p>
        </w:tc>
        <w:tc>
          <w:tcPr>
            <w:tcW w:w="3672" w:type="dxa"/>
          </w:tcPr>
          <w:p>
            <w:pPr>
              <w:pStyle w:val="Compact"/>
              <w:spacing w:line="240" w:lineRule="auto" w:before="0" w:after="0"/>
            </w:pPr>
            <w:r>
              <w:rPr>
                <w:sz w:val="16"/>
              </w:rPr>
              <w:t xml:space="preserve">Antecedent water deficit over 60 days (mm)</w:t>
            </w:r>
          </w:p>
        </w:tc>
        <w:tc>
          <w:tcPr>
            <w:tcW w:w="3672" w:type="dxa"/>
          </w:tcPr>
          <w:p>
            <w:pPr>
              <w:pStyle w:val="Compact"/>
              <w:spacing w:line="240" w:lineRule="auto" w:before="0" w:after="0"/>
            </w:pPr>
            <w:r>
              <w:rPr>
                <w:sz w:val="16"/>
              </w:rPr>
              <w:t xml:space="preserve">ERA5-Land; 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riesgo_estero_seco</w:t>
            </w:r>
          </w:p>
        </w:tc>
        <w:tc>
          <w:tcPr>
            <w:tcW w:w="3672" w:type="dxa"/>
          </w:tcPr>
          <w:p>
            <w:pPr>
              <w:pStyle w:val="Compact"/>
              <w:spacing w:line="240" w:lineRule="auto" w:before="0" w:after="0"/>
            </w:pPr>
            <w:r>
              <w:rPr>
                <w:sz w:val="16"/>
              </w:rPr>
              <w:t xml:space="preserve">Dry estero risk (wetland × 60-day deficit)</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combustible_curado_helada</w:t>
            </w:r>
          </w:p>
        </w:tc>
        <w:tc>
          <w:tcPr>
            <w:tcW w:w="3672" w:type="dxa"/>
          </w:tcPr>
          <w:p>
            <w:pPr>
              <w:pStyle w:val="Compact"/>
              <w:spacing w:line="240" w:lineRule="auto" w:before="0" w:after="0"/>
            </w:pPr>
            <w:r>
              <w:rPr>
                <w:sz w:val="16"/>
              </w:rPr>
              <w:t xml:space="preserve">Frost-cured pasture and grassland fuel</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ffmc</w:t>
            </w:r>
          </w:p>
        </w:tc>
        <w:tc>
          <w:tcPr>
            <w:tcW w:w="3672" w:type="dxa"/>
          </w:tcPr>
          <w:p>
            <w:pPr>
              <w:pStyle w:val="Compact"/>
              <w:spacing w:line="240" w:lineRule="auto" w:before="0" w:after="0"/>
            </w:pPr>
            <w:r>
              <w:rPr>
                <w:sz w:val="16"/>
              </w:rPr>
              <w:t xml:space="preserve">Fine Fuel Moisture Code</w:t>
            </w:r>
          </w:p>
        </w:tc>
        <w:tc>
          <w:tcPr>
            <w:tcW w:w="3672" w:type="dxa"/>
          </w:tcPr>
          <w:p>
            <w:pPr>
              <w:pStyle w:val="Compact"/>
              <w:spacing w:line="240" w:lineRule="auto" w:before="0" w:after="0"/>
            </w:pPr>
            <w:r>
              <w:rPr>
                <w:sz w:val="16"/>
              </w:rPr>
              <w:t xml:space="preserve">FWI 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isi</w:t>
            </w:r>
          </w:p>
        </w:tc>
        <w:tc>
          <w:tcPr>
            <w:tcW w:w="3672" w:type="dxa"/>
          </w:tcPr>
          <w:p>
            <w:pPr>
              <w:pStyle w:val="Compact"/>
              <w:spacing w:line="240" w:lineRule="auto" w:before="0" w:after="0"/>
            </w:pPr>
            <w:r>
              <w:rPr>
                <w:sz w:val="16"/>
              </w:rPr>
              <w:t xml:space="preserve">Initial Spread Index</w:t>
            </w:r>
          </w:p>
        </w:tc>
        <w:tc>
          <w:tcPr>
            <w:tcW w:w="3672" w:type="dxa"/>
          </w:tcPr>
          <w:p>
            <w:pPr>
              <w:pStyle w:val="Compact"/>
              <w:spacing w:line="240" w:lineRule="auto" w:before="0" w:after="0"/>
            </w:pPr>
            <w:r>
              <w:rPr>
                <w:sz w:val="16"/>
              </w:rPr>
              <w:t xml:space="preserve">FWI 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dia_semana</w:t>
            </w:r>
          </w:p>
        </w:tc>
        <w:tc>
          <w:tcPr>
            <w:tcW w:w="3672" w:type="dxa"/>
          </w:tcPr>
          <w:p>
            <w:pPr>
              <w:pStyle w:val="Compact"/>
              <w:spacing w:line="240" w:lineRule="auto" w:before="0" w:after="0"/>
            </w:pPr>
            <w:r>
              <w:rPr>
                <w:sz w:val="16"/>
              </w:rPr>
              <w:t xml:space="preserve">Civil weekday (0 = Monday … 6 = Sunday)</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es_fin_de_semana</w:t>
            </w:r>
          </w:p>
        </w:tc>
        <w:tc>
          <w:tcPr>
            <w:tcW w:w="3672" w:type="dxa"/>
          </w:tcPr>
          <w:p>
            <w:pPr>
              <w:pStyle w:val="Compact"/>
              <w:spacing w:line="240" w:lineRule="auto" w:before="0" w:after="0"/>
            </w:pPr>
            <w:r>
              <w:rPr>
                <w:sz w:val="16"/>
              </w:rPr>
              <w:t xml:space="preserve">Weekend indicator (Saturday/Sunday)</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mes</w:t>
            </w:r>
          </w:p>
        </w:tc>
        <w:tc>
          <w:tcPr>
            <w:tcW w:w="3672" w:type="dxa"/>
          </w:tcPr>
          <w:p>
            <w:pPr>
              <w:pStyle w:val="Compact"/>
              <w:spacing w:line="240" w:lineRule="auto" w:before="0" w:after="0"/>
            </w:pPr>
            <w:r>
              <w:rPr>
                <w:sz w:val="16"/>
              </w:rPr>
              <w:t xml:space="preserve">Month of year (1–12)</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dia_del_anio</w:t>
            </w:r>
          </w:p>
        </w:tc>
        <w:tc>
          <w:tcPr>
            <w:tcW w:w="3672" w:type="dxa"/>
          </w:tcPr>
          <w:p>
            <w:pPr>
              <w:pStyle w:val="Compact"/>
              <w:spacing w:line="240" w:lineRule="auto" w:before="0" w:after="0"/>
            </w:pPr>
            <w:r>
              <w:rPr>
                <w:sz w:val="16"/>
              </w:rPr>
              <w:t xml:space="preserve">Ordinal day of year (1–366)</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pct_pastura</w:t>
            </w:r>
          </w:p>
        </w:tc>
        <w:tc>
          <w:tcPr>
            <w:tcW w:w="3672" w:type="dxa"/>
          </w:tcPr>
          <w:p>
            <w:pPr>
              <w:pStyle w:val="Compact"/>
              <w:spacing w:line="240" w:lineRule="auto" w:before="0" w:after="0"/>
            </w:pPr>
            <w:r>
              <w:rPr>
                <w:sz w:val="16"/>
              </w:rPr>
              <w:t xml:space="preserve">Total pasture, annual agriculture and forest plantation (0–100 %)</w:t>
            </w:r>
          </w:p>
        </w:tc>
        <w:tc>
          <w:tcPr>
            <w:tcW w:w="3672" w:type="dxa"/>
          </w:tcPr>
          <w:p>
            <w:pPr>
              <w:pStyle w:val="Compact"/>
              <w:spacing w:line="240" w:lineRule="auto" w:before="0" w:after="0"/>
            </w:pPr>
            <w:r>
              <w:rPr>
                <w:sz w:val="16"/>
              </w:rPr>
              <w:t xml:space="preserve">Derived from MapBiomas C2 annual (Y-1)</w:t>
            </w:r>
          </w:p>
        </w:tc>
        <w:tc>
          <w:tcPr>
            <w:tcW w:w="3672" w:type="dxa"/>
          </w:tcPr>
          <w:p>
            <w:pPr>
              <w:pStyle w:val="Compact"/>
              <w:spacing w:line="240" w:lineRule="auto" w:before="0" w:after="0"/>
            </w:pPr>
            <w:r>
              <w:rPr>
                <w:sz w:val="16"/>
              </w:rPr>
              <w:t xml:space="preserve">INPE benchmark only; not a model feature</w:t>
            </w:r>
          </w:p>
        </w:tc>
      </w:tr>
      <w:tr>
        <w:trPr>
          <w:cantSplit/>
        </w:trPr>
        <w:tc>
          <w:tcPr>
            <w:tcW w:w="3672" w:type="dxa"/>
          </w:tcPr>
          <w:p>
            <w:pPr>
              <w:pStyle w:val="Compact"/>
              <w:spacing w:line="240" w:lineRule="auto" w:before="0" w:after="0"/>
            </w:pPr>
            <w:r>
              <w:rPr>
                <w:sz w:val="16"/>
              </w:rPr>
              <w:t xml:space="preserve">pct_pastura_ganadera</w:t>
            </w:r>
          </w:p>
        </w:tc>
        <w:tc>
          <w:tcPr>
            <w:tcW w:w="3672" w:type="dxa"/>
          </w:tcPr>
          <w:p>
            <w:pPr>
              <w:pStyle w:val="Compact"/>
              <w:spacing w:line="240" w:lineRule="auto" w:before="0" w:after="0"/>
            </w:pPr>
            <w:r>
              <w:rPr>
                <w:sz w:val="16"/>
              </w:rPr>
              <w:t xml:space="preserve">Cultivated pasture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pct_agricultura_anual</w:t>
            </w:r>
          </w:p>
        </w:tc>
        <w:tc>
          <w:tcPr>
            <w:tcW w:w="3672" w:type="dxa"/>
          </w:tcPr>
          <w:p>
            <w:pPr>
              <w:pStyle w:val="Compact"/>
              <w:spacing w:line="240" w:lineRule="auto" w:before="0" w:after="0"/>
            </w:pPr>
            <w:r>
              <w:rPr>
                <w:sz w:val="16"/>
              </w:rPr>
              <w:t xml:space="preserve">Annual agriculture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pct_plantacion_forestal</w:t>
            </w:r>
          </w:p>
        </w:tc>
        <w:tc>
          <w:tcPr>
            <w:tcW w:w="3672" w:type="dxa"/>
          </w:tcPr>
          <w:p>
            <w:pPr>
              <w:pStyle w:val="Compact"/>
              <w:spacing w:line="240" w:lineRule="auto" w:before="0" w:after="0"/>
            </w:pPr>
            <w:r>
              <w:rPr>
                <w:sz w:val="16"/>
              </w:rPr>
              <w:t xml:space="preserve">Forest plantation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M1, M2, M3 and propagation</w:t>
            </w:r>
          </w:p>
        </w:tc>
      </w:tr>
      <w:tr>
        <w:trPr>
          <w:cantSplit/>
        </w:trPr>
        <w:tc>
          <w:tcPr>
            <w:tcW w:w="3672" w:type="dxa"/>
          </w:tcPr>
          <w:p>
            <w:pPr>
              <w:pStyle w:val="Compact"/>
              <w:spacing w:line="240" w:lineRule="auto" w:before="0" w:after="0"/>
            </w:pPr>
            <w:r>
              <w:rPr>
                <w:sz w:val="16"/>
              </w:rPr>
              <w:t xml:space="preserve">pct_sabana_pastizal</w:t>
            </w:r>
          </w:p>
        </w:tc>
        <w:tc>
          <w:tcPr>
            <w:tcW w:w="3672" w:type="dxa"/>
          </w:tcPr>
          <w:p>
            <w:pPr>
              <w:pStyle w:val="Compact"/>
              <w:spacing w:line="240" w:lineRule="auto" w:before="0" w:after="0"/>
            </w:pPr>
            <w:r>
              <w:rPr>
                <w:sz w:val="16"/>
              </w:rPr>
              <w:t xml:space="preserve">Savanna and natural grassland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pct_humedal_palmar</w:t>
            </w:r>
          </w:p>
        </w:tc>
        <w:tc>
          <w:tcPr>
            <w:tcW w:w="3672" w:type="dxa"/>
          </w:tcPr>
          <w:p>
            <w:pPr>
              <w:pStyle w:val="Compact"/>
              <w:spacing w:line="240" w:lineRule="auto" w:before="0" w:after="0"/>
            </w:pPr>
            <w:r>
              <w:rPr>
                <w:sz w:val="16"/>
              </w:rPr>
              <w:t xml:space="preserve">Wetland and palm swamp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pct_bosque_seco</w:t>
            </w:r>
          </w:p>
        </w:tc>
        <w:tc>
          <w:tcPr>
            <w:tcW w:w="3672" w:type="dxa"/>
          </w:tcPr>
          <w:p>
            <w:pPr>
              <w:pStyle w:val="Compact"/>
              <w:spacing w:line="240" w:lineRule="auto" w:before="0" w:after="0"/>
            </w:pPr>
            <w:r>
              <w:rPr>
                <w:sz w:val="16"/>
              </w:rPr>
              <w:t xml:space="preserve">Dry Chaco forest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 (Chaco)</w:t>
            </w:r>
          </w:p>
        </w:tc>
      </w:tr>
      <w:tr>
        <w:trPr>
          <w:cantSplit/>
        </w:trPr>
        <w:tc>
          <w:tcPr>
            <w:tcW w:w="3672" w:type="dxa"/>
          </w:tcPr>
          <w:p>
            <w:pPr>
              <w:pStyle w:val="Compact"/>
              <w:spacing w:line="240" w:lineRule="auto" w:before="0" w:after="0"/>
            </w:pPr>
            <w:r>
              <w:rPr>
                <w:sz w:val="16"/>
              </w:rPr>
              <w:t xml:space="preserve">pct_bosque_humedo</w:t>
            </w:r>
          </w:p>
        </w:tc>
        <w:tc>
          <w:tcPr>
            <w:tcW w:w="3672" w:type="dxa"/>
          </w:tcPr>
          <w:p>
            <w:pPr>
              <w:pStyle w:val="Compact"/>
              <w:spacing w:line="240" w:lineRule="auto" w:before="0" w:after="0"/>
            </w:pPr>
            <w:r>
              <w:rPr>
                <w:sz w:val="16"/>
              </w:rPr>
              <w:t xml:space="preserve">Atlantic humid forest fraction (0–100 %)</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Ignition and propagation (Oriental)</w:t>
            </w:r>
          </w:p>
        </w:tc>
      </w:tr>
      <w:tr>
        <w:trPr>
          <w:cantSplit/>
        </w:trPr>
        <w:tc>
          <w:tcPr>
            <w:tcW w:w="3672" w:type="dxa"/>
          </w:tcPr>
          <w:p>
            <w:pPr>
              <w:pStyle w:val="Compact"/>
              <w:spacing w:line="240" w:lineRule="auto" w:before="0" w:after="0"/>
            </w:pPr>
            <w:r>
              <w:rPr>
                <w:sz w:val="16"/>
              </w:rPr>
              <w:t xml:space="preserve">indice_ecotono</w:t>
            </w:r>
          </w:p>
        </w:tc>
        <w:tc>
          <w:tcPr>
            <w:tcW w:w="3672" w:type="dxa"/>
          </w:tcPr>
          <w:p>
            <w:pPr>
              <w:pStyle w:val="Compact"/>
              <w:spacing w:line="240" w:lineRule="auto" w:before="0" w:after="0"/>
            </w:pPr>
            <w:r>
              <w:rPr>
                <w:sz w:val="16"/>
              </w:rPr>
              <w:t xml:space="preserve">Forest–pasture edge disruption index</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borde_bosque_agro_pct</w:t>
            </w:r>
          </w:p>
        </w:tc>
        <w:tc>
          <w:tcPr>
            <w:tcW w:w="3672" w:type="dxa"/>
          </w:tcPr>
          <w:p>
            <w:pPr>
              <w:pStyle w:val="Compact"/>
              <w:spacing w:line="240" w:lineRule="auto" w:before="0" w:after="0"/>
            </w:pPr>
            <w:r>
              <w:rPr>
                <w:sz w:val="16"/>
              </w:rPr>
              <w:t xml:space="preserve">Forest–agriculture edge fraction (0–100 %)</w:t>
            </w:r>
          </w:p>
        </w:tc>
        <w:tc>
          <w:tcPr>
            <w:tcW w:w="3672" w:type="dxa"/>
          </w:tcPr>
          <w:p>
            <w:pPr>
              <w:pStyle w:val="Compact"/>
              <w:spacing w:line="240" w:lineRule="auto" w:before="0" w:after="0"/>
            </w:pPr>
            <w:r>
              <w:rPr>
                <w:sz w:val="16"/>
              </w:rPr>
              <w:t xml:space="preserve">Derived from MapBiomas C2 annual (Y-1)</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pct_desmonte_t1</w:t>
            </w:r>
          </w:p>
        </w:tc>
        <w:tc>
          <w:tcPr>
            <w:tcW w:w="3672" w:type="dxa"/>
          </w:tcPr>
          <w:p>
            <w:pPr>
              <w:pStyle w:val="Compact"/>
              <w:spacing w:line="240" w:lineRule="auto" w:before="0" w:after="0"/>
            </w:pPr>
            <w:r>
              <w:rPr>
                <w:sz w:val="16"/>
              </w:rPr>
              <w:t xml:space="preserve">Tree-cover loss in the prior year (0–100 %)</w:t>
            </w:r>
          </w:p>
        </w:tc>
        <w:tc>
          <w:tcPr>
            <w:tcW w:w="3672" w:type="dxa"/>
          </w:tcPr>
          <w:p>
            <w:pPr>
              <w:pStyle w:val="Compact"/>
              <w:spacing w:line="240" w:lineRule="auto" w:before="0" w:after="0"/>
            </w:pPr>
            <w:r>
              <w:rPr>
                <w:sz w:val="16"/>
              </w:rPr>
              <w:t xml:space="preserve">Hansen GFC-2025 v1.13 (Y-1)</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pct_desmonte_t2</w:t>
            </w:r>
          </w:p>
        </w:tc>
        <w:tc>
          <w:tcPr>
            <w:tcW w:w="3672" w:type="dxa"/>
          </w:tcPr>
          <w:p>
            <w:pPr>
              <w:pStyle w:val="Compact"/>
              <w:spacing w:line="240" w:lineRule="auto" w:before="0" w:after="0"/>
            </w:pPr>
            <w:r>
              <w:rPr>
                <w:sz w:val="16"/>
              </w:rPr>
              <w:t xml:space="preserve">Tree-cover loss two years before (0–100 %)</w:t>
            </w:r>
          </w:p>
        </w:tc>
        <w:tc>
          <w:tcPr>
            <w:tcW w:w="3672" w:type="dxa"/>
          </w:tcPr>
          <w:p>
            <w:pPr>
              <w:pStyle w:val="Compact"/>
              <w:spacing w:line="240" w:lineRule="auto" w:before="0" w:after="0"/>
            </w:pPr>
            <w:r>
              <w:rPr>
                <w:sz w:val="16"/>
              </w:rPr>
              <w:t xml:space="preserve">Hansen GFC-2025 v1.13 (Y-2)</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presion_desmonte_vpd</w:t>
            </w:r>
          </w:p>
        </w:tc>
        <w:tc>
          <w:tcPr>
            <w:tcW w:w="3672" w:type="dxa"/>
          </w:tcPr>
          <w:p>
            <w:pPr>
              <w:pStyle w:val="Compact"/>
              <w:spacing w:line="240" w:lineRule="auto" w:before="0" w:after="0"/>
            </w:pPr>
            <w:r>
              <w:rPr>
                <w:sz w:val="16"/>
              </w:rPr>
              <w:t xml:space="preserve">Deforestation × VPD pressure</w:t>
            </w:r>
          </w:p>
        </w:tc>
        <w:tc>
          <w:tcPr>
            <w:tcW w:w="3672" w:type="dxa"/>
          </w:tcPr>
          <w:p>
            <w:pPr>
              <w:pStyle w:val="Compact"/>
              <w:spacing w:line="240" w:lineRule="auto" w:before="0" w:after="0"/>
            </w:pPr>
            <w:r>
              <w:rPr>
                <w:sz w:val="16"/>
              </w:rPr>
              <w:t xml:space="preserve">Derived (Hansen Y-1 × VPD)</w:t>
            </w:r>
          </w:p>
        </w:tc>
        <w:tc>
          <w:tcPr>
            <w:tcW w:w="3672" w:type="dxa"/>
          </w:tcPr>
          <w:p>
            <w:pPr>
              <w:pStyle w:val="Compact"/>
              <w:spacing w:line="240" w:lineRule="auto" w:before="0" w:after="0"/>
            </w:pPr>
            <w:r>
              <w:rPr>
                <w:sz w:val="16"/>
              </w:rPr>
              <w:t xml:space="preserve">M2, M3 and propagation</w:t>
            </w:r>
          </w:p>
        </w:tc>
      </w:tr>
      <w:tr>
        <w:trPr>
          <w:cantSplit/>
        </w:trPr>
        <w:tc>
          <w:tcPr>
            <w:tcW w:w="3672" w:type="dxa"/>
          </w:tcPr>
          <w:p>
            <w:pPr>
              <w:pStyle w:val="Compact"/>
              <w:spacing w:line="240" w:lineRule="auto" w:before="0" w:after="0"/>
            </w:pPr>
            <w:r>
              <w:rPr>
                <w:sz w:val="16"/>
              </w:rPr>
              <w:t xml:space="preserve">dist_foco_hist_km</w:t>
            </w:r>
          </w:p>
        </w:tc>
        <w:tc>
          <w:tcPr>
            <w:tcW w:w="3672" w:type="dxa"/>
          </w:tcPr>
          <w:p>
            <w:pPr>
              <w:pStyle w:val="Compact"/>
              <w:spacing w:line="240" w:lineRule="auto" w:before="0" w:after="0"/>
            </w:pPr>
            <w:r>
              <w:rPr>
                <w:sz w:val="16"/>
              </w:rPr>
              <w:t xml:space="preserve">Minimum distance to training fires (km)</w:t>
            </w:r>
          </w:p>
        </w:tc>
        <w:tc>
          <w:tcPr>
            <w:tcW w:w="3672" w:type="dxa"/>
          </w:tcPr>
          <w:p>
            <w:pPr>
              <w:pStyle w:val="Compact"/>
              <w:spacing w:line="240" w:lineRule="auto" w:before="0" w:after="0"/>
            </w:pPr>
            <w:r>
              <w:rPr>
                <w:sz w:val="16"/>
              </w:rPr>
              <w:t xml:space="preserve">FIRMS, causal 3-year window</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densidad_hist_25km</w:t>
            </w:r>
          </w:p>
        </w:tc>
        <w:tc>
          <w:tcPr>
            <w:tcW w:w="3672" w:type="dxa"/>
          </w:tcPr>
          <w:p>
            <w:pPr>
              <w:pStyle w:val="Compact"/>
              <w:spacing w:line="240" w:lineRule="auto" w:before="0" w:after="0"/>
            </w:pPr>
            <w:r>
              <w:rPr>
                <w:sz w:val="16"/>
              </w:rPr>
              <w:t xml:space="preserve">Cumulative historical fire density within 25 km</w:t>
            </w:r>
          </w:p>
        </w:tc>
        <w:tc>
          <w:tcPr>
            <w:tcW w:w="3672" w:type="dxa"/>
          </w:tcPr>
          <w:p>
            <w:pPr>
              <w:pStyle w:val="Compact"/>
              <w:spacing w:line="240" w:lineRule="auto" w:before="0" w:after="0"/>
            </w:pPr>
            <w:r>
              <w:rPr>
                <w:sz w:val="16"/>
              </w:rPr>
              <w:t xml:space="preserve">FIRMS, causal 3-year window</w:t>
            </w:r>
          </w:p>
        </w:tc>
        <w:tc>
          <w:tcPr>
            <w:tcW w:w="3672" w:type="dxa"/>
          </w:tcPr>
          <w:p>
            <w:pPr>
              <w:pStyle w:val="Compact"/>
              <w:spacing w:line="240" w:lineRule="auto" w:before="0" w:after="0"/>
            </w:pPr>
            <w:r>
              <w:rPr>
                <w:sz w:val="16"/>
              </w:rPr>
              <w:t xml:space="preserve">Ignition and propagation</w:t>
            </w:r>
          </w:p>
        </w:tc>
      </w:tr>
      <w:tr>
        <w:trPr>
          <w:cantSplit/>
        </w:trPr>
        <w:tc>
          <w:tcPr>
            <w:tcW w:w="3672" w:type="dxa"/>
          </w:tcPr>
          <w:p>
            <w:pPr>
              <w:pStyle w:val="Compact"/>
              <w:spacing w:line="240" w:lineRule="auto" w:before="0" w:after="0"/>
            </w:pPr>
            <w:r>
              <w:rPr>
                <w:sz w:val="16"/>
              </w:rPr>
              <w:t xml:space="preserve">dist_foco_t1_km</w:t>
            </w:r>
          </w:p>
        </w:tc>
        <w:tc>
          <w:tcPr>
            <w:tcW w:w="3672" w:type="dxa"/>
          </w:tcPr>
          <w:p>
            <w:pPr>
              <w:pStyle w:val="Compact"/>
              <w:spacing w:line="240" w:lineRule="auto" w:before="0" w:after="0"/>
            </w:pPr>
            <w:r>
              <w:rPr>
                <w:sz w:val="16"/>
              </w:rPr>
              <w:t xml:space="preserve">Minimum distance to an active t-1 fire (km)</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focos_25km_t1</w:t>
            </w:r>
          </w:p>
        </w:tc>
        <w:tc>
          <w:tcPr>
            <w:tcW w:w="3672" w:type="dxa"/>
          </w:tcPr>
          <w:p>
            <w:pPr>
              <w:pStyle w:val="Compact"/>
              <w:spacing w:line="240" w:lineRule="auto" w:before="0" w:after="0"/>
            </w:pPr>
            <w:r>
              <w:rPr>
                <w:sz w:val="16"/>
              </w:rPr>
              <w:t xml:space="preserve">Active t-1 fires within 25 km</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frp_25km_t1</w:t>
            </w:r>
          </w:p>
        </w:tc>
        <w:tc>
          <w:tcPr>
            <w:tcW w:w="3672" w:type="dxa"/>
          </w:tcPr>
          <w:p>
            <w:pPr>
              <w:pStyle w:val="Compact"/>
              <w:spacing w:line="240" w:lineRule="auto" w:before="0" w:after="0"/>
            </w:pPr>
            <w:r>
              <w:rPr>
                <w:sz w:val="16"/>
              </w:rPr>
              <w:t xml:space="preserve">Accumulated t-1 FRP within 25 km (MW)</w:t>
            </w:r>
          </w:p>
        </w:tc>
        <w:tc>
          <w:tcPr>
            <w:tcW w:w="3672" w:type="dxa"/>
          </w:tcPr>
          <w:p>
            <w:pPr>
              <w:pStyle w:val="Compact"/>
              <w:spacing w:line="240" w:lineRule="auto" w:before="0" w:after="0"/>
            </w:pPr>
            <w:r>
              <w:rPr>
                <w:sz w:val="16"/>
              </w:rPr>
              <w:t xml:space="preserve">Causal spatial kernel</w:t>
            </w:r>
          </w:p>
        </w:tc>
        <w:tc>
          <w:tcPr>
            <w:tcW w:w="3672" w:type="dxa"/>
          </w:tcPr>
          <w:p>
            <w:pPr>
              <w:pStyle w:val="Compact"/>
              <w:spacing w:line="240" w:lineRule="auto" w:before="0" w:after="0"/>
            </w:pPr>
            <w:r>
              <w:rPr>
                <w:sz w:val="16"/>
              </w:rPr>
              <w:t xml:space="preserve">Propagation only</w:t>
            </w:r>
          </w:p>
        </w:tc>
      </w:tr>
      <w:tr>
        <w:trPr>
          <w:cantSplit/>
        </w:trPr>
        <w:tc>
          <w:tcPr>
            <w:tcW w:w="3672" w:type="dxa"/>
          </w:tcPr>
          <w:p>
            <w:pPr>
              <w:pStyle w:val="Compact"/>
              <w:spacing w:line="240" w:lineRule="auto" w:before="0" w:after="0"/>
            </w:pPr>
            <w:r>
              <w:rPr>
                <w:sz w:val="16"/>
              </w:rPr>
              <w:t xml:space="preserve">dist_corredor_antropico_km</w:t>
            </w:r>
          </w:p>
        </w:tc>
        <w:tc>
          <w:tcPr>
            <w:tcW w:w="3672" w:type="dxa"/>
          </w:tcPr>
          <w:p>
            <w:pPr>
              <w:pStyle w:val="Compact"/>
              <w:spacing w:line="240" w:lineRule="auto" w:before="0" w:after="0"/>
            </w:pPr>
            <w:r>
              <w:rPr>
                <w:sz w:val="16"/>
              </w:rPr>
              <w:t xml:space="preserve">Distance to chronic-recurrence cells (≥3 events, 2018–2022)</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densidad_hist_5km</w:t>
            </w:r>
          </w:p>
        </w:tc>
        <w:tc>
          <w:tcPr>
            <w:tcW w:w="3672" w:type="dxa"/>
          </w:tcPr>
          <w:p>
            <w:pPr>
              <w:pStyle w:val="Compact"/>
              <w:spacing w:line="240" w:lineRule="auto" w:before="0" w:after="0"/>
            </w:pPr>
            <w:r>
              <w:rPr>
                <w:sz w:val="16"/>
              </w:rPr>
              <w:t xml:space="preserve">Kernel density of historical fires within 5 km</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densidad_hist_10km</w:t>
            </w:r>
          </w:p>
        </w:tc>
        <w:tc>
          <w:tcPr>
            <w:tcW w:w="3672" w:type="dxa"/>
          </w:tcPr>
          <w:p>
            <w:pPr>
              <w:pStyle w:val="Compact"/>
              <w:spacing w:line="240" w:lineRule="auto" w:before="0" w:after="0"/>
            </w:pPr>
            <w:r>
              <w:rPr>
                <w:sz w:val="16"/>
              </w:rPr>
              <w:t xml:space="preserve">Kernel density of historical fires within 10 km</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freq_hist_1km</w:t>
            </w:r>
          </w:p>
        </w:tc>
        <w:tc>
          <w:tcPr>
            <w:tcW w:w="3672" w:type="dxa"/>
          </w:tcPr>
          <w:p>
            <w:pPr>
              <w:pStyle w:val="Compact"/>
              <w:spacing w:line="240" w:lineRule="auto" w:before="0" w:after="0"/>
            </w:pPr>
            <w:r>
              <w:rPr>
                <w:sz w:val="16"/>
              </w:rPr>
              <w:t xml:space="preserve">Point recurrence in the 1-km² cell (2018–2022)</w:t>
            </w:r>
          </w:p>
        </w:tc>
        <w:tc>
          <w:tcPr>
            <w:tcW w:w="3672" w:type="dxa"/>
          </w:tcPr>
          <w:p>
            <w:pPr>
              <w:pStyle w:val="Compact"/>
              <w:spacing w:line="240" w:lineRule="auto" w:before="0" w:after="0"/>
            </w:pPr>
            <w:r>
              <w:rPr>
                <w:sz w:val="16"/>
              </w:rPr>
              <w:t xml:space="preserve">Anthropogenic prior</w:t>
            </w:r>
          </w:p>
        </w:tc>
        <w:tc>
          <w:tcPr>
            <w:tcW w:w="3672" w:type="dxa"/>
          </w:tcPr>
          <w:p>
            <w:pPr>
              <w:pStyle w:val="Compact"/>
              <w:spacing w:line="240" w:lineRule="auto" w:before="0" w:after="0"/>
            </w:pPr>
            <w:r>
              <w:rPr>
                <w:sz w:val="16"/>
              </w:rPr>
              <w:t xml:space="preserve">M3 Oriental and M2 fallback selector</w:t>
            </w:r>
          </w:p>
        </w:tc>
      </w:tr>
      <w:tr>
        <w:trPr>
          <w:cantSplit/>
        </w:trPr>
        <w:tc>
          <w:tcPr>
            <w:tcW w:w="3672" w:type="dxa"/>
          </w:tcPr>
          <w:p>
            <w:pPr>
              <w:pStyle w:val="Compact"/>
              <w:spacing w:line="240" w:lineRule="auto" w:before="0" w:after="0"/>
            </w:pPr>
            <w:r>
              <w:rPr>
                <w:sz w:val="16"/>
              </w:rPr>
              <w:t xml:space="preserve">temporada_quema_ganadera</w:t>
            </w:r>
          </w:p>
        </w:tc>
        <w:tc>
          <w:tcPr>
            <w:tcW w:w="3672" w:type="dxa"/>
          </w:tcPr>
          <w:p>
            <w:pPr>
              <w:pStyle w:val="Compact"/>
              <w:spacing w:line="240" w:lineRule="auto" w:before="0" w:after="0"/>
            </w:pPr>
            <w:r>
              <w:rPr>
                <w:sz w:val="16"/>
              </w:rPr>
              <w:t xml:space="preserve">Livestock burning season indicator (August–October)</w:t>
            </w:r>
          </w:p>
        </w:tc>
        <w:tc>
          <w:tcPr>
            <w:tcW w:w="3672" w:type="dxa"/>
          </w:tcPr>
          <w:p>
            <w:pPr>
              <w:pStyle w:val="Compact"/>
              <w:spacing w:line="240" w:lineRule="auto" w:before="0" w:after="0"/>
            </w:pPr>
            <w:r>
              <w:rPr>
                <w:sz w:val="16"/>
              </w:rPr>
              <w:t xml:space="preserve">Anthropogenic calendar</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doy_sin</w:t>
            </w:r>
          </w:p>
        </w:tc>
        <w:tc>
          <w:tcPr>
            <w:tcW w:w="3672" w:type="dxa"/>
          </w:tcPr>
          <w:p>
            <w:pPr>
              <w:pStyle w:val="Compact"/>
              <w:spacing w:line="240" w:lineRule="auto" w:before="0" w:after="0"/>
            </w:pPr>
            <w:r>
              <w:rPr>
                <w:sz w:val="16"/>
              </w:rPr>
              <w:t xml:space="preserve">Continuous seasonal sine harmonic</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doy_cos</w:t>
            </w:r>
          </w:p>
        </w:tc>
        <w:tc>
          <w:tcPr>
            <w:tcW w:w="3672" w:type="dxa"/>
          </w:tcPr>
          <w:p>
            <w:pPr>
              <w:pStyle w:val="Compact"/>
              <w:spacing w:line="240" w:lineRule="auto" w:before="0" w:after="0"/>
            </w:pPr>
            <w:r>
              <w:rPr>
                <w:sz w:val="16"/>
              </w:rPr>
              <w:t xml:space="preserve">Continuous seasonal cosine harmonic</w:t>
            </w:r>
          </w:p>
        </w:tc>
        <w:tc>
          <w:tcPr>
            <w:tcW w:w="3672" w:type="dxa"/>
          </w:tcPr>
          <w:p>
            <w:pPr>
              <w:pStyle w:val="Compact"/>
              <w:spacing w:line="240" w:lineRule="auto" w:before="0" w:after="0"/>
            </w:pPr>
            <w:r>
              <w:rPr>
                <w:sz w:val="16"/>
              </w:rPr>
              <w:t xml:space="preserve">Derived</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presion_quema_pastura</w:t>
            </w:r>
          </w:p>
        </w:tc>
        <w:tc>
          <w:tcPr>
            <w:tcW w:w="3672" w:type="dxa"/>
          </w:tcPr>
          <w:p>
            <w:pPr>
              <w:pStyle w:val="Compact"/>
              <w:spacing w:line="240" w:lineRule="auto" w:before="0" w:after="0"/>
            </w:pPr>
            <w:r>
              <w:rPr>
                <w:sz w:val="16"/>
              </w:rPr>
              <w:t xml:space="preserve">Pasture burning pressure (pasture × VPD × month weight)</w:t>
            </w:r>
          </w:p>
        </w:tc>
        <w:tc>
          <w:tcPr>
            <w:tcW w:w="3672" w:type="dxa"/>
          </w:tcPr>
          <w:p>
            <w:pPr>
              <w:pStyle w:val="Compact"/>
              <w:spacing w:line="240" w:lineRule="auto" w:before="0" w:after="0"/>
            </w:pPr>
            <w:r>
              <w:rPr>
                <w:sz w:val="16"/>
              </w:rPr>
              <w:t xml:space="preserve">Human–climate interaction</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focalizacion_antropica_local</w:t>
            </w:r>
          </w:p>
        </w:tc>
        <w:tc>
          <w:tcPr>
            <w:tcW w:w="3672" w:type="dxa"/>
          </w:tcPr>
          <w:p>
            <w:pPr>
              <w:pStyle w:val="Compact"/>
              <w:spacing w:line="240" w:lineRule="auto" w:before="0" w:after="0"/>
            </w:pPr>
            <w:r>
              <w:rPr>
                <w:sz w:val="16"/>
              </w:rPr>
              <w:t xml:space="preserve">Local-to-macro concentration ratio (5 km / 25 km)</w:t>
            </w:r>
          </w:p>
        </w:tc>
        <w:tc>
          <w:tcPr>
            <w:tcW w:w="3672" w:type="dxa"/>
          </w:tcPr>
          <w:p>
            <w:pPr>
              <w:pStyle w:val="Compact"/>
              <w:spacing w:line="240" w:lineRule="auto" w:before="0" w:after="0"/>
            </w:pPr>
            <w:r>
              <w:rPr>
                <w:sz w:val="16"/>
              </w:rPr>
              <w:t xml:space="preserve">Multiscale ratio</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interaccion_acceso_vpd</w:t>
            </w:r>
          </w:p>
        </w:tc>
        <w:tc>
          <w:tcPr>
            <w:tcW w:w="3672" w:type="dxa"/>
          </w:tcPr>
          <w:p>
            <w:pPr>
              <w:pStyle w:val="Compact"/>
              <w:spacing w:line="240" w:lineRule="auto" w:before="0" w:after="0"/>
            </w:pPr>
            <w:r>
              <w:rPr>
                <w:sz w:val="16"/>
              </w:rPr>
              <w:t xml:space="preserve">Accessibility–desiccation synergy (exp(−d_hist/5) × VPD)</w:t>
            </w:r>
          </w:p>
        </w:tc>
        <w:tc>
          <w:tcPr>
            <w:tcW w:w="3672" w:type="dxa"/>
          </w:tcPr>
          <w:p>
            <w:pPr>
              <w:pStyle w:val="Compact"/>
              <w:spacing w:line="240" w:lineRule="auto" w:before="0" w:after="0"/>
            </w:pPr>
            <w:r>
              <w:rPr>
                <w:sz w:val="16"/>
              </w:rPr>
              <w:t xml:space="preserve">Human–climate interaction</w:t>
            </w:r>
          </w:p>
        </w:tc>
        <w:tc>
          <w:tcPr>
            <w:tcW w:w="3672" w:type="dxa"/>
          </w:tcPr>
          <w:p>
            <w:pPr>
              <w:pStyle w:val="Compact"/>
              <w:spacing w:line="240" w:lineRule="auto" w:before="0" w:after="0"/>
            </w:pPr>
            <w:r>
              <w:rPr>
                <w:sz w:val="16"/>
              </w:rPr>
              <w:t xml:space="preserve">M3 only</w:t>
            </w:r>
          </w:p>
        </w:tc>
      </w:tr>
      <w:tr>
        <w:trPr>
          <w:cantSplit/>
        </w:trPr>
        <w:tc>
          <w:tcPr>
            <w:tcW w:w="3672" w:type="dxa"/>
          </w:tcPr>
          <w:p>
            <w:pPr>
              <w:pStyle w:val="Compact"/>
              <w:spacing w:line="240" w:lineRule="auto" w:before="0" w:after="0"/>
            </w:pPr>
            <w:r>
              <w:rPr>
                <w:sz w:val="16"/>
              </w:rPr>
              <w:t xml:space="preserve">es_combustible</w:t>
            </w:r>
          </w:p>
        </w:tc>
        <w:tc>
          <w:tcPr>
            <w:tcW w:w="3672" w:type="dxa"/>
          </w:tcPr>
          <w:p>
            <w:pPr>
              <w:pStyle w:val="Compact"/>
              <w:spacing w:line="240" w:lineRule="auto" w:before="0" w:after="0"/>
            </w:pPr>
            <w:r>
              <w:rPr>
                <w:sz w:val="16"/>
              </w:rPr>
              <w:t xml:space="preserve">Combustible biomass indicator</w:t>
            </w:r>
          </w:p>
        </w:tc>
        <w:tc>
          <w:tcPr>
            <w:tcW w:w="3672" w:type="dxa"/>
          </w:tcPr>
          <w:p>
            <w:pPr>
              <w:pStyle w:val="Compact"/>
              <w:spacing w:line="240" w:lineRule="auto" w:before="0" w:after="0"/>
            </w:pPr>
            <w:r>
              <w:rPr>
                <w:sz w:val="16"/>
              </w:rPr>
              <w:t xml:space="preserve">MapBiomas C2 annual (Y-1)</w:t>
            </w:r>
          </w:p>
        </w:tc>
        <w:tc>
          <w:tcPr>
            <w:tcW w:w="3672" w:type="dxa"/>
          </w:tcPr>
          <w:p>
            <w:pPr>
              <w:pStyle w:val="Compact"/>
              <w:spacing w:line="240" w:lineRule="auto" w:before="0" w:after="0"/>
            </w:pPr>
            <w:r>
              <w:rPr>
                <w:sz w:val="16"/>
              </w:rPr>
              <w:t xml:space="preserve">Biophysical gate</w:t>
            </w:r>
          </w:p>
        </w:tc>
      </w:tr>
    </w:tbl>
    <w:p>
      <w:pPr>
        <w:pStyle w:val="BodyText"/>
      </w:pPr>
      <w:r>
        <w:t xml:space="preserve">The operational models were not selected through a fully registered search. The table reports the configuration of the boosters trained by</w:t>
      </w:r>
      <w:r>
        <w:t xml:space="preserve"> </w:t>
      </w:r>
      <w:r>
        <w:rPr>
          <w:rStyle w:val="VerbatimChar"/>
        </w:rPr>
        <w:t xml:space="preserve">scripts/06_entrenar_modelos.py</w:t>
      </w:r>
      <w:r>
        <w:t xml:space="preserve"> </w:t>
      </w:r>
      <w:r>
        <w:t xml:space="preserve">and</w:t>
      </w:r>
      <w:r>
        <w:t xml:space="preserve"> </w:t>
      </w:r>
      <w:r>
        <w:rPr>
          <w:rStyle w:val="VerbatimChar"/>
        </w:rPr>
        <w:t xml:space="preserve">scripts/16_ablacion_modelo_hibrido.py</w:t>
      </w:r>
      <w:r>
        <w:t xml:space="preserve">.</w:t>
      </w:r>
    </w:p>
    <w:p>
      <w:pPr>
        <w:pStyle w:val="BodyText"/>
      </w:pPr>
      <w:bookmarkStart w:id="94" w:name="idx_table_s2"/>
      <w:r>
        <w:rPr>
          <w:b/>
          <w:bCs/>
        </w:rPr>
        <w:t xml:space="preserve">Table S2.</w:t>
      </w:r>
      <w:r>
        <w:t xml:space="preserve"> </w:t>
      </w:r>
      <w:r>
        <w:t xml:space="preserve">Operational and ablation hyperparameters.</w:t>
      </w:r>
      <w:bookmarkEnd w:id="94"/>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275"/>
        <w:gridCol w:w="2068"/>
        <w:gridCol w:w="2068"/>
        <w:gridCol w:w="2068"/>
        <w:gridCol w:w="2068"/>
        <w:gridCol w:w="2068"/>
        <w:gridCol w:w="2073"/>
      </w:tblGrid>
      <w:tr>
        <w:trPr>
          <w:cantSplit/>
          <w:tblHeader w:val="on"/>
        </w:trPr>
        <w:tc>
          <w:tcPr>
            <w:tcW w:w="2275" w:type="dxa"/>
          </w:tcPr>
          <w:p>
            <w:pPr>
              <w:pStyle w:val="Compact"/>
              <w:spacing w:line="240" w:lineRule="auto" w:before="0" w:after="0"/>
            </w:pPr>
            <w:r>
              <w:rPr>
                <w:b/>
                <w:sz w:val="16"/>
              </w:rPr>
              <w:t xml:space="preserve">Hyperparameter</w:t>
            </w:r>
          </w:p>
        </w:tc>
        <w:tc>
          <w:tcPr>
            <w:tcW w:w="2068" w:type="dxa"/>
          </w:tcPr>
          <w:p>
            <w:pPr>
              <w:pStyle w:val="Compact"/>
              <w:spacing w:line="240" w:lineRule="auto" w:before="0" w:after="0"/>
              <w:jc w:val="right"/>
            </w:pPr>
            <w:r>
              <w:rPr>
                <w:b/>
                <w:sz w:val="16"/>
              </w:rPr>
              <w:t xml:space="preserve">M2 Chaco</w:t>
            </w:r>
          </w:p>
        </w:tc>
        <w:tc>
          <w:tcPr>
            <w:tcW w:w="2068" w:type="dxa"/>
          </w:tcPr>
          <w:p>
            <w:pPr>
              <w:pStyle w:val="Compact"/>
              <w:spacing w:line="240" w:lineRule="auto" w:before="0" w:after="0"/>
              <w:jc w:val="right"/>
            </w:pPr>
            <w:r>
              <w:rPr>
                <w:b/>
                <w:sz w:val="16"/>
              </w:rPr>
              <w:t xml:space="preserve">Propagation Chaco</w:t>
            </w:r>
          </w:p>
        </w:tc>
        <w:tc>
          <w:tcPr>
            <w:tcW w:w="2068" w:type="dxa"/>
          </w:tcPr>
          <w:p>
            <w:pPr>
              <w:pStyle w:val="Compact"/>
              <w:spacing w:line="240" w:lineRule="auto" w:before="0" w:after="0"/>
              <w:jc w:val="right"/>
            </w:pPr>
            <w:r>
              <w:rPr>
                <w:b/>
                <w:sz w:val="16"/>
              </w:rPr>
              <w:t xml:space="preserve">M2 Oriental</w:t>
            </w:r>
          </w:p>
        </w:tc>
        <w:tc>
          <w:tcPr>
            <w:tcW w:w="2068" w:type="dxa"/>
          </w:tcPr>
          <w:p>
            <w:pPr>
              <w:pStyle w:val="Compact"/>
              <w:spacing w:line="240" w:lineRule="auto" w:before="0" w:after="0"/>
              <w:jc w:val="right"/>
            </w:pPr>
            <w:r>
              <w:rPr>
                <w:b/>
                <w:sz w:val="16"/>
              </w:rPr>
              <w:t xml:space="preserve">Propagation Oriental</w:t>
            </w:r>
          </w:p>
        </w:tc>
        <w:tc>
          <w:tcPr>
            <w:tcW w:w="2068" w:type="dxa"/>
          </w:tcPr>
          <w:p>
            <w:pPr>
              <w:pStyle w:val="Compact"/>
              <w:spacing w:line="240" w:lineRule="auto" w:before="0" w:after="0"/>
              <w:jc w:val="right"/>
            </w:pPr>
            <w:r>
              <w:rPr>
                <w:b/>
                <w:sz w:val="16"/>
              </w:rPr>
              <w:t xml:space="preserve">M3 Chaco</w:t>
            </w:r>
          </w:p>
        </w:tc>
        <w:tc>
          <w:tcPr>
            <w:tcW w:w="2073" w:type="dxa"/>
          </w:tcPr>
          <w:p>
            <w:pPr>
              <w:pStyle w:val="Compact"/>
              <w:spacing w:line="240" w:lineRule="auto" w:before="0" w:after="0"/>
              <w:jc w:val="right"/>
            </w:pPr>
            <w:r>
              <w:rPr>
                <w:b/>
                <w:sz w:val="16"/>
              </w:rPr>
              <w:t xml:space="preserve">M3 Oriental</w:t>
            </w:r>
          </w:p>
        </w:tc>
      </w:tr>
      <w:tr>
        <w:trPr>
          <w:cantSplit/>
        </w:trPr>
        <w:tc>
          <w:tcPr>
            <w:tcW w:w="2275" w:type="dxa"/>
          </w:tcPr>
          <w:p>
            <w:pPr>
              <w:pStyle w:val="Compact"/>
              <w:spacing w:line="240" w:lineRule="auto" w:before="0" w:after="0"/>
            </w:pPr>
            <w:r>
              <w:rPr>
                <w:sz w:val="16"/>
              </w:rPr>
              <w:t xml:space="preserve">objective</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68" w:type="dxa"/>
          </w:tcPr>
          <w:p>
            <w:pPr>
              <w:pStyle w:val="Compact"/>
              <w:spacing w:line="240" w:lineRule="auto" w:before="0" w:after="0"/>
              <w:jc w:val="right"/>
            </w:pPr>
            <w:r>
              <w:rPr>
                <w:sz w:val="16"/>
              </w:rPr>
              <w:t xml:space="preserve">binary</w:t>
            </w:r>
          </w:p>
        </w:tc>
        <w:tc>
          <w:tcPr>
            <w:tcW w:w="2073" w:type="dxa"/>
          </w:tcPr>
          <w:p>
            <w:pPr>
              <w:pStyle w:val="Compact"/>
              <w:spacing w:line="240" w:lineRule="auto" w:before="0" w:after="0"/>
              <w:jc w:val="right"/>
            </w:pPr>
            <w:r>
              <w:rPr>
                <w:sz w:val="16"/>
              </w:rPr>
              <w:t xml:space="preserve">binary</w:t>
            </w:r>
          </w:p>
        </w:tc>
      </w:tr>
      <w:tr>
        <w:trPr>
          <w:cantSplit/>
        </w:trPr>
        <w:tc>
          <w:tcPr>
            <w:tcW w:w="2275" w:type="dxa"/>
          </w:tcPr>
          <w:p>
            <w:pPr>
              <w:pStyle w:val="Compact"/>
              <w:spacing w:line="240" w:lineRule="auto" w:before="0" w:after="0"/>
            </w:pPr>
            <w:r>
              <w:rPr>
                <w:sz w:val="16"/>
              </w:rPr>
              <w:t xml:space="preserve">learning_rate</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68" w:type="dxa"/>
          </w:tcPr>
          <w:p>
            <w:pPr>
              <w:pStyle w:val="Compact"/>
              <w:spacing w:line="240" w:lineRule="auto" w:before="0" w:after="0"/>
              <w:jc w:val="right"/>
            </w:pPr>
            <w:r>
              <w:rPr>
                <w:sz w:val="16"/>
              </w:rPr>
              <w:t xml:space="preserve">0.03</w:t>
            </w:r>
          </w:p>
        </w:tc>
        <w:tc>
          <w:tcPr>
            <w:tcW w:w="2073" w:type="dxa"/>
          </w:tcPr>
          <w:p>
            <w:pPr>
              <w:pStyle w:val="Compact"/>
              <w:spacing w:line="240" w:lineRule="auto" w:before="0" w:after="0"/>
              <w:jc w:val="right"/>
            </w:pPr>
            <w:r>
              <w:rPr>
                <w:sz w:val="16"/>
              </w:rPr>
              <w:t xml:space="preserve">0.03</w:t>
            </w:r>
          </w:p>
        </w:tc>
      </w:tr>
      <w:tr>
        <w:trPr>
          <w:cantSplit/>
        </w:trPr>
        <w:tc>
          <w:tcPr>
            <w:tcW w:w="2275" w:type="dxa"/>
          </w:tcPr>
          <w:p>
            <w:pPr>
              <w:pStyle w:val="Compact"/>
              <w:spacing w:line="240" w:lineRule="auto" w:before="0" w:after="0"/>
            </w:pPr>
            <w:r>
              <w:rPr>
                <w:sz w:val="16"/>
              </w:rPr>
              <w:t xml:space="preserve">num_leaves</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15</w:t>
            </w:r>
          </w:p>
        </w:tc>
        <w:tc>
          <w:tcPr>
            <w:tcW w:w="2068" w:type="dxa"/>
          </w:tcPr>
          <w:p>
            <w:pPr>
              <w:pStyle w:val="Compact"/>
              <w:spacing w:line="240" w:lineRule="auto" w:before="0" w:after="0"/>
              <w:jc w:val="right"/>
            </w:pPr>
            <w:r>
              <w:rPr>
                <w:sz w:val="16"/>
              </w:rPr>
              <w:t xml:space="preserve">23</w:t>
            </w:r>
          </w:p>
        </w:tc>
        <w:tc>
          <w:tcPr>
            <w:tcW w:w="2073" w:type="dxa"/>
          </w:tcPr>
          <w:p>
            <w:pPr>
              <w:pStyle w:val="Compact"/>
              <w:spacing w:line="240" w:lineRule="auto" w:before="0" w:after="0"/>
              <w:jc w:val="right"/>
            </w:pPr>
            <w:r>
              <w:rPr>
                <w:sz w:val="16"/>
              </w:rPr>
              <w:t xml:space="preserve">31</w:t>
            </w:r>
          </w:p>
        </w:tc>
      </w:tr>
      <w:tr>
        <w:trPr>
          <w:cantSplit/>
        </w:trPr>
        <w:tc>
          <w:tcPr>
            <w:tcW w:w="2275" w:type="dxa"/>
          </w:tcPr>
          <w:p>
            <w:pPr>
              <w:pStyle w:val="Compact"/>
              <w:spacing w:line="240" w:lineRule="auto" w:before="0" w:after="0"/>
            </w:pPr>
            <w:r>
              <w:rPr>
                <w:sz w:val="16"/>
              </w:rPr>
              <w:t xml:space="preserve">max_depth</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68" w:type="dxa"/>
          </w:tcPr>
          <w:p>
            <w:pPr>
              <w:pStyle w:val="Compact"/>
              <w:spacing w:line="240" w:lineRule="auto" w:before="0" w:after="0"/>
              <w:jc w:val="right"/>
            </w:pPr>
            <w:r>
              <w:rPr>
                <w:sz w:val="16"/>
              </w:rPr>
              <w:t xml:space="preserve">5</w:t>
            </w:r>
          </w:p>
        </w:tc>
        <w:tc>
          <w:tcPr>
            <w:tcW w:w="2073" w:type="dxa"/>
          </w:tcPr>
          <w:p>
            <w:pPr>
              <w:pStyle w:val="Compact"/>
              <w:spacing w:line="240" w:lineRule="auto" w:before="0" w:after="0"/>
              <w:jc w:val="right"/>
            </w:pPr>
            <w:r>
              <w:rPr>
                <w:sz w:val="16"/>
              </w:rPr>
              <w:t xml:space="preserve">5</w:t>
            </w:r>
          </w:p>
        </w:tc>
      </w:tr>
      <w:tr>
        <w:trPr>
          <w:cantSplit/>
        </w:trPr>
        <w:tc>
          <w:tcPr>
            <w:tcW w:w="2275" w:type="dxa"/>
          </w:tcPr>
          <w:p>
            <w:pPr>
              <w:pStyle w:val="Compact"/>
              <w:spacing w:line="240" w:lineRule="auto" w:before="0" w:after="0"/>
            </w:pPr>
            <w:r>
              <w:rPr>
                <w:sz w:val="16"/>
              </w:rPr>
              <w:t xml:space="preserve">min_child_samples</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20</w:t>
            </w:r>
          </w:p>
        </w:tc>
        <w:tc>
          <w:tcPr>
            <w:tcW w:w="2073" w:type="dxa"/>
          </w:tcPr>
          <w:p>
            <w:pPr>
              <w:pStyle w:val="Compact"/>
              <w:spacing w:line="240" w:lineRule="auto" w:before="0" w:after="0"/>
              <w:jc w:val="right"/>
            </w:pPr>
            <w:r>
              <w:rPr>
                <w:sz w:val="16"/>
              </w:rPr>
              <w:t xml:space="preserve">10</w:t>
            </w:r>
          </w:p>
        </w:tc>
      </w:tr>
      <w:tr>
        <w:trPr>
          <w:cantSplit/>
        </w:trPr>
        <w:tc>
          <w:tcPr>
            <w:tcW w:w="2275" w:type="dxa"/>
          </w:tcPr>
          <w:p>
            <w:pPr>
              <w:pStyle w:val="Compact"/>
              <w:spacing w:line="240" w:lineRule="auto" w:before="0" w:after="0"/>
            </w:pPr>
            <w:r>
              <w:rPr>
                <w:sz w:val="16"/>
              </w:rPr>
              <w:t xml:space="preserve">scale_pos_weight</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1.0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1.0</w:t>
            </w:r>
          </w:p>
        </w:tc>
        <w:tc>
          <w:tcPr>
            <w:tcW w:w="2073" w:type="dxa"/>
          </w:tcPr>
          <w:p>
            <w:pPr>
              <w:pStyle w:val="Compact"/>
              <w:spacing w:line="240" w:lineRule="auto" w:before="0" w:after="0"/>
              <w:jc w:val="right"/>
            </w:pPr>
            <w:r>
              <w:rPr>
                <w:sz w:val="16"/>
              </w:rPr>
              <w:t xml:space="preserve">2.0</w:t>
            </w:r>
          </w:p>
        </w:tc>
      </w:tr>
      <w:tr>
        <w:trPr>
          <w:cantSplit/>
        </w:trPr>
        <w:tc>
          <w:tcPr>
            <w:tcW w:w="2275" w:type="dxa"/>
          </w:tcPr>
          <w:p>
            <w:pPr>
              <w:pStyle w:val="Compact"/>
              <w:spacing w:line="240" w:lineRule="auto" w:before="0" w:after="0"/>
            </w:pPr>
            <w:r>
              <w:rPr>
                <w:sz w:val="16"/>
              </w:rPr>
              <w:t xml:space="preserve">feature_fraction</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73" w:type="dxa"/>
          </w:tcPr>
          <w:p>
            <w:pPr>
              <w:pStyle w:val="Compact"/>
              <w:spacing w:line="240" w:lineRule="auto" w:before="0" w:after="0"/>
              <w:jc w:val="right"/>
            </w:pPr>
            <w:r>
              <w:rPr>
                <w:sz w:val="16"/>
              </w:rPr>
              <w:t xml:space="preserve">0.80</w:t>
            </w:r>
          </w:p>
        </w:tc>
      </w:tr>
      <w:tr>
        <w:trPr>
          <w:cantSplit/>
        </w:trPr>
        <w:tc>
          <w:tcPr>
            <w:tcW w:w="2275" w:type="dxa"/>
          </w:tcPr>
          <w:p>
            <w:pPr>
              <w:pStyle w:val="Compact"/>
              <w:spacing w:line="240" w:lineRule="auto" w:before="0" w:after="0"/>
            </w:pPr>
            <w:r>
              <w:rPr>
                <w:sz w:val="16"/>
              </w:rPr>
              <w:t xml:space="preserve">bagging_fraction</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68" w:type="dxa"/>
          </w:tcPr>
          <w:p>
            <w:pPr>
              <w:pStyle w:val="Compact"/>
              <w:spacing w:line="240" w:lineRule="auto" w:before="0" w:after="0"/>
              <w:jc w:val="right"/>
            </w:pPr>
            <w:r>
              <w:rPr>
                <w:sz w:val="16"/>
              </w:rPr>
              <w:t xml:space="preserve">0.80</w:t>
            </w:r>
          </w:p>
        </w:tc>
        <w:tc>
          <w:tcPr>
            <w:tcW w:w="2073" w:type="dxa"/>
          </w:tcPr>
          <w:p>
            <w:pPr>
              <w:pStyle w:val="Compact"/>
              <w:spacing w:line="240" w:lineRule="auto" w:before="0" w:after="0"/>
              <w:jc w:val="right"/>
            </w:pPr>
            <w:r>
              <w:rPr>
                <w:sz w:val="16"/>
              </w:rPr>
              <w:t xml:space="preserve">0.80</w:t>
            </w:r>
          </w:p>
        </w:tc>
      </w:tr>
      <w:tr>
        <w:trPr>
          <w:cantSplit/>
        </w:trPr>
        <w:tc>
          <w:tcPr>
            <w:tcW w:w="2275" w:type="dxa"/>
          </w:tcPr>
          <w:p>
            <w:pPr>
              <w:pStyle w:val="Compact"/>
              <w:spacing w:line="240" w:lineRule="auto" w:before="0" w:after="0"/>
            </w:pPr>
            <w:r>
              <w:rPr>
                <w:sz w:val="16"/>
              </w:rPr>
              <w:t xml:space="preserve">lambda_l1</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68" w:type="dxa"/>
          </w:tcPr>
          <w:p>
            <w:pPr>
              <w:pStyle w:val="Compact"/>
              <w:spacing w:line="240" w:lineRule="auto" w:before="0" w:after="0"/>
              <w:jc w:val="right"/>
            </w:pPr>
            <w:r>
              <w:rPr>
                <w:sz w:val="16"/>
              </w:rPr>
              <w:t xml:space="preserve">0.20</w:t>
            </w:r>
          </w:p>
        </w:tc>
        <w:tc>
          <w:tcPr>
            <w:tcW w:w="2073" w:type="dxa"/>
          </w:tcPr>
          <w:p>
            <w:pPr>
              <w:pStyle w:val="Compact"/>
              <w:spacing w:line="240" w:lineRule="auto" w:before="0" w:after="0"/>
              <w:jc w:val="right"/>
            </w:pPr>
            <w:r>
              <w:rPr>
                <w:sz w:val="16"/>
              </w:rPr>
              <w:t xml:space="preserve">0.20</w:t>
            </w:r>
          </w:p>
        </w:tc>
      </w:tr>
      <w:tr>
        <w:trPr>
          <w:cantSplit/>
        </w:trPr>
        <w:tc>
          <w:tcPr>
            <w:tcW w:w="2275" w:type="dxa"/>
          </w:tcPr>
          <w:p>
            <w:pPr>
              <w:pStyle w:val="Compact"/>
              <w:spacing w:line="240" w:lineRule="auto" w:before="0" w:after="0"/>
            </w:pPr>
            <w:r>
              <w:rPr>
                <w:sz w:val="16"/>
              </w:rPr>
              <w:t xml:space="preserve">lambda_l2</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68" w:type="dxa"/>
          </w:tcPr>
          <w:p>
            <w:pPr>
              <w:pStyle w:val="Compact"/>
              <w:spacing w:line="240" w:lineRule="auto" w:before="0" w:after="0"/>
              <w:jc w:val="right"/>
            </w:pPr>
            <w:r>
              <w:rPr>
                <w:sz w:val="16"/>
              </w:rPr>
              <w:t xml:space="preserve">1.00</w:t>
            </w:r>
          </w:p>
        </w:tc>
        <w:tc>
          <w:tcPr>
            <w:tcW w:w="2073" w:type="dxa"/>
          </w:tcPr>
          <w:p>
            <w:pPr>
              <w:pStyle w:val="Compact"/>
              <w:spacing w:line="240" w:lineRule="auto" w:before="0" w:after="0"/>
              <w:jc w:val="right"/>
            </w:pPr>
            <w:r>
              <w:rPr>
                <w:sz w:val="16"/>
              </w:rPr>
              <w:t xml:space="preserve">1.00</w:t>
            </w:r>
          </w:p>
        </w:tc>
      </w:tr>
      <w:tr>
        <w:trPr>
          <w:cantSplit/>
        </w:trPr>
        <w:tc>
          <w:tcPr>
            <w:tcW w:w="2275" w:type="dxa"/>
          </w:tcPr>
          <w:p>
            <w:pPr>
              <w:pStyle w:val="Compact"/>
              <w:spacing w:line="240" w:lineRule="auto" w:before="0" w:after="0"/>
            </w:pPr>
            <w:r>
              <w:rPr>
                <w:sz w:val="16"/>
              </w:rPr>
              <w:t xml:space="preserve">num_boost_round</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20</w:t>
            </w:r>
          </w:p>
        </w:tc>
        <w:tc>
          <w:tcPr>
            <w:tcW w:w="2068" w:type="dxa"/>
          </w:tcPr>
          <w:p>
            <w:pPr>
              <w:pStyle w:val="Compact"/>
              <w:spacing w:line="240" w:lineRule="auto" w:before="0" w:after="0"/>
              <w:jc w:val="right"/>
            </w:pPr>
            <w:r>
              <w:rPr>
                <w:sz w:val="16"/>
              </w:rPr>
              <w:t xml:space="preserve">40</w:t>
            </w:r>
          </w:p>
        </w:tc>
        <w:tc>
          <w:tcPr>
            <w:tcW w:w="2068" w:type="dxa"/>
          </w:tcPr>
          <w:p>
            <w:pPr>
              <w:pStyle w:val="Compact"/>
              <w:spacing w:line="240" w:lineRule="auto" w:before="0" w:after="0"/>
              <w:jc w:val="right"/>
            </w:pPr>
            <w:r>
              <w:rPr>
                <w:sz w:val="16"/>
              </w:rPr>
              <w:t xml:space="preserve">40</w:t>
            </w:r>
          </w:p>
        </w:tc>
        <w:tc>
          <w:tcPr>
            <w:tcW w:w="2068" w:type="dxa"/>
          </w:tcPr>
          <w:p>
            <w:pPr>
              <w:pStyle w:val="Compact"/>
              <w:spacing w:line="240" w:lineRule="auto" w:before="0" w:after="0"/>
              <w:jc w:val="right"/>
            </w:pPr>
            <w:r>
              <w:rPr>
                <w:sz w:val="16"/>
              </w:rPr>
              <w:t xml:space="preserve">45</w:t>
            </w:r>
          </w:p>
        </w:tc>
        <w:tc>
          <w:tcPr>
            <w:tcW w:w="2073" w:type="dxa"/>
          </w:tcPr>
          <w:p>
            <w:pPr>
              <w:pStyle w:val="Compact"/>
              <w:spacing w:line="240" w:lineRule="auto" w:before="0" w:after="0"/>
              <w:jc w:val="right"/>
            </w:pPr>
            <w:r>
              <w:rPr>
                <w:sz w:val="16"/>
              </w:rPr>
              <w:t xml:space="preserve">60</w:t>
            </w:r>
          </w:p>
        </w:tc>
      </w:tr>
      <w:tr>
        <w:trPr>
          <w:cantSplit/>
        </w:trPr>
        <w:tc>
          <w:tcPr>
            <w:tcW w:w="2275" w:type="dxa"/>
          </w:tcPr>
          <w:p>
            <w:pPr>
              <w:pStyle w:val="Compact"/>
              <w:spacing w:line="240" w:lineRule="auto" w:before="0" w:after="0"/>
            </w:pPr>
            <w:r>
              <w:rPr>
                <w:sz w:val="16"/>
              </w:rPr>
              <w:t xml:space="preserve">early_stopping</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68" w:type="dxa"/>
          </w:tcPr>
          <w:p>
            <w:pPr>
              <w:pStyle w:val="Compact"/>
              <w:spacing w:line="240" w:lineRule="auto" w:before="0" w:after="0"/>
              <w:jc w:val="right"/>
            </w:pPr>
            <w:r>
              <w:rPr>
                <w:sz w:val="16"/>
              </w:rPr>
              <w:t xml:space="preserve">None</w:t>
            </w:r>
          </w:p>
        </w:tc>
        <w:tc>
          <w:tcPr>
            <w:tcW w:w="2073" w:type="dxa"/>
          </w:tcPr>
          <w:p>
            <w:pPr>
              <w:pStyle w:val="Compact"/>
              <w:spacing w:line="240" w:lineRule="auto" w:before="0" w:after="0"/>
              <w:jc w:val="right"/>
            </w:pPr>
            <w:r>
              <w:rPr>
                <w:sz w:val="16"/>
              </w:rPr>
              <w:t xml:space="preserve">None</w:t>
            </w:r>
          </w:p>
        </w:tc>
      </w:tr>
    </w:tbl>
    <w:p>
      <w:pPr>
        <w:pStyle w:val="BodyText"/>
      </w:pPr>
      <w:r>
        <w:t xml:space="preserve">The values were generated by</w:t>
      </w:r>
      <w:r>
        <w:t xml:space="preserve"> </w:t>
      </w:r>
      <w:r>
        <w:rPr>
          <w:rStyle w:val="VerbatimChar"/>
        </w:rPr>
        <w:t xml:space="preserve">scripts/14_auditoria_suplementaria.py</w:t>
      </w:r>
      <w:r>
        <w:t xml:space="preserve">.</w:t>
      </w:r>
    </w:p>
    <w:p>
      <w:pPr>
        <w:pStyle w:val="BodyText"/>
      </w:pPr>
      <w:bookmarkStart w:id="95" w:name="idx_table_s3"/>
      <w:r>
        <w:rPr>
          <w:b/>
          <w:bCs/>
        </w:rPr>
        <w:t xml:space="preserve">Table S3.</w:t>
      </w:r>
      <w:r>
        <w:t xml:space="preserve"> </w:t>
      </w:r>
      <w:r>
        <w:t xml:space="preserve">D2 test performance by department.</w:t>
      </w:r>
      <w:bookmarkEnd w:id="95"/>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Department</w:t>
            </w:r>
          </w:p>
        </w:tc>
        <w:tc>
          <w:tcPr>
            <w:tcW w:w="1573" w:type="dxa"/>
          </w:tcPr>
          <w:p>
            <w:pPr>
              <w:pStyle w:val="Compact"/>
              <w:spacing w:line="240" w:lineRule="auto" w:before="0" w:after="0"/>
            </w:pPr>
            <w:r>
              <w:rPr>
                <w:b/>
                <w:sz w:val="16"/>
              </w:rPr>
              <w:t xml:space="preserve">Region</w:t>
            </w:r>
          </w:p>
        </w:tc>
        <w:tc>
          <w:tcPr>
            <w:tcW w:w="2447" w:type="dxa"/>
          </w:tcPr>
          <w:p>
            <w:pPr>
              <w:pStyle w:val="Compact"/>
              <w:spacing w:line="240" w:lineRule="auto" w:before="0" w:after="0"/>
              <w:jc w:val="right"/>
            </w:pPr>
            <w:r>
              <w:rPr>
                <w:b/>
                <w:sz w:val="16"/>
              </w:rPr>
              <w:t xml:space="preserve">Sovereign cells</w:t>
            </w:r>
          </w:p>
        </w:tc>
        <w:tc>
          <w:tcPr>
            <w:tcW w:w="1748" w:type="dxa"/>
          </w:tcPr>
          <w:p>
            <w:pPr>
              <w:pStyle w:val="Compact"/>
              <w:spacing w:line="240" w:lineRule="auto" w:before="0" w:after="0"/>
              <w:jc w:val="right"/>
            </w:pPr>
            <w:r>
              <w:rPr>
                <w:b/>
                <w:sz w:val="16"/>
              </w:rPr>
              <w:t xml:space="preserve">Test samples</w:t>
            </w:r>
          </w:p>
        </w:tc>
        <w:tc>
          <w:tcPr>
            <w:tcW w:w="1748" w:type="dxa"/>
          </w:tcPr>
          <w:p>
            <w:pPr>
              <w:pStyle w:val="Compact"/>
              <w:spacing w:line="240" w:lineRule="auto" w:before="0" w:after="0"/>
              <w:jc w:val="right"/>
            </w:pPr>
            <w:r>
              <w:rPr>
                <w:b/>
                <w:sz w:val="16"/>
              </w:rPr>
              <w:t xml:space="preserve">Test fires</w:t>
            </w:r>
          </w:p>
        </w:tc>
        <w:tc>
          <w:tcPr>
            <w:tcW w:w="1748" w:type="dxa"/>
          </w:tcPr>
          <w:p>
            <w:pPr>
              <w:pStyle w:val="Compact"/>
              <w:spacing w:line="240" w:lineRule="auto" w:before="0" w:after="0"/>
              <w:jc w:val="right"/>
            </w:pPr>
            <w:r>
              <w:rPr>
                <w:b/>
                <w:sz w:val="16"/>
              </w:rPr>
              <w:t xml:space="preserve">Ignition ROC-AUC</w:t>
            </w:r>
          </w:p>
        </w:tc>
        <w:tc>
          <w:tcPr>
            <w:tcW w:w="1748" w:type="dxa"/>
          </w:tcPr>
          <w:p>
            <w:pPr>
              <w:pStyle w:val="Compact"/>
              <w:spacing w:line="240" w:lineRule="auto" w:before="0" w:after="0"/>
              <w:jc w:val="right"/>
            </w:pPr>
            <w:r>
              <w:rPr>
                <w:b/>
                <w:sz w:val="16"/>
              </w:rPr>
              <w:t xml:space="preserve">Propagation ROC-AUC</w:t>
            </w:r>
          </w:p>
        </w:tc>
        <w:tc>
          <w:tcPr>
            <w:tcW w:w="1753" w:type="dxa"/>
          </w:tcPr>
          <w:p>
            <w:pPr>
              <w:pStyle w:val="Compact"/>
              <w:spacing w:line="240" w:lineRule="auto" w:before="0" w:after="0"/>
              <w:jc w:val="right"/>
            </w:pPr>
            <w:r>
              <w:rPr>
                <w:b/>
                <w:sz w:val="16"/>
              </w:rPr>
              <w:t xml:space="preserve">Tactical precision</w:t>
            </w:r>
          </w:p>
        </w:tc>
      </w:tr>
      <w:tr>
        <w:trPr>
          <w:cantSplit/>
        </w:trPr>
        <w:tc>
          <w:tcPr>
            <w:tcW w:w="1923" w:type="dxa"/>
          </w:tcPr>
          <w:p>
            <w:pPr>
              <w:pStyle w:val="Compact"/>
              <w:spacing w:line="240" w:lineRule="auto" w:before="0" w:after="0"/>
            </w:pPr>
            <w:r>
              <w:rPr>
                <w:sz w:val="16"/>
              </w:rPr>
              <w:t xml:space="preserve">SAN PEDRO</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20 854</w:t>
            </w:r>
          </w:p>
        </w:tc>
        <w:tc>
          <w:tcPr>
            <w:tcW w:w="1748" w:type="dxa"/>
          </w:tcPr>
          <w:p>
            <w:pPr>
              <w:pStyle w:val="Compact"/>
              <w:spacing w:line="240" w:lineRule="auto" w:before="0" w:after="0"/>
              <w:jc w:val="right"/>
            </w:pPr>
            <w:r>
              <w:rPr>
                <w:sz w:val="16"/>
              </w:rPr>
              <w:t xml:space="preserve">22 859</w:t>
            </w:r>
          </w:p>
        </w:tc>
        <w:tc>
          <w:tcPr>
            <w:tcW w:w="1748" w:type="dxa"/>
          </w:tcPr>
          <w:p>
            <w:pPr>
              <w:pStyle w:val="Compact"/>
              <w:spacing w:line="240" w:lineRule="auto" w:before="0" w:after="0"/>
              <w:jc w:val="right"/>
            </w:pPr>
            <w:r>
              <w:rPr>
                <w:sz w:val="16"/>
              </w:rPr>
              <w:t xml:space="preserve">2 763</w:t>
            </w:r>
          </w:p>
        </w:tc>
        <w:tc>
          <w:tcPr>
            <w:tcW w:w="1748" w:type="dxa"/>
          </w:tcPr>
          <w:p>
            <w:pPr>
              <w:pStyle w:val="Compact"/>
              <w:spacing w:line="240" w:lineRule="auto" w:before="0" w:after="0"/>
              <w:jc w:val="right"/>
            </w:pPr>
            <w:r>
              <w:rPr>
                <w:sz w:val="16"/>
              </w:rPr>
              <w:t xml:space="preserve">0.7150</w:t>
            </w:r>
          </w:p>
        </w:tc>
        <w:tc>
          <w:tcPr>
            <w:tcW w:w="1748" w:type="dxa"/>
          </w:tcPr>
          <w:p>
            <w:pPr>
              <w:pStyle w:val="Compact"/>
              <w:spacing w:line="240" w:lineRule="auto" w:before="0" w:after="0"/>
              <w:jc w:val="right"/>
            </w:pPr>
            <w:r>
              <w:rPr>
                <w:sz w:val="16"/>
              </w:rPr>
              <w:t xml:space="preserve">0.7590</w:t>
            </w:r>
          </w:p>
        </w:tc>
        <w:tc>
          <w:tcPr>
            <w:tcW w:w="1753" w:type="dxa"/>
          </w:tcPr>
          <w:p>
            <w:pPr>
              <w:pStyle w:val="Compact"/>
              <w:spacing w:line="240" w:lineRule="auto" w:before="0" w:after="0"/>
              <w:jc w:val="right"/>
            </w:pPr>
            <w:r>
              <w:rPr>
                <w:sz w:val="16"/>
              </w:rPr>
              <w:t xml:space="preserve">60.7 %</w:t>
            </w:r>
          </w:p>
        </w:tc>
      </w:tr>
      <w:tr>
        <w:trPr>
          <w:cantSplit/>
        </w:trPr>
        <w:tc>
          <w:tcPr>
            <w:tcW w:w="1923" w:type="dxa"/>
          </w:tcPr>
          <w:p>
            <w:pPr>
              <w:pStyle w:val="Compact"/>
              <w:spacing w:line="240" w:lineRule="auto" w:before="0" w:after="0"/>
            </w:pPr>
            <w:r>
              <w:rPr>
                <w:sz w:val="16"/>
              </w:rPr>
              <w:t xml:space="preserve">CONCEPCIÓN</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18 523</w:t>
            </w:r>
          </w:p>
        </w:tc>
        <w:tc>
          <w:tcPr>
            <w:tcW w:w="1748" w:type="dxa"/>
          </w:tcPr>
          <w:p>
            <w:pPr>
              <w:pStyle w:val="Compact"/>
              <w:spacing w:line="240" w:lineRule="auto" w:before="0" w:after="0"/>
              <w:jc w:val="right"/>
            </w:pPr>
            <w:r>
              <w:rPr>
                <w:sz w:val="16"/>
              </w:rPr>
              <w:t xml:space="preserve">24 486</w:t>
            </w:r>
          </w:p>
        </w:tc>
        <w:tc>
          <w:tcPr>
            <w:tcW w:w="1748" w:type="dxa"/>
          </w:tcPr>
          <w:p>
            <w:pPr>
              <w:pStyle w:val="Compact"/>
              <w:spacing w:line="240" w:lineRule="auto" w:before="0" w:after="0"/>
              <w:jc w:val="right"/>
            </w:pPr>
            <w:r>
              <w:rPr>
                <w:sz w:val="16"/>
              </w:rPr>
              <w:t xml:space="preserve">2 022</w:t>
            </w:r>
          </w:p>
        </w:tc>
        <w:tc>
          <w:tcPr>
            <w:tcW w:w="1748" w:type="dxa"/>
          </w:tcPr>
          <w:p>
            <w:pPr>
              <w:pStyle w:val="Compact"/>
              <w:spacing w:line="240" w:lineRule="auto" w:before="0" w:after="0"/>
              <w:jc w:val="right"/>
            </w:pPr>
            <w:r>
              <w:rPr>
                <w:sz w:val="16"/>
              </w:rPr>
              <w:t xml:space="preserve">0.7050</w:t>
            </w:r>
          </w:p>
        </w:tc>
        <w:tc>
          <w:tcPr>
            <w:tcW w:w="1748" w:type="dxa"/>
          </w:tcPr>
          <w:p>
            <w:pPr>
              <w:pStyle w:val="Compact"/>
              <w:spacing w:line="240" w:lineRule="auto" w:before="0" w:after="0"/>
              <w:jc w:val="right"/>
            </w:pPr>
            <w:r>
              <w:rPr>
                <w:sz w:val="16"/>
              </w:rPr>
              <w:t xml:space="preserve">0.8110</w:t>
            </w:r>
          </w:p>
        </w:tc>
        <w:tc>
          <w:tcPr>
            <w:tcW w:w="1753" w:type="dxa"/>
          </w:tcPr>
          <w:p>
            <w:pPr>
              <w:pStyle w:val="Compact"/>
              <w:spacing w:line="240" w:lineRule="auto" w:before="0" w:after="0"/>
              <w:jc w:val="right"/>
            </w:pPr>
            <w:r>
              <w:rPr>
                <w:sz w:val="16"/>
              </w:rPr>
              <w:t xml:space="preserve">74.3 %</w:t>
            </w:r>
          </w:p>
        </w:tc>
      </w:tr>
      <w:tr>
        <w:trPr>
          <w:cantSplit/>
        </w:trPr>
        <w:tc>
          <w:tcPr>
            <w:tcW w:w="1923" w:type="dxa"/>
          </w:tcPr>
          <w:p>
            <w:pPr>
              <w:pStyle w:val="Compact"/>
              <w:spacing w:line="240" w:lineRule="auto" w:before="0" w:after="0"/>
            </w:pPr>
            <w:r>
              <w:rPr>
                <w:sz w:val="16"/>
              </w:rPr>
              <w:t xml:space="preserve">ITAPÚA</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15 868</w:t>
            </w:r>
          </w:p>
        </w:tc>
        <w:tc>
          <w:tcPr>
            <w:tcW w:w="1748" w:type="dxa"/>
          </w:tcPr>
          <w:p>
            <w:pPr>
              <w:pStyle w:val="Compact"/>
              <w:spacing w:line="240" w:lineRule="auto" w:before="0" w:after="0"/>
              <w:jc w:val="right"/>
            </w:pPr>
            <w:r>
              <w:rPr>
                <w:sz w:val="16"/>
              </w:rPr>
              <w:t xml:space="preserve">21 861</w:t>
            </w:r>
          </w:p>
        </w:tc>
        <w:tc>
          <w:tcPr>
            <w:tcW w:w="1748" w:type="dxa"/>
          </w:tcPr>
          <w:p>
            <w:pPr>
              <w:pStyle w:val="Compact"/>
              <w:spacing w:line="240" w:lineRule="auto" w:before="0" w:after="0"/>
              <w:jc w:val="right"/>
            </w:pPr>
            <w:r>
              <w:rPr>
                <w:sz w:val="16"/>
              </w:rPr>
              <w:t xml:space="preserve">1 355</w:t>
            </w:r>
          </w:p>
        </w:tc>
        <w:tc>
          <w:tcPr>
            <w:tcW w:w="1748" w:type="dxa"/>
          </w:tcPr>
          <w:p>
            <w:pPr>
              <w:pStyle w:val="Compact"/>
              <w:spacing w:line="240" w:lineRule="auto" w:before="0" w:after="0"/>
              <w:jc w:val="right"/>
            </w:pPr>
            <w:r>
              <w:rPr>
                <w:sz w:val="16"/>
              </w:rPr>
              <w:t xml:space="preserve">0.7760</w:t>
            </w:r>
          </w:p>
        </w:tc>
        <w:tc>
          <w:tcPr>
            <w:tcW w:w="1748" w:type="dxa"/>
          </w:tcPr>
          <w:p>
            <w:pPr>
              <w:pStyle w:val="Compact"/>
              <w:spacing w:line="240" w:lineRule="auto" w:before="0" w:after="0"/>
              <w:jc w:val="right"/>
            </w:pPr>
            <w:r>
              <w:rPr>
                <w:sz w:val="16"/>
              </w:rPr>
              <w:t xml:space="preserve">0.7800</w:t>
            </w:r>
          </w:p>
        </w:tc>
        <w:tc>
          <w:tcPr>
            <w:tcW w:w="1753" w:type="dxa"/>
          </w:tcPr>
          <w:p>
            <w:pPr>
              <w:pStyle w:val="Compact"/>
              <w:spacing w:line="240" w:lineRule="auto" w:before="0" w:after="0"/>
              <w:jc w:val="right"/>
            </w:pPr>
            <w:r>
              <w:rPr>
                <w:sz w:val="16"/>
              </w:rPr>
              <w:t xml:space="preserve">50.4 %</w:t>
            </w:r>
          </w:p>
        </w:tc>
      </w:tr>
      <w:tr>
        <w:trPr>
          <w:cantSplit/>
        </w:trPr>
        <w:tc>
          <w:tcPr>
            <w:tcW w:w="1923" w:type="dxa"/>
          </w:tcPr>
          <w:p>
            <w:pPr>
              <w:pStyle w:val="Compact"/>
              <w:spacing w:line="240" w:lineRule="auto" w:before="0" w:after="0"/>
            </w:pPr>
            <w:r>
              <w:rPr>
                <w:sz w:val="16"/>
              </w:rPr>
              <w:t xml:space="preserve">CANINDEYÚ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15 052</w:t>
            </w:r>
          </w:p>
        </w:tc>
        <w:tc>
          <w:tcPr>
            <w:tcW w:w="1748" w:type="dxa"/>
          </w:tcPr>
          <w:p>
            <w:pPr>
              <w:pStyle w:val="Compact"/>
              <w:spacing w:line="240" w:lineRule="auto" w:before="0" w:after="0"/>
              <w:jc w:val="right"/>
            </w:pPr>
            <w:r>
              <w:rPr>
                <w:sz w:val="16"/>
              </w:rPr>
              <w:t xml:space="preserve">19 820</w:t>
            </w:r>
          </w:p>
        </w:tc>
        <w:tc>
          <w:tcPr>
            <w:tcW w:w="1748" w:type="dxa"/>
          </w:tcPr>
          <w:p>
            <w:pPr>
              <w:pStyle w:val="Compact"/>
              <w:spacing w:line="240" w:lineRule="auto" w:before="0" w:after="0"/>
              <w:jc w:val="right"/>
            </w:pPr>
            <w:r>
              <w:rPr>
                <w:sz w:val="16"/>
              </w:rPr>
              <w:t xml:space="preserve">1 700</w:t>
            </w:r>
          </w:p>
        </w:tc>
        <w:tc>
          <w:tcPr>
            <w:tcW w:w="1748" w:type="dxa"/>
          </w:tcPr>
          <w:p>
            <w:pPr>
              <w:pStyle w:val="Compact"/>
              <w:spacing w:line="240" w:lineRule="auto" w:before="0" w:after="0"/>
              <w:jc w:val="right"/>
            </w:pPr>
            <w:r>
              <w:rPr>
                <w:sz w:val="16"/>
              </w:rPr>
              <w:t xml:space="preserve">0.8510</w:t>
            </w:r>
          </w:p>
        </w:tc>
        <w:tc>
          <w:tcPr>
            <w:tcW w:w="1748" w:type="dxa"/>
          </w:tcPr>
          <w:p>
            <w:pPr>
              <w:pStyle w:val="Compact"/>
              <w:spacing w:line="240" w:lineRule="auto" w:before="0" w:after="0"/>
              <w:jc w:val="right"/>
            </w:pPr>
            <w:r>
              <w:rPr>
                <w:sz w:val="16"/>
              </w:rPr>
              <w:t xml:space="preserve">0.8340</w:t>
            </w:r>
          </w:p>
        </w:tc>
        <w:tc>
          <w:tcPr>
            <w:tcW w:w="1753" w:type="dxa"/>
          </w:tcPr>
          <w:p>
            <w:pPr>
              <w:pStyle w:val="Compact"/>
              <w:spacing w:line="240" w:lineRule="auto" w:before="0" w:after="0"/>
              <w:jc w:val="right"/>
            </w:pPr>
            <w:r>
              <w:rPr>
                <w:sz w:val="16"/>
              </w:rPr>
              <w:t xml:space="preserve">65.3 %</w:t>
            </w:r>
          </w:p>
        </w:tc>
      </w:tr>
      <w:tr>
        <w:trPr>
          <w:cantSplit/>
        </w:trPr>
        <w:tc>
          <w:tcPr>
            <w:tcW w:w="1923" w:type="dxa"/>
          </w:tcPr>
          <w:p>
            <w:pPr>
              <w:pStyle w:val="Compact"/>
              <w:spacing w:line="240" w:lineRule="auto" w:before="0" w:after="0"/>
            </w:pPr>
            <w:r>
              <w:rPr>
                <w:sz w:val="16"/>
              </w:rPr>
              <w:t xml:space="preserve">ALTO PARANÁ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14 206</w:t>
            </w:r>
          </w:p>
        </w:tc>
        <w:tc>
          <w:tcPr>
            <w:tcW w:w="1748" w:type="dxa"/>
          </w:tcPr>
          <w:p>
            <w:pPr>
              <w:pStyle w:val="Compact"/>
              <w:spacing w:line="240" w:lineRule="auto" w:before="0" w:after="0"/>
              <w:jc w:val="right"/>
            </w:pPr>
            <w:r>
              <w:rPr>
                <w:sz w:val="16"/>
              </w:rPr>
              <w:t xml:space="preserve">23 639</w:t>
            </w:r>
          </w:p>
        </w:tc>
        <w:tc>
          <w:tcPr>
            <w:tcW w:w="1748" w:type="dxa"/>
          </w:tcPr>
          <w:p>
            <w:pPr>
              <w:pStyle w:val="Compact"/>
              <w:spacing w:line="240" w:lineRule="auto" w:before="0" w:after="0"/>
              <w:jc w:val="right"/>
            </w:pPr>
            <w:r>
              <w:rPr>
                <w:sz w:val="16"/>
              </w:rPr>
              <w:t xml:space="preserve">869</w:t>
            </w:r>
          </w:p>
        </w:tc>
        <w:tc>
          <w:tcPr>
            <w:tcW w:w="1748" w:type="dxa"/>
          </w:tcPr>
          <w:p>
            <w:pPr>
              <w:pStyle w:val="Compact"/>
              <w:spacing w:line="240" w:lineRule="auto" w:before="0" w:after="0"/>
              <w:jc w:val="right"/>
            </w:pPr>
            <w:r>
              <w:rPr>
                <w:sz w:val="16"/>
              </w:rPr>
              <w:t xml:space="preserve">0.8430</w:t>
            </w:r>
          </w:p>
        </w:tc>
        <w:tc>
          <w:tcPr>
            <w:tcW w:w="1748" w:type="dxa"/>
          </w:tcPr>
          <w:p>
            <w:pPr>
              <w:pStyle w:val="Compact"/>
              <w:spacing w:line="240" w:lineRule="auto" w:before="0" w:after="0"/>
              <w:jc w:val="right"/>
            </w:pPr>
            <w:r>
              <w:rPr>
                <w:sz w:val="16"/>
              </w:rPr>
              <w:t xml:space="preserve">0.8560</w:t>
            </w:r>
          </w:p>
        </w:tc>
        <w:tc>
          <w:tcPr>
            <w:tcW w:w="1753" w:type="dxa"/>
          </w:tcPr>
          <w:p>
            <w:pPr>
              <w:pStyle w:val="Compact"/>
              <w:spacing w:line="240" w:lineRule="auto" w:before="0" w:after="0"/>
              <w:jc w:val="right"/>
            </w:pPr>
            <w:r>
              <w:rPr>
                <w:sz w:val="16"/>
              </w:rPr>
              <w:t xml:space="preserve">51.5 %</w:t>
            </w:r>
          </w:p>
        </w:tc>
      </w:tr>
      <w:tr>
        <w:trPr>
          <w:cantSplit/>
        </w:trPr>
        <w:tc>
          <w:tcPr>
            <w:tcW w:w="1923" w:type="dxa"/>
          </w:tcPr>
          <w:p>
            <w:pPr>
              <w:pStyle w:val="Compact"/>
              <w:spacing w:line="240" w:lineRule="auto" w:before="0" w:after="0"/>
            </w:pPr>
            <w:r>
              <w:rPr>
                <w:sz w:val="16"/>
              </w:rPr>
              <w:t xml:space="preserve">CAAGUAZÚ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12 901</w:t>
            </w:r>
          </w:p>
        </w:tc>
        <w:tc>
          <w:tcPr>
            <w:tcW w:w="1748" w:type="dxa"/>
          </w:tcPr>
          <w:p>
            <w:pPr>
              <w:pStyle w:val="Compact"/>
              <w:spacing w:line="240" w:lineRule="auto" w:before="0" w:after="0"/>
              <w:jc w:val="right"/>
            </w:pPr>
            <w:r>
              <w:rPr>
                <w:sz w:val="16"/>
              </w:rPr>
              <w:t xml:space="preserve">14 333</w:t>
            </w:r>
          </w:p>
        </w:tc>
        <w:tc>
          <w:tcPr>
            <w:tcW w:w="1748" w:type="dxa"/>
          </w:tcPr>
          <w:p>
            <w:pPr>
              <w:pStyle w:val="Compact"/>
              <w:spacing w:line="240" w:lineRule="auto" w:before="0" w:after="0"/>
              <w:jc w:val="right"/>
            </w:pPr>
            <w:r>
              <w:rPr>
                <w:sz w:val="16"/>
              </w:rPr>
              <w:t xml:space="preserve">1 571</w:t>
            </w:r>
          </w:p>
        </w:tc>
        <w:tc>
          <w:tcPr>
            <w:tcW w:w="1748" w:type="dxa"/>
          </w:tcPr>
          <w:p>
            <w:pPr>
              <w:pStyle w:val="Compact"/>
              <w:spacing w:line="240" w:lineRule="auto" w:before="0" w:after="0"/>
              <w:jc w:val="right"/>
            </w:pPr>
            <w:r>
              <w:rPr>
                <w:sz w:val="16"/>
              </w:rPr>
              <w:t xml:space="preserve">0.7260</w:t>
            </w:r>
          </w:p>
        </w:tc>
        <w:tc>
          <w:tcPr>
            <w:tcW w:w="1748" w:type="dxa"/>
          </w:tcPr>
          <w:p>
            <w:pPr>
              <w:pStyle w:val="Compact"/>
              <w:spacing w:line="240" w:lineRule="auto" w:before="0" w:after="0"/>
              <w:jc w:val="right"/>
            </w:pPr>
            <w:r>
              <w:rPr>
                <w:sz w:val="16"/>
              </w:rPr>
              <w:t xml:space="preserve">0.7490</w:t>
            </w:r>
          </w:p>
        </w:tc>
        <w:tc>
          <w:tcPr>
            <w:tcW w:w="1753" w:type="dxa"/>
          </w:tcPr>
          <w:p>
            <w:pPr>
              <w:pStyle w:val="Compact"/>
              <w:spacing w:line="240" w:lineRule="auto" w:before="0" w:after="0"/>
              <w:jc w:val="right"/>
            </w:pPr>
            <w:r>
              <w:rPr>
                <w:sz w:val="16"/>
              </w:rPr>
              <w:t xml:space="preserve">54.9 %</w:t>
            </w:r>
          </w:p>
        </w:tc>
      </w:tr>
      <w:tr>
        <w:trPr>
          <w:cantSplit/>
        </w:trPr>
        <w:tc>
          <w:tcPr>
            <w:tcW w:w="1923" w:type="dxa"/>
          </w:tcPr>
          <w:p>
            <w:pPr>
              <w:pStyle w:val="Compact"/>
              <w:spacing w:line="240" w:lineRule="auto" w:before="0" w:after="0"/>
            </w:pPr>
            <w:r>
              <w:rPr>
                <w:sz w:val="16"/>
              </w:rPr>
              <w:t xml:space="preserve">AMAMBAY</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12 555</w:t>
            </w:r>
          </w:p>
        </w:tc>
        <w:tc>
          <w:tcPr>
            <w:tcW w:w="1748" w:type="dxa"/>
          </w:tcPr>
          <w:p>
            <w:pPr>
              <w:pStyle w:val="Compact"/>
              <w:spacing w:line="240" w:lineRule="auto" w:before="0" w:after="0"/>
              <w:jc w:val="right"/>
            </w:pPr>
            <w:r>
              <w:rPr>
                <w:sz w:val="16"/>
              </w:rPr>
              <w:t xml:space="preserve">15 122</w:t>
            </w:r>
          </w:p>
        </w:tc>
        <w:tc>
          <w:tcPr>
            <w:tcW w:w="1748" w:type="dxa"/>
          </w:tcPr>
          <w:p>
            <w:pPr>
              <w:pStyle w:val="Compact"/>
              <w:spacing w:line="240" w:lineRule="auto" w:before="0" w:after="0"/>
              <w:jc w:val="right"/>
            </w:pPr>
            <w:r>
              <w:rPr>
                <w:sz w:val="16"/>
              </w:rPr>
              <w:t xml:space="preserve">1 517</w:t>
            </w:r>
          </w:p>
        </w:tc>
        <w:tc>
          <w:tcPr>
            <w:tcW w:w="1748" w:type="dxa"/>
          </w:tcPr>
          <w:p>
            <w:pPr>
              <w:pStyle w:val="Compact"/>
              <w:spacing w:line="240" w:lineRule="auto" w:before="0" w:after="0"/>
              <w:jc w:val="right"/>
            </w:pPr>
            <w:r>
              <w:rPr>
                <w:sz w:val="16"/>
              </w:rPr>
              <w:t xml:space="preserve">0.7590</w:t>
            </w:r>
          </w:p>
        </w:tc>
        <w:tc>
          <w:tcPr>
            <w:tcW w:w="1748" w:type="dxa"/>
          </w:tcPr>
          <w:p>
            <w:pPr>
              <w:pStyle w:val="Compact"/>
              <w:spacing w:line="240" w:lineRule="auto" w:before="0" w:after="0"/>
              <w:jc w:val="right"/>
            </w:pPr>
            <w:r>
              <w:rPr>
                <w:sz w:val="16"/>
              </w:rPr>
              <w:t xml:space="preserve">0.8360</w:t>
            </w:r>
          </w:p>
        </w:tc>
        <w:tc>
          <w:tcPr>
            <w:tcW w:w="1753" w:type="dxa"/>
          </w:tcPr>
          <w:p>
            <w:pPr>
              <w:pStyle w:val="Compact"/>
              <w:spacing w:line="240" w:lineRule="auto" w:before="0" w:after="0"/>
              <w:jc w:val="right"/>
            </w:pPr>
            <w:r>
              <w:rPr>
                <w:sz w:val="16"/>
              </w:rPr>
              <w:t xml:space="preserve">76.1 %</w:t>
            </w:r>
          </w:p>
        </w:tc>
      </w:tr>
      <w:tr>
        <w:trPr>
          <w:cantSplit/>
        </w:trPr>
        <w:tc>
          <w:tcPr>
            <w:tcW w:w="1923" w:type="dxa"/>
          </w:tcPr>
          <w:p>
            <w:pPr>
              <w:pStyle w:val="Compact"/>
              <w:spacing w:line="240" w:lineRule="auto" w:before="0" w:after="0"/>
            </w:pPr>
            <w:r>
              <w:rPr>
                <w:sz w:val="16"/>
              </w:rPr>
              <w:t xml:space="preserve">ÑEEMBUCÚ</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11 672</w:t>
            </w:r>
          </w:p>
        </w:tc>
        <w:tc>
          <w:tcPr>
            <w:tcW w:w="1748" w:type="dxa"/>
          </w:tcPr>
          <w:p>
            <w:pPr>
              <w:pStyle w:val="Compact"/>
              <w:spacing w:line="240" w:lineRule="auto" w:before="0" w:after="0"/>
              <w:jc w:val="right"/>
            </w:pPr>
            <w:r>
              <w:rPr>
                <w:sz w:val="16"/>
              </w:rPr>
              <w:t xml:space="preserve">15 506</w:t>
            </w:r>
          </w:p>
        </w:tc>
        <w:tc>
          <w:tcPr>
            <w:tcW w:w="1748" w:type="dxa"/>
          </w:tcPr>
          <w:p>
            <w:pPr>
              <w:pStyle w:val="Compact"/>
              <w:spacing w:line="240" w:lineRule="auto" w:before="0" w:after="0"/>
              <w:jc w:val="right"/>
            </w:pPr>
            <w:r>
              <w:rPr>
                <w:sz w:val="16"/>
              </w:rPr>
              <w:t xml:space="preserve">1 555</w:t>
            </w:r>
          </w:p>
        </w:tc>
        <w:tc>
          <w:tcPr>
            <w:tcW w:w="1748" w:type="dxa"/>
          </w:tcPr>
          <w:p>
            <w:pPr>
              <w:pStyle w:val="Compact"/>
              <w:spacing w:line="240" w:lineRule="auto" w:before="0" w:after="0"/>
              <w:jc w:val="right"/>
            </w:pPr>
            <w:r>
              <w:rPr>
                <w:sz w:val="16"/>
              </w:rPr>
              <w:t xml:space="preserve">0.6380</w:t>
            </w:r>
          </w:p>
        </w:tc>
        <w:tc>
          <w:tcPr>
            <w:tcW w:w="1748" w:type="dxa"/>
          </w:tcPr>
          <w:p>
            <w:pPr>
              <w:pStyle w:val="Compact"/>
              <w:spacing w:line="240" w:lineRule="auto" w:before="0" w:after="0"/>
              <w:jc w:val="right"/>
            </w:pPr>
            <w:r>
              <w:rPr>
                <w:sz w:val="16"/>
              </w:rPr>
              <w:t xml:space="preserve">0.7190</w:t>
            </w:r>
          </w:p>
        </w:tc>
        <w:tc>
          <w:tcPr>
            <w:tcW w:w="1753" w:type="dxa"/>
          </w:tcPr>
          <w:p>
            <w:pPr>
              <w:pStyle w:val="Compact"/>
              <w:spacing w:line="240" w:lineRule="auto" w:before="0" w:after="0"/>
              <w:jc w:val="right"/>
            </w:pPr>
            <w:r>
              <w:rPr>
                <w:sz w:val="16"/>
              </w:rPr>
              <w:t xml:space="preserve">54.8 %</w:t>
            </w:r>
          </w:p>
        </w:tc>
      </w:tr>
      <w:tr>
        <w:trPr>
          <w:cantSplit/>
        </w:trPr>
        <w:tc>
          <w:tcPr>
            <w:tcW w:w="1923" w:type="dxa"/>
          </w:tcPr>
          <w:p>
            <w:pPr>
              <w:pStyle w:val="Compact"/>
              <w:spacing w:line="240" w:lineRule="auto" w:before="0" w:after="0"/>
            </w:pPr>
            <w:r>
              <w:rPr>
                <w:sz w:val="16"/>
              </w:rPr>
              <w:t xml:space="preserve">CAAZAPÁ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9 554</w:t>
            </w:r>
          </w:p>
        </w:tc>
        <w:tc>
          <w:tcPr>
            <w:tcW w:w="1748" w:type="dxa"/>
          </w:tcPr>
          <w:p>
            <w:pPr>
              <w:pStyle w:val="Compact"/>
              <w:spacing w:line="240" w:lineRule="auto" w:before="0" w:after="0"/>
              <w:jc w:val="right"/>
            </w:pPr>
            <w:r>
              <w:rPr>
                <w:sz w:val="16"/>
              </w:rPr>
              <w:t xml:space="preserve">10 662</w:t>
            </w:r>
          </w:p>
        </w:tc>
        <w:tc>
          <w:tcPr>
            <w:tcW w:w="1748" w:type="dxa"/>
          </w:tcPr>
          <w:p>
            <w:pPr>
              <w:pStyle w:val="Compact"/>
              <w:spacing w:line="240" w:lineRule="auto" w:before="0" w:after="0"/>
              <w:jc w:val="right"/>
            </w:pPr>
            <w:r>
              <w:rPr>
                <w:sz w:val="16"/>
              </w:rPr>
              <w:t xml:space="preserve">1 388</w:t>
            </w:r>
          </w:p>
        </w:tc>
        <w:tc>
          <w:tcPr>
            <w:tcW w:w="1748" w:type="dxa"/>
          </w:tcPr>
          <w:p>
            <w:pPr>
              <w:pStyle w:val="Compact"/>
              <w:spacing w:line="240" w:lineRule="auto" w:before="0" w:after="0"/>
              <w:jc w:val="right"/>
            </w:pPr>
            <w:r>
              <w:rPr>
                <w:sz w:val="16"/>
              </w:rPr>
              <w:t xml:space="preserve">0.7130</w:t>
            </w:r>
          </w:p>
        </w:tc>
        <w:tc>
          <w:tcPr>
            <w:tcW w:w="1748" w:type="dxa"/>
          </w:tcPr>
          <w:p>
            <w:pPr>
              <w:pStyle w:val="Compact"/>
              <w:spacing w:line="240" w:lineRule="auto" w:before="0" w:after="0"/>
              <w:jc w:val="right"/>
            </w:pPr>
            <w:r>
              <w:rPr>
                <w:sz w:val="16"/>
              </w:rPr>
              <w:t xml:space="preserve">0.7240</w:t>
            </w:r>
          </w:p>
        </w:tc>
        <w:tc>
          <w:tcPr>
            <w:tcW w:w="1753" w:type="dxa"/>
          </w:tcPr>
          <w:p>
            <w:pPr>
              <w:pStyle w:val="Compact"/>
              <w:spacing w:line="240" w:lineRule="auto" w:before="0" w:after="0"/>
              <w:jc w:val="right"/>
            </w:pPr>
            <w:r>
              <w:rPr>
                <w:sz w:val="16"/>
              </w:rPr>
              <w:t xml:space="preserve">49.8 %</w:t>
            </w:r>
          </w:p>
        </w:tc>
      </w:tr>
      <w:tr>
        <w:trPr>
          <w:cantSplit/>
        </w:trPr>
        <w:tc>
          <w:tcPr>
            <w:tcW w:w="1923" w:type="dxa"/>
          </w:tcPr>
          <w:p>
            <w:pPr>
              <w:pStyle w:val="Compact"/>
              <w:spacing w:line="240" w:lineRule="auto" w:before="0" w:after="0"/>
            </w:pPr>
            <w:r>
              <w:rPr>
                <w:sz w:val="16"/>
              </w:rPr>
              <w:t xml:space="preserve">PARAGUARÍ</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8 593</w:t>
            </w:r>
          </w:p>
        </w:tc>
        <w:tc>
          <w:tcPr>
            <w:tcW w:w="1748" w:type="dxa"/>
          </w:tcPr>
          <w:p>
            <w:pPr>
              <w:pStyle w:val="Compact"/>
              <w:spacing w:line="240" w:lineRule="auto" w:before="0" w:after="0"/>
              <w:jc w:val="right"/>
            </w:pPr>
            <w:r>
              <w:rPr>
                <w:sz w:val="16"/>
              </w:rPr>
              <w:t xml:space="preserve">9 631</w:t>
            </w:r>
          </w:p>
        </w:tc>
        <w:tc>
          <w:tcPr>
            <w:tcW w:w="1748" w:type="dxa"/>
          </w:tcPr>
          <w:p>
            <w:pPr>
              <w:pStyle w:val="Compact"/>
              <w:spacing w:line="240" w:lineRule="auto" w:before="0" w:after="0"/>
              <w:jc w:val="right"/>
            </w:pPr>
            <w:r>
              <w:rPr>
                <w:sz w:val="16"/>
              </w:rPr>
              <w:t xml:space="preserve">1 139</w:t>
            </w:r>
          </w:p>
        </w:tc>
        <w:tc>
          <w:tcPr>
            <w:tcW w:w="1748" w:type="dxa"/>
          </w:tcPr>
          <w:p>
            <w:pPr>
              <w:pStyle w:val="Compact"/>
              <w:spacing w:line="240" w:lineRule="auto" w:before="0" w:after="0"/>
              <w:jc w:val="right"/>
            </w:pPr>
            <w:r>
              <w:rPr>
                <w:sz w:val="16"/>
              </w:rPr>
              <w:t xml:space="preserve">0.6250</w:t>
            </w:r>
          </w:p>
        </w:tc>
        <w:tc>
          <w:tcPr>
            <w:tcW w:w="1748" w:type="dxa"/>
          </w:tcPr>
          <w:p>
            <w:pPr>
              <w:pStyle w:val="Compact"/>
              <w:spacing w:line="240" w:lineRule="auto" w:before="0" w:after="0"/>
              <w:jc w:val="right"/>
            </w:pPr>
            <w:r>
              <w:rPr>
                <w:sz w:val="16"/>
              </w:rPr>
              <w:t xml:space="preserve">0.7030</w:t>
            </w:r>
          </w:p>
        </w:tc>
        <w:tc>
          <w:tcPr>
            <w:tcW w:w="1753" w:type="dxa"/>
          </w:tcPr>
          <w:p>
            <w:pPr>
              <w:pStyle w:val="Compact"/>
              <w:spacing w:line="240" w:lineRule="auto" w:before="0" w:after="0"/>
              <w:jc w:val="right"/>
            </w:pPr>
            <w:r>
              <w:rPr>
                <w:sz w:val="16"/>
              </w:rPr>
              <w:t xml:space="preserve">57.0 %</w:t>
            </w:r>
          </w:p>
        </w:tc>
      </w:tr>
      <w:tr>
        <w:trPr>
          <w:cantSplit/>
        </w:trPr>
        <w:tc>
          <w:tcPr>
            <w:tcW w:w="1923" w:type="dxa"/>
          </w:tcPr>
          <w:p>
            <w:pPr>
              <w:pStyle w:val="Compact"/>
              <w:spacing w:line="240" w:lineRule="auto" w:before="0" w:after="0"/>
            </w:pPr>
            <w:r>
              <w:rPr>
                <w:sz w:val="16"/>
              </w:rPr>
              <w:t xml:space="preserve">MISIONES</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8 157</w:t>
            </w:r>
          </w:p>
        </w:tc>
        <w:tc>
          <w:tcPr>
            <w:tcW w:w="1748" w:type="dxa"/>
          </w:tcPr>
          <w:p>
            <w:pPr>
              <w:pStyle w:val="Compact"/>
              <w:spacing w:line="240" w:lineRule="auto" w:before="0" w:after="0"/>
              <w:jc w:val="right"/>
            </w:pPr>
            <w:r>
              <w:rPr>
                <w:sz w:val="16"/>
              </w:rPr>
              <w:t xml:space="preserve">9 786</w:t>
            </w:r>
          </w:p>
        </w:tc>
        <w:tc>
          <w:tcPr>
            <w:tcW w:w="1748" w:type="dxa"/>
          </w:tcPr>
          <w:p>
            <w:pPr>
              <w:pStyle w:val="Compact"/>
              <w:spacing w:line="240" w:lineRule="auto" w:before="0" w:after="0"/>
              <w:jc w:val="right"/>
            </w:pPr>
            <w:r>
              <w:rPr>
                <w:sz w:val="16"/>
              </w:rPr>
              <w:t xml:space="preserve">912</w:t>
            </w:r>
          </w:p>
        </w:tc>
        <w:tc>
          <w:tcPr>
            <w:tcW w:w="1748" w:type="dxa"/>
          </w:tcPr>
          <w:p>
            <w:pPr>
              <w:pStyle w:val="Compact"/>
              <w:spacing w:line="240" w:lineRule="auto" w:before="0" w:after="0"/>
              <w:jc w:val="right"/>
            </w:pPr>
            <w:r>
              <w:rPr>
                <w:sz w:val="16"/>
              </w:rPr>
              <w:t xml:space="preserve">0.5970</w:t>
            </w:r>
          </w:p>
        </w:tc>
        <w:tc>
          <w:tcPr>
            <w:tcW w:w="1748" w:type="dxa"/>
          </w:tcPr>
          <w:p>
            <w:pPr>
              <w:pStyle w:val="Compact"/>
              <w:spacing w:line="240" w:lineRule="auto" w:before="0" w:after="0"/>
              <w:jc w:val="right"/>
            </w:pPr>
            <w:r>
              <w:rPr>
                <w:sz w:val="16"/>
              </w:rPr>
              <w:t xml:space="preserve">0.7070</w:t>
            </w:r>
          </w:p>
        </w:tc>
        <w:tc>
          <w:tcPr>
            <w:tcW w:w="1753" w:type="dxa"/>
          </w:tcPr>
          <w:p>
            <w:pPr>
              <w:pStyle w:val="Compact"/>
              <w:spacing w:line="240" w:lineRule="auto" w:before="0" w:after="0"/>
              <w:jc w:val="right"/>
            </w:pPr>
            <w:r>
              <w:rPr>
                <w:sz w:val="16"/>
              </w:rPr>
              <w:t xml:space="preserve">58.2 %</w:t>
            </w:r>
          </w:p>
        </w:tc>
      </w:tr>
      <w:tr>
        <w:trPr>
          <w:cantSplit/>
        </w:trPr>
        <w:tc>
          <w:tcPr>
            <w:tcW w:w="1923" w:type="dxa"/>
          </w:tcPr>
          <w:p>
            <w:pPr>
              <w:pStyle w:val="Compact"/>
              <w:spacing w:line="240" w:lineRule="auto" w:before="0" w:after="0"/>
            </w:pPr>
            <w:r>
              <w:rPr>
                <w:sz w:val="16"/>
              </w:rPr>
              <w:t xml:space="preserve">CORDILLERA</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4 791</w:t>
            </w:r>
          </w:p>
        </w:tc>
        <w:tc>
          <w:tcPr>
            <w:tcW w:w="1748" w:type="dxa"/>
          </w:tcPr>
          <w:p>
            <w:pPr>
              <w:pStyle w:val="Compact"/>
              <w:spacing w:line="240" w:lineRule="auto" w:before="0" w:after="0"/>
              <w:jc w:val="right"/>
            </w:pPr>
            <w:r>
              <w:rPr>
                <w:sz w:val="16"/>
              </w:rPr>
              <w:t xml:space="preserve">4 947</w:t>
            </w:r>
          </w:p>
        </w:tc>
        <w:tc>
          <w:tcPr>
            <w:tcW w:w="1748" w:type="dxa"/>
          </w:tcPr>
          <w:p>
            <w:pPr>
              <w:pStyle w:val="Compact"/>
              <w:spacing w:line="240" w:lineRule="auto" w:before="0" w:after="0"/>
              <w:jc w:val="right"/>
            </w:pPr>
            <w:r>
              <w:rPr>
                <w:sz w:val="16"/>
              </w:rPr>
              <w:t xml:space="preserve">561</w:t>
            </w:r>
          </w:p>
        </w:tc>
        <w:tc>
          <w:tcPr>
            <w:tcW w:w="1748" w:type="dxa"/>
          </w:tcPr>
          <w:p>
            <w:pPr>
              <w:pStyle w:val="Compact"/>
              <w:spacing w:line="240" w:lineRule="auto" w:before="0" w:after="0"/>
              <w:jc w:val="right"/>
            </w:pPr>
            <w:r>
              <w:rPr>
                <w:sz w:val="16"/>
              </w:rPr>
              <w:t xml:space="preserve">0.6790</w:t>
            </w:r>
          </w:p>
        </w:tc>
        <w:tc>
          <w:tcPr>
            <w:tcW w:w="1748" w:type="dxa"/>
          </w:tcPr>
          <w:p>
            <w:pPr>
              <w:pStyle w:val="Compact"/>
              <w:spacing w:line="240" w:lineRule="auto" w:before="0" w:after="0"/>
              <w:jc w:val="right"/>
            </w:pPr>
            <w:r>
              <w:rPr>
                <w:sz w:val="16"/>
              </w:rPr>
              <w:t xml:space="preserve">0.7310</w:t>
            </w:r>
          </w:p>
        </w:tc>
        <w:tc>
          <w:tcPr>
            <w:tcW w:w="1753" w:type="dxa"/>
          </w:tcPr>
          <w:p>
            <w:pPr>
              <w:pStyle w:val="Compact"/>
              <w:spacing w:line="240" w:lineRule="auto" w:before="0" w:after="0"/>
              <w:jc w:val="right"/>
            </w:pPr>
            <w:r>
              <w:rPr>
                <w:sz w:val="16"/>
              </w:rPr>
              <w:t xml:space="preserve">55.2 %</w:t>
            </w:r>
          </w:p>
        </w:tc>
      </w:tr>
      <w:tr>
        <w:trPr>
          <w:cantSplit/>
        </w:trPr>
        <w:tc>
          <w:tcPr>
            <w:tcW w:w="1923" w:type="dxa"/>
          </w:tcPr>
          <w:p>
            <w:pPr>
              <w:pStyle w:val="Compact"/>
              <w:spacing w:line="240" w:lineRule="auto" w:before="0" w:after="0"/>
            </w:pPr>
            <w:r>
              <w:rPr>
                <w:sz w:val="16"/>
              </w:rPr>
              <w:t xml:space="preserve">GUAIRÁ</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3 866</w:t>
            </w:r>
          </w:p>
        </w:tc>
        <w:tc>
          <w:tcPr>
            <w:tcW w:w="1748" w:type="dxa"/>
          </w:tcPr>
          <w:p>
            <w:pPr>
              <w:pStyle w:val="Compact"/>
              <w:spacing w:line="240" w:lineRule="auto" w:before="0" w:after="0"/>
              <w:jc w:val="right"/>
            </w:pPr>
            <w:r>
              <w:rPr>
                <w:sz w:val="16"/>
              </w:rPr>
              <w:t xml:space="preserve">4 455</w:t>
            </w:r>
          </w:p>
        </w:tc>
        <w:tc>
          <w:tcPr>
            <w:tcW w:w="1748" w:type="dxa"/>
          </w:tcPr>
          <w:p>
            <w:pPr>
              <w:pStyle w:val="Compact"/>
              <w:spacing w:line="240" w:lineRule="auto" w:before="0" w:after="0"/>
              <w:jc w:val="right"/>
            </w:pPr>
            <w:r>
              <w:rPr>
                <w:sz w:val="16"/>
              </w:rPr>
              <w:t xml:space="preserve">469</w:t>
            </w:r>
          </w:p>
        </w:tc>
        <w:tc>
          <w:tcPr>
            <w:tcW w:w="1748" w:type="dxa"/>
          </w:tcPr>
          <w:p>
            <w:pPr>
              <w:pStyle w:val="Compact"/>
              <w:spacing w:line="240" w:lineRule="auto" w:before="0" w:after="0"/>
              <w:jc w:val="right"/>
            </w:pPr>
            <w:r>
              <w:rPr>
                <w:sz w:val="16"/>
              </w:rPr>
              <w:t xml:space="preserve">0.6880</w:t>
            </w:r>
          </w:p>
        </w:tc>
        <w:tc>
          <w:tcPr>
            <w:tcW w:w="1748" w:type="dxa"/>
          </w:tcPr>
          <w:p>
            <w:pPr>
              <w:pStyle w:val="Compact"/>
              <w:spacing w:line="240" w:lineRule="auto" w:before="0" w:after="0"/>
              <w:jc w:val="right"/>
            </w:pPr>
            <w:r>
              <w:rPr>
                <w:sz w:val="16"/>
              </w:rPr>
              <w:t xml:space="preserve">0.7160</w:t>
            </w:r>
          </w:p>
        </w:tc>
        <w:tc>
          <w:tcPr>
            <w:tcW w:w="1753" w:type="dxa"/>
          </w:tcPr>
          <w:p>
            <w:pPr>
              <w:pStyle w:val="Compact"/>
              <w:spacing w:line="240" w:lineRule="auto" w:before="0" w:after="0"/>
              <w:jc w:val="right"/>
            </w:pPr>
            <w:r>
              <w:rPr>
                <w:sz w:val="16"/>
              </w:rPr>
              <w:t xml:space="preserve">46.8 %</w:t>
            </w:r>
          </w:p>
        </w:tc>
      </w:tr>
      <w:tr>
        <w:trPr>
          <w:cantSplit/>
        </w:trPr>
        <w:tc>
          <w:tcPr>
            <w:tcW w:w="1923" w:type="dxa"/>
          </w:tcPr>
          <w:p>
            <w:pPr>
              <w:pStyle w:val="Compact"/>
              <w:spacing w:line="240" w:lineRule="auto" w:before="0" w:after="0"/>
            </w:pPr>
            <w:r>
              <w:rPr>
                <w:sz w:val="16"/>
              </w:rPr>
              <w:t xml:space="preserve">CENTRAL</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2 406</w:t>
            </w:r>
          </w:p>
        </w:tc>
        <w:tc>
          <w:tcPr>
            <w:tcW w:w="1748" w:type="dxa"/>
          </w:tcPr>
          <w:p>
            <w:pPr>
              <w:pStyle w:val="Compact"/>
              <w:spacing w:line="240" w:lineRule="auto" w:before="0" w:after="0"/>
              <w:jc w:val="right"/>
            </w:pPr>
            <w:r>
              <w:rPr>
                <w:sz w:val="16"/>
              </w:rPr>
              <w:t xml:space="preserve">2 751</w:t>
            </w:r>
          </w:p>
        </w:tc>
        <w:tc>
          <w:tcPr>
            <w:tcW w:w="1748" w:type="dxa"/>
          </w:tcPr>
          <w:p>
            <w:pPr>
              <w:pStyle w:val="Compact"/>
              <w:spacing w:line="240" w:lineRule="auto" w:before="0" w:after="0"/>
              <w:jc w:val="right"/>
            </w:pPr>
            <w:r>
              <w:rPr>
                <w:sz w:val="16"/>
              </w:rPr>
              <w:t xml:space="preserve">347</w:t>
            </w:r>
          </w:p>
        </w:tc>
        <w:tc>
          <w:tcPr>
            <w:tcW w:w="1748" w:type="dxa"/>
          </w:tcPr>
          <w:p>
            <w:pPr>
              <w:pStyle w:val="Compact"/>
              <w:spacing w:line="240" w:lineRule="auto" w:before="0" w:after="0"/>
              <w:jc w:val="right"/>
            </w:pPr>
            <w:r>
              <w:rPr>
                <w:sz w:val="16"/>
              </w:rPr>
              <w:t xml:space="preserve">0.7040</w:t>
            </w:r>
          </w:p>
        </w:tc>
        <w:tc>
          <w:tcPr>
            <w:tcW w:w="1748" w:type="dxa"/>
          </w:tcPr>
          <w:p>
            <w:pPr>
              <w:pStyle w:val="Compact"/>
              <w:spacing w:line="240" w:lineRule="auto" w:before="0" w:after="0"/>
              <w:jc w:val="right"/>
            </w:pPr>
            <w:r>
              <w:rPr>
                <w:sz w:val="16"/>
              </w:rPr>
              <w:t xml:space="preserve">0.7780</w:t>
            </w:r>
          </w:p>
        </w:tc>
        <w:tc>
          <w:tcPr>
            <w:tcW w:w="1753" w:type="dxa"/>
          </w:tcPr>
          <w:p>
            <w:pPr>
              <w:pStyle w:val="Compact"/>
              <w:spacing w:line="240" w:lineRule="auto" w:before="0" w:after="0"/>
              <w:jc w:val="right"/>
            </w:pPr>
            <w:r>
              <w:rPr>
                <w:sz w:val="16"/>
              </w:rPr>
              <w:t xml:space="preserve">68.0 %</w:t>
            </w:r>
          </w:p>
        </w:tc>
      </w:tr>
      <w:tr>
        <w:trPr>
          <w:cantSplit/>
        </w:trPr>
        <w:tc>
          <w:tcPr>
            <w:tcW w:w="1923" w:type="dxa"/>
          </w:tcPr>
          <w:p>
            <w:pPr>
              <w:pStyle w:val="Compact"/>
              <w:spacing w:line="240" w:lineRule="auto" w:before="0" w:after="0"/>
            </w:pPr>
            <w:r>
              <w:rPr>
                <w:sz w:val="16"/>
              </w:rPr>
              <w:t xml:space="preserve">ASUNCIÓN</w:t>
            </w:r>
          </w:p>
        </w:tc>
        <w:tc>
          <w:tcPr>
            <w:tcW w:w="1573" w:type="dxa"/>
          </w:tcPr>
          <w:p>
            <w:pPr>
              <w:pStyle w:val="Compact"/>
              <w:spacing w:line="240" w:lineRule="auto" w:before="0" w:after="0"/>
            </w:pPr>
            <w:r>
              <w:rPr>
                <w:sz w:val="16"/>
              </w:rPr>
              <w:t xml:space="preserve">Oriental</w:t>
            </w:r>
          </w:p>
        </w:tc>
        <w:tc>
          <w:tcPr>
            <w:tcW w:w="2447" w:type="dxa"/>
          </w:tcPr>
          <w:p>
            <w:pPr>
              <w:pStyle w:val="Compact"/>
              <w:spacing w:line="240" w:lineRule="auto" w:before="0" w:after="0"/>
              <w:jc w:val="right"/>
            </w:pPr>
            <w:r>
              <w:rPr>
                <w:sz w:val="16"/>
              </w:rPr>
              <w:t xml:space="preserve">128</w:t>
            </w:r>
          </w:p>
        </w:tc>
        <w:tc>
          <w:tcPr>
            <w:tcW w:w="1748" w:type="dxa"/>
          </w:tcPr>
          <w:p>
            <w:pPr>
              <w:pStyle w:val="Compact"/>
              <w:spacing w:line="240" w:lineRule="auto" w:before="0" w:after="0"/>
              <w:jc w:val="right"/>
            </w:pPr>
            <w:r>
              <w:rPr>
                <w:sz w:val="16"/>
              </w:rPr>
              <w:t xml:space="preserve">78</w:t>
            </w:r>
          </w:p>
        </w:tc>
        <w:tc>
          <w:tcPr>
            <w:tcW w:w="1748" w:type="dxa"/>
          </w:tcPr>
          <w:p>
            <w:pPr>
              <w:pStyle w:val="Compact"/>
              <w:spacing w:line="240" w:lineRule="auto" w:before="0" w:after="0"/>
              <w:jc w:val="right"/>
            </w:pPr>
            <w:r>
              <w:rPr>
                <w:sz w:val="16"/>
              </w:rPr>
              <w:t xml:space="preserve">8</w:t>
            </w:r>
          </w:p>
        </w:tc>
        <w:tc>
          <w:tcPr>
            <w:tcW w:w="1748" w:type="dxa"/>
          </w:tcPr>
          <w:p>
            <w:pPr>
              <w:pStyle w:val="Compact"/>
              <w:spacing w:line="240" w:lineRule="auto" w:before="0" w:after="0"/>
              <w:jc w:val="right"/>
            </w:pPr>
            <w:r>
              <w:rPr>
                <w:sz w:val="16"/>
              </w:rPr>
              <w:t xml:space="preserve">0.6800</w:t>
            </w:r>
          </w:p>
        </w:tc>
        <w:tc>
          <w:tcPr>
            <w:tcW w:w="1748" w:type="dxa"/>
          </w:tcPr>
          <w:p>
            <w:pPr>
              <w:pStyle w:val="Compact"/>
              <w:spacing w:line="240" w:lineRule="auto" w:before="0" w:after="0"/>
              <w:jc w:val="right"/>
            </w:pPr>
            <w:r>
              <w:rPr>
                <w:sz w:val="16"/>
              </w:rPr>
              <w:t xml:space="preserve">0.7920</w:t>
            </w:r>
          </w:p>
        </w:tc>
        <w:tc>
          <w:tcPr>
            <w:tcW w:w="1753" w:type="dxa"/>
          </w:tcPr>
          <w:p>
            <w:pPr>
              <w:pStyle w:val="Compact"/>
              <w:spacing w:line="240" w:lineRule="auto" w:before="0" w:after="0"/>
              <w:jc w:val="right"/>
            </w:pPr>
            <w:r>
              <w:rPr>
                <w:sz w:val="16"/>
              </w:rPr>
              <w:t xml:space="preserve">55.6 %</w:t>
            </w:r>
          </w:p>
        </w:tc>
      </w:tr>
      <w:tr>
        <w:trPr>
          <w:cantSplit/>
        </w:trPr>
        <w:tc>
          <w:tcPr>
            <w:tcW w:w="1923" w:type="dxa"/>
          </w:tcPr>
          <w:p>
            <w:pPr>
              <w:pStyle w:val="Compact"/>
              <w:spacing w:line="240" w:lineRule="auto" w:before="0" w:after="0"/>
            </w:pPr>
            <w:r>
              <w:rPr>
                <w:sz w:val="16"/>
              </w:rPr>
              <w:t xml:space="preserve">BOQUERÓN</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88 623</w:t>
            </w:r>
          </w:p>
        </w:tc>
        <w:tc>
          <w:tcPr>
            <w:tcW w:w="1748" w:type="dxa"/>
          </w:tcPr>
          <w:p>
            <w:pPr>
              <w:pStyle w:val="Compact"/>
              <w:spacing w:line="240" w:lineRule="auto" w:before="0" w:after="0"/>
              <w:jc w:val="right"/>
            </w:pPr>
            <w:r>
              <w:rPr>
                <w:sz w:val="16"/>
              </w:rPr>
              <w:t xml:space="preserve">66 587</w:t>
            </w:r>
          </w:p>
        </w:tc>
        <w:tc>
          <w:tcPr>
            <w:tcW w:w="1748" w:type="dxa"/>
          </w:tcPr>
          <w:p>
            <w:pPr>
              <w:pStyle w:val="Compact"/>
              <w:spacing w:line="240" w:lineRule="auto" w:before="0" w:after="0"/>
              <w:jc w:val="right"/>
            </w:pPr>
            <w:r>
              <w:rPr>
                <w:sz w:val="16"/>
              </w:rPr>
              <w:t xml:space="preserve">5 038</w:t>
            </w:r>
          </w:p>
        </w:tc>
        <w:tc>
          <w:tcPr>
            <w:tcW w:w="1748" w:type="dxa"/>
          </w:tcPr>
          <w:p>
            <w:pPr>
              <w:pStyle w:val="Compact"/>
              <w:spacing w:line="240" w:lineRule="auto" w:before="0" w:after="0"/>
              <w:jc w:val="right"/>
            </w:pPr>
            <w:r>
              <w:rPr>
                <w:sz w:val="16"/>
              </w:rPr>
              <w:t xml:space="preserve">0.8080</w:t>
            </w:r>
          </w:p>
        </w:tc>
        <w:tc>
          <w:tcPr>
            <w:tcW w:w="1748" w:type="dxa"/>
          </w:tcPr>
          <w:p>
            <w:pPr>
              <w:pStyle w:val="Compact"/>
              <w:spacing w:line="240" w:lineRule="auto" w:before="0" w:after="0"/>
              <w:jc w:val="right"/>
            </w:pPr>
            <w:r>
              <w:rPr>
                <w:sz w:val="16"/>
              </w:rPr>
              <w:t xml:space="preserve">0.9270</w:t>
            </w:r>
          </w:p>
        </w:tc>
        <w:tc>
          <w:tcPr>
            <w:tcW w:w="1753" w:type="dxa"/>
          </w:tcPr>
          <w:p>
            <w:pPr>
              <w:pStyle w:val="Compact"/>
              <w:spacing w:line="240" w:lineRule="auto" w:before="0" w:after="0"/>
              <w:jc w:val="right"/>
            </w:pPr>
            <w:r>
              <w:rPr>
                <w:sz w:val="16"/>
              </w:rPr>
              <w:t xml:space="preserve">88.9 %</w:t>
            </w:r>
          </w:p>
        </w:tc>
      </w:tr>
      <w:tr>
        <w:trPr>
          <w:cantSplit/>
        </w:trPr>
        <w:tc>
          <w:tcPr>
            <w:tcW w:w="1923" w:type="dxa"/>
          </w:tcPr>
          <w:p>
            <w:pPr>
              <w:pStyle w:val="Compact"/>
              <w:spacing w:line="240" w:lineRule="auto" w:before="0" w:after="0"/>
            </w:pPr>
            <w:r>
              <w:rPr>
                <w:sz w:val="16"/>
              </w:rPr>
              <w:t xml:space="preserve">ALTO PARAGUAY</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78 613</w:t>
            </w:r>
          </w:p>
        </w:tc>
        <w:tc>
          <w:tcPr>
            <w:tcW w:w="1748" w:type="dxa"/>
          </w:tcPr>
          <w:p>
            <w:pPr>
              <w:pStyle w:val="Compact"/>
              <w:spacing w:line="240" w:lineRule="auto" w:before="0" w:after="0"/>
              <w:jc w:val="right"/>
            </w:pPr>
            <w:r>
              <w:rPr>
                <w:sz w:val="16"/>
              </w:rPr>
              <w:t xml:space="preserve">60 983</w:t>
            </w:r>
          </w:p>
        </w:tc>
        <w:tc>
          <w:tcPr>
            <w:tcW w:w="1748" w:type="dxa"/>
          </w:tcPr>
          <w:p>
            <w:pPr>
              <w:pStyle w:val="Compact"/>
              <w:spacing w:line="240" w:lineRule="auto" w:before="0" w:after="0"/>
              <w:jc w:val="right"/>
            </w:pPr>
            <w:r>
              <w:rPr>
                <w:sz w:val="16"/>
              </w:rPr>
              <w:t xml:space="preserve">4 075</w:t>
            </w:r>
          </w:p>
        </w:tc>
        <w:tc>
          <w:tcPr>
            <w:tcW w:w="1748" w:type="dxa"/>
          </w:tcPr>
          <w:p>
            <w:pPr>
              <w:pStyle w:val="Compact"/>
              <w:spacing w:line="240" w:lineRule="auto" w:before="0" w:after="0"/>
              <w:jc w:val="right"/>
            </w:pPr>
            <w:r>
              <w:rPr>
                <w:sz w:val="16"/>
              </w:rPr>
              <w:t xml:space="preserve">0.8130</w:t>
            </w:r>
          </w:p>
        </w:tc>
        <w:tc>
          <w:tcPr>
            <w:tcW w:w="1748" w:type="dxa"/>
          </w:tcPr>
          <w:p>
            <w:pPr>
              <w:pStyle w:val="Compact"/>
              <w:spacing w:line="240" w:lineRule="auto" w:before="0" w:after="0"/>
              <w:jc w:val="right"/>
            </w:pPr>
            <w:r>
              <w:rPr>
                <w:sz w:val="16"/>
              </w:rPr>
              <w:t xml:space="preserve">0.9210</w:t>
            </w:r>
          </w:p>
        </w:tc>
        <w:tc>
          <w:tcPr>
            <w:tcW w:w="1753" w:type="dxa"/>
          </w:tcPr>
          <w:p>
            <w:pPr>
              <w:pStyle w:val="Compact"/>
              <w:spacing w:line="240" w:lineRule="auto" w:before="0" w:after="0"/>
              <w:jc w:val="right"/>
            </w:pPr>
            <w:r>
              <w:rPr>
                <w:sz w:val="16"/>
              </w:rPr>
              <w:t xml:space="preserve">86.9 %</w:t>
            </w:r>
          </w:p>
        </w:tc>
      </w:tr>
      <w:tr>
        <w:trPr>
          <w:cantSplit/>
        </w:trPr>
        <w:tc>
          <w:tcPr>
            <w:tcW w:w="1923" w:type="dxa"/>
          </w:tcPr>
          <w:p>
            <w:pPr>
              <w:pStyle w:val="Compact"/>
              <w:spacing w:line="240" w:lineRule="auto" w:before="0" w:after="0"/>
            </w:pPr>
            <w:r>
              <w:rPr>
                <w:sz w:val="16"/>
              </w:rPr>
              <w:t xml:space="preserve">PRESIDENTE HAYES</w:t>
            </w:r>
          </w:p>
        </w:tc>
        <w:tc>
          <w:tcPr>
            <w:tcW w:w="1573" w:type="dxa"/>
          </w:tcPr>
          <w:p>
            <w:pPr>
              <w:pStyle w:val="Compact"/>
              <w:spacing w:line="240" w:lineRule="auto" w:before="0" w:after="0"/>
            </w:pPr>
            <w:r>
              <w:rPr>
                <w:sz w:val="16"/>
              </w:rPr>
              <w:t xml:space="preserve">Chaco</w:t>
            </w:r>
          </w:p>
        </w:tc>
        <w:tc>
          <w:tcPr>
            <w:tcW w:w="2447" w:type="dxa"/>
          </w:tcPr>
          <w:p>
            <w:pPr>
              <w:pStyle w:val="Compact"/>
              <w:spacing w:line="240" w:lineRule="auto" w:before="0" w:after="0"/>
              <w:jc w:val="right"/>
            </w:pPr>
            <w:r>
              <w:rPr>
                <w:sz w:val="16"/>
              </w:rPr>
              <w:t xml:space="preserve">73 644</w:t>
            </w:r>
          </w:p>
        </w:tc>
        <w:tc>
          <w:tcPr>
            <w:tcW w:w="1748" w:type="dxa"/>
          </w:tcPr>
          <w:p>
            <w:pPr>
              <w:pStyle w:val="Compact"/>
              <w:spacing w:line="240" w:lineRule="auto" w:before="0" w:after="0"/>
              <w:jc w:val="right"/>
            </w:pPr>
            <w:r>
              <w:rPr>
                <w:sz w:val="16"/>
              </w:rPr>
              <w:t xml:space="preserve">49 046</w:t>
            </w:r>
          </w:p>
        </w:tc>
        <w:tc>
          <w:tcPr>
            <w:tcW w:w="1748" w:type="dxa"/>
          </w:tcPr>
          <w:p>
            <w:pPr>
              <w:pStyle w:val="Compact"/>
              <w:spacing w:line="240" w:lineRule="auto" w:before="0" w:after="0"/>
              <w:jc w:val="right"/>
            </w:pPr>
            <w:r>
              <w:rPr>
                <w:sz w:val="16"/>
              </w:rPr>
              <w:t xml:space="preserve">6 943</w:t>
            </w:r>
          </w:p>
        </w:tc>
        <w:tc>
          <w:tcPr>
            <w:tcW w:w="1748" w:type="dxa"/>
          </w:tcPr>
          <w:p>
            <w:pPr>
              <w:pStyle w:val="Compact"/>
              <w:spacing w:line="240" w:lineRule="auto" w:before="0" w:after="0"/>
              <w:jc w:val="right"/>
            </w:pPr>
            <w:r>
              <w:rPr>
                <w:sz w:val="16"/>
              </w:rPr>
              <w:t xml:space="preserve">0.7090</w:t>
            </w:r>
          </w:p>
        </w:tc>
        <w:tc>
          <w:tcPr>
            <w:tcW w:w="1748" w:type="dxa"/>
          </w:tcPr>
          <w:p>
            <w:pPr>
              <w:pStyle w:val="Compact"/>
              <w:spacing w:line="240" w:lineRule="auto" w:before="0" w:after="0"/>
              <w:jc w:val="right"/>
            </w:pPr>
            <w:r>
              <w:rPr>
                <w:sz w:val="16"/>
              </w:rPr>
              <w:t xml:space="preserve">0.8550</w:t>
            </w:r>
          </w:p>
        </w:tc>
        <w:tc>
          <w:tcPr>
            <w:tcW w:w="1753" w:type="dxa"/>
          </w:tcPr>
          <w:p>
            <w:pPr>
              <w:pStyle w:val="Compact"/>
              <w:spacing w:line="240" w:lineRule="auto" w:before="0" w:after="0"/>
              <w:jc w:val="right"/>
            </w:pPr>
            <w:r>
              <w:rPr>
                <w:sz w:val="16"/>
              </w:rPr>
              <w:t xml:space="preserve">80.0 %</w:t>
            </w:r>
          </w:p>
        </w:tc>
      </w:tr>
    </w:tbl>
    <w:p>
      <w:pPr>
        <w:pStyle w:val="BodyText"/>
      </w:pPr>
      <w:r>
        <w:t xml:space="preserve">ASUNCIÓN has only eight test fires; its department-level metrics are reported for completeness and should not be interpreted as stable estimates.</w:t>
      </w:r>
    </w:p>
    <w:p>
      <w:pPr>
        <w:pStyle w:val="BodyText"/>
      </w:pPr>
      <w:r>
        <w:t xml:space="preserve">The profile was measured on macOS ARM64; x86_64 was not measured. The point-in-polygon row is a reference for 50 000 points and is not used at inference.</w:t>
      </w:r>
    </w:p>
    <w:p>
      <w:pPr>
        <w:pStyle w:val="BodyText"/>
      </w:pPr>
      <w:bookmarkStart w:id="96" w:name="idx_table_s4"/>
      <w:r>
        <w:rPr>
          <w:b/>
          <w:bCs/>
        </w:rPr>
        <w:t xml:space="preserve">Table S4.</w:t>
      </w:r>
      <w:r>
        <w:t xml:space="preserve"> </w:t>
      </w:r>
      <w:r>
        <w:t xml:space="preserve">Stage-level profile for 2024-09-09.</w:t>
      </w:r>
      <w:bookmarkEnd w:id="96"/>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448"/>
        <w:gridCol w:w="2448"/>
        <w:gridCol w:w="2448"/>
        <w:gridCol w:w="2448"/>
        <w:gridCol w:w="2448"/>
        <w:gridCol w:w="2448"/>
      </w:tblGrid>
      <w:tr>
        <w:trPr>
          <w:cantSplit/>
          <w:tblHeader w:val="on"/>
        </w:trPr>
        <w:tc>
          <w:tcPr>
            <w:tcW w:w="2448" w:type="dxa"/>
          </w:tcPr>
          <w:p>
            <w:pPr>
              <w:pStyle w:val="Compact"/>
              <w:spacing w:line="240" w:lineRule="auto" w:before="0" w:after="0"/>
            </w:pPr>
            <w:r>
              <w:rPr>
                <w:b/>
                <w:sz w:val="16"/>
              </w:rPr>
              <w:t xml:space="preserve">Stage</w:t>
            </w:r>
          </w:p>
        </w:tc>
        <w:tc>
          <w:tcPr>
            <w:tcW w:w="2448" w:type="dxa"/>
          </w:tcPr>
          <w:p>
            <w:pPr>
              <w:pStyle w:val="Compact"/>
              <w:spacing w:line="240" w:lineRule="auto" w:before="0" w:after="0"/>
            </w:pPr>
            <w:r>
              <w:rPr>
                <w:b/>
                <w:sz w:val="16"/>
              </w:rPr>
              <w:t xml:space="preserve">Method</w:t>
            </w:r>
          </w:p>
        </w:tc>
        <w:tc>
          <w:tcPr>
            <w:tcW w:w="2448" w:type="dxa"/>
          </w:tcPr>
          <w:p>
            <w:pPr>
              <w:pStyle w:val="Compact"/>
              <w:spacing w:line="240" w:lineRule="auto" w:before="0" w:after="0"/>
              <w:jc w:val="right"/>
            </w:pPr>
            <w:r>
              <w:rPr>
                <w:b/>
                <w:sz w:val="16"/>
              </w:rPr>
              <w:t xml:space="preserve">Cells</w:t>
            </w:r>
          </w:p>
        </w:tc>
        <w:tc>
          <w:tcPr>
            <w:tcW w:w="2448" w:type="dxa"/>
          </w:tcPr>
          <w:p>
            <w:pPr>
              <w:pStyle w:val="Compact"/>
              <w:spacing w:line="240" w:lineRule="auto" w:before="0" w:after="0"/>
              <w:jc w:val="right"/>
            </w:pPr>
            <w:r>
              <w:rPr>
                <w:b/>
                <w:sz w:val="16"/>
              </w:rPr>
              <w:t xml:space="preserve">Time (s)</w:t>
            </w:r>
          </w:p>
        </w:tc>
        <w:tc>
          <w:tcPr>
            <w:tcW w:w="2448" w:type="dxa"/>
          </w:tcPr>
          <w:p>
            <w:pPr>
              <w:pStyle w:val="Compact"/>
              <w:spacing w:line="240" w:lineRule="auto" w:before="0" w:after="0"/>
              <w:jc w:val="right"/>
            </w:pPr>
            <w:r>
              <w:rPr>
                <w:b/>
                <w:sz w:val="16"/>
              </w:rPr>
              <w:t xml:space="preserve">Peak RAM (MB)</w:t>
            </w:r>
          </w:p>
        </w:tc>
        <w:tc>
          <w:tcPr>
            <w:tcW w:w="2448" w:type="dxa"/>
          </w:tcPr>
          <w:p>
            <w:pPr>
              <w:pStyle w:val="Compact"/>
              <w:spacing w:line="240" w:lineRule="auto" w:before="0" w:after="0"/>
            </w:pPr>
            <w:r>
              <w:rPr>
                <w:b/>
                <w:sz w:val="16"/>
              </w:rPr>
              <w:t xml:space="preserve">Note</w:t>
            </w:r>
          </w:p>
        </w:tc>
      </w:tr>
      <w:tr>
        <w:trPr>
          <w:cantSplit/>
        </w:trPr>
        <w:tc>
          <w:tcPr>
            <w:tcW w:w="2448" w:type="dxa"/>
          </w:tcPr>
          <w:p>
            <w:pPr>
              <w:pStyle w:val="Compact"/>
              <w:spacing w:line="240" w:lineRule="auto" w:before="0" w:after="0"/>
            </w:pPr>
            <w:r>
              <w:rPr>
                <w:sz w:val="16"/>
              </w:rPr>
              <w:t xml:space="preserve">Integer cell_id lookup (O(1))</w:t>
            </w:r>
          </w:p>
        </w:tc>
        <w:tc>
          <w:tcPr>
            <w:tcW w:w="2448" w:type="dxa"/>
          </w:tcPr>
          <w:p>
            <w:pPr>
              <w:pStyle w:val="Compact"/>
              <w:spacing w:line="240" w:lineRule="auto" w:before="0" w:after="0"/>
            </w:pPr>
            <w:r>
              <w:rPr>
                <w:sz w:val="16"/>
              </w:rPr>
              <w:t xml:space="preserve">NumPy int64</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0.00073</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Median of 100 repetitions</w:t>
            </w:r>
          </w:p>
        </w:tc>
      </w:tr>
      <w:tr>
        <w:trPr>
          <w:cantSplit/>
        </w:trPr>
        <w:tc>
          <w:tcPr>
            <w:tcW w:w="2448" w:type="dxa"/>
          </w:tcPr>
          <w:p>
            <w:pPr>
              <w:pStyle w:val="Compact"/>
              <w:spacing w:line="240" w:lineRule="auto" w:before="0" w:after="0"/>
            </w:pPr>
            <w:r>
              <w:rPr>
                <w:sz w:val="16"/>
              </w:rPr>
              <w:t xml:space="preserve">Point-in-Polygon</w:t>
            </w:r>
          </w:p>
        </w:tc>
        <w:tc>
          <w:tcPr>
            <w:tcW w:w="2448" w:type="dxa"/>
          </w:tcPr>
          <w:p>
            <w:pPr>
              <w:pStyle w:val="Compact"/>
              <w:spacing w:line="240" w:lineRule="auto" w:before="0" w:after="0"/>
            </w:pPr>
            <w:r>
              <w:rPr>
                <w:sz w:val="16"/>
              </w:rPr>
              <w:t xml:space="preserve">GeoPandas sjoin</w:t>
            </w:r>
          </w:p>
        </w:tc>
        <w:tc>
          <w:tcPr>
            <w:tcW w:w="2448" w:type="dxa"/>
          </w:tcPr>
          <w:p>
            <w:pPr>
              <w:pStyle w:val="Compact"/>
              <w:spacing w:line="240" w:lineRule="auto" w:before="0" w:after="0"/>
              <w:jc w:val="right"/>
            </w:pPr>
            <w:r>
              <w:rPr>
                <w:sz w:val="16"/>
              </w:rPr>
              <w:t xml:space="preserve">50 000</w:t>
            </w:r>
          </w:p>
        </w:tc>
        <w:tc>
          <w:tcPr>
            <w:tcW w:w="2448" w:type="dxa"/>
          </w:tcPr>
          <w:p>
            <w:pPr>
              <w:pStyle w:val="Compact"/>
              <w:spacing w:line="240" w:lineRule="auto" w:before="0" w:after="0"/>
              <w:jc w:val="right"/>
            </w:pPr>
            <w:r>
              <w:rPr>
                <w:sz w:val="16"/>
              </w:rPr>
              <w:t xml:space="preserve">0.02610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50 000 points; non-linear extrapolation</w:t>
            </w:r>
          </w:p>
        </w:tc>
      </w:tr>
      <w:tr>
        <w:trPr>
          <w:cantSplit/>
        </w:trPr>
        <w:tc>
          <w:tcPr>
            <w:tcW w:w="2448" w:type="dxa"/>
          </w:tcPr>
          <w:p>
            <w:pPr>
              <w:pStyle w:val="Compact"/>
              <w:spacing w:line="240" w:lineRule="auto" w:before="0" w:after="0"/>
            </w:pPr>
            <w:r>
              <w:rPr>
                <w:sz w:val="16"/>
              </w:rPr>
              <w:t xml:space="preserve">Ingestion, priors and gate</w:t>
            </w:r>
          </w:p>
        </w:tc>
        <w:tc>
          <w:tcPr>
            <w:tcW w:w="2448" w:type="dxa"/>
          </w:tcPr>
          <w:p>
            <w:pPr>
              <w:pStyle w:val="Compact"/>
              <w:spacing w:line="240" w:lineRule="auto" w:before="0" w:after="0"/>
            </w:pPr>
            <w:r>
              <w:rPr>
                <w:sz w:val="16"/>
              </w:rPr>
              <w:t xml:space="preserve">Polars/cKDTree</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2.40000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Dual inference</w:t>
            </w:r>
          </w:p>
        </w:tc>
        <w:tc>
          <w:tcPr>
            <w:tcW w:w="2448" w:type="dxa"/>
          </w:tcPr>
          <w:p>
            <w:pPr>
              <w:pStyle w:val="Compact"/>
              <w:spacing w:line="240" w:lineRule="auto" w:before="0" w:after="0"/>
            </w:pPr>
            <w:r>
              <w:rPr>
                <w:sz w:val="16"/>
              </w:rPr>
              <w:t xml:space="preserve">LightGBM C++</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1.03800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Aggregation and bulletin</w:t>
            </w:r>
          </w:p>
        </w:tc>
        <w:tc>
          <w:tcPr>
            <w:tcW w:w="2448" w:type="dxa"/>
          </w:tcPr>
          <w:p>
            <w:pPr>
              <w:pStyle w:val="Compact"/>
              <w:spacing w:line="240" w:lineRule="auto" w:before="0" w:after="0"/>
            </w:pPr>
            <w:r>
              <w:rPr>
                <w:sz w:val="16"/>
              </w:rPr>
              <w:t xml:space="preserve">Polars</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0.03700</w:t>
            </w:r>
          </w:p>
        </w:tc>
        <w:tc>
          <w:tcPr>
            <w:tcW w:w="2448" w:type="dxa"/>
          </w:tcPr>
          <w:p>
            <w:pPr>
              <w:pStyle w:val="Compact"/>
              <w:spacing w:line="240" w:lineRule="auto" w:before="0" w:after="0"/>
              <w:jc w:val="right"/>
            </w:pPr>
            <w:r>
              <w:rPr>
                <w:sz w:val="16"/>
              </w:rPr>
              <w:t xml:space="preserve">—</w:t>
            </w:r>
          </w:p>
        </w:tc>
        <w:tc>
          <w:tcPr>
            <w:tcW w:w="2448" w:type="dxa"/>
          </w:tcPr>
          <w:p>
            <w:pPr>
              <w:pStyle w:val="Compact"/>
              <w:spacing w:line="240" w:lineRule="auto" w:before="0" w:after="0"/>
            </w:pPr>
            <w:r>
              <w:rPr>
                <w:sz w:val="16"/>
              </w:rPr>
              <w:t xml:space="preserve">Measured 2024-09-09</w:t>
            </w:r>
          </w:p>
        </w:tc>
      </w:tr>
      <w:tr>
        <w:trPr>
          <w:cantSplit/>
        </w:trPr>
        <w:tc>
          <w:tcPr>
            <w:tcW w:w="2448" w:type="dxa"/>
          </w:tcPr>
          <w:p>
            <w:pPr>
              <w:pStyle w:val="Compact"/>
              <w:spacing w:line="240" w:lineRule="auto" w:before="0" w:after="0"/>
            </w:pPr>
            <w:r>
              <w:rPr>
                <w:sz w:val="16"/>
              </w:rPr>
              <w:t xml:space="preserve">Total pipeline</w:t>
            </w:r>
          </w:p>
        </w:tc>
        <w:tc>
          <w:tcPr>
            <w:tcW w:w="2448" w:type="dxa"/>
          </w:tcPr>
          <w:p>
            <w:pPr>
              <w:pStyle w:val="Compact"/>
              <w:spacing w:line="240" w:lineRule="auto" w:before="0" w:after="0"/>
            </w:pPr>
            <w:r>
              <w:rPr>
                <w:sz w:val="16"/>
              </w:rPr>
              <w:t xml:space="preserve">Integrated</w:t>
            </w:r>
          </w:p>
        </w:tc>
        <w:tc>
          <w:tcPr>
            <w:tcW w:w="2448" w:type="dxa"/>
          </w:tcPr>
          <w:p>
            <w:pPr>
              <w:pStyle w:val="Compact"/>
              <w:spacing w:line="240" w:lineRule="auto" w:before="0" w:after="0"/>
              <w:jc w:val="right"/>
            </w:pPr>
            <w:r>
              <w:rPr>
                <w:sz w:val="16"/>
              </w:rPr>
              <w:t xml:space="preserve">400 006</w:t>
            </w:r>
          </w:p>
        </w:tc>
        <w:tc>
          <w:tcPr>
            <w:tcW w:w="2448" w:type="dxa"/>
          </w:tcPr>
          <w:p>
            <w:pPr>
              <w:pStyle w:val="Compact"/>
              <w:spacing w:line="240" w:lineRule="auto" w:before="0" w:after="0"/>
              <w:jc w:val="right"/>
            </w:pPr>
            <w:r>
              <w:rPr>
                <w:sz w:val="16"/>
              </w:rPr>
              <w:t xml:space="preserve">3.47400</w:t>
            </w:r>
          </w:p>
        </w:tc>
        <w:tc>
          <w:tcPr>
            <w:tcW w:w="2448" w:type="dxa"/>
          </w:tcPr>
          <w:p>
            <w:pPr>
              <w:pStyle w:val="Compact"/>
              <w:spacing w:line="240" w:lineRule="auto" w:before="0" w:after="0"/>
              <w:jc w:val="right"/>
            </w:pPr>
            <w:r>
              <w:rPr>
                <w:sz w:val="16"/>
              </w:rPr>
              <w:t xml:space="preserve">2 212.9</w:t>
            </w:r>
          </w:p>
        </w:tc>
        <w:tc>
          <w:tcPr>
            <w:tcW w:w="2448" w:type="dxa"/>
          </w:tcPr>
          <w:p>
            <w:pPr>
              <w:pStyle w:val="Compact"/>
              <w:spacing w:line="240" w:lineRule="auto" w:before="0" w:after="0"/>
            </w:pPr>
            <w:r>
              <w:rPr>
                <w:sz w:val="16"/>
              </w:rPr>
              <w:t xml:space="preserve">ARM64; x86_64 not measured</w:t>
            </w:r>
          </w:p>
        </w:tc>
      </w:tr>
    </w:tbl>
    <w:p>
      <w:pPr>
        <w:pStyle w:val="BodyText"/>
      </w:pPr>
      <w:bookmarkStart w:id="97" w:name="idx_table_s5"/>
      <w:r>
        <w:rPr>
          <w:b/>
          <w:bCs/>
        </w:rPr>
        <w:t xml:space="preserve">Table S5.</w:t>
      </w:r>
      <w:r>
        <w:t xml:space="preserve"> </w:t>
      </w:r>
      <w:r>
        <w:t xml:space="preserve">Empirical conformal coverage. These values are not a formal guarantee under temporal shift.</w:t>
      </w:r>
      <w:bookmarkEnd w:id="97"/>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Region</w:t>
            </w:r>
          </w:p>
        </w:tc>
        <w:tc>
          <w:tcPr>
            <w:tcW w:w="2937" w:type="dxa"/>
          </w:tcPr>
          <w:p>
            <w:pPr>
              <w:pStyle w:val="Compact"/>
              <w:spacing w:line="240" w:lineRule="auto" w:before="0" w:after="0"/>
              <w:jc w:val="right"/>
            </w:pPr>
            <m:oMath>
              <m:sSub>
                <m:e>
                  <m:acc>
                    <m:accPr>
                      <m:chr m:val="̂"/>
                    </m:accPr>
                    <m:e>
                      <m:r>
                        <m:t>q</m:t>
                      </m:r>
                    </m:e>
                  </m:acc>
                </m:e>
                <m:sub>
                  <m:r>
                    <m:t>90</m:t>
                  </m:r>
                </m:sub>
              </m:sSub>
            </m:oMath>
            <w:r>
              <w:rPr>
                <w:b/>
                <w:sz w:val="16"/>
              </w:rPr>
              <w:t xml:space="preserve">​</w:t>
            </w:r>
          </w:p>
        </w:tc>
        <w:tc>
          <w:tcPr>
            <w:tcW w:w="2937" w:type="dxa"/>
          </w:tcPr>
          <w:p>
            <w:pPr>
              <w:pStyle w:val="Compact"/>
              <w:spacing w:line="240" w:lineRule="auto" w:before="0" w:after="0"/>
              <w:jc w:val="right"/>
            </w:pPr>
            <w:r>
              <w:rPr>
                <w:b/>
                <w:sz w:val="16"/>
              </w:rPr>
              <w:t xml:space="preserve">Coverage 90 (%)</w:t>
            </w:r>
          </w:p>
        </w:tc>
        <w:tc>
          <w:tcPr>
            <w:tcW w:w="2937" w:type="dxa"/>
          </w:tcPr>
          <w:p>
            <w:pPr>
              <w:pStyle w:val="Compact"/>
              <w:spacing w:line="240" w:lineRule="auto" w:before="0" w:after="0"/>
              <w:jc w:val="right"/>
            </w:pPr>
            <m:oMath>
              <m:sSub>
                <m:e>
                  <m:acc>
                    <m:accPr>
                      <m:chr m:val="̂"/>
                    </m:accPr>
                    <m:e>
                      <m:r>
                        <m:t>q</m:t>
                      </m:r>
                    </m:e>
                  </m:acc>
                </m:e>
                <m:sub>
                  <m:r>
                    <m:t>95</m:t>
                  </m:r>
                </m:sub>
              </m:sSub>
            </m:oMath>
            <w:r>
              <w:rPr>
                <w:b/>
                <w:sz w:val="16"/>
              </w:rPr>
              <w:t xml:space="preserve">​</w:t>
            </w:r>
          </w:p>
        </w:tc>
        <w:tc>
          <w:tcPr>
            <w:tcW w:w="2940" w:type="dxa"/>
          </w:tcPr>
          <w:p>
            <w:pPr>
              <w:pStyle w:val="Compact"/>
              <w:spacing w:line="240" w:lineRule="auto" w:before="0" w:after="0"/>
              <w:jc w:val="right"/>
            </w:pPr>
            <w:r>
              <w:rPr>
                <w:b/>
                <w:sz w:val="16"/>
              </w:rPr>
              <w:t xml:space="preserve">Coverage 95 (%)</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jc w:val="right"/>
            </w:pPr>
            <w:r>
              <w:rPr>
                <w:sz w:val="16"/>
              </w:rPr>
              <w:t xml:space="preserve">0.3552</w:t>
            </w:r>
          </w:p>
        </w:tc>
        <w:tc>
          <w:tcPr>
            <w:tcW w:w="2937" w:type="dxa"/>
          </w:tcPr>
          <w:p>
            <w:pPr>
              <w:pStyle w:val="Compact"/>
              <w:spacing w:line="240" w:lineRule="auto" w:before="0" w:after="0"/>
              <w:jc w:val="right"/>
            </w:pPr>
            <w:r>
              <w:rPr>
                <w:sz w:val="16"/>
              </w:rPr>
              <w:t xml:space="preserve">90.17 %</w:t>
            </w:r>
          </w:p>
        </w:tc>
        <w:tc>
          <w:tcPr>
            <w:tcW w:w="2937" w:type="dxa"/>
          </w:tcPr>
          <w:p>
            <w:pPr>
              <w:pStyle w:val="Compact"/>
              <w:spacing w:line="240" w:lineRule="auto" w:before="0" w:after="0"/>
              <w:jc w:val="right"/>
            </w:pPr>
            <w:r>
              <w:rPr>
                <w:sz w:val="16"/>
              </w:rPr>
              <w:t xml:space="preserve">0.8394</w:t>
            </w:r>
          </w:p>
        </w:tc>
        <w:tc>
          <w:tcPr>
            <w:tcW w:w="2940" w:type="dxa"/>
          </w:tcPr>
          <w:p>
            <w:pPr>
              <w:pStyle w:val="Compact"/>
              <w:spacing w:line="240" w:lineRule="auto" w:before="0" w:after="0"/>
              <w:jc w:val="right"/>
            </w:pPr>
            <w:r>
              <w:rPr>
                <w:sz w:val="16"/>
              </w:rPr>
              <w:t xml:space="preserve">95.32 %</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jc w:val="right"/>
            </w:pPr>
            <w:r>
              <w:rPr>
                <w:sz w:val="16"/>
              </w:rPr>
              <w:t xml:space="preserve">0.3583</w:t>
            </w:r>
          </w:p>
        </w:tc>
        <w:tc>
          <w:tcPr>
            <w:tcW w:w="2937" w:type="dxa"/>
          </w:tcPr>
          <w:p>
            <w:pPr>
              <w:pStyle w:val="Compact"/>
              <w:spacing w:line="240" w:lineRule="auto" w:before="0" w:after="0"/>
              <w:jc w:val="right"/>
            </w:pPr>
            <w:r>
              <w:rPr>
                <w:sz w:val="16"/>
              </w:rPr>
              <w:t xml:space="preserve">90.31 %</w:t>
            </w:r>
          </w:p>
        </w:tc>
        <w:tc>
          <w:tcPr>
            <w:tcW w:w="2937" w:type="dxa"/>
          </w:tcPr>
          <w:p>
            <w:pPr>
              <w:pStyle w:val="Compact"/>
              <w:spacing w:line="240" w:lineRule="auto" w:before="0" w:after="0"/>
              <w:jc w:val="right"/>
            </w:pPr>
            <w:r>
              <w:rPr>
                <w:sz w:val="16"/>
              </w:rPr>
              <w:t xml:space="preserve">0.8637</w:t>
            </w:r>
          </w:p>
        </w:tc>
        <w:tc>
          <w:tcPr>
            <w:tcW w:w="2940" w:type="dxa"/>
          </w:tcPr>
          <w:p>
            <w:pPr>
              <w:pStyle w:val="Compact"/>
              <w:spacing w:line="240" w:lineRule="auto" w:before="0" w:after="0"/>
              <w:jc w:val="right"/>
            </w:pPr>
            <w:r>
              <w:rPr>
                <w:sz w:val="16"/>
              </w:rPr>
              <w:t xml:space="preserve">94.79 %</w:t>
            </w:r>
          </w:p>
        </w:tc>
      </w:tr>
    </w:tbl>
    <w:p>
      <w:pPr>
        <w:pStyle w:val="BodyText"/>
      </w:pPr>
      <w:r>
        <w:t xml:space="preserve">Population metrics apply prior correction from the case-control sample to the population denominator. Population precision is the relevant operational quantity, not case-control precision.</w:t>
      </w:r>
    </w:p>
    <w:p>
      <w:pPr>
        <w:pStyle w:val="BodyText"/>
      </w:pPr>
      <w:bookmarkStart w:id="98" w:name="idx_table_s6"/>
      <w:r>
        <w:rPr>
          <w:b/>
          <w:bCs/>
        </w:rPr>
        <w:t xml:space="preserve">Table S6.</w:t>
      </w:r>
      <w:r>
        <w:t xml:space="preserve"> </w:t>
      </w:r>
      <w:r>
        <w:t xml:space="preserve">Population-level evaluation with prevalence correction (retrospective 2024–2025 test).</w:t>
      </w:r>
      <w:bookmarkEnd w:id="98"/>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985"/>
        <w:gridCol w:w="806"/>
        <w:gridCol w:w="1253"/>
        <w:gridCol w:w="895"/>
        <w:gridCol w:w="895"/>
        <w:gridCol w:w="895"/>
        <w:gridCol w:w="895"/>
        <w:gridCol w:w="895"/>
        <w:gridCol w:w="895"/>
        <w:gridCol w:w="895"/>
        <w:gridCol w:w="895"/>
        <w:gridCol w:w="895"/>
        <w:gridCol w:w="895"/>
        <w:gridCol w:w="895"/>
        <w:gridCol w:w="895"/>
        <w:gridCol w:w="904"/>
      </w:tblGrid>
      <w:tr>
        <w:trPr>
          <w:cantSplit/>
          <w:tblHeader w:val="on"/>
        </w:trPr>
        <w:tc>
          <w:tcPr>
            <w:tcW w:w="985" w:type="dxa"/>
          </w:tcPr>
          <w:p>
            <w:pPr>
              <w:pStyle w:val="Compact"/>
              <w:spacing w:line="240" w:lineRule="auto" w:before="0" w:after="0"/>
            </w:pPr>
            <w:r>
              <w:rPr>
                <w:b/>
                <w:sz w:val="13"/>
              </w:rPr>
              <w:t xml:space="preserve">Region</w:t>
            </w:r>
          </w:p>
        </w:tc>
        <w:tc>
          <w:tcPr>
            <w:tcW w:w="806" w:type="dxa"/>
          </w:tcPr>
          <w:p>
            <w:pPr>
              <w:pStyle w:val="Compact"/>
              <w:spacing w:line="240" w:lineRule="auto" w:before="0" w:after="0"/>
            </w:pPr>
            <w:r>
              <w:rPr>
                <w:b/>
                <w:sz w:val="13"/>
              </w:rPr>
              <w:t xml:space="preserve">Task</w:t>
            </w:r>
          </w:p>
        </w:tc>
        <w:tc>
          <w:tcPr>
            <w:tcW w:w="1253" w:type="dxa"/>
          </w:tcPr>
          <w:p>
            <w:pPr>
              <w:pStyle w:val="Compact"/>
              <w:spacing w:line="240" w:lineRule="auto" w:before="0" w:after="0"/>
            </w:pPr>
            <w:r>
              <w:rPr>
                <w:b/>
                <w:sz w:val="13"/>
              </w:rPr>
              <w:t xml:space="preserve">Model</w:t>
            </w:r>
          </w:p>
        </w:tc>
        <w:tc>
          <w:tcPr>
            <w:tcW w:w="895" w:type="dxa"/>
          </w:tcPr>
          <w:p>
            <w:pPr>
              <w:pStyle w:val="Compact"/>
              <w:spacing w:line="240" w:lineRule="auto" w:before="0" w:after="0"/>
            </w:pPr>
            <w:r>
              <w:rPr>
                <w:b/>
                <w:sz w:val="13"/>
              </w:rPr>
              <w:t xml:space="preserve">Pop. prevalence</w:t>
            </w:r>
          </w:p>
        </w:tc>
        <w:tc>
          <w:tcPr>
            <w:tcW w:w="895" w:type="dxa"/>
          </w:tcPr>
          <w:p>
            <w:pPr>
              <w:pStyle w:val="Compact"/>
              <w:spacing w:line="240" w:lineRule="auto" w:before="0" w:after="0"/>
            </w:pPr>
            <w:r>
              <w:rPr>
                <w:b/>
                <w:sz w:val="13"/>
              </w:rPr>
              <w:t xml:space="preserve">Sample prevalence</w:t>
            </w:r>
          </w:p>
        </w:tc>
        <w:tc>
          <w:tcPr>
            <w:tcW w:w="895" w:type="dxa"/>
          </w:tcPr>
          <w:p>
            <w:pPr>
              <w:pStyle w:val="Compact"/>
              <w:spacing w:line="240" w:lineRule="auto" w:before="0" w:after="0"/>
            </w:pPr>
            <w:r>
              <w:rPr>
                <w:b/>
                <w:sz w:val="13"/>
              </w:rPr>
              <w:t xml:space="preserve">Pop. cutoff</w:t>
            </w:r>
          </w:p>
        </w:tc>
        <w:tc>
          <w:tcPr>
            <w:tcW w:w="895" w:type="dxa"/>
          </w:tcPr>
          <w:p>
            <w:pPr>
              <w:pStyle w:val="Compact"/>
              <w:spacing w:line="240" w:lineRule="auto" w:before="0" w:after="0"/>
            </w:pPr>
            <w:r>
              <w:rPr>
                <w:b/>
                <w:sz w:val="13"/>
              </w:rPr>
              <w:t xml:space="preserve">ROC-AUC</w:t>
            </w:r>
          </w:p>
        </w:tc>
        <w:tc>
          <w:tcPr>
            <w:tcW w:w="895" w:type="dxa"/>
          </w:tcPr>
          <w:p>
            <w:pPr>
              <w:pStyle w:val="Compact"/>
              <w:spacing w:line="240" w:lineRule="auto" w:before="0" w:after="0"/>
            </w:pPr>
            <w:r>
              <w:rPr>
                <w:b/>
                <w:sz w:val="13"/>
              </w:rPr>
              <w:t xml:space="preserve">PR-AUC</w:t>
            </w:r>
          </w:p>
        </w:tc>
        <w:tc>
          <w:tcPr>
            <w:tcW w:w="895" w:type="dxa"/>
          </w:tcPr>
          <w:p>
            <w:pPr>
              <w:pStyle w:val="Compact"/>
              <w:spacing w:line="240" w:lineRule="auto" w:before="0" w:after="0"/>
            </w:pPr>
            <w:r>
              <w:rPr>
                <w:b/>
                <w:sz w:val="13"/>
              </w:rPr>
              <w:t xml:space="preserve">Precision (%) [W; B]</w:t>
            </w:r>
          </w:p>
        </w:tc>
        <w:tc>
          <w:tcPr>
            <w:tcW w:w="895" w:type="dxa"/>
          </w:tcPr>
          <w:p>
            <w:pPr>
              <w:pStyle w:val="Compact"/>
              <w:spacing w:line="240" w:lineRule="auto" w:before="0" w:after="0"/>
            </w:pPr>
            <w:r>
              <w:rPr>
                <w:b/>
                <w:sz w:val="13"/>
              </w:rPr>
              <w:t xml:space="preserve">Recall (%) [W; B]</w:t>
            </w:r>
          </w:p>
        </w:tc>
        <w:tc>
          <w:tcPr>
            <w:tcW w:w="895" w:type="dxa"/>
          </w:tcPr>
          <w:p>
            <w:pPr>
              <w:pStyle w:val="Compact"/>
              <w:spacing w:line="240" w:lineRule="auto" w:before="0" w:after="0"/>
            </w:pPr>
            <w:r>
              <w:rPr>
                <w:b/>
                <w:sz w:val="13"/>
              </w:rPr>
              <w:t xml:space="preserve">F0.5</w:t>
            </w:r>
          </w:p>
        </w:tc>
        <w:tc>
          <w:tcPr>
            <w:tcW w:w="895" w:type="dxa"/>
          </w:tcPr>
          <w:p>
            <w:pPr>
              <w:pStyle w:val="Compact"/>
              <w:spacing w:line="240" w:lineRule="auto" w:before="0" w:after="0"/>
            </w:pPr>
            <w:r>
              <w:rPr>
                <w:b/>
                <w:sz w:val="13"/>
              </w:rPr>
              <w:t xml:space="preserve">Brier</w:t>
            </w:r>
          </w:p>
        </w:tc>
        <w:tc>
          <w:tcPr>
            <w:tcW w:w="895" w:type="dxa"/>
          </w:tcPr>
          <w:p>
            <w:pPr>
              <w:pStyle w:val="Compact"/>
              <w:spacing w:line="240" w:lineRule="auto" w:before="0" w:after="0"/>
            </w:pPr>
            <w:r>
              <w:rPr>
                <w:b/>
                <w:sz w:val="13"/>
              </w:rPr>
              <w:t xml:space="preserve">BSS</w:t>
            </w:r>
          </w:p>
        </w:tc>
        <w:tc>
          <w:tcPr>
            <w:tcW w:w="895" w:type="dxa"/>
          </w:tcPr>
          <w:p>
            <w:pPr>
              <w:pStyle w:val="Compact"/>
              <w:spacing w:line="240" w:lineRule="auto" w:before="0" w:after="0"/>
            </w:pPr>
            <w:r>
              <w:rPr>
                <w:b/>
                <w:sz w:val="13"/>
              </w:rPr>
              <w:t xml:space="preserve">ECE</w:t>
            </w:r>
          </w:p>
        </w:tc>
        <w:tc>
          <w:tcPr>
            <w:tcW w:w="895" w:type="dxa"/>
          </w:tcPr>
          <w:p>
            <w:pPr>
              <w:pStyle w:val="Compact"/>
              <w:spacing w:line="240" w:lineRule="auto" w:before="0" w:after="0"/>
            </w:pPr>
            <w:r>
              <w:rPr>
                <w:b/>
                <w:sz w:val="13"/>
              </w:rPr>
              <w:t xml:space="preserve">Pop. N</w:t>
            </w:r>
          </w:p>
        </w:tc>
        <w:tc>
          <w:tcPr>
            <w:tcW w:w="904" w:type="dxa"/>
          </w:tcPr>
          <w:p>
            <w:pPr>
              <w:pStyle w:val="Compact"/>
              <w:spacing w:line="240" w:lineRule="auto" w:before="0" w:after="0"/>
            </w:pPr>
            <w:r>
              <w:rPr>
                <w:b/>
                <w:sz w:val="13"/>
              </w:rPr>
              <w:t xml:space="preserve">Pop. positives</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M3_hybrid_ignition</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0.000467</w:t>
            </w:r>
          </w:p>
        </w:tc>
        <w:tc>
          <w:tcPr>
            <w:tcW w:w="895" w:type="dxa"/>
          </w:tcPr>
          <w:p>
            <w:pPr>
              <w:pStyle w:val="Compact"/>
              <w:spacing w:line="240" w:lineRule="auto" w:before="0" w:after="0"/>
            </w:pPr>
            <w:r>
              <w:rPr>
                <w:sz w:val="13"/>
              </w:rPr>
              <w:t xml:space="preserve">0.8059</w:t>
            </w:r>
          </w:p>
        </w:tc>
        <w:tc>
          <w:tcPr>
            <w:tcW w:w="895" w:type="dxa"/>
          </w:tcPr>
          <w:p>
            <w:pPr>
              <w:pStyle w:val="Compact"/>
              <w:spacing w:line="240" w:lineRule="auto" w:before="0" w:after="0"/>
            </w:pPr>
            <w:r>
              <w:rPr>
                <w:sz w:val="13"/>
              </w:rPr>
              <w:t xml:space="preserve">0.0009</w:t>
            </w:r>
          </w:p>
        </w:tc>
        <w:tc>
          <w:tcPr>
            <w:tcW w:w="895" w:type="dxa"/>
          </w:tcPr>
          <w:p>
            <w:pPr>
              <w:pStyle w:val="Compact"/>
              <w:spacing w:line="240" w:lineRule="auto" w:before="0" w:after="0"/>
            </w:pPr>
            <w:r>
              <w:rPr>
                <w:sz w:val="13"/>
              </w:rPr>
              <w:t xml:space="preserve">0.082 [0.080–0.084; 0.075–0.088]</w:t>
            </w:r>
          </w:p>
        </w:tc>
        <w:tc>
          <w:tcPr>
            <w:tcW w:w="895" w:type="dxa"/>
          </w:tcPr>
          <w:p>
            <w:pPr>
              <w:pStyle w:val="Compact"/>
              <w:spacing w:line="240" w:lineRule="auto" w:before="0" w:after="0"/>
            </w:pPr>
            <w:r>
              <w:rPr>
                <w:sz w:val="13"/>
              </w:rPr>
              <w:t xml:space="preserve">27.304 [26.62–28.00; 26.16–28.56]</w:t>
            </w:r>
          </w:p>
        </w:tc>
        <w:tc>
          <w:tcPr>
            <w:tcW w:w="895" w:type="dxa"/>
          </w:tcPr>
          <w:p>
            <w:pPr>
              <w:pStyle w:val="Compact"/>
              <w:spacing w:line="240" w:lineRule="auto" w:before="0" w:after="0"/>
            </w:pPr>
            <w:r>
              <w:rPr>
                <w:sz w:val="13"/>
              </w:rPr>
              <w:t xml:space="preserve">0.0010</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0.0003</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104 976 526</w:t>
            </w:r>
          </w:p>
        </w:tc>
        <w:tc>
          <w:tcPr>
            <w:tcW w:w="904" w:type="dxa"/>
          </w:tcPr>
          <w:p>
            <w:pPr>
              <w:pStyle w:val="Compact"/>
              <w:spacing w:line="240" w:lineRule="auto" w:before="0" w:after="0"/>
            </w:pPr>
            <w:r>
              <w:rPr>
                <w:sz w:val="13"/>
              </w:rPr>
              <w:t xml:space="preserve">16 056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M2_base_ignition</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0.000428</w:t>
            </w:r>
          </w:p>
        </w:tc>
        <w:tc>
          <w:tcPr>
            <w:tcW w:w="895" w:type="dxa"/>
          </w:tcPr>
          <w:p>
            <w:pPr>
              <w:pStyle w:val="Compact"/>
              <w:spacing w:line="240" w:lineRule="auto" w:before="0" w:after="0"/>
            </w:pPr>
            <w:r>
              <w:rPr>
                <w:sz w:val="13"/>
              </w:rPr>
              <w:t xml:space="preserve">0.8078</w:t>
            </w:r>
          </w:p>
        </w:tc>
        <w:tc>
          <w:tcPr>
            <w:tcW w:w="895" w:type="dxa"/>
          </w:tcPr>
          <w:p>
            <w:pPr>
              <w:pStyle w:val="Compact"/>
              <w:spacing w:line="240" w:lineRule="auto" w:before="0" w:after="0"/>
            </w:pPr>
            <w:r>
              <w:rPr>
                <w:sz w:val="13"/>
              </w:rPr>
              <w:t xml:space="preserve">0.0007</w:t>
            </w:r>
          </w:p>
        </w:tc>
        <w:tc>
          <w:tcPr>
            <w:tcW w:w="895" w:type="dxa"/>
          </w:tcPr>
          <w:p>
            <w:pPr>
              <w:pStyle w:val="Compact"/>
              <w:spacing w:line="240" w:lineRule="auto" w:before="0" w:after="0"/>
            </w:pPr>
            <w:r>
              <w:rPr>
                <w:sz w:val="13"/>
              </w:rPr>
              <w:t xml:space="preserve">0.090 [0.087–0.093; 0.082–0.098]</w:t>
            </w:r>
          </w:p>
        </w:tc>
        <w:tc>
          <w:tcPr>
            <w:tcW w:w="895" w:type="dxa"/>
          </w:tcPr>
          <w:p>
            <w:pPr>
              <w:pStyle w:val="Compact"/>
              <w:spacing w:line="240" w:lineRule="auto" w:before="0" w:after="0"/>
            </w:pPr>
            <w:r>
              <w:rPr>
                <w:sz w:val="13"/>
              </w:rPr>
              <w:t xml:space="preserve">24.589 [23.93–25.26; 23.26–25.91]</w:t>
            </w:r>
          </w:p>
        </w:tc>
        <w:tc>
          <w:tcPr>
            <w:tcW w:w="895" w:type="dxa"/>
          </w:tcPr>
          <w:p>
            <w:pPr>
              <w:pStyle w:val="Compact"/>
              <w:spacing w:line="240" w:lineRule="auto" w:before="0" w:after="0"/>
            </w:pPr>
            <w:r>
              <w:rPr>
                <w:sz w:val="13"/>
              </w:rPr>
              <w:t xml:space="preserve">0.0011</w:t>
            </w:r>
          </w:p>
        </w:tc>
        <w:tc>
          <w:tcPr>
            <w:tcW w:w="895" w:type="dxa"/>
          </w:tcPr>
          <w:p>
            <w:pPr>
              <w:pStyle w:val="Compact"/>
              <w:spacing w:line="240" w:lineRule="auto" w:before="0" w:after="0"/>
            </w:pPr>
            <w:r>
              <w:rPr>
                <w:sz w:val="13"/>
              </w:rPr>
              <w:t xml:space="preserve">0.000153</w:t>
            </w:r>
          </w:p>
        </w:tc>
        <w:tc>
          <w:tcPr>
            <w:tcW w:w="895" w:type="dxa"/>
          </w:tcPr>
          <w:p>
            <w:pPr>
              <w:pStyle w:val="Compact"/>
              <w:spacing w:line="240" w:lineRule="auto" w:before="0" w:after="0"/>
            </w:pPr>
            <w:r>
              <w:rPr>
                <w:sz w:val="13"/>
              </w:rPr>
              <w:t xml:space="preserve">0.0003</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104 976 526</w:t>
            </w:r>
          </w:p>
        </w:tc>
        <w:tc>
          <w:tcPr>
            <w:tcW w:w="904" w:type="dxa"/>
          </w:tcPr>
          <w:p>
            <w:pPr>
              <w:pStyle w:val="Compact"/>
              <w:spacing w:line="240" w:lineRule="auto" w:before="0" w:after="0"/>
            </w:pPr>
            <w:r>
              <w:rPr>
                <w:sz w:val="13"/>
              </w:rPr>
              <w:t xml:space="preserve">16 056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propagation</w:t>
            </w:r>
          </w:p>
        </w:tc>
        <w:tc>
          <w:tcPr>
            <w:tcW w:w="1253" w:type="dxa"/>
          </w:tcPr>
          <w:p>
            <w:pPr>
              <w:pStyle w:val="Compact"/>
              <w:spacing w:line="240" w:lineRule="auto" w:before="0" w:after="0"/>
            </w:pPr>
            <w:r>
              <w:rPr>
                <w:sz w:val="13"/>
              </w:rPr>
              <w:t xml:space="preserve">Prop_tactical</w:t>
            </w:r>
          </w:p>
        </w:tc>
        <w:tc>
          <w:tcPr>
            <w:tcW w:w="895" w:type="dxa"/>
          </w:tcPr>
          <w:p>
            <w:pPr>
              <w:pStyle w:val="Compact"/>
              <w:spacing w:line="240" w:lineRule="auto" w:before="0" w:after="0"/>
            </w:pPr>
            <w:r>
              <w:rPr>
                <w:sz w:val="13"/>
              </w:rPr>
              <w:t xml:space="preserve">0.001553</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0.022388</w:t>
            </w:r>
          </w:p>
        </w:tc>
        <w:tc>
          <w:tcPr>
            <w:tcW w:w="895" w:type="dxa"/>
          </w:tcPr>
          <w:p>
            <w:pPr>
              <w:pStyle w:val="Compact"/>
              <w:spacing w:line="240" w:lineRule="auto" w:before="0" w:after="0"/>
            </w:pPr>
            <w:r>
              <w:rPr>
                <w:sz w:val="13"/>
              </w:rPr>
              <w:t xml:space="preserve">0.9088</w:t>
            </w:r>
          </w:p>
        </w:tc>
        <w:tc>
          <w:tcPr>
            <w:tcW w:w="895" w:type="dxa"/>
          </w:tcPr>
          <w:p>
            <w:pPr>
              <w:pStyle w:val="Compact"/>
              <w:spacing w:line="240" w:lineRule="auto" w:before="0" w:after="0"/>
            </w:pPr>
            <w:r>
              <w:rPr>
                <w:sz w:val="13"/>
              </w:rPr>
              <w:t xml:space="preserve">0.1270</w:t>
            </w:r>
          </w:p>
        </w:tc>
        <w:tc>
          <w:tcPr>
            <w:tcW w:w="895" w:type="dxa"/>
          </w:tcPr>
          <w:p>
            <w:pPr>
              <w:pStyle w:val="Compact"/>
              <w:spacing w:line="240" w:lineRule="auto" w:before="0" w:after="0"/>
            </w:pPr>
            <w:r>
              <w:rPr>
                <w:sz w:val="13"/>
              </w:rPr>
              <w:t xml:space="preserve">9.667 [9.557–9.778; 9.087–10.316]</w:t>
            </w:r>
          </w:p>
        </w:tc>
        <w:tc>
          <w:tcPr>
            <w:tcW w:w="895" w:type="dxa"/>
          </w:tcPr>
          <w:p>
            <w:pPr>
              <w:pStyle w:val="Compact"/>
              <w:spacing w:line="240" w:lineRule="auto" w:before="0" w:after="0"/>
            </w:pPr>
            <w:r>
              <w:rPr>
                <w:sz w:val="13"/>
              </w:rPr>
              <w:t xml:space="preserve">50.652 [50.22–51.08; 49.01–52.02]</w:t>
            </w:r>
          </w:p>
        </w:tc>
        <w:tc>
          <w:tcPr>
            <w:tcW w:w="895" w:type="dxa"/>
          </w:tcPr>
          <w:p>
            <w:pPr>
              <w:pStyle w:val="Compact"/>
              <w:spacing w:line="240" w:lineRule="auto" w:before="0" w:after="0"/>
            </w:pPr>
            <w:r>
              <w:rPr>
                <w:sz w:val="13"/>
              </w:rPr>
              <w:t xml:space="preserve">0.1153</w:t>
            </w:r>
          </w:p>
        </w:tc>
        <w:tc>
          <w:tcPr>
            <w:tcW w:w="895" w:type="dxa"/>
          </w:tcPr>
          <w:p>
            <w:pPr>
              <w:pStyle w:val="Compact"/>
              <w:spacing w:line="240" w:lineRule="auto" w:before="0" w:after="0"/>
            </w:pPr>
            <w:r>
              <w:rPr>
                <w:sz w:val="13"/>
              </w:rPr>
              <w:t xml:space="preserve">0.001447</w:t>
            </w:r>
          </w:p>
        </w:tc>
        <w:tc>
          <w:tcPr>
            <w:tcW w:w="895" w:type="dxa"/>
          </w:tcPr>
          <w:p>
            <w:pPr>
              <w:pStyle w:val="Compact"/>
              <w:spacing w:line="240" w:lineRule="auto" w:before="0" w:after="0"/>
            </w:pPr>
            <w:r>
              <w:rPr>
                <w:sz w:val="13"/>
              </w:rPr>
              <w:t xml:space="preserve">0.0666</w:t>
            </w:r>
          </w:p>
        </w:tc>
        <w:tc>
          <w:tcPr>
            <w:tcW w:w="895" w:type="dxa"/>
          </w:tcPr>
          <w:p>
            <w:pPr>
              <w:pStyle w:val="Compact"/>
              <w:spacing w:line="240" w:lineRule="auto" w:before="0" w:after="0"/>
            </w:pPr>
            <w:r>
              <w:rPr>
                <w:sz w:val="13"/>
              </w:rPr>
              <w:t xml:space="preserve">0.0002</w:t>
            </w:r>
          </w:p>
        </w:tc>
        <w:tc>
          <w:tcPr>
            <w:tcW w:w="895" w:type="dxa"/>
          </w:tcPr>
          <w:p>
            <w:pPr>
              <w:pStyle w:val="Compact"/>
              <w:spacing w:line="240" w:lineRule="auto" w:before="0" w:after="0"/>
            </w:pPr>
            <w:r>
              <w:rPr>
                <w:sz w:val="13"/>
              </w:rPr>
              <w:t xml:space="preserve">33 748 163</w:t>
            </w:r>
          </w:p>
        </w:tc>
        <w:tc>
          <w:tcPr>
            <w:tcW w:w="904" w:type="dxa"/>
          </w:tcPr>
          <w:p>
            <w:pPr>
              <w:pStyle w:val="Compact"/>
              <w:spacing w:line="240" w:lineRule="auto" w:before="0" w:after="0"/>
            </w:pPr>
            <w:r>
              <w:rPr>
                <w:sz w:val="13"/>
              </w:rPr>
              <w:t xml:space="preserve">52 405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M3_hybrid_ignition</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0.001084</w:t>
            </w:r>
          </w:p>
        </w:tc>
        <w:tc>
          <w:tcPr>
            <w:tcW w:w="895" w:type="dxa"/>
          </w:tcPr>
          <w:p>
            <w:pPr>
              <w:pStyle w:val="Compact"/>
              <w:spacing w:line="240" w:lineRule="auto" w:before="0" w:after="0"/>
            </w:pPr>
            <w:r>
              <w:rPr>
                <w:sz w:val="13"/>
              </w:rPr>
              <w:t xml:space="preserve">0.7627</w:t>
            </w:r>
          </w:p>
        </w:tc>
        <w:tc>
          <w:tcPr>
            <w:tcW w:w="895" w:type="dxa"/>
          </w:tcPr>
          <w:p>
            <w:pPr>
              <w:pStyle w:val="Compact"/>
              <w:spacing w:line="240" w:lineRule="auto" w:before="0" w:after="0"/>
            </w:pPr>
            <w:r>
              <w:rPr>
                <w:sz w:val="13"/>
              </w:rPr>
              <w:t xml:space="preserve">0.0019</w:t>
            </w:r>
          </w:p>
        </w:tc>
        <w:tc>
          <w:tcPr>
            <w:tcW w:w="895" w:type="dxa"/>
          </w:tcPr>
          <w:p>
            <w:pPr>
              <w:pStyle w:val="Compact"/>
              <w:spacing w:line="240" w:lineRule="auto" w:before="0" w:after="0"/>
            </w:pPr>
            <w:r>
              <w:rPr>
                <w:sz w:val="13"/>
              </w:rPr>
              <w:t xml:space="preserve">0.198 [0.192–0.204; 0.178–0.222]</w:t>
            </w:r>
          </w:p>
        </w:tc>
        <w:tc>
          <w:tcPr>
            <w:tcW w:w="895" w:type="dxa"/>
          </w:tcPr>
          <w:p>
            <w:pPr>
              <w:pStyle w:val="Compact"/>
              <w:spacing w:line="240" w:lineRule="auto" w:before="0" w:after="0"/>
            </w:pPr>
            <w:r>
              <w:rPr>
                <w:sz w:val="13"/>
              </w:rPr>
              <w:t xml:space="preserve">20.731 [20.15–21.33; 19.26–22.31]</w:t>
            </w:r>
          </w:p>
        </w:tc>
        <w:tc>
          <w:tcPr>
            <w:tcW w:w="895" w:type="dxa"/>
          </w:tcPr>
          <w:p>
            <w:pPr>
              <w:pStyle w:val="Compact"/>
              <w:spacing w:line="240" w:lineRule="auto" w:before="0" w:after="0"/>
            </w:pPr>
            <w:r>
              <w:rPr>
                <w:sz w:val="13"/>
              </w:rPr>
              <w:t xml:space="preserve">0.0025</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0.0005</w:t>
            </w:r>
          </w:p>
        </w:tc>
        <w:tc>
          <w:tcPr>
            <w:tcW w:w="895" w:type="dxa"/>
          </w:tcPr>
          <w:p>
            <w:pPr>
              <w:pStyle w:val="Compact"/>
              <w:spacing w:line="240" w:lineRule="auto" w:before="0" w:after="0"/>
            </w:pPr>
            <w:r>
              <w:rPr>
                <w:sz w:val="13"/>
              </w:rPr>
              <w:t xml:space="preserve">0.0001</w:t>
            </w:r>
          </w:p>
        </w:tc>
        <w:tc>
          <w:tcPr>
            <w:tcW w:w="895" w:type="dxa"/>
          </w:tcPr>
          <w:p>
            <w:pPr>
              <w:pStyle w:val="Compact"/>
              <w:spacing w:line="240" w:lineRule="auto" w:before="0" w:after="0"/>
            </w:pPr>
            <w:r>
              <w:rPr>
                <w:sz w:val="13"/>
              </w:rPr>
              <w:t xml:space="preserve">43 887 357</w:t>
            </w:r>
          </w:p>
        </w:tc>
        <w:tc>
          <w:tcPr>
            <w:tcW w:w="904" w:type="dxa"/>
          </w:tcPr>
          <w:p>
            <w:pPr>
              <w:pStyle w:val="Compact"/>
              <w:spacing w:line="240" w:lineRule="auto" w:before="0" w:after="0"/>
            </w:pPr>
            <w:r>
              <w:rPr>
                <w:sz w:val="13"/>
              </w:rPr>
              <w:t xml:space="preserve">18 176</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ignition</w:t>
            </w:r>
          </w:p>
        </w:tc>
        <w:tc>
          <w:tcPr>
            <w:tcW w:w="1253" w:type="dxa"/>
          </w:tcPr>
          <w:p>
            <w:pPr>
              <w:pStyle w:val="Compact"/>
              <w:spacing w:line="240" w:lineRule="auto" w:before="0" w:after="0"/>
            </w:pPr>
            <w:r>
              <w:rPr>
                <w:sz w:val="13"/>
              </w:rPr>
              <w:t xml:space="preserve">M2_base_ignition</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0.000959</w:t>
            </w:r>
          </w:p>
        </w:tc>
        <w:tc>
          <w:tcPr>
            <w:tcW w:w="895" w:type="dxa"/>
          </w:tcPr>
          <w:p>
            <w:pPr>
              <w:pStyle w:val="Compact"/>
              <w:spacing w:line="240" w:lineRule="auto" w:before="0" w:after="0"/>
            </w:pPr>
            <w:r>
              <w:rPr>
                <w:sz w:val="13"/>
              </w:rPr>
              <w:t xml:space="preserve">0.7549</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0.166 [0.161–0.171; 0.149–0.184]</w:t>
            </w:r>
          </w:p>
        </w:tc>
        <w:tc>
          <w:tcPr>
            <w:tcW w:w="895" w:type="dxa"/>
          </w:tcPr>
          <w:p>
            <w:pPr>
              <w:pStyle w:val="Compact"/>
              <w:spacing w:line="240" w:lineRule="auto" w:before="0" w:after="0"/>
            </w:pPr>
            <w:r>
              <w:rPr>
                <w:sz w:val="13"/>
              </w:rPr>
              <w:t xml:space="preserve">22.106 [21.51–22.72; 20.42–23.86]</w:t>
            </w:r>
          </w:p>
        </w:tc>
        <w:tc>
          <w:tcPr>
            <w:tcW w:w="895" w:type="dxa"/>
          </w:tcPr>
          <w:p>
            <w:pPr>
              <w:pStyle w:val="Compact"/>
              <w:spacing w:line="240" w:lineRule="auto" w:before="0" w:after="0"/>
            </w:pPr>
            <w:r>
              <w:rPr>
                <w:sz w:val="13"/>
              </w:rPr>
              <w:t xml:space="preserve">0.0021</w:t>
            </w:r>
          </w:p>
        </w:tc>
        <w:tc>
          <w:tcPr>
            <w:tcW w:w="895" w:type="dxa"/>
          </w:tcPr>
          <w:p>
            <w:pPr>
              <w:pStyle w:val="Compact"/>
              <w:spacing w:line="240" w:lineRule="auto" w:before="0" w:after="0"/>
            </w:pPr>
            <w:r>
              <w:rPr>
                <w:sz w:val="13"/>
              </w:rPr>
              <w:t xml:space="preserve">0.000414</w:t>
            </w:r>
          </w:p>
        </w:tc>
        <w:tc>
          <w:tcPr>
            <w:tcW w:w="895" w:type="dxa"/>
          </w:tcPr>
          <w:p>
            <w:pPr>
              <w:pStyle w:val="Compact"/>
              <w:spacing w:line="240" w:lineRule="auto" w:before="0" w:after="0"/>
            </w:pPr>
            <w:r>
              <w:rPr>
                <w:sz w:val="13"/>
              </w:rPr>
              <w:t xml:space="preserve">0.0005</w:t>
            </w:r>
          </w:p>
        </w:tc>
        <w:tc>
          <w:tcPr>
            <w:tcW w:w="895" w:type="dxa"/>
          </w:tcPr>
          <w:p>
            <w:pPr>
              <w:pStyle w:val="Compact"/>
              <w:spacing w:line="240" w:lineRule="auto" w:before="0" w:after="0"/>
            </w:pPr>
            <w:r>
              <w:rPr>
                <w:sz w:val="13"/>
              </w:rPr>
              <w:t xml:space="preserve">0.0000</w:t>
            </w:r>
          </w:p>
        </w:tc>
        <w:tc>
          <w:tcPr>
            <w:tcW w:w="895" w:type="dxa"/>
          </w:tcPr>
          <w:p>
            <w:pPr>
              <w:pStyle w:val="Compact"/>
              <w:spacing w:line="240" w:lineRule="auto" w:before="0" w:after="0"/>
            </w:pPr>
            <w:r>
              <w:rPr>
                <w:sz w:val="13"/>
              </w:rPr>
              <w:t xml:space="preserve">43 887 357</w:t>
            </w:r>
          </w:p>
        </w:tc>
        <w:tc>
          <w:tcPr>
            <w:tcW w:w="904" w:type="dxa"/>
          </w:tcPr>
          <w:p>
            <w:pPr>
              <w:pStyle w:val="Compact"/>
              <w:spacing w:line="240" w:lineRule="auto" w:before="0" w:after="0"/>
            </w:pPr>
            <w:r>
              <w:rPr>
                <w:sz w:val="13"/>
              </w:rPr>
              <w:t xml:space="preserve">18 176</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propagation</w:t>
            </w:r>
          </w:p>
        </w:tc>
        <w:tc>
          <w:tcPr>
            <w:tcW w:w="1253" w:type="dxa"/>
          </w:tcPr>
          <w:p>
            <w:pPr>
              <w:pStyle w:val="Compact"/>
              <w:spacing w:line="240" w:lineRule="auto" w:before="0" w:after="0"/>
            </w:pPr>
            <w:r>
              <w:rPr>
                <w:sz w:val="13"/>
              </w:rPr>
              <w:t xml:space="preserve">Prop_tactical</w:t>
            </w:r>
          </w:p>
        </w:tc>
        <w:tc>
          <w:tcPr>
            <w:tcW w:w="895" w:type="dxa"/>
          </w:tcPr>
          <w:p>
            <w:pPr>
              <w:pStyle w:val="Compact"/>
              <w:spacing w:line="240" w:lineRule="auto" w:before="0" w:after="0"/>
            </w:pPr>
            <w:r>
              <w:rPr>
                <w:sz w:val="13"/>
              </w:rPr>
              <w:t xml:space="preserve">0.002102</w:t>
            </w:r>
          </w:p>
        </w:tc>
        <w:tc>
          <w:tcPr>
            <w:tcW w:w="895" w:type="dxa"/>
          </w:tcPr>
          <w:p>
            <w:pPr>
              <w:pStyle w:val="Compact"/>
              <w:spacing w:line="240" w:lineRule="auto" w:before="0" w:after="0"/>
            </w:pPr>
            <w:r>
              <w:rPr>
                <w:sz w:val="13"/>
              </w:rPr>
              <w:t xml:space="preserve">0.090909</w:t>
            </w:r>
          </w:p>
        </w:tc>
        <w:tc>
          <w:tcPr>
            <w:tcW w:w="895" w:type="dxa"/>
          </w:tcPr>
          <w:p>
            <w:pPr>
              <w:pStyle w:val="Compact"/>
              <w:spacing w:line="240" w:lineRule="auto" w:before="0" w:after="0"/>
            </w:pPr>
            <w:r>
              <w:rPr>
                <w:sz w:val="13"/>
              </w:rPr>
              <w:t xml:space="preserve">0.017575</w:t>
            </w:r>
          </w:p>
        </w:tc>
        <w:tc>
          <w:tcPr>
            <w:tcW w:w="895" w:type="dxa"/>
          </w:tcPr>
          <w:p>
            <w:pPr>
              <w:pStyle w:val="Compact"/>
              <w:spacing w:line="240" w:lineRule="auto" w:before="0" w:after="0"/>
            </w:pPr>
            <w:r>
              <w:rPr>
                <w:sz w:val="13"/>
              </w:rPr>
              <w:t xml:space="preserve">0.7963</w:t>
            </w:r>
          </w:p>
        </w:tc>
        <w:tc>
          <w:tcPr>
            <w:tcW w:w="895" w:type="dxa"/>
          </w:tcPr>
          <w:p>
            <w:pPr>
              <w:pStyle w:val="Compact"/>
              <w:spacing w:line="240" w:lineRule="auto" w:before="0" w:after="0"/>
            </w:pPr>
            <w:r>
              <w:rPr>
                <w:sz w:val="13"/>
              </w:rPr>
              <w:t xml:space="preserve">0.0287</w:t>
            </w:r>
          </w:p>
        </w:tc>
        <w:tc>
          <w:tcPr>
            <w:tcW w:w="895" w:type="dxa"/>
          </w:tcPr>
          <w:p>
            <w:pPr>
              <w:pStyle w:val="Compact"/>
              <w:spacing w:line="240" w:lineRule="auto" w:before="0" w:after="0"/>
            </w:pPr>
            <w:r>
              <w:rPr>
                <w:sz w:val="13"/>
              </w:rPr>
              <w:t xml:space="preserve">4.784 [4.709–4.860; 4.129–5.491]</w:t>
            </w:r>
          </w:p>
        </w:tc>
        <w:tc>
          <w:tcPr>
            <w:tcW w:w="895" w:type="dxa"/>
          </w:tcPr>
          <w:p>
            <w:pPr>
              <w:pStyle w:val="Compact"/>
              <w:spacing w:line="240" w:lineRule="auto" w:before="0" w:after="0"/>
            </w:pPr>
            <w:r>
              <w:rPr>
                <w:sz w:val="13"/>
              </w:rPr>
              <w:t xml:space="preserve">18.771 [18.50–19.05; 16.71–21.01]</w:t>
            </w:r>
          </w:p>
        </w:tc>
        <w:tc>
          <w:tcPr>
            <w:tcW w:w="895" w:type="dxa"/>
          </w:tcPr>
          <w:p>
            <w:pPr>
              <w:pStyle w:val="Compact"/>
              <w:spacing w:line="240" w:lineRule="auto" w:before="0" w:after="0"/>
            </w:pPr>
            <w:r>
              <w:rPr>
                <w:sz w:val="13"/>
              </w:rPr>
              <w:t xml:space="preserve">0.0562</w:t>
            </w:r>
          </w:p>
        </w:tc>
        <w:tc>
          <w:tcPr>
            <w:tcW w:w="895" w:type="dxa"/>
          </w:tcPr>
          <w:p>
            <w:pPr>
              <w:pStyle w:val="Compact"/>
              <w:spacing w:line="240" w:lineRule="auto" w:before="0" w:after="0"/>
            </w:pPr>
            <w:r>
              <w:rPr>
                <w:sz w:val="13"/>
              </w:rPr>
              <w:t xml:space="preserve">0.002069</w:t>
            </w:r>
          </w:p>
        </w:tc>
        <w:tc>
          <w:tcPr>
            <w:tcW w:w="895" w:type="dxa"/>
          </w:tcPr>
          <w:p>
            <w:pPr>
              <w:pStyle w:val="Compact"/>
              <w:spacing w:line="240" w:lineRule="auto" w:before="0" w:after="0"/>
            </w:pPr>
            <w:r>
              <w:rPr>
                <w:sz w:val="13"/>
              </w:rPr>
              <w:t xml:space="preserve">0.0135</w:t>
            </w:r>
          </w:p>
        </w:tc>
        <w:tc>
          <w:tcPr>
            <w:tcW w:w="895" w:type="dxa"/>
          </w:tcPr>
          <w:p>
            <w:pPr>
              <w:pStyle w:val="Compact"/>
              <w:spacing w:line="240" w:lineRule="auto" w:before="0" w:after="0"/>
            </w:pPr>
            <w:r>
              <w:rPr>
                <w:sz w:val="13"/>
              </w:rPr>
              <w:t xml:space="preserve">0.0004</w:t>
            </w:r>
          </w:p>
        </w:tc>
        <w:tc>
          <w:tcPr>
            <w:tcW w:w="895" w:type="dxa"/>
          </w:tcPr>
          <w:p>
            <w:pPr>
              <w:pStyle w:val="Compact"/>
              <w:spacing w:line="240" w:lineRule="auto" w:before="0" w:after="0"/>
            </w:pPr>
            <w:r>
              <w:rPr>
                <w:sz w:val="13"/>
              </w:rPr>
              <w:t xml:space="preserve">37 235 186</w:t>
            </w:r>
          </w:p>
        </w:tc>
        <w:tc>
          <w:tcPr>
            <w:tcW w:w="904" w:type="dxa"/>
          </w:tcPr>
          <w:p>
            <w:pPr>
              <w:pStyle w:val="Compact"/>
              <w:spacing w:line="240" w:lineRule="auto" w:before="0" w:after="0"/>
            </w:pPr>
            <w:r>
              <w:rPr>
                <w:sz w:val="13"/>
              </w:rPr>
              <w:t xml:space="preserve">78 269</w:t>
            </w:r>
          </w:p>
        </w:tc>
      </w:tr>
    </w:tbl>
    <w:p>
      <w:pPr>
        <w:pStyle w:val="BodyText"/>
      </w:pPr>
      <w:r>
        <w:t xml:space="preserve">Ign. = ignition; Prop. = propagation. M2 is the baseline ignition model; Prop_tactical is the causal t−1 propagation model and is not the ignition fallback. M3 is the hybrid ignition model. Precision and recall brackets are 95 % intervals: Wilson on population counts; date-grouped bootstrap (B = 1 000).</w:t>
      </w:r>
    </w:p>
    <w:p>
      <w:pPr>
        <w:pStyle w:val="BodyText"/>
      </w:pPr>
      <w:bookmarkStart w:id="99" w:name="idx_table_s7"/>
      <w:r>
        <w:rPr>
          <w:b/>
          <w:bCs/>
        </w:rPr>
        <w:t xml:space="preserve">Table S7.</w:t>
      </w:r>
      <w:r>
        <w:t xml:space="preserve"> </w:t>
      </w:r>
      <w:r>
        <w:t xml:space="preserve">Paired ROC-AUC differences for the six confirmatory comparisons (four against FWI and INPE and two M3−M2), grouped by date (retrospective 2024–2025 test). Holm–Bonferroni and Benjamini–Hochberg adjusted p-values are reported.</w:t>
      </w:r>
      <w:bookmarkEnd w:id="99"/>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Region</w:t>
            </w:r>
          </w:p>
        </w:tc>
        <w:tc>
          <w:tcPr>
            <w:tcW w:w="1573" w:type="dxa"/>
          </w:tcPr>
          <w:p>
            <w:pPr>
              <w:pStyle w:val="Compact"/>
              <w:spacing w:line="240" w:lineRule="auto" w:before="0" w:after="0"/>
            </w:pPr>
            <w:r>
              <w:rPr>
                <w:b/>
                <w:sz w:val="16"/>
              </w:rPr>
              <w:t xml:space="preserve">Task</w:t>
            </w:r>
          </w:p>
        </w:tc>
        <w:tc>
          <w:tcPr>
            <w:tcW w:w="2447" w:type="dxa"/>
          </w:tcPr>
          <w:p>
            <w:pPr>
              <w:pStyle w:val="Compact"/>
              <w:spacing w:line="240" w:lineRule="auto" w:before="0" w:after="0"/>
            </w:pPr>
            <w:r>
              <w:rPr>
                <w:b/>
                <w:sz w:val="16"/>
              </w:rPr>
              <w:t xml:space="preserve">Comparison</w:t>
            </w:r>
          </w:p>
        </w:tc>
        <w:tc>
          <w:tcPr>
            <w:tcW w:w="1748" w:type="dxa"/>
          </w:tcPr>
          <w:p>
            <w:pPr>
              <w:pStyle w:val="Compact"/>
              <w:spacing w:line="240" w:lineRule="auto" w:before="0" w:after="0"/>
            </w:pPr>
            <w:r>
              <w:rPr>
                <w:b/>
                <w:sz w:val="16"/>
              </w:rPr>
              <w:t xml:space="preserve">ΔROC</w:t>
            </w:r>
          </w:p>
        </w:tc>
        <w:tc>
          <w:tcPr>
            <w:tcW w:w="1748" w:type="dxa"/>
          </w:tcPr>
          <w:p>
            <w:pPr>
              <w:pStyle w:val="Compact"/>
              <w:spacing w:line="240" w:lineRule="auto" w:before="0" w:after="0"/>
            </w:pPr>
            <w:r>
              <w:rPr>
                <w:b/>
                <w:sz w:val="16"/>
              </w:rPr>
              <w:t xml:space="preserve">p raw</w:t>
            </w:r>
          </w:p>
        </w:tc>
        <w:tc>
          <w:tcPr>
            <w:tcW w:w="1748" w:type="dxa"/>
          </w:tcPr>
          <w:p>
            <w:pPr>
              <w:pStyle w:val="Compact"/>
              <w:spacing w:line="240" w:lineRule="auto" w:before="0" w:after="0"/>
            </w:pPr>
            <w:r>
              <w:rPr>
                <w:b/>
                <w:sz w:val="16"/>
              </w:rPr>
              <w:t xml:space="preserve">p Holm</w:t>
            </w:r>
          </w:p>
        </w:tc>
        <w:tc>
          <w:tcPr>
            <w:tcW w:w="1748" w:type="dxa"/>
          </w:tcPr>
          <w:p>
            <w:pPr>
              <w:pStyle w:val="Compact"/>
              <w:spacing w:line="240" w:lineRule="auto" w:before="0" w:after="0"/>
            </w:pPr>
            <w:r>
              <w:rPr>
                <w:b/>
                <w:sz w:val="16"/>
              </w:rPr>
              <w:t xml:space="preserve">p BH</w:t>
            </w:r>
          </w:p>
        </w:tc>
        <w:tc>
          <w:tcPr>
            <w:tcW w:w="1753" w:type="dxa"/>
          </w:tcPr>
          <w:p>
            <w:pPr>
              <w:pStyle w:val="Compact"/>
              <w:spacing w:line="240" w:lineRule="auto" w:before="0" w:after="0"/>
            </w:pPr>
            <w:r>
              <w:rPr>
                <w:b/>
                <w:sz w:val="16"/>
              </w:rPr>
              <w:t xml:space="preserve">B</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Full Canadian FWI</w:t>
            </w:r>
          </w:p>
        </w:tc>
        <w:tc>
          <w:tcPr>
            <w:tcW w:w="1748" w:type="dxa"/>
          </w:tcPr>
          <w:p>
            <w:pPr>
              <w:pStyle w:val="Compact"/>
              <w:spacing w:line="240" w:lineRule="auto" w:before="0" w:after="0"/>
            </w:pPr>
            <w:r>
              <w:rPr>
                <w:sz w:val="16"/>
              </w:rPr>
              <w:t xml:space="preserve">0.1922</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INPE Risco de Fogo</w:t>
            </w:r>
          </w:p>
        </w:tc>
        <w:tc>
          <w:tcPr>
            <w:tcW w:w="1748" w:type="dxa"/>
          </w:tcPr>
          <w:p>
            <w:pPr>
              <w:pStyle w:val="Compact"/>
              <w:spacing w:line="240" w:lineRule="auto" w:before="0" w:after="0"/>
            </w:pPr>
            <w:r>
              <w:rPr>
                <w:sz w:val="16"/>
              </w:rPr>
              <w:t xml:space="preserve">0.2561</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Incendios_PY (Base Ignition M2)</w:t>
            </w:r>
          </w:p>
        </w:tc>
        <w:tc>
          <w:tcPr>
            <w:tcW w:w="1748" w:type="dxa"/>
          </w:tcPr>
          <w:p>
            <w:pPr>
              <w:pStyle w:val="Compact"/>
              <w:spacing w:line="240" w:lineRule="auto" w:before="0" w:after="0"/>
            </w:pPr>
            <w:r>
              <w:rPr>
                <w:sz w:val="16"/>
              </w:rPr>
              <w:t xml:space="preserve">0.0128</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Full Canadian FWI</w:t>
            </w:r>
          </w:p>
        </w:tc>
        <w:tc>
          <w:tcPr>
            <w:tcW w:w="1748" w:type="dxa"/>
          </w:tcPr>
          <w:p>
            <w:pPr>
              <w:pStyle w:val="Compact"/>
              <w:spacing w:line="240" w:lineRule="auto" w:before="0" w:after="0"/>
            </w:pPr>
            <w:r>
              <w:rPr>
                <w:sz w:val="16"/>
              </w:rPr>
              <w:t xml:space="preserve">0.2963</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INPE Risco de Fogo</w:t>
            </w:r>
          </w:p>
        </w:tc>
        <w:tc>
          <w:tcPr>
            <w:tcW w:w="1748" w:type="dxa"/>
          </w:tcPr>
          <w:p>
            <w:pPr>
              <w:pStyle w:val="Compact"/>
              <w:spacing w:line="240" w:lineRule="auto" w:before="0" w:after="0"/>
            </w:pPr>
            <w:r>
              <w:rPr>
                <w:sz w:val="16"/>
              </w:rPr>
              <w:t xml:space="preserve">0.2756</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ignition</w:t>
            </w:r>
          </w:p>
        </w:tc>
        <w:tc>
          <w:tcPr>
            <w:tcW w:w="2447" w:type="dxa"/>
          </w:tcPr>
          <w:p>
            <w:pPr>
              <w:pStyle w:val="Compact"/>
              <w:spacing w:line="240" w:lineRule="auto" w:before="0" w:after="0"/>
            </w:pPr>
            <w:r>
              <w:rPr>
                <w:sz w:val="16"/>
              </w:rPr>
              <w:t xml:space="preserve">Incendios_PY (Hybrid Ignition M3) vs Incendios_PY (Base Ignition M2)</w:t>
            </w:r>
          </w:p>
        </w:tc>
        <w:tc>
          <w:tcPr>
            <w:tcW w:w="1748" w:type="dxa"/>
          </w:tcPr>
          <w:p>
            <w:pPr>
              <w:pStyle w:val="Compact"/>
              <w:spacing w:line="240" w:lineRule="auto" w:before="0" w:after="0"/>
            </w:pPr>
            <w:r>
              <w:rPr>
                <w:sz w:val="16"/>
              </w:rPr>
              <w:t xml:space="preserve">0.0030</w:t>
            </w:r>
          </w:p>
        </w:tc>
        <w:tc>
          <w:tcPr>
            <w:tcW w:w="1748" w:type="dxa"/>
          </w:tcPr>
          <w:p>
            <w:pPr>
              <w:pStyle w:val="Compact"/>
              <w:spacing w:line="240" w:lineRule="auto" w:before="0" w:after="0"/>
            </w:pPr>
            <w:r>
              <w:rPr>
                <w:sz w:val="16"/>
              </w:rPr>
              <w:t xml:space="preserve">≤0.001</w:t>
            </w:r>
          </w:p>
        </w:tc>
        <w:tc>
          <w:tcPr>
            <w:tcW w:w="1748" w:type="dxa"/>
          </w:tcPr>
          <w:p>
            <w:pPr>
              <w:pStyle w:val="Compact"/>
              <w:spacing w:line="240" w:lineRule="auto" w:before="0" w:after="0"/>
            </w:pPr>
            <w:r>
              <w:rPr>
                <w:sz w:val="16"/>
              </w:rPr>
              <w:t xml:space="preserve">0.0060</w:t>
            </w:r>
          </w:p>
        </w:tc>
        <w:tc>
          <w:tcPr>
            <w:tcW w:w="1748" w:type="dxa"/>
          </w:tcPr>
          <w:p>
            <w:pPr>
              <w:pStyle w:val="Compact"/>
              <w:spacing w:line="240" w:lineRule="auto" w:before="0" w:after="0"/>
            </w:pPr>
            <w:r>
              <w:rPr>
                <w:sz w:val="16"/>
              </w:rPr>
              <w:t xml:space="preserve">0.0010</w:t>
            </w:r>
          </w:p>
        </w:tc>
        <w:tc>
          <w:tcPr>
            <w:tcW w:w="1753" w:type="dxa"/>
          </w:tcPr>
          <w:p>
            <w:pPr>
              <w:pStyle w:val="Compact"/>
              <w:spacing w:line="240" w:lineRule="auto" w:before="0" w:after="0"/>
            </w:pPr>
            <w:r>
              <w:rPr>
                <w:sz w:val="16"/>
              </w:rPr>
              <w:t xml:space="preserve">1 000</w:t>
            </w:r>
          </w:p>
        </w:tc>
      </w:tr>
    </w:tbl>
    <w:p>
      <w:pPr>
        <w:pStyle w:val="BodyText"/>
      </w:pPr>
      <w:r>
        <w:t xml:space="preserve">The family is pre-specified as the six confirmatory comparisons. With B = 1 000 the bootstrap resolution is 0.001, so the raw p-values sit at the resolution floor and the adjusted values are upper bounds. Values are retrospective diagnostics, not a blind confirmation.</w:t>
      </w:r>
    </w:p>
    <w:p>
      <w:pPr>
        <w:pStyle w:val="BodyText"/>
      </w:pPr>
      <w:bookmarkStart w:id="100" w:name="idx_table_s8"/>
      <w:r>
        <w:rPr>
          <w:b/>
          <w:bCs/>
        </w:rPr>
        <w:t xml:space="preserve">Table S8.</w:t>
      </w:r>
      <w:r>
        <w:t xml:space="preserve"> </w:t>
      </w:r>
      <w:r>
        <w:t xml:space="preserve">Full spatial block results on 2023 development blocks.</w:t>
      </w:r>
      <w:bookmarkEnd w:id="100"/>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985"/>
        <w:gridCol w:w="806"/>
        <w:gridCol w:w="1253"/>
        <w:gridCol w:w="895"/>
        <w:gridCol w:w="895"/>
        <w:gridCol w:w="895"/>
        <w:gridCol w:w="895"/>
        <w:gridCol w:w="895"/>
        <w:gridCol w:w="895"/>
        <w:gridCol w:w="895"/>
        <w:gridCol w:w="895"/>
        <w:gridCol w:w="895"/>
        <w:gridCol w:w="895"/>
        <w:gridCol w:w="895"/>
        <w:gridCol w:w="895"/>
        <w:gridCol w:w="904"/>
      </w:tblGrid>
      <w:tr>
        <w:trPr>
          <w:cantSplit/>
          <w:tblHeader w:val="on"/>
        </w:trPr>
        <w:tc>
          <w:tcPr>
            <w:tcW w:w="985" w:type="dxa"/>
          </w:tcPr>
          <w:p>
            <w:pPr>
              <w:pStyle w:val="Compact"/>
              <w:spacing w:line="240" w:lineRule="auto" w:before="0" w:after="0"/>
            </w:pPr>
            <w:r>
              <w:rPr>
                <w:b/>
                <w:sz w:val="13"/>
              </w:rPr>
              <w:t xml:space="preserve">Region</w:t>
            </w:r>
          </w:p>
        </w:tc>
        <w:tc>
          <w:tcPr>
            <w:tcW w:w="806" w:type="dxa"/>
          </w:tcPr>
          <w:p>
            <w:pPr>
              <w:pStyle w:val="Compact"/>
              <w:spacing w:line="240" w:lineRule="auto" w:before="0" w:after="0"/>
            </w:pPr>
            <w:r>
              <w:rPr>
                <w:b/>
                <w:sz w:val="13"/>
              </w:rPr>
              <w:t xml:space="preserve">Model</w:t>
            </w:r>
          </w:p>
        </w:tc>
        <w:tc>
          <w:tcPr>
            <w:tcW w:w="1253" w:type="dxa"/>
          </w:tcPr>
          <w:p>
            <w:pPr>
              <w:pStyle w:val="Compact"/>
              <w:spacing w:line="240" w:lineRule="auto" w:before="0" w:after="0"/>
            </w:pPr>
            <w:r>
              <w:rPr>
                <w:b/>
                <w:sz w:val="13"/>
              </w:rPr>
              <w:t xml:space="preserve">Split</w:t>
            </w:r>
          </w:p>
        </w:tc>
        <w:tc>
          <w:tcPr>
            <w:tcW w:w="895" w:type="dxa"/>
          </w:tcPr>
          <w:p>
            <w:pPr>
              <w:pStyle w:val="Compact"/>
              <w:spacing w:line="240" w:lineRule="auto" w:before="0" w:after="0"/>
            </w:pPr>
            <w:r>
              <w:rPr>
                <w:b/>
                <w:sz w:val="13"/>
              </w:rPr>
              <w:t xml:space="preserve">n</w:t>
            </w:r>
          </w:p>
        </w:tc>
        <w:tc>
          <w:tcPr>
            <w:tcW w:w="895" w:type="dxa"/>
          </w:tcPr>
          <w:p>
            <w:pPr>
              <w:pStyle w:val="Compact"/>
              <w:spacing w:line="240" w:lineRule="auto" w:before="0" w:after="0"/>
            </w:pPr>
            <w:r>
              <w:rPr>
                <w:b/>
                <w:sz w:val="13"/>
              </w:rPr>
              <w:t xml:space="preserve">n positive</w:t>
            </w:r>
          </w:p>
        </w:tc>
        <w:tc>
          <w:tcPr>
            <w:tcW w:w="895" w:type="dxa"/>
          </w:tcPr>
          <w:p>
            <w:pPr>
              <w:pStyle w:val="Compact"/>
              <w:spacing w:line="240" w:lineRule="auto" w:before="0" w:after="0"/>
            </w:pPr>
            <w:r>
              <w:rPr>
                <w:b/>
                <w:sz w:val="13"/>
              </w:rPr>
              <w:t xml:space="preserve">Prevalence</w:t>
            </w:r>
          </w:p>
        </w:tc>
        <w:tc>
          <w:tcPr>
            <w:tcW w:w="895" w:type="dxa"/>
          </w:tcPr>
          <w:p>
            <w:pPr>
              <w:pStyle w:val="Compact"/>
              <w:spacing w:line="240" w:lineRule="auto" w:before="0" w:after="0"/>
            </w:pPr>
            <w:r>
              <w:rPr>
                <w:b/>
                <w:sz w:val="13"/>
              </w:rPr>
              <w:t xml:space="preserve">ROC-AUC</w:t>
            </w:r>
          </w:p>
        </w:tc>
        <w:tc>
          <w:tcPr>
            <w:tcW w:w="895" w:type="dxa"/>
          </w:tcPr>
          <w:p>
            <w:pPr>
              <w:pStyle w:val="Compact"/>
              <w:spacing w:line="240" w:lineRule="auto" w:before="0" w:after="0"/>
            </w:pPr>
            <w:r>
              <w:rPr>
                <w:b/>
                <w:sz w:val="13"/>
              </w:rPr>
              <w:t xml:space="preserve">PR-AUC</w:t>
            </w:r>
          </w:p>
        </w:tc>
        <w:tc>
          <w:tcPr>
            <w:tcW w:w="895" w:type="dxa"/>
          </w:tcPr>
          <w:p>
            <w:pPr>
              <w:pStyle w:val="Compact"/>
              <w:spacing w:line="240" w:lineRule="auto" w:before="0" w:after="0"/>
            </w:pPr>
            <w:r>
              <w:rPr>
                <w:b/>
                <w:sz w:val="13"/>
              </w:rPr>
              <w:t xml:space="preserve">Brier</w:t>
            </w:r>
          </w:p>
        </w:tc>
        <w:tc>
          <w:tcPr>
            <w:tcW w:w="895" w:type="dxa"/>
          </w:tcPr>
          <w:p>
            <w:pPr>
              <w:pStyle w:val="Compact"/>
              <w:spacing w:line="240" w:lineRule="auto" w:before="0" w:after="0"/>
            </w:pPr>
            <w:r>
              <w:rPr>
                <w:b/>
                <w:sz w:val="13"/>
              </w:rPr>
              <w:t xml:space="preserve">BSS</w:t>
            </w:r>
          </w:p>
        </w:tc>
        <w:tc>
          <w:tcPr>
            <w:tcW w:w="895" w:type="dxa"/>
          </w:tcPr>
          <w:p>
            <w:pPr>
              <w:pStyle w:val="Compact"/>
              <w:spacing w:line="240" w:lineRule="auto" w:before="0" w:after="0"/>
            </w:pPr>
            <w:r>
              <w:rPr>
                <w:b/>
                <w:sz w:val="13"/>
              </w:rPr>
              <w:t xml:space="preserve">ECE</w:t>
            </w:r>
          </w:p>
        </w:tc>
        <w:tc>
          <w:tcPr>
            <w:tcW w:w="895" w:type="dxa"/>
          </w:tcPr>
          <w:p>
            <w:pPr>
              <w:pStyle w:val="Compact"/>
              <w:spacing w:line="240" w:lineRule="auto" w:before="0" w:after="0"/>
            </w:pPr>
            <w:r>
              <w:rPr>
                <w:b/>
                <w:sz w:val="13"/>
              </w:rPr>
              <w:t xml:space="preserve">Precision</w:t>
            </w:r>
          </w:p>
        </w:tc>
        <w:tc>
          <w:tcPr>
            <w:tcW w:w="895" w:type="dxa"/>
          </w:tcPr>
          <w:p>
            <w:pPr>
              <w:pStyle w:val="Compact"/>
              <w:spacing w:line="240" w:lineRule="auto" w:before="0" w:after="0"/>
            </w:pPr>
            <w:r>
              <w:rPr>
                <w:b/>
                <w:sz w:val="13"/>
              </w:rPr>
              <w:t xml:space="preserve">Recall</w:t>
            </w:r>
          </w:p>
        </w:tc>
        <w:tc>
          <w:tcPr>
            <w:tcW w:w="895" w:type="dxa"/>
          </w:tcPr>
          <w:p>
            <w:pPr>
              <w:pStyle w:val="Compact"/>
              <w:spacing w:line="240" w:lineRule="auto" w:before="0" w:after="0"/>
            </w:pPr>
            <w:r>
              <w:rPr>
                <w:b/>
                <w:sz w:val="13"/>
              </w:rPr>
              <w:t xml:space="preserve">F0.5</w:t>
            </w:r>
          </w:p>
        </w:tc>
        <w:tc>
          <w:tcPr>
            <w:tcW w:w="895" w:type="dxa"/>
          </w:tcPr>
          <w:p>
            <w:pPr>
              <w:pStyle w:val="Compact"/>
              <w:spacing w:line="240" w:lineRule="auto" w:before="0" w:after="0"/>
            </w:pPr>
            <w:r>
              <w:rPr>
                <w:b/>
                <w:sz w:val="13"/>
              </w:rPr>
              <w:t xml:space="preserve">FP</w:t>
            </w:r>
          </w:p>
        </w:tc>
        <w:tc>
          <w:tcPr>
            <w:tcW w:w="904" w:type="dxa"/>
          </w:tcPr>
          <w:p>
            <w:pPr>
              <w:pStyle w:val="Compact"/>
              <w:spacing w:line="240" w:lineRule="auto" w:before="0" w:after="0"/>
            </w:pPr>
            <w:r>
              <w:rPr>
                <w:b/>
                <w:sz w:val="13"/>
              </w:rPr>
              <w:t xml:space="preserve">FN</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0.6456</w:t>
            </w:r>
          </w:p>
        </w:tc>
        <w:tc>
          <w:tcPr>
            <w:tcW w:w="895" w:type="dxa"/>
          </w:tcPr>
          <w:p>
            <w:pPr>
              <w:pStyle w:val="Compact"/>
              <w:spacing w:line="240" w:lineRule="auto" w:before="0" w:after="0"/>
            </w:pPr>
            <w:r>
              <w:rPr>
                <w:sz w:val="13"/>
              </w:rPr>
              <w:t xml:space="preserve">0.1668</w:t>
            </w:r>
          </w:p>
        </w:tc>
        <w:tc>
          <w:tcPr>
            <w:tcW w:w="895" w:type="dxa"/>
          </w:tcPr>
          <w:p>
            <w:pPr>
              <w:pStyle w:val="Compact"/>
              <w:spacing w:line="240" w:lineRule="auto" w:before="0" w:after="0"/>
            </w:pPr>
            <w:r>
              <w:rPr>
                <w:sz w:val="13"/>
              </w:rPr>
              <w:t xml:space="preserve">0.0806</w:t>
            </w:r>
          </w:p>
        </w:tc>
        <w:tc>
          <w:tcPr>
            <w:tcW w:w="895" w:type="dxa"/>
          </w:tcPr>
          <w:p>
            <w:pPr>
              <w:pStyle w:val="Compact"/>
              <w:spacing w:line="240" w:lineRule="auto" w:before="0" w:after="0"/>
            </w:pPr>
            <w:r>
              <w:rPr>
                <w:sz w:val="13"/>
              </w:rPr>
              <w:t xml:space="preserve">0.0259</w:t>
            </w:r>
          </w:p>
        </w:tc>
        <w:tc>
          <w:tcPr>
            <w:tcW w:w="895" w:type="dxa"/>
          </w:tcPr>
          <w:p>
            <w:pPr>
              <w:pStyle w:val="Compact"/>
              <w:spacing w:line="240" w:lineRule="auto" w:before="0" w:after="0"/>
            </w:pPr>
            <w:r>
              <w:rPr>
                <w:sz w:val="13"/>
              </w:rPr>
              <w:t xml:space="preserve">0.0065</w:t>
            </w:r>
          </w:p>
        </w:tc>
        <w:tc>
          <w:tcPr>
            <w:tcW w:w="895" w:type="dxa"/>
          </w:tcPr>
          <w:p>
            <w:pPr>
              <w:pStyle w:val="Compact"/>
              <w:spacing w:line="240" w:lineRule="auto" w:before="0" w:after="0"/>
            </w:pPr>
            <w:r>
              <w:rPr>
                <w:sz w:val="13"/>
              </w:rPr>
              <w:t xml:space="preserve">0.1680</w:t>
            </w:r>
          </w:p>
        </w:tc>
        <w:tc>
          <w:tcPr>
            <w:tcW w:w="895" w:type="dxa"/>
          </w:tcPr>
          <w:p>
            <w:pPr>
              <w:pStyle w:val="Compact"/>
              <w:spacing w:line="240" w:lineRule="auto" w:before="0" w:after="0"/>
            </w:pPr>
            <w:r>
              <w:rPr>
                <w:sz w:val="13"/>
              </w:rPr>
              <w:t xml:space="preserve">0.2685</w:t>
            </w:r>
          </w:p>
        </w:tc>
        <w:tc>
          <w:tcPr>
            <w:tcW w:w="895" w:type="dxa"/>
          </w:tcPr>
          <w:p>
            <w:pPr>
              <w:pStyle w:val="Compact"/>
              <w:spacing w:line="240" w:lineRule="auto" w:before="0" w:after="0"/>
            </w:pPr>
            <w:r>
              <w:rPr>
                <w:sz w:val="13"/>
              </w:rPr>
              <w:t xml:space="preserve">0.1816</w:t>
            </w:r>
          </w:p>
        </w:tc>
        <w:tc>
          <w:tcPr>
            <w:tcW w:w="895" w:type="dxa"/>
          </w:tcPr>
          <w:p>
            <w:pPr>
              <w:pStyle w:val="Compact"/>
              <w:spacing w:line="240" w:lineRule="auto" w:before="0" w:after="0"/>
            </w:pPr>
            <w:r>
              <w:rPr>
                <w:sz w:val="13"/>
              </w:rPr>
              <w:t xml:space="preserve">2 337</w:t>
            </w:r>
          </w:p>
        </w:tc>
        <w:tc>
          <w:tcPr>
            <w:tcW w:w="904" w:type="dxa"/>
          </w:tcPr>
          <w:p>
            <w:pPr>
              <w:pStyle w:val="Compact"/>
              <w:spacing w:line="240" w:lineRule="auto" w:before="0" w:after="0"/>
            </w:pPr>
            <w:r>
              <w:rPr>
                <w:sz w:val="13"/>
              </w:rPr>
              <w:t xml:space="preserve">1 286</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0.6280</w:t>
            </w:r>
          </w:p>
        </w:tc>
        <w:tc>
          <w:tcPr>
            <w:tcW w:w="895" w:type="dxa"/>
          </w:tcPr>
          <w:p>
            <w:pPr>
              <w:pStyle w:val="Compact"/>
              <w:spacing w:line="240" w:lineRule="auto" w:before="0" w:after="0"/>
            </w:pPr>
            <w:r>
              <w:rPr>
                <w:sz w:val="13"/>
              </w:rPr>
              <w:t xml:space="preserve">0.1429</w:t>
            </w:r>
          </w:p>
        </w:tc>
        <w:tc>
          <w:tcPr>
            <w:tcW w:w="895" w:type="dxa"/>
          </w:tcPr>
          <w:p>
            <w:pPr>
              <w:pStyle w:val="Compact"/>
              <w:spacing w:line="240" w:lineRule="auto" w:before="0" w:after="0"/>
            </w:pPr>
            <w:r>
              <w:rPr>
                <w:sz w:val="13"/>
              </w:rPr>
              <w:t xml:space="preserve">0.0812</w:t>
            </w:r>
          </w:p>
        </w:tc>
        <w:tc>
          <w:tcPr>
            <w:tcW w:w="895" w:type="dxa"/>
          </w:tcPr>
          <w:p>
            <w:pPr>
              <w:pStyle w:val="Compact"/>
              <w:spacing w:line="240" w:lineRule="auto" w:before="0" w:after="0"/>
            </w:pPr>
            <w:r>
              <w:rPr>
                <w:sz w:val="13"/>
              </w:rPr>
              <w:t xml:space="preserve">0.0176</w:t>
            </w:r>
          </w:p>
        </w:tc>
        <w:tc>
          <w:tcPr>
            <w:tcW w:w="895" w:type="dxa"/>
          </w:tcPr>
          <w:p>
            <w:pPr>
              <w:pStyle w:val="Compact"/>
              <w:spacing w:line="240" w:lineRule="auto" w:before="0" w:after="0"/>
            </w:pPr>
            <w:r>
              <w:rPr>
                <w:sz w:val="13"/>
              </w:rPr>
              <w:t xml:space="preserve">0.0031</w:t>
            </w:r>
          </w:p>
        </w:tc>
        <w:tc>
          <w:tcPr>
            <w:tcW w:w="895" w:type="dxa"/>
          </w:tcPr>
          <w:p>
            <w:pPr>
              <w:pStyle w:val="Compact"/>
              <w:spacing w:line="240" w:lineRule="auto" w:before="0" w:after="0"/>
            </w:pPr>
            <w:r>
              <w:rPr>
                <w:sz w:val="13"/>
              </w:rPr>
              <w:t xml:space="preserve">0.1611</w:t>
            </w:r>
          </w:p>
        </w:tc>
        <w:tc>
          <w:tcPr>
            <w:tcW w:w="895" w:type="dxa"/>
          </w:tcPr>
          <w:p>
            <w:pPr>
              <w:pStyle w:val="Compact"/>
              <w:spacing w:line="240" w:lineRule="auto" w:before="0" w:after="0"/>
            </w:pPr>
            <w:r>
              <w:rPr>
                <w:sz w:val="13"/>
              </w:rPr>
              <w:t xml:space="preserve">0.2280</w:t>
            </w:r>
          </w:p>
        </w:tc>
        <w:tc>
          <w:tcPr>
            <w:tcW w:w="895" w:type="dxa"/>
          </w:tcPr>
          <w:p>
            <w:pPr>
              <w:pStyle w:val="Compact"/>
              <w:spacing w:line="240" w:lineRule="auto" w:before="0" w:after="0"/>
            </w:pPr>
            <w:r>
              <w:rPr>
                <w:sz w:val="13"/>
              </w:rPr>
              <w:t xml:space="preserve">0.1712</w:t>
            </w:r>
          </w:p>
        </w:tc>
        <w:tc>
          <w:tcPr>
            <w:tcW w:w="895" w:type="dxa"/>
          </w:tcPr>
          <w:p>
            <w:pPr>
              <w:pStyle w:val="Compact"/>
              <w:spacing w:line="240" w:lineRule="auto" w:before="0" w:after="0"/>
            </w:pPr>
            <w:r>
              <w:rPr>
                <w:sz w:val="13"/>
              </w:rPr>
              <w:t xml:space="preserve">8 423</w:t>
            </w:r>
          </w:p>
        </w:tc>
        <w:tc>
          <w:tcPr>
            <w:tcW w:w="904" w:type="dxa"/>
          </w:tcPr>
          <w:p>
            <w:pPr>
              <w:pStyle w:val="Compact"/>
              <w:spacing w:line="240" w:lineRule="auto" w:before="0" w:after="0"/>
            </w:pPr>
            <w:r>
              <w:rPr>
                <w:sz w:val="13"/>
              </w:rPr>
              <w:t xml:space="preserve">5 477</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0.6773</w:t>
            </w:r>
          </w:p>
        </w:tc>
        <w:tc>
          <w:tcPr>
            <w:tcW w:w="895" w:type="dxa"/>
          </w:tcPr>
          <w:p>
            <w:pPr>
              <w:pStyle w:val="Compact"/>
              <w:spacing w:line="240" w:lineRule="auto" w:before="0" w:after="0"/>
            </w:pPr>
            <w:r>
              <w:rPr>
                <w:sz w:val="13"/>
              </w:rPr>
              <w:t xml:space="preserve">0.1760</w:t>
            </w:r>
          </w:p>
        </w:tc>
        <w:tc>
          <w:tcPr>
            <w:tcW w:w="895" w:type="dxa"/>
          </w:tcPr>
          <w:p>
            <w:pPr>
              <w:pStyle w:val="Compact"/>
              <w:spacing w:line="240" w:lineRule="auto" w:before="0" w:after="0"/>
            </w:pPr>
            <w:r>
              <w:rPr>
                <w:sz w:val="13"/>
              </w:rPr>
              <w:t xml:space="preserve">0.0843</w:t>
            </w:r>
          </w:p>
        </w:tc>
        <w:tc>
          <w:tcPr>
            <w:tcW w:w="895" w:type="dxa"/>
          </w:tcPr>
          <w:p>
            <w:pPr>
              <w:pStyle w:val="Compact"/>
              <w:spacing w:line="240" w:lineRule="auto" w:before="0" w:after="0"/>
            </w:pPr>
            <w:r>
              <w:rPr>
                <w:sz w:val="13"/>
              </w:rPr>
              <w:t xml:space="preserve">-0.0183</w:t>
            </w:r>
          </w:p>
        </w:tc>
        <w:tc>
          <w:tcPr>
            <w:tcW w:w="895" w:type="dxa"/>
          </w:tcPr>
          <w:p>
            <w:pPr>
              <w:pStyle w:val="Compact"/>
              <w:spacing w:line="240" w:lineRule="auto" w:before="0" w:after="0"/>
            </w:pPr>
            <w:r>
              <w:rPr>
                <w:sz w:val="13"/>
              </w:rPr>
              <w:t xml:space="preserve">0.0589</w:t>
            </w:r>
          </w:p>
        </w:tc>
        <w:tc>
          <w:tcPr>
            <w:tcW w:w="895" w:type="dxa"/>
          </w:tcPr>
          <w:p>
            <w:pPr>
              <w:pStyle w:val="Compact"/>
              <w:spacing w:line="240" w:lineRule="auto" w:before="0" w:after="0"/>
            </w:pPr>
            <w:r>
              <w:rPr>
                <w:sz w:val="13"/>
              </w:rPr>
              <w:t xml:space="preserve">0.4828</w:t>
            </w:r>
          </w:p>
        </w:tc>
        <w:tc>
          <w:tcPr>
            <w:tcW w:w="895" w:type="dxa"/>
          </w:tcPr>
          <w:p>
            <w:pPr>
              <w:pStyle w:val="Compact"/>
              <w:spacing w:line="240" w:lineRule="auto" w:before="0" w:after="0"/>
            </w:pPr>
            <w:r>
              <w:rPr>
                <w:sz w:val="13"/>
              </w:rPr>
              <w:t xml:space="preserve">0.0080</w:t>
            </w:r>
          </w:p>
        </w:tc>
        <w:tc>
          <w:tcPr>
            <w:tcW w:w="895" w:type="dxa"/>
          </w:tcPr>
          <w:p>
            <w:pPr>
              <w:pStyle w:val="Compact"/>
              <w:spacing w:line="240" w:lineRule="auto" w:before="0" w:after="0"/>
            </w:pPr>
            <w:r>
              <w:rPr>
                <w:sz w:val="13"/>
              </w:rPr>
              <w:t xml:space="preserve">0.0374</w:t>
            </w:r>
          </w:p>
        </w:tc>
        <w:tc>
          <w:tcPr>
            <w:tcW w:w="895" w:type="dxa"/>
          </w:tcPr>
          <w:p>
            <w:pPr>
              <w:pStyle w:val="Compact"/>
              <w:spacing w:line="240" w:lineRule="auto" w:before="0" w:after="0"/>
            </w:pPr>
            <w:r>
              <w:rPr>
                <w:sz w:val="13"/>
              </w:rPr>
              <w:t xml:space="preserve">15</w:t>
            </w:r>
          </w:p>
        </w:tc>
        <w:tc>
          <w:tcPr>
            <w:tcW w:w="904" w:type="dxa"/>
          </w:tcPr>
          <w:p>
            <w:pPr>
              <w:pStyle w:val="Compact"/>
              <w:spacing w:line="240" w:lineRule="auto" w:before="0" w:after="0"/>
            </w:pPr>
            <w:r>
              <w:rPr>
                <w:sz w:val="13"/>
              </w:rPr>
              <w:t xml:space="preserve">1 744</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0.7832</w:t>
            </w:r>
          </w:p>
        </w:tc>
        <w:tc>
          <w:tcPr>
            <w:tcW w:w="895" w:type="dxa"/>
          </w:tcPr>
          <w:p>
            <w:pPr>
              <w:pStyle w:val="Compact"/>
              <w:spacing w:line="240" w:lineRule="auto" w:before="0" w:after="0"/>
            </w:pPr>
            <w:r>
              <w:rPr>
                <w:sz w:val="13"/>
              </w:rPr>
              <w:t xml:space="preserve">0.2526</w:t>
            </w:r>
          </w:p>
        </w:tc>
        <w:tc>
          <w:tcPr>
            <w:tcW w:w="895" w:type="dxa"/>
          </w:tcPr>
          <w:p>
            <w:pPr>
              <w:pStyle w:val="Compact"/>
              <w:spacing w:line="240" w:lineRule="auto" w:before="0" w:after="0"/>
            </w:pPr>
            <w:r>
              <w:rPr>
                <w:sz w:val="13"/>
              </w:rPr>
              <w:t xml:space="preserve">0.0748</w:t>
            </w:r>
          </w:p>
        </w:tc>
        <w:tc>
          <w:tcPr>
            <w:tcW w:w="895" w:type="dxa"/>
          </w:tcPr>
          <w:p>
            <w:pPr>
              <w:pStyle w:val="Compact"/>
              <w:spacing w:line="240" w:lineRule="auto" w:before="0" w:after="0"/>
            </w:pPr>
            <w:r>
              <w:rPr>
                <w:sz w:val="13"/>
              </w:rPr>
              <w:t xml:space="preserve">0.0942</w:t>
            </w:r>
          </w:p>
        </w:tc>
        <w:tc>
          <w:tcPr>
            <w:tcW w:w="895" w:type="dxa"/>
          </w:tcPr>
          <w:p>
            <w:pPr>
              <w:pStyle w:val="Compact"/>
              <w:spacing w:line="240" w:lineRule="auto" w:before="0" w:after="0"/>
            </w:pPr>
            <w:r>
              <w:rPr>
                <w:sz w:val="13"/>
              </w:rPr>
              <w:t xml:space="preserve">0.0049</w:t>
            </w:r>
          </w:p>
        </w:tc>
        <w:tc>
          <w:tcPr>
            <w:tcW w:w="895" w:type="dxa"/>
          </w:tcPr>
          <w:p>
            <w:pPr>
              <w:pStyle w:val="Compact"/>
              <w:spacing w:line="240" w:lineRule="auto" w:before="0" w:after="0"/>
            </w:pPr>
            <w:r>
              <w:rPr>
                <w:sz w:val="13"/>
              </w:rPr>
              <w:t xml:space="preserve">0.3344</w:t>
            </w:r>
          </w:p>
        </w:tc>
        <w:tc>
          <w:tcPr>
            <w:tcW w:w="895" w:type="dxa"/>
          </w:tcPr>
          <w:p>
            <w:pPr>
              <w:pStyle w:val="Compact"/>
              <w:spacing w:line="240" w:lineRule="auto" w:before="0" w:after="0"/>
            </w:pPr>
            <w:r>
              <w:rPr>
                <w:sz w:val="13"/>
              </w:rPr>
              <w:t xml:space="preserve">0.2148</w:t>
            </w:r>
          </w:p>
        </w:tc>
        <w:tc>
          <w:tcPr>
            <w:tcW w:w="895" w:type="dxa"/>
          </w:tcPr>
          <w:p>
            <w:pPr>
              <w:pStyle w:val="Compact"/>
              <w:spacing w:line="240" w:lineRule="auto" w:before="0" w:after="0"/>
            </w:pPr>
            <w:r>
              <w:rPr>
                <w:sz w:val="13"/>
              </w:rPr>
              <w:t xml:space="preserve">0.3009</w:t>
            </w:r>
          </w:p>
        </w:tc>
        <w:tc>
          <w:tcPr>
            <w:tcW w:w="895" w:type="dxa"/>
          </w:tcPr>
          <w:p>
            <w:pPr>
              <w:pStyle w:val="Compact"/>
              <w:spacing w:line="240" w:lineRule="auto" w:before="0" w:after="0"/>
            </w:pPr>
            <w:r>
              <w:rPr>
                <w:sz w:val="13"/>
              </w:rPr>
              <w:t xml:space="preserve">3 033</w:t>
            </w:r>
          </w:p>
        </w:tc>
        <w:tc>
          <w:tcPr>
            <w:tcW w:w="904" w:type="dxa"/>
          </w:tcPr>
          <w:p>
            <w:pPr>
              <w:pStyle w:val="Compact"/>
              <w:spacing w:line="240" w:lineRule="auto" w:before="0" w:after="0"/>
            </w:pPr>
            <w:r>
              <w:rPr>
                <w:sz w:val="13"/>
              </w:rPr>
              <w:t xml:space="preserve">5 571</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19 304</w:t>
            </w:r>
          </w:p>
        </w:tc>
        <w:tc>
          <w:tcPr>
            <w:tcW w:w="895" w:type="dxa"/>
          </w:tcPr>
          <w:p>
            <w:pPr>
              <w:pStyle w:val="Compact"/>
              <w:spacing w:line="240" w:lineRule="auto" w:before="0" w:after="0"/>
            </w:pPr>
            <w:r>
              <w:rPr>
                <w:sz w:val="13"/>
              </w:rPr>
              <w:t xml:space="preserve">1 758</w:t>
            </w:r>
          </w:p>
        </w:tc>
        <w:tc>
          <w:tcPr>
            <w:tcW w:w="895" w:type="dxa"/>
          </w:tcPr>
          <w:p>
            <w:pPr>
              <w:pStyle w:val="Compact"/>
              <w:spacing w:line="240" w:lineRule="auto" w:before="0" w:after="0"/>
            </w:pPr>
            <w:r>
              <w:rPr>
                <w:sz w:val="13"/>
              </w:rPr>
              <w:t xml:space="preserve">0.091069</w:t>
            </w:r>
          </w:p>
        </w:tc>
        <w:tc>
          <w:tcPr>
            <w:tcW w:w="895" w:type="dxa"/>
          </w:tcPr>
          <w:p>
            <w:pPr>
              <w:pStyle w:val="Compact"/>
              <w:spacing w:line="240" w:lineRule="auto" w:before="0" w:after="0"/>
            </w:pPr>
            <w:r>
              <w:rPr>
                <w:sz w:val="13"/>
              </w:rPr>
              <w:t xml:space="preserve">0.6496</w:t>
            </w:r>
          </w:p>
        </w:tc>
        <w:tc>
          <w:tcPr>
            <w:tcW w:w="895" w:type="dxa"/>
          </w:tcPr>
          <w:p>
            <w:pPr>
              <w:pStyle w:val="Compact"/>
              <w:spacing w:line="240" w:lineRule="auto" w:before="0" w:after="0"/>
            </w:pPr>
            <w:r>
              <w:rPr>
                <w:sz w:val="13"/>
              </w:rPr>
              <w:t xml:space="preserve">0.1630</w:t>
            </w:r>
          </w:p>
        </w:tc>
        <w:tc>
          <w:tcPr>
            <w:tcW w:w="895" w:type="dxa"/>
          </w:tcPr>
          <w:p>
            <w:pPr>
              <w:pStyle w:val="Compact"/>
              <w:spacing w:line="240" w:lineRule="auto" w:before="0" w:after="0"/>
            </w:pPr>
            <w:r>
              <w:rPr>
                <w:sz w:val="13"/>
              </w:rPr>
              <w:t xml:space="preserve">0.0849</w:t>
            </w:r>
          </w:p>
        </w:tc>
        <w:tc>
          <w:tcPr>
            <w:tcW w:w="895" w:type="dxa"/>
          </w:tcPr>
          <w:p>
            <w:pPr>
              <w:pStyle w:val="Compact"/>
              <w:spacing w:line="240" w:lineRule="auto" w:before="0" w:after="0"/>
            </w:pPr>
            <w:r>
              <w:rPr>
                <w:sz w:val="13"/>
              </w:rPr>
              <w:t xml:space="preserve">-0.0262</w:t>
            </w:r>
          </w:p>
        </w:tc>
        <w:tc>
          <w:tcPr>
            <w:tcW w:w="895" w:type="dxa"/>
          </w:tcPr>
          <w:p>
            <w:pPr>
              <w:pStyle w:val="Compact"/>
              <w:spacing w:line="240" w:lineRule="auto" w:before="0" w:after="0"/>
            </w:pPr>
            <w:r>
              <w:rPr>
                <w:sz w:val="13"/>
              </w:rPr>
              <w:t xml:space="preserve">0.0606</w:t>
            </w:r>
          </w:p>
        </w:tc>
        <w:tc>
          <w:tcPr>
            <w:tcW w:w="895" w:type="dxa"/>
          </w:tcPr>
          <w:p>
            <w:pPr>
              <w:pStyle w:val="Compact"/>
              <w:spacing w:line="240" w:lineRule="auto" w:before="0" w:after="0"/>
            </w:pPr>
            <w:r>
              <w:rPr>
                <w:sz w:val="13"/>
              </w:rPr>
              <w:t xml:space="preserve">0.4286</w:t>
            </w:r>
          </w:p>
        </w:tc>
        <w:tc>
          <w:tcPr>
            <w:tcW w:w="895" w:type="dxa"/>
          </w:tcPr>
          <w:p>
            <w:pPr>
              <w:pStyle w:val="Compact"/>
              <w:spacing w:line="240" w:lineRule="auto" w:before="0" w:after="0"/>
            </w:pPr>
            <w:r>
              <w:rPr>
                <w:sz w:val="13"/>
              </w:rPr>
              <w:t xml:space="preserve">0.0085</w:t>
            </w:r>
          </w:p>
        </w:tc>
        <w:tc>
          <w:tcPr>
            <w:tcW w:w="895" w:type="dxa"/>
          </w:tcPr>
          <w:p>
            <w:pPr>
              <w:pStyle w:val="Compact"/>
              <w:spacing w:line="240" w:lineRule="auto" w:before="0" w:after="0"/>
            </w:pPr>
            <w:r>
              <w:rPr>
                <w:sz w:val="13"/>
              </w:rPr>
              <w:t xml:space="preserve">0.0395</w:t>
            </w:r>
          </w:p>
        </w:tc>
        <w:tc>
          <w:tcPr>
            <w:tcW w:w="895" w:type="dxa"/>
          </w:tcPr>
          <w:p>
            <w:pPr>
              <w:pStyle w:val="Compact"/>
              <w:spacing w:line="240" w:lineRule="auto" w:before="0" w:after="0"/>
            </w:pPr>
            <w:r>
              <w:rPr>
                <w:sz w:val="13"/>
              </w:rPr>
              <w:t xml:space="preserve">20</w:t>
            </w:r>
          </w:p>
        </w:tc>
        <w:tc>
          <w:tcPr>
            <w:tcW w:w="904" w:type="dxa"/>
          </w:tcPr>
          <w:p>
            <w:pPr>
              <w:pStyle w:val="Compact"/>
              <w:spacing w:line="240" w:lineRule="auto" w:before="0" w:after="0"/>
            </w:pPr>
            <w:r>
              <w:rPr>
                <w:sz w:val="13"/>
              </w:rPr>
              <w:t xml:space="preserve">1 743</w:t>
            </w:r>
          </w:p>
        </w:tc>
      </w:tr>
      <w:tr>
        <w:trPr>
          <w:cantSplit/>
        </w:trPr>
        <w:tc>
          <w:tcPr>
            <w:tcW w:w="985" w:type="dxa"/>
          </w:tcPr>
          <w:p>
            <w:pPr>
              <w:pStyle w:val="Compact"/>
              <w:spacing w:line="240" w:lineRule="auto" w:before="0" w:after="0"/>
            </w:pPr>
            <w:r>
              <w:rPr>
                <w:sz w:val="13"/>
              </w:rPr>
              <w:t xml:space="preserve">Chaco</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78 079</w:t>
            </w:r>
          </w:p>
        </w:tc>
        <w:tc>
          <w:tcPr>
            <w:tcW w:w="895" w:type="dxa"/>
          </w:tcPr>
          <w:p>
            <w:pPr>
              <w:pStyle w:val="Compact"/>
              <w:spacing w:line="240" w:lineRule="auto" w:before="0" w:after="0"/>
            </w:pPr>
            <w:r>
              <w:rPr>
                <w:sz w:val="13"/>
              </w:rPr>
              <w:t xml:space="preserve">7 095</w:t>
            </w:r>
          </w:p>
        </w:tc>
        <w:tc>
          <w:tcPr>
            <w:tcW w:w="895" w:type="dxa"/>
          </w:tcPr>
          <w:p>
            <w:pPr>
              <w:pStyle w:val="Compact"/>
              <w:spacing w:line="240" w:lineRule="auto" w:before="0" w:after="0"/>
            </w:pPr>
            <w:r>
              <w:rPr>
                <w:sz w:val="13"/>
              </w:rPr>
              <w:t xml:space="preserve">0.090870</w:t>
            </w:r>
          </w:p>
        </w:tc>
        <w:tc>
          <w:tcPr>
            <w:tcW w:w="895" w:type="dxa"/>
          </w:tcPr>
          <w:p>
            <w:pPr>
              <w:pStyle w:val="Compact"/>
              <w:spacing w:line="240" w:lineRule="auto" w:before="0" w:after="0"/>
            </w:pPr>
            <w:r>
              <w:rPr>
                <w:sz w:val="13"/>
              </w:rPr>
              <w:t xml:space="preserve">0.7821</w:t>
            </w:r>
          </w:p>
        </w:tc>
        <w:tc>
          <w:tcPr>
            <w:tcW w:w="895" w:type="dxa"/>
          </w:tcPr>
          <w:p>
            <w:pPr>
              <w:pStyle w:val="Compact"/>
              <w:spacing w:line="240" w:lineRule="auto" w:before="0" w:after="0"/>
            </w:pPr>
            <w:r>
              <w:rPr>
                <w:sz w:val="13"/>
              </w:rPr>
              <w:t xml:space="preserve">0.2511</w:t>
            </w:r>
          </w:p>
        </w:tc>
        <w:tc>
          <w:tcPr>
            <w:tcW w:w="895" w:type="dxa"/>
          </w:tcPr>
          <w:p>
            <w:pPr>
              <w:pStyle w:val="Compact"/>
              <w:spacing w:line="240" w:lineRule="auto" w:before="0" w:after="0"/>
            </w:pPr>
            <w:r>
              <w:rPr>
                <w:sz w:val="13"/>
              </w:rPr>
              <w:t xml:space="preserve">0.0596</w:t>
            </w:r>
          </w:p>
        </w:tc>
        <w:tc>
          <w:tcPr>
            <w:tcW w:w="895" w:type="dxa"/>
          </w:tcPr>
          <w:p>
            <w:pPr>
              <w:pStyle w:val="Compact"/>
              <w:spacing w:line="240" w:lineRule="auto" w:before="0" w:after="0"/>
            </w:pPr>
            <w:r>
              <w:rPr>
                <w:sz w:val="13"/>
              </w:rPr>
              <w:t xml:space="preserve">0.0926</w:t>
            </w:r>
          </w:p>
        </w:tc>
        <w:tc>
          <w:tcPr>
            <w:tcW w:w="895" w:type="dxa"/>
          </w:tcPr>
          <w:p>
            <w:pPr>
              <w:pStyle w:val="Compact"/>
              <w:spacing w:line="240" w:lineRule="auto" w:before="0" w:after="0"/>
            </w:pPr>
            <w:r>
              <w:rPr>
                <w:sz w:val="13"/>
              </w:rPr>
              <w:t xml:space="preserve">0.0051</w:t>
            </w:r>
          </w:p>
        </w:tc>
        <w:tc>
          <w:tcPr>
            <w:tcW w:w="895" w:type="dxa"/>
          </w:tcPr>
          <w:p>
            <w:pPr>
              <w:pStyle w:val="Compact"/>
              <w:spacing w:line="240" w:lineRule="auto" w:before="0" w:after="0"/>
            </w:pPr>
            <w:r>
              <w:rPr>
                <w:sz w:val="13"/>
              </w:rPr>
              <w:t xml:space="preserve">0.2761</w:t>
            </w:r>
          </w:p>
        </w:tc>
        <w:tc>
          <w:tcPr>
            <w:tcW w:w="895" w:type="dxa"/>
          </w:tcPr>
          <w:p>
            <w:pPr>
              <w:pStyle w:val="Compact"/>
              <w:spacing w:line="240" w:lineRule="auto" w:before="0" w:after="0"/>
            </w:pPr>
            <w:r>
              <w:rPr>
                <w:sz w:val="13"/>
              </w:rPr>
              <w:t xml:space="preserve">0.3326</w:t>
            </w:r>
          </w:p>
        </w:tc>
        <w:tc>
          <w:tcPr>
            <w:tcW w:w="895" w:type="dxa"/>
          </w:tcPr>
          <w:p>
            <w:pPr>
              <w:pStyle w:val="Compact"/>
              <w:spacing w:line="240" w:lineRule="auto" w:before="0" w:after="0"/>
            </w:pPr>
            <w:r>
              <w:rPr>
                <w:sz w:val="13"/>
              </w:rPr>
              <w:t xml:space="preserve">0.2858</w:t>
            </w:r>
          </w:p>
        </w:tc>
        <w:tc>
          <w:tcPr>
            <w:tcW w:w="895" w:type="dxa"/>
          </w:tcPr>
          <w:p>
            <w:pPr>
              <w:pStyle w:val="Compact"/>
              <w:spacing w:line="240" w:lineRule="auto" w:before="0" w:after="0"/>
            </w:pPr>
            <w:r>
              <w:rPr>
                <w:sz w:val="13"/>
              </w:rPr>
              <w:t xml:space="preserve">6 189</w:t>
            </w:r>
          </w:p>
        </w:tc>
        <w:tc>
          <w:tcPr>
            <w:tcW w:w="904" w:type="dxa"/>
          </w:tcPr>
          <w:p>
            <w:pPr>
              <w:pStyle w:val="Compact"/>
              <w:spacing w:line="240" w:lineRule="auto" w:before="0" w:after="0"/>
            </w:pPr>
            <w:r>
              <w:rPr>
                <w:sz w:val="13"/>
              </w:rPr>
              <w:t xml:space="preserve">4 735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0.7176</w:t>
            </w:r>
          </w:p>
        </w:tc>
        <w:tc>
          <w:tcPr>
            <w:tcW w:w="895" w:type="dxa"/>
          </w:tcPr>
          <w:p>
            <w:pPr>
              <w:pStyle w:val="Compact"/>
              <w:spacing w:line="240" w:lineRule="auto" w:before="0" w:after="0"/>
            </w:pPr>
            <w:r>
              <w:rPr>
                <w:sz w:val="13"/>
              </w:rPr>
              <w:t xml:space="preserve">0.1574</w:t>
            </w:r>
          </w:p>
        </w:tc>
        <w:tc>
          <w:tcPr>
            <w:tcW w:w="895" w:type="dxa"/>
          </w:tcPr>
          <w:p>
            <w:pPr>
              <w:pStyle w:val="Compact"/>
              <w:spacing w:line="240" w:lineRule="auto" w:before="0" w:after="0"/>
            </w:pPr>
            <w:r>
              <w:rPr>
                <w:sz w:val="13"/>
              </w:rPr>
              <w:t xml:space="preserve">0.0683</w:t>
            </w:r>
          </w:p>
        </w:tc>
        <w:tc>
          <w:tcPr>
            <w:tcW w:w="895" w:type="dxa"/>
          </w:tcPr>
          <w:p>
            <w:pPr>
              <w:pStyle w:val="Compact"/>
              <w:spacing w:line="240" w:lineRule="auto" w:before="0" w:after="0"/>
            </w:pPr>
            <w:r>
              <w:rPr>
                <w:sz w:val="13"/>
              </w:rPr>
              <w:t xml:space="preserve">0.0386</w:t>
            </w:r>
          </w:p>
        </w:tc>
        <w:tc>
          <w:tcPr>
            <w:tcW w:w="895" w:type="dxa"/>
          </w:tcPr>
          <w:p>
            <w:pPr>
              <w:pStyle w:val="Compact"/>
              <w:spacing w:line="240" w:lineRule="auto" w:before="0" w:after="0"/>
            </w:pPr>
            <w:r>
              <w:rPr>
                <w:sz w:val="13"/>
              </w:rPr>
              <w:t xml:space="preserve">0.0123</w:t>
            </w:r>
          </w:p>
        </w:tc>
        <w:tc>
          <w:tcPr>
            <w:tcW w:w="895" w:type="dxa"/>
          </w:tcPr>
          <w:p>
            <w:pPr>
              <w:pStyle w:val="Compact"/>
              <w:spacing w:line="240" w:lineRule="auto" w:before="0" w:after="0"/>
            </w:pPr>
            <w:r>
              <w:rPr>
                <w:sz w:val="13"/>
              </w:rPr>
              <w:t xml:space="preserve">0.1867</w:t>
            </w:r>
          </w:p>
        </w:tc>
        <w:tc>
          <w:tcPr>
            <w:tcW w:w="895" w:type="dxa"/>
          </w:tcPr>
          <w:p>
            <w:pPr>
              <w:pStyle w:val="Compact"/>
              <w:spacing w:line="240" w:lineRule="auto" w:before="0" w:after="0"/>
            </w:pPr>
            <w:r>
              <w:rPr>
                <w:sz w:val="13"/>
              </w:rPr>
              <w:t xml:space="preserve">0.1957</w:t>
            </w:r>
          </w:p>
        </w:tc>
        <w:tc>
          <w:tcPr>
            <w:tcW w:w="895" w:type="dxa"/>
          </w:tcPr>
          <w:p>
            <w:pPr>
              <w:pStyle w:val="Compact"/>
              <w:spacing w:line="240" w:lineRule="auto" w:before="0" w:after="0"/>
            </w:pPr>
            <w:r>
              <w:rPr>
                <w:sz w:val="13"/>
              </w:rPr>
              <w:t xml:space="preserve">0.1885</w:t>
            </w:r>
          </w:p>
        </w:tc>
        <w:tc>
          <w:tcPr>
            <w:tcW w:w="895" w:type="dxa"/>
          </w:tcPr>
          <w:p>
            <w:pPr>
              <w:pStyle w:val="Compact"/>
              <w:spacing w:line="240" w:lineRule="auto" w:before="0" w:after="0"/>
            </w:pPr>
            <w:r>
              <w:rPr>
                <w:sz w:val="13"/>
              </w:rPr>
              <w:t xml:space="preserve">1 703</w:t>
            </w:r>
          </w:p>
        </w:tc>
        <w:tc>
          <w:tcPr>
            <w:tcW w:w="904" w:type="dxa"/>
          </w:tcPr>
          <w:p>
            <w:pPr>
              <w:pStyle w:val="Compact"/>
              <w:spacing w:line="240" w:lineRule="auto" w:before="0" w:after="0"/>
            </w:pPr>
            <w:r>
              <w:rPr>
                <w:sz w:val="13"/>
              </w:rPr>
              <w:t xml:space="preserve">1 607</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M1_biophysical</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0.6899</w:t>
            </w:r>
          </w:p>
        </w:tc>
        <w:tc>
          <w:tcPr>
            <w:tcW w:w="895" w:type="dxa"/>
          </w:tcPr>
          <w:p>
            <w:pPr>
              <w:pStyle w:val="Compact"/>
              <w:spacing w:line="240" w:lineRule="auto" w:before="0" w:after="0"/>
            </w:pPr>
            <w:r>
              <w:rPr>
                <w:sz w:val="13"/>
              </w:rPr>
              <w:t xml:space="preserve">0.1857</w:t>
            </w:r>
          </w:p>
        </w:tc>
        <w:tc>
          <w:tcPr>
            <w:tcW w:w="895" w:type="dxa"/>
          </w:tcPr>
          <w:p>
            <w:pPr>
              <w:pStyle w:val="Compact"/>
              <w:spacing w:line="240" w:lineRule="auto" w:before="0" w:after="0"/>
            </w:pPr>
            <w:r>
              <w:rPr>
                <w:sz w:val="13"/>
              </w:rPr>
              <w:t xml:space="preserve">0.0835</w:t>
            </w:r>
          </w:p>
        </w:tc>
        <w:tc>
          <w:tcPr>
            <w:tcW w:w="895" w:type="dxa"/>
          </w:tcPr>
          <w:p>
            <w:pPr>
              <w:pStyle w:val="Compact"/>
              <w:spacing w:line="240" w:lineRule="auto" w:before="0" w:after="0"/>
            </w:pPr>
            <w:r>
              <w:rPr>
                <w:sz w:val="13"/>
              </w:rPr>
              <w:t xml:space="preserve">0.0423</w:t>
            </w:r>
          </w:p>
        </w:tc>
        <w:tc>
          <w:tcPr>
            <w:tcW w:w="895" w:type="dxa"/>
          </w:tcPr>
          <w:p>
            <w:pPr>
              <w:pStyle w:val="Compact"/>
              <w:spacing w:line="240" w:lineRule="auto" w:before="0" w:after="0"/>
            </w:pPr>
            <w:r>
              <w:rPr>
                <w:sz w:val="13"/>
              </w:rPr>
              <w:t xml:space="preserve">0.0009</w:t>
            </w:r>
          </w:p>
        </w:tc>
        <w:tc>
          <w:tcPr>
            <w:tcW w:w="895" w:type="dxa"/>
          </w:tcPr>
          <w:p>
            <w:pPr>
              <w:pStyle w:val="Compact"/>
              <w:spacing w:line="240" w:lineRule="auto" w:before="0" w:after="0"/>
            </w:pPr>
            <w:r>
              <w:rPr>
                <w:sz w:val="13"/>
              </w:rPr>
              <w:t xml:space="preserve">0.2430</w:t>
            </w:r>
          </w:p>
        </w:tc>
        <w:tc>
          <w:tcPr>
            <w:tcW w:w="895" w:type="dxa"/>
          </w:tcPr>
          <w:p>
            <w:pPr>
              <w:pStyle w:val="Compact"/>
              <w:spacing w:line="240" w:lineRule="auto" w:before="0" w:after="0"/>
            </w:pPr>
            <w:r>
              <w:rPr>
                <w:sz w:val="13"/>
              </w:rPr>
              <w:t xml:space="preserve">0.2140</w:t>
            </w:r>
          </w:p>
        </w:tc>
        <w:tc>
          <w:tcPr>
            <w:tcW w:w="895" w:type="dxa"/>
          </w:tcPr>
          <w:p>
            <w:pPr>
              <w:pStyle w:val="Compact"/>
              <w:spacing w:line="240" w:lineRule="auto" w:before="0" w:after="0"/>
            </w:pPr>
            <w:r>
              <w:rPr>
                <w:sz w:val="13"/>
              </w:rPr>
              <w:t xml:space="preserve">0.2366</w:t>
            </w:r>
          </w:p>
        </w:tc>
        <w:tc>
          <w:tcPr>
            <w:tcW w:w="895" w:type="dxa"/>
          </w:tcPr>
          <w:p>
            <w:pPr>
              <w:pStyle w:val="Compact"/>
              <w:spacing w:line="240" w:lineRule="auto" w:before="0" w:after="0"/>
            </w:pPr>
            <w:r>
              <w:rPr>
                <w:sz w:val="13"/>
              </w:rPr>
              <w:t xml:space="preserve">4 190</w:t>
            </w:r>
          </w:p>
        </w:tc>
        <w:tc>
          <w:tcPr>
            <w:tcW w:w="904" w:type="dxa"/>
          </w:tcPr>
          <w:p>
            <w:pPr>
              <w:pStyle w:val="Compact"/>
              <w:spacing w:line="240" w:lineRule="auto" w:before="0" w:after="0"/>
            </w:pPr>
            <w:r>
              <w:rPr>
                <w:sz w:val="13"/>
              </w:rPr>
              <w:t xml:space="preserve">4 941</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0.7470</w:t>
            </w:r>
          </w:p>
        </w:tc>
        <w:tc>
          <w:tcPr>
            <w:tcW w:w="895" w:type="dxa"/>
          </w:tcPr>
          <w:p>
            <w:pPr>
              <w:pStyle w:val="Compact"/>
              <w:spacing w:line="240" w:lineRule="auto" w:before="0" w:after="0"/>
            </w:pPr>
            <w:r>
              <w:rPr>
                <w:sz w:val="13"/>
              </w:rPr>
              <w:t xml:space="preserve">0.1820</w:t>
            </w:r>
          </w:p>
        </w:tc>
        <w:tc>
          <w:tcPr>
            <w:tcW w:w="895" w:type="dxa"/>
          </w:tcPr>
          <w:p>
            <w:pPr>
              <w:pStyle w:val="Compact"/>
              <w:spacing w:line="240" w:lineRule="auto" w:before="0" w:after="0"/>
            </w:pPr>
            <w:r>
              <w:rPr>
                <w:sz w:val="13"/>
              </w:rPr>
              <w:t xml:space="preserve">0.0701</w:t>
            </w:r>
          </w:p>
        </w:tc>
        <w:tc>
          <w:tcPr>
            <w:tcW w:w="895" w:type="dxa"/>
          </w:tcPr>
          <w:p>
            <w:pPr>
              <w:pStyle w:val="Compact"/>
              <w:spacing w:line="240" w:lineRule="auto" w:before="0" w:after="0"/>
            </w:pPr>
            <w:r>
              <w:rPr>
                <w:sz w:val="13"/>
              </w:rPr>
              <w:t xml:space="preserve">0.0137</w:t>
            </w:r>
          </w:p>
        </w:tc>
        <w:tc>
          <w:tcPr>
            <w:tcW w:w="895" w:type="dxa"/>
          </w:tcPr>
          <w:p>
            <w:pPr>
              <w:pStyle w:val="Compact"/>
              <w:spacing w:line="240" w:lineRule="auto" w:before="0" w:after="0"/>
            </w:pPr>
            <w:r>
              <w:rPr>
                <w:sz w:val="13"/>
              </w:rPr>
              <w:t xml:space="preserve">0.0392</w:t>
            </w:r>
          </w:p>
        </w:tc>
        <w:tc>
          <w:tcPr>
            <w:tcW w:w="895" w:type="dxa"/>
          </w:tcPr>
          <w:p>
            <w:pPr>
              <w:pStyle w:val="Compact"/>
              <w:spacing w:line="240" w:lineRule="auto" w:before="0" w:after="0"/>
            </w:pPr>
            <w:r>
              <w:rPr>
                <w:sz w:val="13"/>
              </w:rPr>
              <w:t xml:space="preserve">0.4286</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0.0074</w:t>
            </w:r>
          </w:p>
        </w:tc>
        <w:tc>
          <w:tcPr>
            <w:tcW w:w="895" w:type="dxa"/>
          </w:tcPr>
          <w:p>
            <w:pPr>
              <w:pStyle w:val="Compact"/>
              <w:spacing w:line="240" w:lineRule="auto" w:before="0" w:after="0"/>
            </w:pPr>
            <w:r>
              <w:rPr>
                <w:sz w:val="13"/>
              </w:rPr>
              <w:t xml:space="preserve">4</w:t>
            </w:r>
          </w:p>
        </w:tc>
        <w:tc>
          <w:tcPr>
            <w:tcW w:w="904" w:type="dxa"/>
          </w:tcPr>
          <w:p>
            <w:pPr>
              <w:pStyle w:val="Compact"/>
              <w:spacing w:line="240" w:lineRule="auto" w:before="0" w:after="0"/>
            </w:pPr>
            <w:r>
              <w:rPr>
                <w:sz w:val="13"/>
              </w:rPr>
              <w:t xml:space="preserve">1 995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M2_base</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0.7365</w:t>
            </w:r>
          </w:p>
        </w:tc>
        <w:tc>
          <w:tcPr>
            <w:tcW w:w="895" w:type="dxa"/>
          </w:tcPr>
          <w:p>
            <w:pPr>
              <w:pStyle w:val="Compact"/>
              <w:spacing w:line="240" w:lineRule="auto" w:before="0" w:after="0"/>
            </w:pPr>
            <w:r>
              <w:rPr>
                <w:sz w:val="13"/>
              </w:rPr>
              <w:t xml:space="preserve">0.2231</w:t>
            </w:r>
          </w:p>
        </w:tc>
        <w:tc>
          <w:tcPr>
            <w:tcW w:w="895" w:type="dxa"/>
          </w:tcPr>
          <w:p>
            <w:pPr>
              <w:pStyle w:val="Compact"/>
              <w:spacing w:line="240" w:lineRule="auto" w:before="0" w:after="0"/>
            </w:pPr>
            <w:r>
              <w:rPr>
                <w:sz w:val="13"/>
              </w:rPr>
              <w:t xml:space="preserve">0.0814</w:t>
            </w:r>
          </w:p>
        </w:tc>
        <w:tc>
          <w:tcPr>
            <w:tcW w:w="895" w:type="dxa"/>
          </w:tcPr>
          <w:p>
            <w:pPr>
              <w:pStyle w:val="Compact"/>
              <w:spacing w:line="240" w:lineRule="auto" w:before="0" w:after="0"/>
            </w:pPr>
            <w:r>
              <w:rPr>
                <w:sz w:val="13"/>
              </w:rPr>
              <w:t xml:space="preserve">0.0659</w:t>
            </w:r>
          </w:p>
        </w:tc>
        <w:tc>
          <w:tcPr>
            <w:tcW w:w="895" w:type="dxa"/>
          </w:tcPr>
          <w:p>
            <w:pPr>
              <w:pStyle w:val="Compact"/>
              <w:spacing w:line="240" w:lineRule="auto" w:before="0" w:after="0"/>
            </w:pPr>
            <w:r>
              <w:rPr>
                <w:sz w:val="13"/>
              </w:rPr>
              <w:t xml:space="preserve">0.0066</w:t>
            </w:r>
          </w:p>
        </w:tc>
        <w:tc>
          <w:tcPr>
            <w:tcW w:w="895" w:type="dxa"/>
          </w:tcPr>
          <w:p>
            <w:pPr>
              <w:pStyle w:val="Compact"/>
              <w:spacing w:line="240" w:lineRule="auto" w:before="0" w:after="0"/>
            </w:pPr>
            <w:r>
              <w:rPr>
                <w:sz w:val="13"/>
              </w:rPr>
              <w:t xml:space="preserve">0.2628</w:t>
            </w:r>
          </w:p>
        </w:tc>
        <w:tc>
          <w:tcPr>
            <w:tcW w:w="895" w:type="dxa"/>
          </w:tcPr>
          <w:p>
            <w:pPr>
              <w:pStyle w:val="Compact"/>
              <w:spacing w:line="240" w:lineRule="auto" w:before="0" w:after="0"/>
            </w:pPr>
            <w:r>
              <w:rPr>
                <w:sz w:val="13"/>
              </w:rPr>
              <w:t xml:space="preserve">0.2719</w:t>
            </w:r>
          </w:p>
        </w:tc>
        <w:tc>
          <w:tcPr>
            <w:tcW w:w="895" w:type="dxa"/>
          </w:tcPr>
          <w:p>
            <w:pPr>
              <w:pStyle w:val="Compact"/>
              <w:spacing w:line="240" w:lineRule="auto" w:before="0" w:after="0"/>
            </w:pPr>
            <w:r>
              <w:rPr>
                <w:sz w:val="13"/>
              </w:rPr>
              <w:t xml:space="preserve">0.2646</w:t>
            </w:r>
          </w:p>
        </w:tc>
        <w:tc>
          <w:tcPr>
            <w:tcW w:w="895" w:type="dxa"/>
          </w:tcPr>
          <w:p>
            <w:pPr>
              <w:pStyle w:val="Compact"/>
              <w:spacing w:line="240" w:lineRule="auto" w:before="0" w:after="0"/>
            </w:pPr>
            <w:r>
              <w:rPr>
                <w:sz w:val="13"/>
              </w:rPr>
              <w:t xml:space="preserve">4 794</w:t>
            </w:r>
          </w:p>
        </w:tc>
        <w:tc>
          <w:tcPr>
            <w:tcW w:w="904" w:type="dxa"/>
          </w:tcPr>
          <w:p>
            <w:pPr>
              <w:pStyle w:val="Compact"/>
              <w:spacing w:line="240" w:lineRule="auto" w:before="0" w:after="0"/>
            </w:pPr>
            <w:r>
              <w:rPr>
                <w:sz w:val="13"/>
              </w:rPr>
              <w:t xml:space="preserve">4 577</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holdout_espacial_2023</w:t>
            </w:r>
          </w:p>
        </w:tc>
        <w:tc>
          <w:tcPr>
            <w:tcW w:w="895" w:type="dxa"/>
          </w:tcPr>
          <w:p>
            <w:pPr>
              <w:pStyle w:val="Compact"/>
              <w:spacing w:line="240" w:lineRule="auto" w:before="0" w:after="0"/>
            </w:pPr>
            <w:r>
              <w:rPr>
                <w:sz w:val="13"/>
              </w:rPr>
              <w:t xml:space="preserve">25 961</w:t>
            </w:r>
          </w:p>
        </w:tc>
        <w:tc>
          <w:tcPr>
            <w:tcW w:w="895" w:type="dxa"/>
          </w:tcPr>
          <w:p>
            <w:pPr>
              <w:pStyle w:val="Compact"/>
              <w:spacing w:line="240" w:lineRule="auto" w:before="0" w:after="0"/>
            </w:pPr>
            <w:r>
              <w:rPr>
                <w:sz w:val="13"/>
              </w:rPr>
              <w:t xml:space="preserve">1 998</w:t>
            </w:r>
          </w:p>
        </w:tc>
        <w:tc>
          <w:tcPr>
            <w:tcW w:w="895" w:type="dxa"/>
          </w:tcPr>
          <w:p>
            <w:pPr>
              <w:pStyle w:val="Compact"/>
              <w:spacing w:line="240" w:lineRule="auto" w:before="0" w:after="0"/>
            </w:pPr>
            <w:r>
              <w:rPr>
                <w:sz w:val="13"/>
              </w:rPr>
              <w:t xml:space="preserve">0.076962</w:t>
            </w:r>
          </w:p>
        </w:tc>
        <w:tc>
          <w:tcPr>
            <w:tcW w:w="895" w:type="dxa"/>
          </w:tcPr>
          <w:p>
            <w:pPr>
              <w:pStyle w:val="Compact"/>
              <w:spacing w:line="240" w:lineRule="auto" w:before="0" w:after="0"/>
            </w:pPr>
            <w:r>
              <w:rPr>
                <w:sz w:val="13"/>
              </w:rPr>
              <w:t xml:space="preserve">0.7277</w:t>
            </w:r>
          </w:p>
        </w:tc>
        <w:tc>
          <w:tcPr>
            <w:tcW w:w="895" w:type="dxa"/>
          </w:tcPr>
          <w:p>
            <w:pPr>
              <w:pStyle w:val="Compact"/>
              <w:spacing w:line="240" w:lineRule="auto" w:before="0" w:after="0"/>
            </w:pPr>
            <w:r>
              <w:rPr>
                <w:sz w:val="13"/>
              </w:rPr>
              <w:t xml:space="preserve">0.1608</w:t>
            </w:r>
          </w:p>
        </w:tc>
        <w:tc>
          <w:tcPr>
            <w:tcW w:w="895" w:type="dxa"/>
          </w:tcPr>
          <w:p>
            <w:pPr>
              <w:pStyle w:val="Compact"/>
              <w:spacing w:line="240" w:lineRule="auto" w:before="0" w:after="0"/>
            </w:pPr>
            <w:r>
              <w:rPr>
                <w:sz w:val="13"/>
              </w:rPr>
              <w:t xml:space="preserve">0.0716</w:t>
            </w:r>
          </w:p>
        </w:tc>
        <w:tc>
          <w:tcPr>
            <w:tcW w:w="895" w:type="dxa"/>
          </w:tcPr>
          <w:p>
            <w:pPr>
              <w:pStyle w:val="Compact"/>
              <w:spacing w:line="240" w:lineRule="auto" w:before="0" w:after="0"/>
            </w:pPr>
            <w:r>
              <w:rPr>
                <w:sz w:val="13"/>
              </w:rPr>
              <w:t xml:space="preserve">-0.0075</w:t>
            </w:r>
          </w:p>
        </w:tc>
        <w:tc>
          <w:tcPr>
            <w:tcW w:w="895" w:type="dxa"/>
          </w:tcPr>
          <w:p>
            <w:pPr>
              <w:pStyle w:val="Compact"/>
              <w:spacing w:line="240" w:lineRule="auto" w:before="0" w:after="0"/>
            </w:pPr>
            <w:r>
              <w:rPr>
                <w:sz w:val="13"/>
              </w:rPr>
              <w:t xml:space="preserve">0.0474</w:t>
            </w:r>
          </w:p>
        </w:tc>
        <w:tc>
          <w:tcPr>
            <w:tcW w:w="895" w:type="dxa"/>
          </w:tcPr>
          <w:p>
            <w:pPr>
              <w:pStyle w:val="Compact"/>
              <w:spacing w:line="240" w:lineRule="auto" w:before="0" w:after="0"/>
            </w:pPr>
            <w:r>
              <w:rPr>
                <w:sz w:val="13"/>
              </w:rPr>
              <w:t xml:space="preserve">0.3750</w:t>
            </w:r>
          </w:p>
        </w:tc>
        <w:tc>
          <w:tcPr>
            <w:tcW w:w="895" w:type="dxa"/>
          </w:tcPr>
          <w:p>
            <w:pPr>
              <w:pStyle w:val="Compact"/>
              <w:spacing w:line="240" w:lineRule="auto" w:before="0" w:after="0"/>
            </w:pPr>
            <w:r>
              <w:rPr>
                <w:sz w:val="13"/>
              </w:rPr>
              <w:t xml:space="preserve">0.0015</w:t>
            </w:r>
          </w:p>
        </w:tc>
        <w:tc>
          <w:tcPr>
            <w:tcW w:w="895" w:type="dxa"/>
          </w:tcPr>
          <w:p>
            <w:pPr>
              <w:pStyle w:val="Compact"/>
              <w:spacing w:line="240" w:lineRule="auto" w:before="0" w:after="0"/>
            </w:pPr>
            <w:r>
              <w:rPr>
                <w:sz w:val="13"/>
              </w:rPr>
              <w:t xml:space="preserve">0.0074</w:t>
            </w:r>
          </w:p>
        </w:tc>
        <w:tc>
          <w:tcPr>
            <w:tcW w:w="895" w:type="dxa"/>
          </w:tcPr>
          <w:p>
            <w:pPr>
              <w:pStyle w:val="Compact"/>
              <w:spacing w:line="240" w:lineRule="auto" w:before="0" w:after="0"/>
            </w:pPr>
            <w:r>
              <w:rPr>
                <w:sz w:val="13"/>
              </w:rPr>
              <w:t xml:space="preserve">5</w:t>
            </w:r>
          </w:p>
        </w:tc>
        <w:tc>
          <w:tcPr>
            <w:tcW w:w="904" w:type="dxa"/>
          </w:tcPr>
          <w:p>
            <w:pPr>
              <w:pStyle w:val="Compact"/>
              <w:spacing w:line="240" w:lineRule="auto" w:before="0" w:after="0"/>
            </w:pPr>
            <w:r>
              <w:rPr>
                <w:sz w:val="13"/>
              </w:rPr>
              <w:t xml:space="preserve">1 995</w:t>
            </w:r>
          </w:p>
        </w:tc>
      </w:tr>
      <w:tr>
        <w:trPr>
          <w:cantSplit/>
        </w:trPr>
        <w:tc>
          <w:tcPr>
            <w:tcW w:w="985" w:type="dxa"/>
          </w:tcPr>
          <w:p>
            <w:pPr>
              <w:pStyle w:val="Compact"/>
              <w:spacing w:line="240" w:lineRule="auto" w:before="0" w:after="0"/>
            </w:pPr>
            <w:r>
              <w:rPr>
                <w:sz w:val="13"/>
              </w:rPr>
              <w:t xml:space="preserve">Oriental</w:t>
            </w:r>
          </w:p>
        </w:tc>
        <w:tc>
          <w:tcPr>
            <w:tcW w:w="806" w:type="dxa"/>
          </w:tcPr>
          <w:p>
            <w:pPr>
              <w:pStyle w:val="Compact"/>
              <w:spacing w:line="240" w:lineRule="auto" w:before="0" w:after="0"/>
            </w:pPr>
            <w:r>
              <w:rPr>
                <w:sz w:val="13"/>
              </w:rPr>
              <w:t xml:space="preserve">M3_hybrid</w:t>
            </w:r>
          </w:p>
        </w:tc>
        <w:tc>
          <w:tcPr>
            <w:tcW w:w="1253" w:type="dxa"/>
          </w:tcPr>
          <w:p>
            <w:pPr>
              <w:pStyle w:val="Compact"/>
              <w:spacing w:line="240" w:lineRule="auto" w:before="0" w:after="0"/>
            </w:pPr>
            <w:r>
              <w:rPr>
                <w:sz w:val="13"/>
              </w:rPr>
              <w:t xml:space="preserve">heldin_referencia_2023</w:t>
            </w:r>
          </w:p>
        </w:tc>
        <w:tc>
          <w:tcPr>
            <w:tcW w:w="895" w:type="dxa"/>
          </w:tcPr>
          <w:p>
            <w:pPr>
              <w:pStyle w:val="Compact"/>
              <w:spacing w:line="240" w:lineRule="auto" w:before="0" w:after="0"/>
            </w:pPr>
            <w:r>
              <w:rPr>
                <w:sz w:val="13"/>
              </w:rPr>
              <w:t xml:space="preserve">65 163</w:t>
            </w:r>
          </w:p>
        </w:tc>
        <w:tc>
          <w:tcPr>
            <w:tcW w:w="895" w:type="dxa"/>
          </w:tcPr>
          <w:p>
            <w:pPr>
              <w:pStyle w:val="Compact"/>
              <w:spacing w:line="240" w:lineRule="auto" w:before="0" w:after="0"/>
            </w:pPr>
            <w:r>
              <w:rPr>
                <w:sz w:val="13"/>
              </w:rPr>
              <w:t xml:space="preserve">6 286</w:t>
            </w:r>
          </w:p>
        </w:tc>
        <w:tc>
          <w:tcPr>
            <w:tcW w:w="895" w:type="dxa"/>
          </w:tcPr>
          <w:p>
            <w:pPr>
              <w:pStyle w:val="Compact"/>
              <w:spacing w:line="240" w:lineRule="auto" w:before="0" w:after="0"/>
            </w:pPr>
            <w:r>
              <w:rPr>
                <w:sz w:val="13"/>
              </w:rPr>
              <w:t xml:space="preserve">0.096466</w:t>
            </w:r>
          </w:p>
        </w:tc>
        <w:tc>
          <w:tcPr>
            <w:tcW w:w="895" w:type="dxa"/>
          </w:tcPr>
          <w:p>
            <w:pPr>
              <w:pStyle w:val="Compact"/>
              <w:spacing w:line="240" w:lineRule="auto" w:before="0" w:after="0"/>
            </w:pPr>
            <w:r>
              <w:rPr>
                <w:sz w:val="13"/>
              </w:rPr>
              <w:t xml:space="preserve">0.7473</w:t>
            </w:r>
          </w:p>
        </w:tc>
        <w:tc>
          <w:tcPr>
            <w:tcW w:w="895" w:type="dxa"/>
          </w:tcPr>
          <w:p>
            <w:pPr>
              <w:pStyle w:val="Compact"/>
              <w:spacing w:line="240" w:lineRule="auto" w:before="0" w:after="0"/>
            </w:pPr>
            <w:r>
              <w:rPr>
                <w:sz w:val="13"/>
              </w:rPr>
              <w:t xml:space="preserve">0.2384</w:t>
            </w:r>
          </w:p>
        </w:tc>
        <w:tc>
          <w:tcPr>
            <w:tcW w:w="895" w:type="dxa"/>
          </w:tcPr>
          <w:p>
            <w:pPr>
              <w:pStyle w:val="Compact"/>
              <w:spacing w:line="240" w:lineRule="auto" w:before="0" w:after="0"/>
            </w:pPr>
            <w:r>
              <w:rPr>
                <w:sz w:val="13"/>
              </w:rPr>
              <w:t xml:space="preserve">0.0806</w:t>
            </w:r>
          </w:p>
        </w:tc>
        <w:tc>
          <w:tcPr>
            <w:tcW w:w="895" w:type="dxa"/>
          </w:tcPr>
          <w:p>
            <w:pPr>
              <w:pStyle w:val="Compact"/>
              <w:spacing w:line="240" w:lineRule="auto" w:before="0" w:after="0"/>
            </w:pPr>
            <w:r>
              <w:rPr>
                <w:sz w:val="13"/>
              </w:rPr>
              <w:t xml:space="preserve">0.0757</w:t>
            </w:r>
          </w:p>
        </w:tc>
        <w:tc>
          <w:tcPr>
            <w:tcW w:w="895" w:type="dxa"/>
          </w:tcPr>
          <w:p>
            <w:pPr>
              <w:pStyle w:val="Compact"/>
              <w:spacing w:line="240" w:lineRule="auto" w:before="0" w:after="0"/>
            </w:pPr>
            <w:r>
              <w:rPr>
                <w:sz w:val="13"/>
              </w:rPr>
              <w:t xml:space="preserve">0.0048</w:t>
            </w:r>
          </w:p>
        </w:tc>
        <w:tc>
          <w:tcPr>
            <w:tcW w:w="895" w:type="dxa"/>
          </w:tcPr>
          <w:p>
            <w:pPr>
              <w:pStyle w:val="Compact"/>
              <w:spacing w:line="240" w:lineRule="auto" w:before="0" w:after="0"/>
            </w:pPr>
            <w:r>
              <w:rPr>
                <w:sz w:val="13"/>
              </w:rPr>
              <w:t xml:space="preserve">0.3087</w:t>
            </w:r>
          </w:p>
        </w:tc>
        <w:tc>
          <w:tcPr>
            <w:tcW w:w="895" w:type="dxa"/>
          </w:tcPr>
          <w:p>
            <w:pPr>
              <w:pStyle w:val="Compact"/>
              <w:spacing w:line="240" w:lineRule="auto" w:before="0" w:after="0"/>
            </w:pPr>
            <w:r>
              <w:rPr>
                <w:sz w:val="13"/>
              </w:rPr>
              <w:t xml:space="preserve">0.2151</w:t>
            </w:r>
          </w:p>
        </w:tc>
        <w:tc>
          <w:tcPr>
            <w:tcW w:w="895" w:type="dxa"/>
          </w:tcPr>
          <w:p>
            <w:pPr>
              <w:pStyle w:val="Compact"/>
              <w:spacing w:line="240" w:lineRule="auto" w:before="0" w:after="0"/>
            </w:pPr>
            <w:r>
              <w:rPr>
                <w:sz w:val="13"/>
              </w:rPr>
              <w:t xml:space="preserve">0.2840</w:t>
            </w:r>
          </w:p>
        </w:tc>
        <w:tc>
          <w:tcPr>
            <w:tcW w:w="895" w:type="dxa"/>
          </w:tcPr>
          <w:p>
            <w:pPr>
              <w:pStyle w:val="Compact"/>
              <w:spacing w:line="240" w:lineRule="auto" w:before="0" w:after="0"/>
            </w:pPr>
            <w:r>
              <w:rPr>
                <w:sz w:val="13"/>
              </w:rPr>
              <w:t xml:space="preserve">3 028</w:t>
            </w:r>
          </w:p>
        </w:tc>
        <w:tc>
          <w:tcPr>
            <w:tcW w:w="904" w:type="dxa"/>
          </w:tcPr>
          <w:p>
            <w:pPr>
              <w:pStyle w:val="Compact"/>
              <w:spacing w:line="240" w:lineRule="auto" w:before="0" w:after="0"/>
            </w:pPr>
            <w:r>
              <w:rPr>
                <w:sz w:val="13"/>
              </w:rPr>
              <w:t xml:space="preserve">4 934</w:t>
            </w:r>
          </w:p>
        </w:tc>
      </w:tr>
    </w:tbl>
    <w:p>
      <w:pPr>
        <w:pStyle w:val="BodyText"/>
      </w:pPr>
      <w:r>
        <w:t xml:space="preserve">M1 = biophysical only; M2 = macro-anchor baseline; M3 = multiscale socio-ecological hybrid. Holdout = 50-km spatial block; Held-in = reference cells not excluded from training. The confirmation holdout is evaluated separately in Table S18.</w:t>
      </w:r>
    </w:p>
    <w:p>
      <w:pPr>
        <w:pStyle w:val="BodyText"/>
      </w:pPr>
      <w:bookmarkStart w:id="101" w:name="idx_table_s9"/>
      <w:r>
        <w:rPr>
          <w:b/>
          <w:bCs/>
        </w:rPr>
        <w:t xml:space="preserve">Table S9.</w:t>
      </w:r>
      <w:r>
        <w:t xml:space="preserve"> </w:t>
      </w:r>
      <w:r>
        <w:t xml:space="preserve">Evaluation with t-1 weather (24-h anticipation) on 2023 validation.</w:t>
      </w:r>
      <w:bookmarkEnd w:id="101"/>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Region</w:t>
            </w:r>
          </w:p>
        </w:tc>
        <w:tc>
          <w:tcPr>
            <w:tcW w:w="986" w:type="dxa"/>
          </w:tcPr>
          <w:p>
            <w:pPr>
              <w:pStyle w:val="Compact"/>
              <w:spacing w:line="240" w:lineRule="auto" w:before="0" w:after="0"/>
            </w:pPr>
            <w:r>
              <w:rPr>
                <w:b/>
                <w:sz w:val="15"/>
              </w:rPr>
              <w:t xml:space="preserve">Model</w:t>
            </w:r>
          </w:p>
        </w:tc>
        <w:tc>
          <w:tcPr>
            <w:tcW w:w="1534" w:type="dxa"/>
          </w:tcPr>
          <w:p>
            <w:pPr>
              <w:pStyle w:val="Compact"/>
              <w:spacing w:line="240" w:lineRule="auto" w:before="0" w:after="0"/>
            </w:pPr>
            <w:r>
              <w:rPr>
                <w:b/>
                <w:sz w:val="15"/>
              </w:rPr>
              <w:t xml:space="preserve">n</w:t>
            </w:r>
          </w:p>
        </w:tc>
        <w:tc>
          <w:tcPr>
            <w:tcW w:w="1096" w:type="dxa"/>
          </w:tcPr>
          <w:p>
            <w:pPr>
              <w:pStyle w:val="Compact"/>
              <w:spacing w:line="240" w:lineRule="auto" w:before="0" w:after="0"/>
            </w:pPr>
            <w:r>
              <w:rPr>
                <w:b/>
                <w:sz w:val="15"/>
              </w:rPr>
              <w:t xml:space="preserve">n positive</w:t>
            </w:r>
          </w:p>
        </w:tc>
        <w:tc>
          <w:tcPr>
            <w:tcW w:w="1096" w:type="dxa"/>
          </w:tcPr>
          <w:p>
            <w:pPr>
              <w:pStyle w:val="Compact"/>
              <w:spacing w:line="240" w:lineRule="auto" w:before="0" w:after="0"/>
            </w:pPr>
            <w:r>
              <w:rPr>
                <w:b/>
                <w:sz w:val="15"/>
              </w:rPr>
              <w:t xml:space="preserve">ROC-AUC</w:t>
            </w:r>
          </w:p>
        </w:tc>
        <w:tc>
          <w:tcPr>
            <w:tcW w:w="1096" w:type="dxa"/>
          </w:tcPr>
          <w:p>
            <w:pPr>
              <w:pStyle w:val="Compact"/>
              <w:spacing w:line="240" w:lineRule="auto" w:before="0" w:after="0"/>
            </w:pPr>
            <w:r>
              <w:rPr>
                <w:b/>
                <w:sz w:val="15"/>
              </w:rPr>
              <w:t xml:space="preserve">PR-AUC</w:t>
            </w:r>
          </w:p>
        </w:tc>
        <w:tc>
          <w:tcPr>
            <w:tcW w:w="1096" w:type="dxa"/>
          </w:tcPr>
          <w:p>
            <w:pPr>
              <w:pStyle w:val="Compact"/>
              <w:spacing w:line="240" w:lineRule="auto" w:before="0" w:after="0"/>
            </w:pPr>
            <w:r>
              <w:rPr>
                <w:b/>
                <w:sz w:val="15"/>
              </w:rPr>
              <w:t xml:space="preserve">Brier</w:t>
            </w:r>
          </w:p>
        </w:tc>
        <w:tc>
          <w:tcPr>
            <w:tcW w:w="1096" w:type="dxa"/>
          </w:tcPr>
          <w:p>
            <w:pPr>
              <w:pStyle w:val="Compact"/>
              <w:spacing w:line="240" w:lineRule="auto" w:before="0" w:after="0"/>
            </w:pPr>
            <w:r>
              <w:rPr>
                <w:b/>
                <w:sz w:val="15"/>
              </w:rPr>
              <w:t xml:space="preserve">BSS</w:t>
            </w:r>
          </w:p>
        </w:tc>
        <w:tc>
          <w:tcPr>
            <w:tcW w:w="1096" w:type="dxa"/>
          </w:tcPr>
          <w:p>
            <w:pPr>
              <w:pStyle w:val="Compact"/>
              <w:spacing w:line="240" w:lineRule="auto" w:before="0" w:after="0"/>
            </w:pPr>
            <w:r>
              <w:rPr>
                <w:b/>
                <w:sz w:val="15"/>
              </w:rPr>
              <w:t xml:space="preserve">ECE</w:t>
            </w:r>
          </w:p>
        </w:tc>
        <w:tc>
          <w:tcPr>
            <w:tcW w:w="1096" w:type="dxa"/>
          </w:tcPr>
          <w:p>
            <w:pPr>
              <w:pStyle w:val="Compact"/>
              <w:spacing w:line="240" w:lineRule="auto" w:before="0" w:after="0"/>
            </w:pPr>
            <w:r>
              <w:rPr>
                <w:b/>
                <w:sz w:val="15"/>
              </w:rPr>
              <w:t xml:space="preserve">Cutoff F0.5</w:t>
            </w:r>
          </w:p>
        </w:tc>
        <w:tc>
          <w:tcPr>
            <w:tcW w:w="1096" w:type="dxa"/>
          </w:tcPr>
          <w:p>
            <w:pPr>
              <w:pStyle w:val="Compact"/>
              <w:spacing w:line="240" w:lineRule="auto" w:before="0" w:after="0"/>
            </w:pPr>
            <w:r>
              <w:rPr>
                <w:b/>
                <w:sz w:val="15"/>
              </w:rPr>
              <w:t xml:space="preserve">Precision</w:t>
            </w:r>
          </w:p>
        </w:tc>
        <w:tc>
          <w:tcPr>
            <w:tcW w:w="1096" w:type="dxa"/>
          </w:tcPr>
          <w:p>
            <w:pPr>
              <w:pStyle w:val="Compact"/>
              <w:spacing w:line="240" w:lineRule="auto" w:before="0" w:after="0"/>
            </w:pPr>
            <w:r>
              <w:rPr>
                <w:b/>
                <w:sz w:val="15"/>
              </w:rPr>
              <w:t xml:space="preserve">Recall</w:t>
            </w:r>
          </w:p>
        </w:tc>
        <w:tc>
          <w:tcPr>
            <w:tcW w:w="1099" w:type="dxa"/>
          </w:tcPr>
          <w:p>
            <w:pPr>
              <w:pStyle w:val="Compact"/>
              <w:spacing w:line="240" w:lineRule="auto" w:before="0" w:after="0"/>
            </w:pPr>
            <w:r>
              <w:rPr>
                <w:b/>
                <w:sz w:val="15"/>
              </w:rPr>
              <w:t xml:space="preserve">F0.5</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M1_biophysical_t1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0.6342</w:t>
            </w:r>
          </w:p>
        </w:tc>
        <w:tc>
          <w:tcPr>
            <w:tcW w:w="1096" w:type="dxa"/>
          </w:tcPr>
          <w:p>
            <w:pPr>
              <w:pStyle w:val="Compact"/>
              <w:spacing w:line="240" w:lineRule="auto" w:before="0" w:after="0"/>
            </w:pPr>
            <w:r>
              <w:rPr>
                <w:sz w:val="15"/>
              </w:rPr>
              <w:t xml:space="preserve">0.1467</w:t>
            </w:r>
          </w:p>
        </w:tc>
        <w:tc>
          <w:tcPr>
            <w:tcW w:w="1096" w:type="dxa"/>
          </w:tcPr>
          <w:p>
            <w:pPr>
              <w:pStyle w:val="Compact"/>
              <w:spacing w:line="240" w:lineRule="auto" w:before="0" w:after="0"/>
            </w:pPr>
            <w:r>
              <w:rPr>
                <w:sz w:val="15"/>
              </w:rPr>
              <w:t xml:space="preserve">0.0810</w:t>
            </w:r>
          </w:p>
        </w:tc>
        <w:tc>
          <w:tcPr>
            <w:tcW w:w="1096" w:type="dxa"/>
          </w:tcPr>
          <w:p>
            <w:pPr>
              <w:pStyle w:val="Compact"/>
              <w:spacing w:line="240" w:lineRule="auto" w:before="0" w:after="0"/>
            </w:pPr>
            <w:r>
              <w:rPr>
                <w:sz w:val="15"/>
              </w:rPr>
              <w:t xml:space="preserve">0.0201</w:t>
            </w:r>
          </w:p>
        </w:tc>
        <w:tc>
          <w:tcPr>
            <w:tcW w:w="1096" w:type="dxa"/>
          </w:tcPr>
          <w:p>
            <w:pPr>
              <w:pStyle w:val="Compact"/>
              <w:spacing w:line="240" w:lineRule="auto" w:before="0" w:after="0"/>
            </w:pPr>
            <w:r>
              <w:rPr>
                <w:sz w:val="15"/>
              </w:rPr>
              <w:t xml:space="preserve">0.0032</w:t>
            </w:r>
          </w:p>
        </w:tc>
        <w:tc>
          <w:tcPr>
            <w:tcW w:w="1096" w:type="dxa"/>
          </w:tcPr>
          <w:p>
            <w:pPr>
              <w:pStyle w:val="Compact"/>
              <w:spacing w:line="240" w:lineRule="auto" w:before="0" w:after="0"/>
            </w:pPr>
            <w:r>
              <w:rPr>
                <w:sz w:val="15"/>
              </w:rPr>
              <w:t xml:space="preserve">0.129195</w:t>
            </w:r>
          </w:p>
        </w:tc>
        <w:tc>
          <w:tcPr>
            <w:tcW w:w="1096" w:type="dxa"/>
          </w:tcPr>
          <w:p>
            <w:pPr>
              <w:pStyle w:val="Compact"/>
              <w:spacing w:line="240" w:lineRule="auto" w:before="0" w:after="0"/>
            </w:pPr>
            <w:r>
              <w:rPr>
                <w:sz w:val="15"/>
              </w:rPr>
              <w:t xml:space="preserve">0.1749</w:t>
            </w:r>
          </w:p>
        </w:tc>
        <w:tc>
          <w:tcPr>
            <w:tcW w:w="1096" w:type="dxa"/>
          </w:tcPr>
          <w:p>
            <w:pPr>
              <w:pStyle w:val="Compact"/>
              <w:spacing w:line="240" w:lineRule="auto" w:before="0" w:after="0"/>
            </w:pPr>
            <w:r>
              <w:rPr>
                <w:sz w:val="15"/>
              </w:rPr>
              <w:t xml:space="preserve">0.1799</w:t>
            </w:r>
          </w:p>
        </w:tc>
        <w:tc>
          <w:tcPr>
            <w:tcW w:w="1099" w:type="dxa"/>
          </w:tcPr>
          <w:p>
            <w:pPr>
              <w:pStyle w:val="Compact"/>
              <w:spacing w:line="240" w:lineRule="auto" w:before="0" w:after="0"/>
            </w:pPr>
            <w:r>
              <w:rPr>
                <w:sz w:val="15"/>
              </w:rPr>
              <w:t xml:space="preserve">0.1759</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M2_base_t1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0.7818</w:t>
            </w:r>
          </w:p>
        </w:tc>
        <w:tc>
          <w:tcPr>
            <w:tcW w:w="1096" w:type="dxa"/>
          </w:tcPr>
          <w:p>
            <w:pPr>
              <w:pStyle w:val="Compact"/>
              <w:spacing w:line="240" w:lineRule="auto" w:before="0" w:after="0"/>
            </w:pPr>
            <w:r>
              <w:rPr>
                <w:sz w:val="15"/>
              </w:rPr>
              <w:t xml:space="preserve">0.2444</w:t>
            </w:r>
          </w:p>
        </w:tc>
        <w:tc>
          <w:tcPr>
            <w:tcW w:w="1096" w:type="dxa"/>
          </w:tcPr>
          <w:p>
            <w:pPr>
              <w:pStyle w:val="Compact"/>
              <w:spacing w:line="240" w:lineRule="auto" w:before="0" w:after="0"/>
            </w:pPr>
            <w:r>
              <w:rPr>
                <w:sz w:val="15"/>
              </w:rPr>
              <w:t xml:space="preserve">0.0752</w:t>
            </w:r>
          </w:p>
        </w:tc>
        <w:tc>
          <w:tcPr>
            <w:tcW w:w="1096" w:type="dxa"/>
          </w:tcPr>
          <w:p>
            <w:pPr>
              <w:pStyle w:val="Compact"/>
              <w:spacing w:line="240" w:lineRule="auto" w:before="0" w:after="0"/>
            </w:pPr>
            <w:r>
              <w:rPr>
                <w:sz w:val="15"/>
              </w:rPr>
              <w:t xml:space="preserve">0.0902</w:t>
            </w:r>
          </w:p>
        </w:tc>
        <w:tc>
          <w:tcPr>
            <w:tcW w:w="1096" w:type="dxa"/>
          </w:tcPr>
          <w:p>
            <w:pPr>
              <w:pStyle w:val="Compact"/>
              <w:spacing w:line="240" w:lineRule="auto" w:before="0" w:after="0"/>
            </w:pPr>
            <w:r>
              <w:rPr>
                <w:sz w:val="15"/>
              </w:rPr>
              <w:t xml:space="preserve">0.0066</w:t>
            </w:r>
          </w:p>
        </w:tc>
        <w:tc>
          <w:tcPr>
            <w:tcW w:w="1096" w:type="dxa"/>
          </w:tcPr>
          <w:p>
            <w:pPr>
              <w:pStyle w:val="Compact"/>
              <w:spacing w:line="240" w:lineRule="auto" w:before="0" w:after="0"/>
            </w:pPr>
            <w:r>
              <w:rPr>
                <w:sz w:val="15"/>
              </w:rPr>
              <w:t xml:space="preserve">0.197253</w:t>
            </w:r>
          </w:p>
        </w:tc>
        <w:tc>
          <w:tcPr>
            <w:tcW w:w="1096" w:type="dxa"/>
          </w:tcPr>
          <w:p>
            <w:pPr>
              <w:pStyle w:val="Compact"/>
              <w:spacing w:line="240" w:lineRule="auto" w:before="0" w:after="0"/>
            </w:pPr>
            <w:r>
              <w:rPr>
                <w:sz w:val="15"/>
              </w:rPr>
              <w:t xml:space="preserve">0.2834</w:t>
            </w:r>
          </w:p>
        </w:tc>
        <w:tc>
          <w:tcPr>
            <w:tcW w:w="1096" w:type="dxa"/>
          </w:tcPr>
          <w:p>
            <w:pPr>
              <w:pStyle w:val="Compact"/>
              <w:spacing w:line="240" w:lineRule="auto" w:before="0" w:after="0"/>
            </w:pPr>
            <w:r>
              <w:rPr>
                <w:sz w:val="15"/>
              </w:rPr>
              <w:t xml:space="preserve">0.3063</w:t>
            </w:r>
          </w:p>
        </w:tc>
        <w:tc>
          <w:tcPr>
            <w:tcW w:w="1099" w:type="dxa"/>
          </w:tcPr>
          <w:p>
            <w:pPr>
              <w:pStyle w:val="Compact"/>
              <w:spacing w:line="240" w:lineRule="auto" w:before="0" w:after="0"/>
            </w:pPr>
            <w:r>
              <w:rPr>
                <w:sz w:val="15"/>
              </w:rPr>
              <w:t xml:space="preserve">0.2877</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M3_hybrid_t1</w:t>
            </w:r>
          </w:p>
        </w:tc>
        <w:tc>
          <w:tcPr>
            <w:tcW w:w="1534" w:type="dxa"/>
          </w:tcPr>
          <w:p>
            <w:pPr>
              <w:pStyle w:val="Compact"/>
              <w:spacing w:line="240" w:lineRule="auto" w:before="0" w:after="0"/>
            </w:pPr>
            <w:r>
              <w:rPr>
                <w:sz w:val="15"/>
              </w:rPr>
              <w:t xml:space="preserve">97 383</w:t>
            </w:r>
          </w:p>
        </w:tc>
        <w:tc>
          <w:tcPr>
            <w:tcW w:w="1096" w:type="dxa"/>
          </w:tcPr>
          <w:p>
            <w:pPr>
              <w:pStyle w:val="Compact"/>
              <w:spacing w:line="240" w:lineRule="auto" w:before="0" w:after="0"/>
            </w:pPr>
            <w:r>
              <w:rPr>
                <w:sz w:val="15"/>
              </w:rPr>
              <w:t xml:space="preserve">8 853</w:t>
            </w:r>
          </w:p>
        </w:tc>
        <w:tc>
          <w:tcPr>
            <w:tcW w:w="1096" w:type="dxa"/>
          </w:tcPr>
          <w:p>
            <w:pPr>
              <w:pStyle w:val="Compact"/>
              <w:spacing w:line="240" w:lineRule="auto" w:before="0" w:after="0"/>
            </w:pPr>
            <w:r>
              <w:rPr>
                <w:sz w:val="15"/>
              </w:rPr>
              <w:t xml:space="preserve">0.7831</w:t>
            </w:r>
          </w:p>
        </w:tc>
        <w:tc>
          <w:tcPr>
            <w:tcW w:w="1096" w:type="dxa"/>
          </w:tcPr>
          <w:p>
            <w:pPr>
              <w:pStyle w:val="Compact"/>
              <w:spacing w:line="240" w:lineRule="auto" w:before="0" w:after="0"/>
            </w:pPr>
            <w:r>
              <w:rPr>
                <w:sz w:val="15"/>
              </w:rPr>
              <w:t xml:space="preserve">0.2523</w:t>
            </w:r>
          </w:p>
        </w:tc>
        <w:tc>
          <w:tcPr>
            <w:tcW w:w="1096" w:type="dxa"/>
          </w:tcPr>
          <w:p>
            <w:pPr>
              <w:pStyle w:val="Compact"/>
              <w:spacing w:line="240" w:lineRule="auto" w:before="0" w:after="0"/>
            </w:pPr>
            <w:r>
              <w:rPr>
                <w:sz w:val="15"/>
              </w:rPr>
              <w:t xml:space="preserve">0.0749</w:t>
            </w:r>
          </w:p>
        </w:tc>
        <w:tc>
          <w:tcPr>
            <w:tcW w:w="1096" w:type="dxa"/>
          </w:tcPr>
          <w:p>
            <w:pPr>
              <w:pStyle w:val="Compact"/>
              <w:spacing w:line="240" w:lineRule="auto" w:before="0" w:after="0"/>
            </w:pPr>
            <w:r>
              <w:rPr>
                <w:sz w:val="15"/>
              </w:rPr>
              <w:t xml:space="preserve">0.0940</w:t>
            </w:r>
          </w:p>
        </w:tc>
        <w:tc>
          <w:tcPr>
            <w:tcW w:w="1096" w:type="dxa"/>
          </w:tcPr>
          <w:p>
            <w:pPr>
              <w:pStyle w:val="Compact"/>
              <w:spacing w:line="240" w:lineRule="auto" w:before="0" w:after="0"/>
            </w:pPr>
            <w:r>
              <w:rPr>
                <w:sz w:val="15"/>
              </w:rPr>
              <w:t xml:space="preserve">0.0039</w:t>
            </w:r>
          </w:p>
        </w:tc>
        <w:tc>
          <w:tcPr>
            <w:tcW w:w="1096" w:type="dxa"/>
          </w:tcPr>
          <w:p>
            <w:pPr>
              <w:pStyle w:val="Compact"/>
              <w:spacing w:line="240" w:lineRule="auto" w:before="0" w:after="0"/>
            </w:pPr>
            <w:r>
              <w:rPr>
                <w:sz w:val="15"/>
              </w:rPr>
              <w:t xml:space="preserve">0.219858</w:t>
            </w:r>
          </w:p>
        </w:tc>
        <w:tc>
          <w:tcPr>
            <w:tcW w:w="1096" w:type="dxa"/>
          </w:tcPr>
          <w:p>
            <w:pPr>
              <w:pStyle w:val="Compact"/>
              <w:spacing w:line="240" w:lineRule="auto" w:before="0" w:after="0"/>
            </w:pPr>
            <w:r>
              <w:rPr>
                <w:sz w:val="15"/>
              </w:rPr>
              <w:t xml:space="preserve">0.2935</w:t>
            </w:r>
          </w:p>
        </w:tc>
        <w:tc>
          <w:tcPr>
            <w:tcW w:w="1096" w:type="dxa"/>
          </w:tcPr>
          <w:p>
            <w:pPr>
              <w:pStyle w:val="Compact"/>
              <w:spacing w:line="240" w:lineRule="auto" w:before="0" w:after="0"/>
            </w:pPr>
            <w:r>
              <w:rPr>
                <w:sz w:val="15"/>
              </w:rPr>
              <w:t xml:space="preserve">0.2913</w:t>
            </w:r>
          </w:p>
        </w:tc>
        <w:tc>
          <w:tcPr>
            <w:tcW w:w="1099" w:type="dxa"/>
          </w:tcPr>
          <w:p>
            <w:pPr>
              <w:pStyle w:val="Compact"/>
              <w:spacing w:line="240" w:lineRule="auto" w:before="0" w:after="0"/>
            </w:pPr>
            <w:r>
              <w:rPr>
                <w:sz w:val="15"/>
              </w:rPr>
              <w:t xml:space="preserve">0.2931</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M1_biophysical_t1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0.6965</w:t>
            </w:r>
          </w:p>
        </w:tc>
        <w:tc>
          <w:tcPr>
            <w:tcW w:w="1096" w:type="dxa"/>
          </w:tcPr>
          <w:p>
            <w:pPr>
              <w:pStyle w:val="Compact"/>
              <w:spacing w:line="240" w:lineRule="auto" w:before="0" w:after="0"/>
            </w:pPr>
            <w:r>
              <w:rPr>
                <w:sz w:val="15"/>
              </w:rPr>
              <w:t xml:space="preserve">0.1765</w:t>
            </w:r>
          </w:p>
        </w:tc>
        <w:tc>
          <w:tcPr>
            <w:tcW w:w="1096" w:type="dxa"/>
          </w:tcPr>
          <w:p>
            <w:pPr>
              <w:pStyle w:val="Compact"/>
              <w:spacing w:line="240" w:lineRule="auto" w:before="0" w:after="0"/>
            </w:pPr>
            <w:r>
              <w:rPr>
                <w:sz w:val="15"/>
              </w:rPr>
              <w:t xml:space="preserve">0.0792</w:t>
            </w:r>
          </w:p>
        </w:tc>
        <w:tc>
          <w:tcPr>
            <w:tcW w:w="1096" w:type="dxa"/>
          </w:tcPr>
          <w:p>
            <w:pPr>
              <w:pStyle w:val="Compact"/>
              <w:spacing w:line="240" w:lineRule="auto" w:before="0" w:after="0"/>
            </w:pPr>
            <w:r>
              <w:rPr>
                <w:sz w:val="15"/>
              </w:rPr>
              <w:t xml:space="preserve">0.0412</w:t>
            </w:r>
          </w:p>
        </w:tc>
        <w:tc>
          <w:tcPr>
            <w:tcW w:w="1096" w:type="dxa"/>
          </w:tcPr>
          <w:p>
            <w:pPr>
              <w:pStyle w:val="Compact"/>
              <w:spacing w:line="240" w:lineRule="auto" w:before="0" w:after="0"/>
            </w:pPr>
            <w:r>
              <w:rPr>
                <w:sz w:val="15"/>
              </w:rPr>
              <w:t xml:space="preserve">0.0017</w:t>
            </w:r>
          </w:p>
        </w:tc>
        <w:tc>
          <w:tcPr>
            <w:tcW w:w="1096" w:type="dxa"/>
          </w:tcPr>
          <w:p>
            <w:pPr>
              <w:pStyle w:val="Compact"/>
              <w:spacing w:line="240" w:lineRule="auto" w:before="0" w:after="0"/>
            </w:pPr>
            <w:r>
              <w:rPr>
                <w:sz w:val="15"/>
              </w:rPr>
              <w:t xml:space="preserve">0.157237</w:t>
            </w:r>
          </w:p>
        </w:tc>
        <w:tc>
          <w:tcPr>
            <w:tcW w:w="1096" w:type="dxa"/>
          </w:tcPr>
          <w:p>
            <w:pPr>
              <w:pStyle w:val="Compact"/>
              <w:spacing w:line="240" w:lineRule="auto" w:before="0" w:after="0"/>
            </w:pPr>
            <w:r>
              <w:rPr>
                <w:sz w:val="15"/>
              </w:rPr>
              <w:t xml:space="preserve">0.2093</w:t>
            </w:r>
          </w:p>
        </w:tc>
        <w:tc>
          <w:tcPr>
            <w:tcW w:w="1096" w:type="dxa"/>
          </w:tcPr>
          <w:p>
            <w:pPr>
              <w:pStyle w:val="Compact"/>
              <w:spacing w:line="240" w:lineRule="auto" w:before="0" w:after="0"/>
            </w:pPr>
            <w:r>
              <w:rPr>
                <w:sz w:val="15"/>
              </w:rPr>
              <w:t xml:space="preserve">0.2703</w:t>
            </w:r>
          </w:p>
        </w:tc>
        <w:tc>
          <w:tcPr>
            <w:tcW w:w="1099" w:type="dxa"/>
          </w:tcPr>
          <w:p>
            <w:pPr>
              <w:pStyle w:val="Compact"/>
              <w:spacing w:line="240" w:lineRule="auto" w:before="0" w:after="0"/>
            </w:pPr>
            <w:r>
              <w:rPr>
                <w:sz w:val="15"/>
              </w:rPr>
              <w:t xml:space="preserve">0.2192</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M2_base_t1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0.7463</w:t>
            </w:r>
          </w:p>
        </w:tc>
        <w:tc>
          <w:tcPr>
            <w:tcW w:w="1096" w:type="dxa"/>
          </w:tcPr>
          <w:p>
            <w:pPr>
              <w:pStyle w:val="Compact"/>
              <w:spacing w:line="240" w:lineRule="auto" w:before="0" w:after="0"/>
            </w:pPr>
            <w:r>
              <w:rPr>
                <w:sz w:val="15"/>
              </w:rPr>
              <w:t xml:space="preserve">0.2167</w:t>
            </w:r>
          </w:p>
        </w:tc>
        <w:tc>
          <w:tcPr>
            <w:tcW w:w="1096" w:type="dxa"/>
          </w:tcPr>
          <w:p>
            <w:pPr>
              <w:pStyle w:val="Compact"/>
              <w:spacing w:line="240" w:lineRule="auto" w:before="0" w:after="0"/>
            </w:pPr>
            <w:r>
              <w:rPr>
                <w:sz w:val="15"/>
              </w:rPr>
              <w:t xml:space="preserve">0.0770</w:t>
            </w:r>
          </w:p>
        </w:tc>
        <w:tc>
          <w:tcPr>
            <w:tcW w:w="1096" w:type="dxa"/>
          </w:tcPr>
          <w:p>
            <w:pPr>
              <w:pStyle w:val="Compact"/>
              <w:spacing w:line="240" w:lineRule="auto" w:before="0" w:after="0"/>
            </w:pPr>
            <w:r>
              <w:rPr>
                <w:sz w:val="15"/>
              </w:rPr>
              <w:t xml:space="preserve">0.0677</w:t>
            </w:r>
          </w:p>
        </w:tc>
        <w:tc>
          <w:tcPr>
            <w:tcW w:w="1096" w:type="dxa"/>
          </w:tcPr>
          <w:p>
            <w:pPr>
              <w:pStyle w:val="Compact"/>
              <w:spacing w:line="240" w:lineRule="auto" w:before="0" w:after="0"/>
            </w:pPr>
            <w:r>
              <w:rPr>
                <w:sz w:val="15"/>
              </w:rPr>
              <w:t xml:space="preserve">0.0056</w:t>
            </w:r>
          </w:p>
        </w:tc>
        <w:tc>
          <w:tcPr>
            <w:tcW w:w="1096" w:type="dxa"/>
          </w:tcPr>
          <w:p>
            <w:pPr>
              <w:pStyle w:val="Compact"/>
              <w:spacing w:line="240" w:lineRule="auto" w:before="0" w:after="0"/>
            </w:pPr>
            <w:r>
              <w:rPr>
                <w:sz w:val="15"/>
              </w:rPr>
              <w:t xml:space="preserve">0.193621</w:t>
            </w:r>
          </w:p>
        </w:tc>
        <w:tc>
          <w:tcPr>
            <w:tcW w:w="1096" w:type="dxa"/>
          </w:tcPr>
          <w:p>
            <w:pPr>
              <w:pStyle w:val="Compact"/>
              <w:spacing w:line="240" w:lineRule="auto" w:before="0" w:after="0"/>
            </w:pPr>
            <w:r>
              <w:rPr>
                <w:sz w:val="15"/>
              </w:rPr>
              <w:t xml:space="preserve">0.2586</w:t>
            </w:r>
          </w:p>
        </w:tc>
        <w:tc>
          <w:tcPr>
            <w:tcW w:w="1096" w:type="dxa"/>
          </w:tcPr>
          <w:p>
            <w:pPr>
              <w:pStyle w:val="Compact"/>
              <w:spacing w:line="240" w:lineRule="auto" w:before="0" w:after="0"/>
            </w:pPr>
            <w:r>
              <w:rPr>
                <w:sz w:val="15"/>
              </w:rPr>
              <w:t xml:space="preserve">0.2572</w:t>
            </w:r>
          </w:p>
        </w:tc>
        <w:tc>
          <w:tcPr>
            <w:tcW w:w="1099" w:type="dxa"/>
          </w:tcPr>
          <w:p>
            <w:pPr>
              <w:pStyle w:val="Compact"/>
              <w:spacing w:line="240" w:lineRule="auto" w:before="0" w:after="0"/>
            </w:pPr>
            <w:r>
              <w:rPr>
                <w:sz w:val="15"/>
              </w:rPr>
              <w:t xml:space="preserve">0.2583</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M3_hybrid_t1</w:t>
            </w:r>
          </w:p>
        </w:tc>
        <w:tc>
          <w:tcPr>
            <w:tcW w:w="1534" w:type="dxa"/>
          </w:tcPr>
          <w:p>
            <w:pPr>
              <w:pStyle w:val="Compact"/>
              <w:spacing w:line="240" w:lineRule="auto" w:before="0" w:after="0"/>
            </w:pPr>
            <w:r>
              <w:rPr>
                <w:sz w:val="15"/>
              </w:rPr>
              <w:t xml:space="preserve">91 124</w:t>
            </w:r>
          </w:p>
        </w:tc>
        <w:tc>
          <w:tcPr>
            <w:tcW w:w="1096" w:type="dxa"/>
          </w:tcPr>
          <w:p>
            <w:pPr>
              <w:pStyle w:val="Compact"/>
              <w:spacing w:line="240" w:lineRule="auto" w:before="0" w:after="0"/>
            </w:pPr>
            <w:r>
              <w:rPr>
                <w:sz w:val="15"/>
              </w:rPr>
              <w:t xml:space="preserve">8 284</w:t>
            </w:r>
          </w:p>
        </w:tc>
        <w:tc>
          <w:tcPr>
            <w:tcW w:w="1096" w:type="dxa"/>
          </w:tcPr>
          <w:p>
            <w:pPr>
              <w:pStyle w:val="Compact"/>
              <w:spacing w:line="240" w:lineRule="auto" w:before="0" w:after="0"/>
            </w:pPr>
            <w:r>
              <w:rPr>
                <w:sz w:val="15"/>
              </w:rPr>
              <w:t xml:space="preserve">0.7613</w:t>
            </w:r>
          </w:p>
        </w:tc>
        <w:tc>
          <w:tcPr>
            <w:tcW w:w="1096" w:type="dxa"/>
          </w:tcPr>
          <w:p>
            <w:pPr>
              <w:pStyle w:val="Compact"/>
              <w:spacing w:line="240" w:lineRule="auto" w:before="0" w:after="0"/>
            </w:pPr>
            <w:r>
              <w:rPr>
                <w:sz w:val="15"/>
              </w:rPr>
              <w:t xml:space="preserve">0.2384</w:t>
            </w:r>
          </w:p>
        </w:tc>
        <w:tc>
          <w:tcPr>
            <w:tcW w:w="1096" w:type="dxa"/>
          </w:tcPr>
          <w:p>
            <w:pPr>
              <w:pStyle w:val="Compact"/>
              <w:spacing w:line="240" w:lineRule="auto" w:before="0" w:after="0"/>
            </w:pPr>
            <w:r>
              <w:rPr>
                <w:sz w:val="15"/>
              </w:rPr>
              <w:t xml:space="preserve">0.0759</w:t>
            </w:r>
          </w:p>
        </w:tc>
        <w:tc>
          <w:tcPr>
            <w:tcW w:w="1096" w:type="dxa"/>
          </w:tcPr>
          <w:p>
            <w:pPr>
              <w:pStyle w:val="Compact"/>
              <w:spacing w:line="240" w:lineRule="auto" w:before="0" w:after="0"/>
            </w:pPr>
            <w:r>
              <w:rPr>
                <w:sz w:val="15"/>
              </w:rPr>
              <w:t xml:space="preserve">0.0810</w:t>
            </w:r>
          </w:p>
        </w:tc>
        <w:tc>
          <w:tcPr>
            <w:tcW w:w="1096" w:type="dxa"/>
          </w:tcPr>
          <w:p>
            <w:pPr>
              <w:pStyle w:val="Compact"/>
              <w:spacing w:line="240" w:lineRule="auto" w:before="0" w:after="0"/>
            </w:pPr>
            <w:r>
              <w:rPr>
                <w:sz w:val="15"/>
              </w:rPr>
              <w:t xml:space="preserve">0.0038</w:t>
            </w:r>
          </w:p>
        </w:tc>
        <w:tc>
          <w:tcPr>
            <w:tcW w:w="1096" w:type="dxa"/>
          </w:tcPr>
          <w:p>
            <w:pPr>
              <w:pStyle w:val="Compact"/>
              <w:spacing w:line="240" w:lineRule="auto" w:before="0" w:after="0"/>
            </w:pPr>
            <w:r>
              <w:rPr>
                <w:sz w:val="15"/>
              </w:rPr>
              <w:t xml:space="preserve">0.213015</w:t>
            </w:r>
          </w:p>
        </w:tc>
        <w:tc>
          <w:tcPr>
            <w:tcW w:w="1096" w:type="dxa"/>
          </w:tcPr>
          <w:p>
            <w:pPr>
              <w:pStyle w:val="Compact"/>
              <w:spacing w:line="240" w:lineRule="auto" w:before="0" w:after="0"/>
            </w:pPr>
            <w:r>
              <w:rPr>
                <w:sz w:val="15"/>
              </w:rPr>
              <w:t xml:space="preserve">0.2852</w:t>
            </w:r>
          </w:p>
        </w:tc>
        <w:tc>
          <w:tcPr>
            <w:tcW w:w="1096" w:type="dxa"/>
          </w:tcPr>
          <w:p>
            <w:pPr>
              <w:pStyle w:val="Compact"/>
              <w:spacing w:line="240" w:lineRule="auto" w:before="0" w:after="0"/>
            </w:pPr>
            <w:r>
              <w:rPr>
                <w:sz w:val="15"/>
              </w:rPr>
              <w:t xml:space="preserve">0.2646</w:t>
            </w:r>
          </w:p>
        </w:tc>
        <w:tc>
          <w:tcPr>
            <w:tcW w:w="1099" w:type="dxa"/>
          </w:tcPr>
          <w:p>
            <w:pPr>
              <w:pStyle w:val="Compact"/>
              <w:spacing w:line="240" w:lineRule="auto" w:before="0" w:after="0"/>
            </w:pPr>
            <w:r>
              <w:rPr>
                <w:sz w:val="15"/>
              </w:rPr>
              <w:t xml:space="preserve">0.2808</w:t>
            </w:r>
          </w:p>
        </w:tc>
      </w:tr>
    </w:tbl>
    <w:p>
      <w:pPr>
        <w:pStyle w:val="BodyText"/>
      </w:pPr>
      <w:r>
        <w:t xml:space="preserve">M1 = biophysical only; M2 = base ignition; M3 = multiscale socio-ecological hybrid; t-1 = previous-day weather.</w:t>
      </w:r>
    </w:p>
    <w:p>
      <w:pPr>
        <w:pStyle w:val="BodyText"/>
      </w:pPr>
      <w:bookmarkStart w:id="102" w:name="idx_table_s10"/>
      <w:r>
        <w:rPr>
          <w:b/>
          <w:bCs/>
        </w:rPr>
        <w:t xml:space="preserve">Table S10.</w:t>
      </w:r>
      <w:r>
        <w:t xml:space="preserve"> </w:t>
      </w:r>
      <w:r>
        <w:t xml:space="preserve">D2 sampling counts and class ratios.</w:t>
      </w:r>
      <w:bookmarkEnd w:id="102"/>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Partition</w:t>
            </w:r>
          </w:p>
        </w:tc>
        <w:tc>
          <w:tcPr>
            <w:tcW w:w="2937" w:type="dxa"/>
          </w:tcPr>
          <w:p>
            <w:pPr>
              <w:pStyle w:val="Compact"/>
              <w:spacing w:line="240" w:lineRule="auto" w:before="0" w:after="0"/>
            </w:pPr>
            <w:r>
              <w:rPr>
                <w:b/>
                <w:sz w:val="16"/>
              </w:rPr>
              <w:t xml:space="preserve">Task</w:t>
            </w:r>
          </w:p>
        </w:tc>
        <w:tc>
          <w:tcPr>
            <w:tcW w:w="2937" w:type="dxa"/>
          </w:tcPr>
          <w:p>
            <w:pPr>
              <w:pStyle w:val="Compact"/>
              <w:spacing w:line="240" w:lineRule="auto" w:before="0" w:after="0"/>
              <w:jc w:val="right"/>
            </w:pPr>
            <w:r>
              <w:rPr>
                <w:b/>
                <w:sz w:val="16"/>
              </w:rPr>
              <w:t xml:space="preserve">Positives</w:t>
            </w:r>
          </w:p>
        </w:tc>
        <w:tc>
          <w:tcPr>
            <w:tcW w:w="2937" w:type="dxa"/>
          </w:tcPr>
          <w:p>
            <w:pPr>
              <w:pStyle w:val="Compact"/>
              <w:spacing w:line="240" w:lineRule="auto" w:before="0" w:after="0"/>
              <w:jc w:val="right"/>
            </w:pPr>
            <w:r>
              <w:rPr>
                <w:b/>
                <w:sz w:val="16"/>
              </w:rPr>
              <w:t xml:space="preserve">Negatives</w:t>
            </w:r>
          </w:p>
        </w:tc>
        <w:tc>
          <w:tcPr>
            <w:tcW w:w="2940" w:type="dxa"/>
          </w:tcPr>
          <w:p>
            <w:pPr>
              <w:pStyle w:val="Compact"/>
              <w:spacing w:line="240" w:lineRule="auto" w:before="0" w:after="0"/>
              <w:jc w:val="right"/>
            </w:pPr>
            <w:r>
              <w:rPr>
                <w:b/>
                <w:sz w:val="16"/>
              </w:rPr>
              <w:t xml:space="preserve">Ratio</w:t>
            </w:r>
          </w:p>
        </w:tc>
      </w:tr>
      <w:tr>
        <w:trPr>
          <w:cantSplit/>
        </w:trPr>
        <w:tc>
          <w:tcPr>
            <w:tcW w:w="2937" w:type="dxa"/>
          </w:tcPr>
          <w:p>
            <w:pPr>
              <w:pStyle w:val="Compact"/>
              <w:spacing w:line="240" w:lineRule="auto" w:before="0" w:after="0"/>
            </w:pPr>
            <w:r>
              <w:rPr>
                <w:sz w:val="16"/>
              </w:rPr>
              <w:t xml:space="preserve">Train</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91 271</w:t>
            </w:r>
          </w:p>
        </w:tc>
        <w:tc>
          <w:tcPr>
            <w:tcW w:w="2937" w:type="dxa"/>
          </w:tcPr>
          <w:p>
            <w:pPr>
              <w:pStyle w:val="Compact"/>
              <w:spacing w:line="240" w:lineRule="auto" w:before="0" w:after="0"/>
              <w:jc w:val="right"/>
            </w:pPr>
            <w:r>
              <w:rPr>
                <w:sz w:val="16"/>
              </w:rPr>
              <w:t xml:space="preserve">912 710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Validation</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17 137</w:t>
            </w:r>
          </w:p>
        </w:tc>
        <w:tc>
          <w:tcPr>
            <w:tcW w:w="2937" w:type="dxa"/>
          </w:tcPr>
          <w:p>
            <w:pPr>
              <w:pStyle w:val="Compact"/>
              <w:spacing w:line="240" w:lineRule="auto" w:before="0" w:after="0"/>
              <w:jc w:val="right"/>
            </w:pPr>
            <w:r>
              <w:rPr>
                <w:sz w:val="16"/>
              </w:rPr>
              <w:t xml:space="preserve">171 370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Test</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jc w:val="right"/>
            </w:pPr>
            <w:r>
              <w:rPr>
                <w:sz w:val="16"/>
              </w:rPr>
              <w:t xml:space="preserve">34 232</w:t>
            </w:r>
          </w:p>
        </w:tc>
        <w:tc>
          <w:tcPr>
            <w:tcW w:w="2937" w:type="dxa"/>
          </w:tcPr>
          <w:p>
            <w:pPr>
              <w:pStyle w:val="Compact"/>
              <w:spacing w:line="240" w:lineRule="auto" w:before="0" w:after="0"/>
              <w:jc w:val="right"/>
            </w:pPr>
            <w:r>
              <w:rPr>
                <w:sz w:val="16"/>
              </w:rPr>
              <w:t xml:space="preserve">342 320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Train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499 293</w:t>
            </w:r>
          </w:p>
        </w:tc>
        <w:tc>
          <w:tcPr>
            <w:tcW w:w="2937" w:type="dxa"/>
          </w:tcPr>
          <w:p>
            <w:pPr>
              <w:pStyle w:val="Compact"/>
              <w:spacing w:line="240" w:lineRule="auto" w:before="0" w:after="0"/>
              <w:jc w:val="right"/>
            </w:pPr>
            <w:r>
              <w:rPr>
                <w:sz w:val="16"/>
              </w:rPr>
              <w:t xml:space="preserve">4 992 930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Validation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75 706</w:t>
            </w:r>
          </w:p>
        </w:tc>
        <w:tc>
          <w:tcPr>
            <w:tcW w:w="2937" w:type="dxa"/>
          </w:tcPr>
          <w:p>
            <w:pPr>
              <w:pStyle w:val="Compact"/>
              <w:spacing w:line="240" w:lineRule="auto" w:before="0" w:after="0"/>
              <w:jc w:val="right"/>
            </w:pPr>
            <w:r>
              <w:rPr>
                <w:sz w:val="16"/>
              </w:rPr>
              <w:t xml:space="preserve">757 060</w:t>
            </w:r>
          </w:p>
        </w:tc>
        <w:tc>
          <w:tcPr>
            <w:tcW w:w="2940" w:type="dxa"/>
          </w:tcPr>
          <w:p>
            <w:pPr>
              <w:pStyle w:val="Compact"/>
              <w:spacing w:line="240" w:lineRule="auto" w:before="0" w:after="0"/>
              <w:jc w:val="right"/>
            </w:pPr>
            <w:r>
              <w:rPr>
                <w:sz w:val="16"/>
              </w:rPr>
              <w:t xml:space="preserve">1:10.00</w:t>
            </w:r>
          </w:p>
        </w:tc>
      </w:tr>
      <w:tr>
        <w:trPr>
          <w:cantSplit/>
        </w:trPr>
        <w:tc>
          <w:tcPr>
            <w:tcW w:w="2937" w:type="dxa"/>
          </w:tcPr>
          <w:p>
            <w:pPr>
              <w:pStyle w:val="Compact"/>
              <w:spacing w:line="240" w:lineRule="auto" w:before="0" w:after="0"/>
            </w:pPr>
            <w:r>
              <w:rPr>
                <w:sz w:val="16"/>
              </w:rPr>
              <w:t xml:space="preserve">Test</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130 674</w:t>
            </w:r>
          </w:p>
        </w:tc>
        <w:tc>
          <w:tcPr>
            <w:tcW w:w="2937" w:type="dxa"/>
          </w:tcPr>
          <w:p>
            <w:pPr>
              <w:pStyle w:val="Compact"/>
              <w:spacing w:line="240" w:lineRule="auto" w:before="0" w:after="0"/>
              <w:jc w:val="right"/>
            </w:pPr>
            <w:r>
              <w:rPr>
                <w:sz w:val="16"/>
              </w:rPr>
              <w:t xml:space="preserve">1 306 740</w:t>
            </w:r>
          </w:p>
        </w:tc>
        <w:tc>
          <w:tcPr>
            <w:tcW w:w="2940" w:type="dxa"/>
          </w:tcPr>
          <w:p>
            <w:pPr>
              <w:pStyle w:val="Compact"/>
              <w:spacing w:line="240" w:lineRule="auto" w:before="0" w:after="0"/>
              <w:jc w:val="right"/>
            </w:pPr>
            <w:r>
              <w:rPr>
                <w:sz w:val="16"/>
              </w:rPr>
              <w:t xml:space="preserve">1:10.00</w:t>
            </w:r>
          </w:p>
        </w:tc>
      </w:tr>
    </w:tbl>
    <w:p>
      <w:pPr>
        <w:pStyle w:val="BodyText"/>
      </w:pPr>
      <w:r>
        <w:t xml:space="preserve">The full benchmark includes M2, propagation, FWI, INPE and the climatological baseline; its continuation adds a GBT with the M3 features plus both indices. FWI and INPE are normalized indices, not calibrated probabilities. The weather-only GBT uses the same learner, capacity and calibration as M1/M2/M3 but only the FWI information set; its full detail is in Table S21. All cutoffs, including those of FWI and INPE, were selected on the 2023 validation set by maximizing F0.5 and then frozen for the 2024–2025 test; neither index received local calibration. The INPE constant A is land-cover-weighted (local A); Table S22 repeats the benchmark with a fixed A = 3.0 and shows that the ranking conclusion is unchanged. FWI is reported on the Canadian index scale (3.1285 in Chaco, 20.4720 in Oriental) and INPE on a 0–1 risk scale (0.0364 in Chaco, 0.0596 in Oriental).</w:t>
      </w:r>
    </w:p>
    <w:p>
      <w:pPr>
        <w:pStyle w:val="BodyText"/>
      </w:pPr>
      <w:bookmarkStart w:id="103" w:name="idx_table_s11"/>
      <w:r>
        <w:rPr>
          <w:b/>
          <w:bCs/>
        </w:rPr>
        <w:t xml:space="preserve">Table S11.</w:t>
      </w:r>
      <w:r>
        <w:t xml:space="preserve"> </w:t>
      </w:r>
      <w:r>
        <w:t xml:space="preserve">Full benchmark on the retrospective 2024–2025 test.</w:t>
      </w:r>
      <w:bookmarkEnd w:id="103"/>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Region</w:t>
            </w:r>
          </w:p>
        </w:tc>
        <w:tc>
          <w:tcPr>
            <w:tcW w:w="986" w:type="dxa"/>
          </w:tcPr>
          <w:p>
            <w:pPr>
              <w:pStyle w:val="Compact"/>
              <w:spacing w:line="240" w:lineRule="auto" w:before="0" w:after="0"/>
            </w:pPr>
            <w:r>
              <w:rPr>
                <w:b/>
                <w:sz w:val="15"/>
              </w:rPr>
              <w:t xml:space="preserve">Task</w:t>
            </w:r>
          </w:p>
        </w:tc>
        <w:tc>
          <w:tcPr>
            <w:tcW w:w="1534" w:type="dxa"/>
          </w:tcPr>
          <w:p>
            <w:pPr>
              <w:pStyle w:val="Compact"/>
              <w:spacing w:line="240" w:lineRule="auto" w:before="0" w:after="0"/>
            </w:pPr>
            <w:r>
              <w:rPr>
                <w:b/>
                <w:sz w:val="15"/>
              </w:rPr>
              <w:t xml:space="preserve">Model</w:t>
            </w:r>
          </w:p>
        </w:tc>
        <w:tc>
          <w:tcPr>
            <w:tcW w:w="1096" w:type="dxa"/>
          </w:tcPr>
          <w:p>
            <w:pPr>
              <w:pStyle w:val="Compact"/>
              <w:spacing w:line="240" w:lineRule="auto" w:before="0" w:after="0"/>
            </w:pPr>
            <w:r>
              <w:rPr>
                <w:b/>
                <w:sz w:val="15"/>
              </w:rPr>
              <w:t xml:space="preserve">ROC-AUC</w:t>
            </w:r>
          </w:p>
        </w:tc>
        <w:tc>
          <w:tcPr>
            <w:tcW w:w="1096" w:type="dxa"/>
          </w:tcPr>
          <w:p>
            <w:pPr>
              <w:pStyle w:val="Compact"/>
              <w:spacing w:line="240" w:lineRule="auto" w:before="0" w:after="0"/>
            </w:pPr>
            <w:r>
              <w:rPr>
                <w:b/>
                <w:sz w:val="15"/>
              </w:rPr>
              <w:t xml:space="preserve">PR-AUC</w:t>
            </w:r>
          </w:p>
        </w:tc>
        <w:tc>
          <w:tcPr>
            <w:tcW w:w="1096" w:type="dxa"/>
          </w:tcPr>
          <w:p>
            <w:pPr>
              <w:pStyle w:val="Compact"/>
              <w:spacing w:line="240" w:lineRule="auto" w:before="0" w:after="0"/>
            </w:pPr>
            <w:r>
              <w:rPr>
                <w:b/>
                <w:sz w:val="15"/>
              </w:rPr>
              <w:t xml:space="preserve">Brier</w:t>
            </w:r>
          </w:p>
        </w:tc>
        <w:tc>
          <w:tcPr>
            <w:tcW w:w="1096" w:type="dxa"/>
          </w:tcPr>
          <w:p>
            <w:pPr>
              <w:pStyle w:val="Compact"/>
              <w:spacing w:line="240" w:lineRule="auto" w:before="0" w:after="0"/>
            </w:pPr>
            <w:r>
              <w:rPr>
                <w:b/>
                <w:sz w:val="15"/>
              </w:rPr>
              <w:t xml:space="preserve">BSS</w:t>
            </w:r>
          </w:p>
        </w:tc>
        <w:tc>
          <w:tcPr>
            <w:tcW w:w="1096" w:type="dxa"/>
          </w:tcPr>
          <w:p>
            <w:pPr>
              <w:pStyle w:val="Compact"/>
              <w:spacing w:line="240" w:lineRule="auto" w:before="0" w:after="0"/>
            </w:pPr>
            <w:r>
              <w:rPr>
                <w:b/>
                <w:sz w:val="15"/>
              </w:rPr>
              <w:t xml:space="preserve">ECE</w:t>
            </w:r>
          </w:p>
        </w:tc>
        <w:tc>
          <w:tcPr>
            <w:tcW w:w="1096" w:type="dxa"/>
          </w:tcPr>
          <w:p>
            <w:pPr>
              <w:pStyle w:val="Compact"/>
              <w:spacing w:line="240" w:lineRule="auto" w:before="0" w:after="0"/>
            </w:pPr>
            <w:r>
              <w:rPr>
                <w:b/>
                <w:sz w:val="15"/>
              </w:rPr>
              <w:t xml:space="preserve">Cutoff</w:t>
            </w:r>
          </w:p>
        </w:tc>
        <w:tc>
          <w:tcPr>
            <w:tcW w:w="1096" w:type="dxa"/>
          </w:tcPr>
          <w:p>
            <w:pPr>
              <w:pStyle w:val="Compact"/>
              <w:spacing w:line="240" w:lineRule="auto" w:before="0" w:after="0"/>
            </w:pPr>
            <w:r>
              <w:rPr>
                <w:b/>
                <w:sz w:val="15"/>
              </w:rPr>
              <w:t xml:space="preserve">Precision</w:t>
            </w:r>
          </w:p>
        </w:tc>
        <w:tc>
          <w:tcPr>
            <w:tcW w:w="1096" w:type="dxa"/>
          </w:tcPr>
          <w:p>
            <w:pPr>
              <w:pStyle w:val="Compact"/>
              <w:spacing w:line="240" w:lineRule="auto" w:before="0" w:after="0"/>
            </w:pPr>
            <w:r>
              <w:rPr>
                <w:b/>
                <w:sz w:val="15"/>
              </w:rPr>
              <w:t xml:space="preserve">Recall</w:t>
            </w:r>
          </w:p>
        </w:tc>
        <w:tc>
          <w:tcPr>
            <w:tcW w:w="1096" w:type="dxa"/>
          </w:tcPr>
          <w:p>
            <w:pPr>
              <w:pStyle w:val="Compact"/>
              <w:spacing w:line="240" w:lineRule="auto" w:before="0" w:after="0"/>
            </w:pPr>
            <w:r>
              <w:rPr>
                <w:b/>
                <w:sz w:val="15"/>
              </w:rPr>
              <w:t xml:space="preserve">F0.5</w:t>
            </w:r>
          </w:p>
        </w:tc>
        <w:tc>
          <w:tcPr>
            <w:tcW w:w="1099" w:type="dxa"/>
          </w:tcPr>
          <w:p>
            <w:pPr>
              <w:pStyle w:val="Compact"/>
              <w:spacing w:line="240" w:lineRule="auto" w:before="0" w:after="0"/>
            </w:pPr>
            <w:r>
              <w:rPr>
                <w:b/>
                <w:sz w:val="15"/>
              </w:rPr>
              <w:t xml:space="preserve">FP</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(Hybrid Ignition M3)</w:t>
            </w:r>
          </w:p>
        </w:tc>
        <w:tc>
          <w:tcPr>
            <w:tcW w:w="1096" w:type="dxa"/>
          </w:tcPr>
          <w:p>
            <w:pPr>
              <w:pStyle w:val="Compact"/>
              <w:spacing w:line="240" w:lineRule="auto" w:before="0" w:after="0"/>
            </w:pPr>
            <w:r>
              <w:rPr>
                <w:sz w:val="15"/>
              </w:rPr>
              <w:t xml:space="preserve">0.8021</w:t>
            </w:r>
          </w:p>
        </w:tc>
        <w:tc>
          <w:tcPr>
            <w:tcW w:w="1096" w:type="dxa"/>
          </w:tcPr>
          <w:p>
            <w:pPr>
              <w:pStyle w:val="Compact"/>
              <w:spacing w:line="240" w:lineRule="auto" w:before="0" w:after="0"/>
            </w:pPr>
            <w:r>
              <w:rPr>
                <w:sz w:val="15"/>
              </w:rPr>
              <w:t xml:space="preserve">0.2842</w:t>
            </w:r>
          </w:p>
        </w:tc>
        <w:tc>
          <w:tcPr>
            <w:tcW w:w="1096" w:type="dxa"/>
          </w:tcPr>
          <w:p>
            <w:pPr>
              <w:pStyle w:val="Compact"/>
              <w:spacing w:line="240" w:lineRule="auto" w:before="0" w:after="0"/>
            </w:pPr>
            <w:r>
              <w:rPr>
                <w:sz w:val="15"/>
              </w:rPr>
              <w:t xml:space="preserve">0.0733</w:t>
            </w:r>
          </w:p>
        </w:tc>
        <w:tc>
          <w:tcPr>
            <w:tcW w:w="1096" w:type="dxa"/>
          </w:tcPr>
          <w:p>
            <w:pPr>
              <w:pStyle w:val="Compact"/>
              <w:spacing w:line="240" w:lineRule="auto" w:before="0" w:after="0"/>
            </w:pPr>
            <w:r>
              <w:rPr>
                <w:sz w:val="15"/>
              </w:rPr>
              <w:t xml:space="preserve">0.1131</w:t>
            </w:r>
          </w:p>
        </w:tc>
        <w:tc>
          <w:tcPr>
            <w:tcW w:w="1096" w:type="dxa"/>
          </w:tcPr>
          <w:p>
            <w:pPr>
              <w:pStyle w:val="Compact"/>
              <w:spacing w:line="240" w:lineRule="auto" w:before="0" w:after="0"/>
            </w:pPr>
            <w:r>
              <w:rPr>
                <w:sz w:val="15"/>
              </w:rPr>
              <w:t xml:space="preserve">0.0082</w:t>
            </w:r>
          </w:p>
        </w:tc>
        <w:tc>
          <w:tcPr>
            <w:tcW w:w="1096" w:type="dxa"/>
          </w:tcPr>
          <w:p>
            <w:pPr>
              <w:pStyle w:val="Compact"/>
              <w:spacing w:line="240" w:lineRule="auto" w:before="0" w:after="0"/>
            </w:pPr>
            <w:r>
              <w:rPr>
                <w:sz w:val="15"/>
              </w:rPr>
              <w:t xml:space="preserve">0.2218</w:t>
            </w:r>
          </w:p>
        </w:tc>
        <w:tc>
          <w:tcPr>
            <w:tcW w:w="1096" w:type="dxa"/>
          </w:tcPr>
          <w:p>
            <w:pPr>
              <w:pStyle w:val="Compact"/>
              <w:spacing w:line="240" w:lineRule="auto" w:before="0" w:after="0"/>
            </w:pPr>
            <w:r>
              <w:rPr>
                <w:sz w:val="15"/>
              </w:rPr>
              <w:t xml:space="preserve">0.3282</w:t>
            </w:r>
          </w:p>
        </w:tc>
        <w:tc>
          <w:tcPr>
            <w:tcW w:w="1096" w:type="dxa"/>
          </w:tcPr>
          <w:p>
            <w:pPr>
              <w:pStyle w:val="Compact"/>
              <w:spacing w:line="240" w:lineRule="auto" w:before="0" w:after="0"/>
            </w:pPr>
            <w:r>
              <w:rPr>
                <w:sz w:val="15"/>
              </w:rPr>
              <w:t xml:space="preserve">0.3030</w:t>
            </w:r>
          </w:p>
        </w:tc>
        <w:tc>
          <w:tcPr>
            <w:tcW w:w="1096" w:type="dxa"/>
          </w:tcPr>
          <w:p>
            <w:pPr>
              <w:pStyle w:val="Compact"/>
              <w:spacing w:line="240" w:lineRule="auto" w:before="0" w:after="0"/>
            </w:pPr>
            <w:r>
              <w:rPr>
                <w:sz w:val="15"/>
              </w:rPr>
              <w:t xml:space="preserve">0.3228</w:t>
            </w:r>
          </w:p>
        </w:tc>
        <w:tc>
          <w:tcPr>
            <w:tcW w:w="1099" w:type="dxa"/>
          </w:tcPr>
          <w:p>
            <w:pPr>
              <w:pStyle w:val="Compact"/>
              <w:spacing w:line="240" w:lineRule="auto" w:before="0" w:after="0"/>
            </w:pPr>
            <w:r>
              <w:rPr>
                <w:sz w:val="15"/>
              </w:rPr>
              <w:t xml:space="preserve">9 960</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(Base Ignition M2)</w:t>
            </w:r>
          </w:p>
        </w:tc>
        <w:tc>
          <w:tcPr>
            <w:tcW w:w="1096" w:type="dxa"/>
          </w:tcPr>
          <w:p>
            <w:pPr>
              <w:pStyle w:val="Compact"/>
              <w:spacing w:line="240" w:lineRule="auto" w:before="0" w:after="0"/>
            </w:pPr>
            <w:r>
              <w:rPr>
                <w:sz w:val="15"/>
              </w:rPr>
              <w:t xml:space="preserve">0.7991</w:t>
            </w:r>
          </w:p>
        </w:tc>
        <w:tc>
          <w:tcPr>
            <w:tcW w:w="1096" w:type="dxa"/>
          </w:tcPr>
          <w:p>
            <w:pPr>
              <w:pStyle w:val="Compact"/>
              <w:spacing w:line="240" w:lineRule="auto" w:before="0" w:after="0"/>
            </w:pPr>
            <w:r>
              <w:rPr>
                <w:sz w:val="15"/>
              </w:rPr>
              <w:t xml:space="preserve">0.2766</w:t>
            </w:r>
          </w:p>
        </w:tc>
        <w:tc>
          <w:tcPr>
            <w:tcW w:w="1096" w:type="dxa"/>
          </w:tcPr>
          <w:p>
            <w:pPr>
              <w:pStyle w:val="Compact"/>
              <w:spacing w:line="240" w:lineRule="auto" w:before="0" w:after="0"/>
            </w:pPr>
            <w:r>
              <w:rPr>
                <w:sz w:val="15"/>
              </w:rPr>
              <w:t xml:space="preserve">0.0737</w:t>
            </w:r>
          </w:p>
        </w:tc>
        <w:tc>
          <w:tcPr>
            <w:tcW w:w="1096" w:type="dxa"/>
          </w:tcPr>
          <w:p>
            <w:pPr>
              <w:pStyle w:val="Compact"/>
              <w:spacing w:line="240" w:lineRule="auto" w:before="0" w:after="0"/>
            </w:pPr>
            <w:r>
              <w:rPr>
                <w:sz w:val="15"/>
              </w:rPr>
              <w:t xml:space="preserve">0.1083</w:t>
            </w:r>
          </w:p>
        </w:tc>
        <w:tc>
          <w:tcPr>
            <w:tcW w:w="1096" w:type="dxa"/>
          </w:tcPr>
          <w:p>
            <w:pPr>
              <w:pStyle w:val="Compact"/>
              <w:spacing w:line="240" w:lineRule="auto" w:before="0" w:after="0"/>
            </w:pPr>
            <w:r>
              <w:rPr>
                <w:sz w:val="15"/>
              </w:rPr>
              <w:t xml:space="preserve">0.0104</w:t>
            </w:r>
          </w:p>
        </w:tc>
        <w:tc>
          <w:tcPr>
            <w:tcW w:w="1096" w:type="dxa"/>
          </w:tcPr>
          <w:p>
            <w:pPr>
              <w:pStyle w:val="Compact"/>
              <w:spacing w:line="240" w:lineRule="auto" w:before="0" w:after="0"/>
            </w:pPr>
            <w:r>
              <w:rPr>
                <w:sz w:val="15"/>
              </w:rPr>
              <w:t xml:space="preserve">0.2071</w:t>
            </w:r>
          </w:p>
        </w:tc>
        <w:tc>
          <w:tcPr>
            <w:tcW w:w="1096" w:type="dxa"/>
          </w:tcPr>
          <w:p>
            <w:pPr>
              <w:pStyle w:val="Compact"/>
              <w:spacing w:line="240" w:lineRule="auto" w:before="0" w:after="0"/>
            </w:pPr>
            <w:r>
              <w:rPr>
                <w:sz w:val="15"/>
              </w:rPr>
              <w:t xml:space="preserve">0.3328</w:t>
            </w:r>
          </w:p>
        </w:tc>
        <w:tc>
          <w:tcPr>
            <w:tcW w:w="1096" w:type="dxa"/>
          </w:tcPr>
          <w:p>
            <w:pPr>
              <w:pStyle w:val="Compact"/>
              <w:spacing w:line="240" w:lineRule="auto" w:before="0" w:after="0"/>
            </w:pPr>
            <w:r>
              <w:rPr>
                <w:sz w:val="15"/>
              </w:rPr>
              <w:t xml:space="preserve">0.2725</w:t>
            </w:r>
          </w:p>
        </w:tc>
        <w:tc>
          <w:tcPr>
            <w:tcW w:w="1096" w:type="dxa"/>
          </w:tcPr>
          <w:p>
            <w:pPr>
              <w:pStyle w:val="Compact"/>
              <w:spacing w:line="240" w:lineRule="auto" w:before="0" w:after="0"/>
            </w:pPr>
            <w:r>
              <w:rPr>
                <w:sz w:val="15"/>
              </w:rPr>
              <w:t xml:space="preserve">0.3187</w:t>
            </w:r>
          </w:p>
        </w:tc>
        <w:tc>
          <w:tcPr>
            <w:tcW w:w="1099" w:type="dxa"/>
          </w:tcPr>
          <w:p>
            <w:pPr>
              <w:pStyle w:val="Compact"/>
              <w:spacing w:line="240" w:lineRule="auto" w:before="0" w:after="0"/>
            </w:pPr>
            <w:r>
              <w:rPr>
                <w:sz w:val="15"/>
              </w:rPr>
              <w:t xml:space="preserve">8 773</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Full Canadian FWI</w:t>
            </w:r>
          </w:p>
        </w:tc>
        <w:tc>
          <w:tcPr>
            <w:tcW w:w="1096" w:type="dxa"/>
          </w:tcPr>
          <w:p>
            <w:pPr>
              <w:pStyle w:val="Compact"/>
              <w:spacing w:line="240" w:lineRule="auto" w:before="0" w:after="0"/>
            </w:pPr>
            <w:r>
              <w:rPr>
                <w:sz w:val="15"/>
              </w:rPr>
              <w:t xml:space="preserve">0.5059</w:t>
            </w:r>
          </w:p>
        </w:tc>
        <w:tc>
          <w:tcPr>
            <w:tcW w:w="1096" w:type="dxa"/>
          </w:tcPr>
          <w:p>
            <w:pPr>
              <w:pStyle w:val="Compact"/>
              <w:spacing w:line="240" w:lineRule="auto" w:before="0" w:after="0"/>
            </w:pPr>
            <w:r>
              <w:rPr>
                <w:sz w:val="15"/>
              </w:rPr>
              <w:t xml:space="preserve">0.0897</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3.1285</w:t>
            </w:r>
          </w:p>
        </w:tc>
        <w:tc>
          <w:tcPr>
            <w:tcW w:w="1096" w:type="dxa"/>
          </w:tcPr>
          <w:p>
            <w:pPr>
              <w:pStyle w:val="Compact"/>
              <w:spacing w:line="240" w:lineRule="auto" w:before="0" w:after="0"/>
            </w:pPr>
            <w:r>
              <w:rPr>
                <w:sz w:val="15"/>
              </w:rPr>
              <w:t xml:space="preserve">0.0925</w:t>
            </w:r>
          </w:p>
        </w:tc>
        <w:tc>
          <w:tcPr>
            <w:tcW w:w="1096" w:type="dxa"/>
          </w:tcPr>
          <w:p>
            <w:pPr>
              <w:pStyle w:val="Compact"/>
              <w:spacing w:line="240" w:lineRule="auto" w:before="0" w:after="0"/>
            </w:pPr>
            <w:r>
              <w:rPr>
                <w:sz w:val="15"/>
              </w:rPr>
              <w:t xml:space="preserve">0.9573</w:t>
            </w:r>
          </w:p>
        </w:tc>
        <w:tc>
          <w:tcPr>
            <w:tcW w:w="1096" w:type="dxa"/>
          </w:tcPr>
          <w:p>
            <w:pPr>
              <w:pStyle w:val="Compact"/>
              <w:spacing w:line="240" w:lineRule="auto" w:before="0" w:after="0"/>
            </w:pPr>
            <w:r>
              <w:rPr>
                <w:sz w:val="15"/>
              </w:rPr>
              <w:t xml:space="preserve">0.1130</w:t>
            </w:r>
          </w:p>
        </w:tc>
        <w:tc>
          <w:tcPr>
            <w:tcW w:w="1099" w:type="dxa"/>
          </w:tcPr>
          <w:p>
            <w:pPr>
              <w:pStyle w:val="Compact"/>
              <w:spacing w:line="240" w:lineRule="auto" w:before="0" w:after="0"/>
            </w:pPr>
            <w:r>
              <w:rPr>
                <w:sz w:val="15"/>
              </w:rPr>
              <w:t xml:space="preserve">150 705</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INPE Risco de Fogo</w:t>
            </w:r>
          </w:p>
        </w:tc>
        <w:tc>
          <w:tcPr>
            <w:tcW w:w="1096" w:type="dxa"/>
          </w:tcPr>
          <w:p>
            <w:pPr>
              <w:pStyle w:val="Compact"/>
              <w:spacing w:line="240" w:lineRule="auto" w:before="0" w:after="0"/>
            </w:pPr>
            <w:r>
              <w:rPr>
                <w:sz w:val="15"/>
              </w:rPr>
              <w:t xml:space="preserve">0.5266</w:t>
            </w:r>
          </w:p>
        </w:tc>
        <w:tc>
          <w:tcPr>
            <w:tcW w:w="1096" w:type="dxa"/>
          </w:tcPr>
          <w:p>
            <w:pPr>
              <w:pStyle w:val="Compact"/>
              <w:spacing w:line="240" w:lineRule="auto" w:before="0" w:after="0"/>
            </w:pPr>
            <w:r>
              <w:rPr>
                <w:sz w:val="15"/>
              </w:rPr>
              <w:t xml:space="preserve">0.0964</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0.0364</w:t>
            </w:r>
          </w:p>
        </w:tc>
        <w:tc>
          <w:tcPr>
            <w:tcW w:w="1096" w:type="dxa"/>
          </w:tcPr>
          <w:p>
            <w:pPr>
              <w:pStyle w:val="Compact"/>
              <w:spacing w:line="240" w:lineRule="auto" w:before="0" w:after="0"/>
            </w:pPr>
            <w:r>
              <w:rPr>
                <w:sz w:val="15"/>
              </w:rPr>
              <w:t xml:space="preserve">0.0924</w:t>
            </w:r>
          </w:p>
        </w:tc>
        <w:tc>
          <w:tcPr>
            <w:tcW w:w="1096" w:type="dxa"/>
          </w:tcPr>
          <w:p>
            <w:pPr>
              <w:pStyle w:val="Compact"/>
              <w:spacing w:line="240" w:lineRule="auto" w:before="0" w:after="0"/>
            </w:pPr>
            <w:r>
              <w:rPr>
                <w:sz w:val="15"/>
              </w:rPr>
              <w:t xml:space="preserve">0.9247</w:t>
            </w:r>
          </w:p>
        </w:tc>
        <w:tc>
          <w:tcPr>
            <w:tcW w:w="1096" w:type="dxa"/>
          </w:tcPr>
          <w:p>
            <w:pPr>
              <w:pStyle w:val="Compact"/>
              <w:spacing w:line="240" w:lineRule="auto" w:before="0" w:after="0"/>
            </w:pPr>
            <w:r>
              <w:rPr>
                <w:sz w:val="15"/>
              </w:rPr>
              <w:t xml:space="preserve">0.1126</w:t>
            </w:r>
          </w:p>
        </w:tc>
        <w:tc>
          <w:tcPr>
            <w:tcW w:w="1099" w:type="dxa"/>
          </w:tcPr>
          <w:p>
            <w:pPr>
              <w:pStyle w:val="Compact"/>
              <w:spacing w:line="240" w:lineRule="auto" w:before="0" w:after="0"/>
            </w:pPr>
            <w:r>
              <w:rPr>
                <w:sz w:val="15"/>
              </w:rPr>
              <w:t xml:space="preserve">145 918</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Weather-only GBT</w:t>
            </w:r>
          </w:p>
        </w:tc>
        <w:tc>
          <w:tcPr>
            <w:tcW w:w="1096" w:type="dxa"/>
          </w:tcPr>
          <w:p>
            <w:pPr>
              <w:pStyle w:val="Compact"/>
              <w:spacing w:line="240" w:lineRule="auto" w:before="0" w:after="0"/>
            </w:pPr>
            <w:r>
              <w:rPr>
                <w:sz w:val="15"/>
              </w:rPr>
              <w:t xml:space="preserve">0.5512</w:t>
            </w:r>
          </w:p>
        </w:tc>
        <w:tc>
          <w:tcPr>
            <w:tcW w:w="1096" w:type="dxa"/>
          </w:tcPr>
          <w:p>
            <w:pPr>
              <w:pStyle w:val="Compact"/>
              <w:spacing w:line="240" w:lineRule="auto" w:before="0" w:after="0"/>
            </w:pPr>
            <w:r>
              <w:rPr>
                <w:sz w:val="15"/>
              </w:rPr>
              <w:t xml:space="preserve">0.1071</w:t>
            </w:r>
          </w:p>
        </w:tc>
        <w:tc>
          <w:tcPr>
            <w:tcW w:w="1096" w:type="dxa"/>
          </w:tcPr>
          <w:p>
            <w:pPr>
              <w:pStyle w:val="Compact"/>
              <w:spacing w:line="240" w:lineRule="auto" w:before="0" w:after="0"/>
            </w:pPr>
            <w:r>
              <w:rPr>
                <w:sz w:val="15"/>
              </w:rPr>
              <w:t xml:space="preserve">0.0824</w:t>
            </w:r>
          </w:p>
        </w:tc>
        <w:tc>
          <w:tcPr>
            <w:tcW w:w="1096" w:type="dxa"/>
          </w:tcPr>
          <w:p>
            <w:pPr>
              <w:pStyle w:val="Compact"/>
              <w:spacing w:line="240" w:lineRule="auto" w:before="0" w:after="0"/>
            </w:pPr>
            <w:r>
              <w:rPr>
                <w:sz w:val="15"/>
              </w:rPr>
              <w:t xml:space="preserve">0.0025</w:t>
            </w:r>
          </w:p>
        </w:tc>
        <w:tc>
          <w:tcPr>
            <w:tcW w:w="1096" w:type="dxa"/>
          </w:tcPr>
          <w:p>
            <w:pPr>
              <w:pStyle w:val="Compact"/>
              <w:spacing w:line="240" w:lineRule="auto" w:before="0" w:after="0"/>
            </w:pPr>
            <w:r>
              <w:rPr>
                <w:sz w:val="15"/>
              </w:rPr>
              <w:t xml:space="preserve">0.0013</w:t>
            </w:r>
          </w:p>
        </w:tc>
        <w:tc>
          <w:tcPr>
            <w:tcW w:w="1096" w:type="dxa"/>
          </w:tcPr>
          <w:p>
            <w:pPr>
              <w:pStyle w:val="Compact"/>
              <w:spacing w:line="240" w:lineRule="auto" w:before="0" w:after="0"/>
            </w:pPr>
            <w:r>
              <w:rPr>
                <w:sz w:val="15"/>
              </w:rPr>
              <w:t xml:space="preserve">0.1020</w:t>
            </w:r>
          </w:p>
        </w:tc>
        <w:tc>
          <w:tcPr>
            <w:tcW w:w="1096" w:type="dxa"/>
          </w:tcPr>
          <w:p>
            <w:pPr>
              <w:pStyle w:val="Compact"/>
              <w:spacing w:line="240" w:lineRule="auto" w:before="0" w:after="0"/>
            </w:pPr>
            <w:r>
              <w:rPr>
                <w:sz w:val="15"/>
              </w:rPr>
              <w:t xml:space="preserve">0.1143</w:t>
            </w:r>
          </w:p>
        </w:tc>
        <w:tc>
          <w:tcPr>
            <w:tcW w:w="1096" w:type="dxa"/>
          </w:tcPr>
          <w:p>
            <w:pPr>
              <w:pStyle w:val="Compact"/>
              <w:spacing w:line="240" w:lineRule="auto" w:before="0" w:after="0"/>
            </w:pPr>
            <w:r>
              <w:rPr>
                <w:sz w:val="15"/>
              </w:rPr>
              <w:t xml:space="preserve">0.1932</w:t>
            </w:r>
          </w:p>
        </w:tc>
        <w:tc>
          <w:tcPr>
            <w:tcW w:w="1096" w:type="dxa"/>
          </w:tcPr>
          <w:p>
            <w:pPr>
              <w:pStyle w:val="Compact"/>
              <w:spacing w:line="240" w:lineRule="auto" w:before="0" w:after="0"/>
            </w:pPr>
            <w:r>
              <w:rPr>
                <w:sz w:val="15"/>
              </w:rPr>
              <w:t xml:space="preserve">0.1245</w:t>
            </w:r>
          </w:p>
        </w:tc>
        <w:tc>
          <w:tcPr>
            <w:tcW w:w="1099" w:type="dxa"/>
          </w:tcPr>
          <w:p>
            <w:pPr>
              <w:pStyle w:val="Compact"/>
              <w:spacing w:line="240" w:lineRule="auto" w:before="0" w:after="0"/>
            </w:pPr>
            <w:r>
              <w:rPr>
                <w:sz w:val="15"/>
              </w:rPr>
              <w:t xml:space="preserve">24 036</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Incendios_PY (Tactical Propagation)</w:t>
            </w:r>
          </w:p>
        </w:tc>
        <w:tc>
          <w:tcPr>
            <w:tcW w:w="1096" w:type="dxa"/>
          </w:tcPr>
          <w:p>
            <w:pPr>
              <w:pStyle w:val="Compact"/>
              <w:spacing w:line="240" w:lineRule="auto" w:before="0" w:after="0"/>
            </w:pPr>
            <w:r>
              <w:rPr>
                <w:sz w:val="15"/>
              </w:rPr>
              <w:t xml:space="preserve">0.9039</w:t>
            </w:r>
          </w:p>
        </w:tc>
        <w:tc>
          <w:tcPr>
            <w:tcW w:w="1096" w:type="dxa"/>
          </w:tcPr>
          <w:p>
            <w:pPr>
              <w:pStyle w:val="Compact"/>
              <w:spacing w:line="240" w:lineRule="auto" w:before="0" w:after="0"/>
            </w:pPr>
            <w:r>
              <w:rPr>
                <w:sz w:val="15"/>
              </w:rPr>
              <w:t xml:space="preserve">0.6935</w:t>
            </w:r>
          </w:p>
        </w:tc>
        <w:tc>
          <w:tcPr>
            <w:tcW w:w="1096" w:type="dxa"/>
          </w:tcPr>
          <w:p>
            <w:pPr>
              <w:pStyle w:val="Compact"/>
              <w:spacing w:line="240" w:lineRule="auto" w:before="0" w:after="0"/>
            </w:pPr>
            <w:r>
              <w:rPr>
                <w:sz w:val="15"/>
              </w:rPr>
              <w:t xml:space="preserve">0.0442</w:t>
            </w:r>
          </w:p>
        </w:tc>
        <w:tc>
          <w:tcPr>
            <w:tcW w:w="1096" w:type="dxa"/>
          </w:tcPr>
          <w:p>
            <w:pPr>
              <w:pStyle w:val="Compact"/>
              <w:spacing w:line="240" w:lineRule="auto" w:before="0" w:after="0"/>
            </w:pPr>
            <w:r>
              <w:rPr>
                <w:sz w:val="15"/>
              </w:rPr>
              <w:t xml:space="preserve">0.4656</w:t>
            </w:r>
          </w:p>
        </w:tc>
        <w:tc>
          <w:tcPr>
            <w:tcW w:w="1096" w:type="dxa"/>
          </w:tcPr>
          <w:p>
            <w:pPr>
              <w:pStyle w:val="Compact"/>
              <w:spacing w:line="240" w:lineRule="auto" w:before="0" w:after="0"/>
            </w:pPr>
            <w:r>
              <w:rPr>
                <w:sz w:val="15"/>
              </w:rPr>
              <w:t xml:space="preserve">0.0086</w:t>
            </w:r>
          </w:p>
        </w:tc>
        <w:tc>
          <w:tcPr>
            <w:tcW w:w="1096" w:type="dxa"/>
          </w:tcPr>
          <w:p>
            <w:pPr>
              <w:pStyle w:val="Compact"/>
              <w:spacing w:line="240" w:lineRule="auto" w:before="0" w:after="0"/>
            </w:pPr>
            <w:r>
              <w:rPr>
                <w:sz w:val="15"/>
              </w:rPr>
              <w:t xml:space="preserve">0.5467</w:t>
            </w:r>
          </w:p>
        </w:tc>
        <w:tc>
          <w:tcPr>
            <w:tcW w:w="1096" w:type="dxa"/>
          </w:tcPr>
          <w:p>
            <w:pPr>
              <w:pStyle w:val="Compact"/>
              <w:spacing w:line="240" w:lineRule="auto" w:before="0" w:after="0"/>
            </w:pPr>
            <w:r>
              <w:rPr>
                <w:sz w:val="15"/>
              </w:rPr>
              <w:t xml:space="preserve">0.8369</w:t>
            </w:r>
          </w:p>
        </w:tc>
        <w:tc>
          <w:tcPr>
            <w:tcW w:w="1096" w:type="dxa"/>
          </w:tcPr>
          <w:p>
            <w:pPr>
              <w:pStyle w:val="Compact"/>
              <w:spacing w:line="240" w:lineRule="auto" w:before="0" w:after="0"/>
            </w:pPr>
            <w:r>
              <w:rPr>
                <w:sz w:val="15"/>
              </w:rPr>
              <w:t xml:space="preserve">0.5240</w:t>
            </w:r>
          </w:p>
        </w:tc>
        <w:tc>
          <w:tcPr>
            <w:tcW w:w="1096" w:type="dxa"/>
          </w:tcPr>
          <w:p>
            <w:pPr>
              <w:pStyle w:val="Compact"/>
              <w:spacing w:line="240" w:lineRule="auto" w:before="0" w:after="0"/>
            </w:pPr>
            <w:r>
              <w:rPr>
                <w:sz w:val="15"/>
              </w:rPr>
              <w:t xml:space="preserve">0.7476</w:t>
            </w:r>
          </w:p>
        </w:tc>
        <w:tc>
          <w:tcPr>
            <w:tcW w:w="1099" w:type="dxa"/>
          </w:tcPr>
          <w:p>
            <w:pPr>
              <w:pStyle w:val="Compact"/>
              <w:spacing w:line="240" w:lineRule="auto" w:before="0" w:after="0"/>
            </w:pPr>
            <w:r>
              <w:rPr>
                <w:sz w:val="15"/>
              </w:rPr>
              <w:t xml:space="preserve">5 353</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(Hybrid Ignition M3)</w:t>
            </w:r>
          </w:p>
        </w:tc>
        <w:tc>
          <w:tcPr>
            <w:tcW w:w="1096" w:type="dxa"/>
          </w:tcPr>
          <w:p>
            <w:pPr>
              <w:pStyle w:val="Compact"/>
              <w:spacing w:line="240" w:lineRule="auto" w:before="0" w:after="0"/>
            </w:pPr>
            <w:r>
              <w:rPr>
                <w:sz w:val="15"/>
              </w:rPr>
              <w:t xml:space="preserve">0.7534</w:t>
            </w:r>
          </w:p>
        </w:tc>
        <w:tc>
          <w:tcPr>
            <w:tcW w:w="1096" w:type="dxa"/>
          </w:tcPr>
          <w:p>
            <w:pPr>
              <w:pStyle w:val="Compact"/>
              <w:spacing w:line="240" w:lineRule="auto" w:before="0" w:after="0"/>
            </w:pPr>
            <w:r>
              <w:rPr>
                <w:sz w:val="15"/>
              </w:rPr>
              <w:t xml:space="preserve">0.2340</w:t>
            </w:r>
          </w:p>
        </w:tc>
        <w:tc>
          <w:tcPr>
            <w:tcW w:w="1096" w:type="dxa"/>
          </w:tcPr>
          <w:p>
            <w:pPr>
              <w:pStyle w:val="Compact"/>
              <w:spacing w:line="240" w:lineRule="auto" w:before="0" w:after="0"/>
            </w:pPr>
            <w:r>
              <w:rPr>
                <w:sz w:val="15"/>
              </w:rPr>
              <w:t xml:space="preserve">0.0765</w:t>
            </w:r>
          </w:p>
        </w:tc>
        <w:tc>
          <w:tcPr>
            <w:tcW w:w="1096" w:type="dxa"/>
          </w:tcPr>
          <w:p>
            <w:pPr>
              <w:pStyle w:val="Compact"/>
              <w:spacing w:line="240" w:lineRule="auto" w:before="0" w:after="0"/>
            </w:pPr>
            <w:r>
              <w:rPr>
                <w:sz w:val="15"/>
              </w:rPr>
              <w:t xml:space="preserve">0.0748</w:t>
            </w:r>
          </w:p>
        </w:tc>
        <w:tc>
          <w:tcPr>
            <w:tcW w:w="1096" w:type="dxa"/>
          </w:tcPr>
          <w:p>
            <w:pPr>
              <w:pStyle w:val="Compact"/>
              <w:spacing w:line="240" w:lineRule="auto" w:before="0" w:after="0"/>
            </w:pPr>
            <w:r>
              <w:rPr>
                <w:sz w:val="15"/>
              </w:rPr>
              <w:t xml:space="preserve">0.0082</w:t>
            </w:r>
          </w:p>
        </w:tc>
        <w:tc>
          <w:tcPr>
            <w:tcW w:w="1096" w:type="dxa"/>
          </w:tcPr>
          <w:p>
            <w:pPr>
              <w:pStyle w:val="Compact"/>
              <w:spacing w:line="240" w:lineRule="auto" w:before="0" w:after="0"/>
            </w:pPr>
            <w:r>
              <w:rPr>
                <w:sz w:val="15"/>
              </w:rPr>
              <w:t xml:space="preserve">0.2186</w:t>
            </w:r>
          </w:p>
        </w:tc>
        <w:tc>
          <w:tcPr>
            <w:tcW w:w="1096" w:type="dxa"/>
          </w:tcPr>
          <w:p>
            <w:pPr>
              <w:pStyle w:val="Compact"/>
              <w:spacing w:line="240" w:lineRule="auto" w:before="0" w:after="0"/>
            </w:pPr>
            <w:r>
              <w:rPr>
                <w:sz w:val="15"/>
              </w:rPr>
              <w:t xml:space="preserve">0.3013</w:t>
            </w:r>
          </w:p>
        </w:tc>
        <w:tc>
          <w:tcPr>
            <w:tcW w:w="1096" w:type="dxa"/>
          </w:tcPr>
          <w:p>
            <w:pPr>
              <w:pStyle w:val="Compact"/>
              <w:spacing w:line="240" w:lineRule="auto" w:before="0" w:after="0"/>
            </w:pPr>
            <w:r>
              <w:rPr>
                <w:sz w:val="15"/>
              </w:rPr>
              <w:t xml:space="preserve">0.1859</w:t>
            </w:r>
          </w:p>
        </w:tc>
        <w:tc>
          <w:tcPr>
            <w:tcW w:w="1096" w:type="dxa"/>
          </w:tcPr>
          <w:p>
            <w:pPr>
              <w:pStyle w:val="Compact"/>
              <w:spacing w:line="240" w:lineRule="auto" w:before="0" w:after="0"/>
            </w:pPr>
            <w:r>
              <w:rPr>
                <w:sz w:val="15"/>
              </w:rPr>
              <w:t xml:space="preserve">0.2680</w:t>
            </w:r>
          </w:p>
        </w:tc>
        <w:tc>
          <w:tcPr>
            <w:tcW w:w="1099" w:type="dxa"/>
          </w:tcPr>
          <w:p>
            <w:pPr>
              <w:pStyle w:val="Compact"/>
              <w:spacing w:line="240" w:lineRule="auto" w:before="0" w:after="0"/>
            </w:pPr>
            <w:r>
              <w:rPr>
                <w:sz w:val="15"/>
              </w:rPr>
              <w:t xml:space="preserve">7 835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Incendios_PY (Base Ignition M2)</w:t>
            </w:r>
          </w:p>
        </w:tc>
        <w:tc>
          <w:tcPr>
            <w:tcW w:w="1096" w:type="dxa"/>
          </w:tcPr>
          <w:p>
            <w:pPr>
              <w:pStyle w:val="Compact"/>
              <w:spacing w:line="240" w:lineRule="auto" w:before="0" w:after="0"/>
            </w:pPr>
            <w:r>
              <w:rPr>
                <w:sz w:val="15"/>
              </w:rPr>
              <w:t xml:space="preserve">0.7406</w:t>
            </w:r>
          </w:p>
        </w:tc>
        <w:tc>
          <w:tcPr>
            <w:tcW w:w="1096" w:type="dxa"/>
          </w:tcPr>
          <w:p>
            <w:pPr>
              <w:pStyle w:val="Compact"/>
              <w:spacing w:line="240" w:lineRule="auto" w:before="0" w:after="0"/>
            </w:pPr>
            <w:r>
              <w:rPr>
                <w:sz w:val="15"/>
              </w:rPr>
              <w:t xml:space="preserve">0.2146</w:t>
            </w:r>
          </w:p>
        </w:tc>
        <w:tc>
          <w:tcPr>
            <w:tcW w:w="1096" w:type="dxa"/>
          </w:tcPr>
          <w:p>
            <w:pPr>
              <w:pStyle w:val="Compact"/>
              <w:spacing w:line="240" w:lineRule="auto" w:before="0" w:after="0"/>
            </w:pPr>
            <w:r>
              <w:rPr>
                <w:sz w:val="15"/>
              </w:rPr>
              <w:t xml:space="preserve">0.0774</w:t>
            </w:r>
          </w:p>
        </w:tc>
        <w:tc>
          <w:tcPr>
            <w:tcW w:w="1096" w:type="dxa"/>
          </w:tcPr>
          <w:p>
            <w:pPr>
              <w:pStyle w:val="Compact"/>
              <w:spacing w:line="240" w:lineRule="auto" w:before="0" w:after="0"/>
            </w:pPr>
            <w:r>
              <w:rPr>
                <w:sz w:val="15"/>
              </w:rPr>
              <w:t xml:space="preserve">0.0640</w:t>
            </w:r>
          </w:p>
        </w:tc>
        <w:tc>
          <w:tcPr>
            <w:tcW w:w="1096" w:type="dxa"/>
          </w:tcPr>
          <w:p>
            <w:pPr>
              <w:pStyle w:val="Compact"/>
              <w:spacing w:line="240" w:lineRule="auto" w:before="0" w:after="0"/>
            </w:pPr>
            <w:r>
              <w:rPr>
                <w:sz w:val="15"/>
              </w:rPr>
              <w:t xml:space="preserve">0.0070</w:t>
            </w:r>
          </w:p>
        </w:tc>
        <w:tc>
          <w:tcPr>
            <w:tcW w:w="1096" w:type="dxa"/>
          </w:tcPr>
          <w:p>
            <w:pPr>
              <w:pStyle w:val="Compact"/>
              <w:spacing w:line="240" w:lineRule="auto" w:before="0" w:after="0"/>
            </w:pPr>
            <w:r>
              <w:rPr>
                <w:sz w:val="15"/>
              </w:rPr>
              <w:t xml:space="preserve">0.1983</w:t>
            </w:r>
          </w:p>
        </w:tc>
        <w:tc>
          <w:tcPr>
            <w:tcW w:w="1096" w:type="dxa"/>
          </w:tcPr>
          <w:p>
            <w:pPr>
              <w:pStyle w:val="Compact"/>
              <w:spacing w:line="240" w:lineRule="auto" w:before="0" w:after="0"/>
            </w:pPr>
            <w:r>
              <w:rPr>
                <w:sz w:val="15"/>
              </w:rPr>
              <w:t xml:space="preserve">0.2610</w:t>
            </w:r>
          </w:p>
        </w:tc>
        <w:tc>
          <w:tcPr>
            <w:tcW w:w="1096" w:type="dxa"/>
          </w:tcPr>
          <w:p>
            <w:pPr>
              <w:pStyle w:val="Compact"/>
              <w:spacing w:line="240" w:lineRule="auto" w:before="0" w:after="0"/>
            </w:pPr>
            <w:r>
              <w:rPr>
                <w:sz w:val="15"/>
              </w:rPr>
              <w:t xml:space="preserve">0.1958</w:t>
            </w:r>
          </w:p>
        </w:tc>
        <w:tc>
          <w:tcPr>
            <w:tcW w:w="1096" w:type="dxa"/>
          </w:tcPr>
          <w:p>
            <w:pPr>
              <w:pStyle w:val="Compact"/>
              <w:spacing w:line="240" w:lineRule="auto" w:before="0" w:after="0"/>
            </w:pPr>
            <w:r>
              <w:rPr>
                <w:sz w:val="15"/>
              </w:rPr>
              <w:t xml:space="preserve">0.2447</w:t>
            </w:r>
          </w:p>
        </w:tc>
        <w:tc>
          <w:tcPr>
            <w:tcW w:w="1099" w:type="dxa"/>
          </w:tcPr>
          <w:p>
            <w:pPr>
              <w:pStyle w:val="Compact"/>
              <w:spacing w:line="240" w:lineRule="auto" w:before="0" w:after="0"/>
            </w:pPr>
            <w:r>
              <w:rPr>
                <w:sz w:val="15"/>
              </w:rPr>
              <w:t xml:space="preserve">10 075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Full Canadian FWI</w:t>
            </w:r>
          </w:p>
        </w:tc>
        <w:tc>
          <w:tcPr>
            <w:tcW w:w="1096" w:type="dxa"/>
          </w:tcPr>
          <w:p>
            <w:pPr>
              <w:pStyle w:val="Compact"/>
              <w:spacing w:line="240" w:lineRule="auto" w:before="0" w:after="0"/>
            </w:pPr>
            <w:r>
              <w:rPr>
                <w:sz w:val="15"/>
              </w:rPr>
              <w:t xml:space="preserve">0.5611</w:t>
            </w:r>
          </w:p>
        </w:tc>
        <w:tc>
          <w:tcPr>
            <w:tcW w:w="1096" w:type="dxa"/>
          </w:tcPr>
          <w:p>
            <w:pPr>
              <w:pStyle w:val="Compact"/>
              <w:spacing w:line="240" w:lineRule="auto" w:before="0" w:after="0"/>
            </w:pPr>
            <w:r>
              <w:rPr>
                <w:sz w:val="15"/>
              </w:rPr>
              <w:t xml:space="preserve">0.1122</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20.4720</w:t>
            </w:r>
          </w:p>
        </w:tc>
        <w:tc>
          <w:tcPr>
            <w:tcW w:w="1096" w:type="dxa"/>
          </w:tcPr>
          <w:p>
            <w:pPr>
              <w:pStyle w:val="Compact"/>
              <w:spacing w:line="240" w:lineRule="auto" w:before="0" w:after="0"/>
            </w:pPr>
            <w:r>
              <w:rPr>
                <w:sz w:val="15"/>
              </w:rPr>
              <w:t xml:space="preserve">0.1222</w:t>
            </w:r>
          </w:p>
        </w:tc>
        <w:tc>
          <w:tcPr>
            <w:tcW w:w="1096" w:type="dxa"/>
          </w:tcPr>
          <w:p>
            <w:pPr>
              <w:pStyle w:val="Compact"/>
              <w:spacing w:line="240" w:lineRule="auto" w:before="0" w:after="0"/>
            </w:pPr>
            <w:r>
              <w:rPr>
                <w:sz w:val="15"/>
              </w:rPr>
              <w:t xml:space="preserve">0.2185</w:t>
            </w:r>
          </w:p>
        </w:tc>
        <w:tc>
          <w:tcPr>
            <w:tcW w:w="1096" w:type="dxa"/>
          </w:tcPr>
          <w:p>
            <w:pPr>
              <w:pStyle w:val="Compact"/>
              <w:spacing w:line="240" w:lineRule="auto" w:before="0" w:after="0"/>
            </w:pPr>
            <w:r>
              <w:rPr>
                <w:sz w:val="15"/>
              </w:rPr>
              <w:t xml:space="preserve">0.1340</w:t>
            </w:r>
          </w:p>
        </w:tc>
        <w:tc>
          <w:tcPr>
            <w:tcW w:w="1099" w:type="dxa"/>
          </w:tcPr>
          <w:p>
            <w:pPr>
              <w:pStyle w:val="Compact"/>
              <w:spacing w:line="240" w:lineRule="auto" w:before="0" w:after="0"/>
            </w:pPr>
            <w:r>
              <w:rPr>
                <w:sz w:val="15"/>
              </w:rPr>
              <w:t xml:space="preserve">28 526</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INPE Risco de Fogo</w:t>
            </w:r>
          </w:p>
        </w:tc>
        <w:tc>
          <w:tcPr>
            <w:tcW w:w="1096" w:type="dxa"/>
          </w:tcPr>
          <w:p>
            <w:pPr>
              <w:pStyle w:val="Compact"/>
              <w:spacing w:line="240" w:lineRule="auto" w:before="0" w:after="0"/>
            </w:pPr>
            <w:r>
              <w:rPr>
                <w:sz w:val="15"/>
              </w:rPr>
              <w:t xml:space="preserve">0.4973</w:t>
            </w:r>
          </w:p>
        </w:tc>
        <w:tc>
          <w:tcPr>
            <w:tcW w:w="1096" w:type="dxa"/>
          </w:tcPr>
          <w:p>
            <w:pPr>
              <w:pStyle w:val="Compact"/>
              <w:spacing w:line="240" w:lineRule="auto" w:before="0" w:after="0"/>
            </w:pPr>
            <w:r>
              <w:rPr>
                <w:sz w:val="15"/>
              </w:rPr>
              <w:t xml:space="preserve">0.0902</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w:t>
            </w:r>
          </w:p>
        </w:tc>
        <w:tc>
          <w:tcPr>
            <w:tcW w:w="1096" w:type="dxa"/>
          </w:tcPr>
          <w:p>
            <w:pPr>
              <w:pStyle w:val="Compact"/>
              <w:spacing w:line="240" w:lineRule="auto" w:before="0" w:after="0"/>
            </w:pPr>
            <w:r>
              <w:rPr>
                <w:sz w:val="15"/>
              </w:rPr>
              <w:t xml:space="preserve">0.0596</w:t>
            </w:r>
          </w:p>
        </w:tc>
        <w:tc>
          <w:tcPr>
            <w:tcW w:w="1096" w:type="dxa"/>
          </w:tcPr>
          <w:p>
            <w:pPr>
              <w:pStyle w:val="Compact"/>
              <w:spacing w:line="240" w:lineRule="auto" w:before="0" w:after="0"/>
            </w:pPr>
            <w:r>
              <w:rPr>
                <w:sz w:val="15"/>
              </w:rPr>
              <w:t xml:space="preserve">0.0924</w:t>
            </w:r>
          </w:p>
        </w:tc>
        <w:tc>
          <w:tcPr>
            <w:tcW w:w="1096" w:type="dxa"/>
          </w:tcPr>
          <w:p>
            <w:pPr>
              <w:pStyle w:val="Compact"/>
              <w:spacing w:line="240" w:lineRule="auto" w:before="0" w:after="0"/>
            </w:pPr>
            <w:r>
              <w:rPr>
                <w:sz w:val="15"/>
              </w:rPr>
              <w:t xml:space="preserve">0.8256</w:t>
            </w:r>
          </w:p>
        </w:tc>
        <w:tc>
          <w:tcPr>
            <w:tcW w:w="1096" w:type="dxa"/>
          </w:tcPr>
          <w:p>
            <w:pPr>
              <w:pStyle w:val="Compact"/>
              <w:spacing w:line="240" w:lineRule="auto" w:before="0" w:after="0"/>
            </w:pPr>
            <w:r>
              <w:rPr>
                <w:sz w:val="15"/>
              </w:rPr>
              <w:t xml:space="preserve">0.1123</w:t>
            </w:r>
          </w:p>
        </w:tc>
        <w:tc>
          <w:tcPr>
            <w:tcW w:w="1099" w:type="dxa"/>
          </w:tcPr>
          <w:p>
            <w:pPr>
              <w:pStyle w:val="Compact"/>
              <w:spacing w:line="240" w:lineRule="auto" w:before="0" w:after="0"/>
            </w:pPr>
            <w:r>
              <w:rPr>
                <w:sz w:val="15"/>
              </w:rPr>
              <w:t xml:space="preserve">147 439</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Weather-only GBT</w:t>
            </w:r>
          </w:p>
        </w:tc>
        <w:tc>
          <w:tcPr>
            <w:tcW w:w="1096" w:type="dxa"/>
          </w:tcPr>
          <w:p>
            <w:pPr>
              <w:pStyle w:val="Compact"/>
              <w:spacing w:line="240" w:lineRule="auto" w:before="0" w:after="0"/>
            </w:pPr>
            <w:r>
              <w:rPr>
                <w:sz w:val="15"/>
              </w:rPr>
              <w:t xml:space="preserve">0.5645</w:t>
            </w:r>
          </w:p>
        </w:tc>
        <w:tc>
          <w:tcPr>
            <w:tcW w:w="1096" w:type="dxa"/>
          </w:tcPr>
          <w:p>
            <w:pPr>
              <w:pStyle w:val="Compact"/>
              <w:spacing w:line="240" w:lineRule="auto" w:before="0" w:after="0"/>
            </w:pPr>
            <w:r>
              <w:rPr>
                <w:sz w:val="15"/>
              </w:rPr>
              <w:t xml:space="preserve">0.1077</w:t>
            </w:r>
          </w:p>
        </w:tc>
        <w:tc>
          <w:tcPr>
            <w:tcW w:w="1096" w:type="dxa"/>
          </w:tcPr>
          <w:p>
            <w:pPr>
              <w:pStyle w:val="Compact"/>
              <w:spacing w:line="240" w:lineRule="auto" w:before="0" w:after="0"/>
            </w:pPr>
            <w:r>
              <w:rPr>
                <w:sz w:val="15"/>
              </w:rPr>
              <w:t xml:space="preserve">0.0823</w:t>
            </w:r>
          </w:p>
        </w:tc>
        <w:tc>
          <w:tcPr>
            <w:tcW w:w="1096" w:type="dxa"/>
          </w:tcPr>
          <w:p>
            <w:pPr>
              <w:pStyle w:val="Compact"/>
              <w:spacing w:line="240" w:lineRule="auto" w:before="0" w:after="0"/>
            </w:pPr>
            <w:r>
              <w:rPr>
                <w:sz w:val="15"/>
              </w:rPr>
              <w:t xml:space="preserve">0.0042</w:t>
            </w:r>
          </w:p>
        </w:tc>
        <w:tc>
          <w:tcPr>
            <w:tcW w:w="1096" w:type="dxa"/>
          </w:tcPr>
          <w:p>
            <w:pPr>
              <w:pStyle w:val="Compact"/>
              <w:spacing w:line="240" w:lineRule="auto" w:before="0" w:after="0"/>
            </w:pPr>
            <w:r>
              <w:rPr>
                <w:sz w:val="15"/>
              </w:rPr>
              <w:t xml:space="preserve">0.0013</w:t>
            </w:r>
          </w:p>
        </w:tc>
        <w:tc>
          <w:tcPr>
            <w:tcW w:w="1096" w:type="dxa"/>
          </w:tcPr>
          <w:p>
            <w:pPr>
              <w:pStyle w:val="Compact"/>
              <w:spacing w:line="240" w:lineRule="auto" w:before="0" w:after="0"/>
            </w:pPr>
            <w:r>
              <w:rPr>
                <w:sz w:val="15"/>
              </w:rPr>
              <w:t xml:space="preserve">0.0975</w:t>
            </w:r>
          </w:p>
        </w:tc>
        <w:tc>
          <w:tcPr>
            <w:tcW w:w="1096" w:type="dxa"/>
          </w:tcPr>
          <w:p>
            <w:pPr>
              <w:pStyle w:val="Compact"/>
              <w:spacing w:line="240" w:lineRule="auto" w:before="0" w:after="0"/>
            </w:pPr>
            <w:r>
              <w:rPr>
                <w:sz w:val="15"/>
              </w:rPr>
              <w:t xml:space="preserve">0.1108</w:t>
            </w:r>
          </w:p>
        </w:tc>
        <w:tc>
          <w:tcPr>
            <w:tcW w:w="1096" w:type="dxa"/>
          </w:tcPr>
          <w:p>
            <w:pPr>
              <w:pStyle w:val="Compact"/>
              <w:spacing w:line="240" w:lineRule="auto" w:before="0" w:after="0"/>
            </w:pPr>
            <w:r>
              <w:rPr>
                <w:sz w:val="15"/>
              </w:rPr>
              <w:t xml:space="preserve">0.4244</w:t>
            </w:r>
          </w:p>
        </w:tc>
        <w:tc>
          <w:tcPr>
            <w:tcW w:w="1096" w:type="dxa"/>
          </w:tcPr>
          <w:p>
            <w:pPr>
              <w:pStyle w:val="Compact"/>
              <w:spacing w:line="240" w:lineRule="auto" w:before="0" w:after="0"/>
            </w:pPr>
            <w:r>
              <w:rPr>
                <w:sz w:val="15"/>
              </w:rPr>
              <w:t xml:space="preserve">0.1300</w:t>
            </w:r>
          </w:p>
        </w:tc>
        <w:tc>
          <w:tcPr>
            <w:tcW w:w="1099" w:type="dxa"/>
          </w:tcPr>
          <w:p>
            <w:pPr>
              <w:pStyle w:val="Compact"/>
              <w:spacing w:line="240" w:lineRule="auto" w:before="0" w:after="0"/>
            </w:pPr>
            <w:r>
              <w:rPr>
                <w:sz w:val="15"/>
              </w:rPr>
              <w:t xml:space="preserve">61 905</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ignition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Incendios_PY (Tactical Propagation)</w:t>
            </w:r>
          </w:p>
        </w:tc>
        <w:tc>
          <w:tcPr>
            <w:tcW w:w="1096" w:type="dxa"/>
          </w:tcPr>
          <w:p>
            <w:pPr>
              <w:pStyle w:val="Compact"/>
              <w:spacing w:line="240" w:lineRule="auto" w:before="0" w:after="0"/>
            </w:pPr>
            <w:r>
              <w:rPr>
                <w:sz w:val="15"/>
              </w:rPr>
              <w:t xml:space="preserve">0.7859</w:t>
            </w:r>
          </w:p>
        </w:tc>
        <w:tc>
          <w:tcPr>
            <w:tcW w:w="1096" w:type="dxa"/>
          </w:tcPr>
          <w:p>
            <w:pPr>
              <w:pStyle w:val="Compact"/>
              <w:spacing w:line="240" w:lineRule="auto" w:before="0" w:after="0"/>
            </w:pPr>
            <w:r>
              <w:rPr>
                <w:sz w:val="15"/>
              </w:rPr>
              <w:t xml:space="preserve">0.3752</w:t>
            </w:r>
          </w:p>
        </w:tc>
        <w:tc>
          <w:tcPr>
            <w:tcW w:w="1096" w:type="dxa"/>
          </w:tcPr>
          <w:p>
            <w:pPr>
              <w:pStyle w:val="Compact"/>
              <w:spacing w:line="240" w:lineRule="auto" w:before="0" w:after="0"/>
            </w:pPr>
            <w:r>
              <w:rPr>
                <w:sz w:val="15"/>
              </w:rPr>
              <w:t xml:space="preserve">0.0691</w:t>
            </w:r>
          </w:p>
        </w:tc>
        <w:tc>
          <w:tcPr>
            <w:tcW w:w="1096" w:type="dxa"/>
          </w:tcPr>
          <w:p>
            <w:pPr>
              <w:pStyle w:val="Compact"/>
              <w:spacing w:line="240" w:lineRule="auto" w:before="0" w:after="0"/>
            </w:pPr>
            <w:r>
              <w:rPr>
                <w:sz w:val="15"/>
              </w:rPr>
              <w:t xml:space="preserve">0.1633</w:t>
            </w:r>
          </w:p>
        </w:tc>
        <w:tc>
          <w:tcPr>
            <w:tcW w:w="1096" w:type="dxa"/>
          </w:tcPr>
          <w:p>
            <w:pPr>
              <w:pStyle w:val="Compact"/>
              <w:spacing w:line="240" w:lineRule="auto" w:before="0" w:after="0"/>
            </w:pPr>
            <w:r>
              <w:rPr>
                <w:sz w:val="15"/>
              </w:rPr>
              <w:t xml:space="preserve">0.0092</w:t>
            </w:r>
          </w:p>
        </w:tc>
        <w:tc>
          <w:tcPr>
            <w:tcW w:w="1096" w:type="dxa"/>
          </w:tcPr>
          <w:p>
            <w:pPr>
              <w:pStyle w:val="Compact"/>
              <w:spacing w:line="240" w:lineRule="auto" w:before="0" w:after="0"/>
            </w:pPr>
            <w:r>
              <w:rPr>
                <w:sz w:val="15"/>
              </w:rPr>
              <w:t xml:space="preserve">0.4320</w:t>
            </w:r>
          </w:p>
        </w:tc>
        <w:tc>
          <w:tcPr>
            <w:tcW w:w="1096" w:type="dxa"/>
          </w:tcPr>
          <w:p>
            <w:pPr>
              <w:pStyle w:val="Compact"/>
              <w:spacing w:line="240" w:lineRule="auto" w:before="0" w:after="0"/>
            </w:pPr>
            <w:r>
              <w:rPr>
                <w:sz w:val="15"/>
              </w:rPr>
              <w:t xml:space="preserve">0.6503</w:t>
            </w:r>
          </w:p>
        </w:tc>
        <w:tc>
          <w:tcPr>
            <w:tcW w:w="1096" w:type="dxa"/>
          </w:tcPr>
          <w:p>
            <w:pPr>
              <w:pStyle w:val="Compact"/>
              <w:spacing w:line="240" w:lineRule="auto" w:before="0" w:after="0"/>
            </w:pPr>
            <w:r>
              <w:rPr>
                <w:sz w:val="15"/>
              </w:rPr>
              <w:t xml:space="preserve">0.1984</w:t>
            </w:r>
          </w:p>
        </w:tc>
        <w:tc>
          <w:tcPr>
            <w:tcW w:w="1096" w:type="dxa"/>
          </w:tcPr>
          <w:p>
            <w:pPr>
              <w:pStyle w:val="Compact"/>
              <w:spacing w:line="240" w:lineRule="auto" w:before="0" w:after="0"/>
            </w:pPr>
            <w:r>
              <w:rPr>
                <w:sz w:val="15"/>
              </w:rPr>
              <w:t xml:space="preserve">0.4468</w:t>
            </w:r>
          </w:p>
        </w:tc>
        <w:tc>
          <w:tcPr>
            <w:tcW w:w="1099" w:type="dxa"/>
          </w:tcPr>
          <w:p>
            <w:pPr>
              <w:pStyle w:val="Compact"/>
              <w:spacing w:line="240" w:lineRule="auto" w:before="0" w:after="0"/>
            </w:pPr>
            <w:r>
              <w:rPr>
                <w:sz w:val="15"/>
              </w:rPr>
              <w:t xml:space="preserve">8 351</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propagation</w:t>
            </w:r>
          </w:p>
        </w:tc>
        <w:tc>
          <w:tcPr>
            <w:tcW w:w="1534" w:type="dxa"/>
          </w:tcPr>
          <w:p>
            <w:pPr>
              <w:pStyle w:val="Compact"/>
              <w:spacing w:line="240" w:lineRule="auto" w:before="0" w:after="0"/>
            </w:pPr>
            <w:r>
              <w:rPr>
                <w:sz w:val="15"/>
              </w:rPr>
              <w:t xml:space="preserve">Climatological baseline</w:t>
            </w:r>
          </w:p>
        </w:tc>
        <w:tc>
          <w:tcPr>
            <w:tcW w:w="1096" w:type="dxa"/>
          </w:tcPr>
          <w:p>
            <w:pPr>
              <w:pStyle w:val="Compact"/>
              <w:spacing w:line="240" w:lineRule="auto" w:before="0" w:after="0"/>
            </w:pPr>
            <w:r>
              <w:rPr>
                <w:sz w:val="15"/>
              </w:rPr>
              <w:t xml:space="preserve">0.5000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0.0826</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0.0909</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6" w:type="dxa"/>
          </w:tcPr>
          <w:p>
            <w:pPr>
              <w:pStyle w:val="Compact"/>
              <w:spacing w:line="240" w:lineRule="auto" w:before="0" w:after="0"/>
            </w:pPr>
            <w:r>
              <w:rPr>
                <w:sz w:val="15"/>
              </w:rPr>
              <w:t xml:space="preserve">0.0000</w:t>
            </w:r>
          </w:p>
        </w:tc>
        <w:tc>
          <w:tcPr>
            <w:tcW w:w="1099" w:type="dxa"/>
          </w:tcPr>
          <w:p>
            <w:pPr>
              <w:pStyle w:val="Compact"/>
              <w:spacing w:line="240" w:lineRule="auto" w:before="0" w:after="0"/>
            </w:pPr>
            <w:r>
              <w:rPr>
                <w:sz w:val="15"/>
              </w:rPr>
              <w:t xml:space="preserve">0</w:t>
            </w:r>
          </w:p>
        </w:tc>
      </w:tr>
    </w:tbl>
    <w:p>
      <w:pPr>
        <w:pStyle w:val="BodyText"/>
      </w:pPr>
      <w:r>
        <w:t xml:space="preserve">FWI = full Canadian Fire Weather Index; INPE = INPE Fire Risk; M2 = baseline ignition model in the ignition task and tactical propagation model in the propagation task; M3 = hybrid ignition model; Climatology = climatological baseline; Ign. = ignition; Prop. = propagation.</w:t>
      </w:r>
    </w:p>
    <w:p>
      <w:pPr>
        <w:pStyle w:val="BodyText"/>
      </w:pPr>
      <w:bookmarkStart w:id="104" w:name="idx_table_s11_2"/>
      <w:r>
        <w:rPr>
          <w:b/>
          <w:bCs/>
        </w:rPr>
        <w:t xml:space="preserve">Table S11 (continued).</w:t>
      </w:r>
      <w:r>
        <w:t xml:space="preserve"> </w:t>
      </w:r>
      <w:r>
        <w:t xml:space="preserve">GBT with the M3 feature set plus full FWI and local INPE risk. ΔROC is this model minus M3, with a paired date-grouped bootstrap (B = 1 000). Positive values favor the augmented model.</w:t>
      </w:r>
      <w:bookmarkEnd w:id="104"/>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Region</w:t>
            </w:r>
          </w:p>
        </w:tc>
        <w:tc>
          <w:tcPr>
            <w:tcW w:w="986" w:type="dxa"/>
          </w:tcPr>
          <w:p>
            <w:pPr>
              <w:pStyle w:val="Compact"/>
              <w:spacing w:line="240" w:lineRule="auto" w:before="0" w:after="0"/>
            </w:pPr>
            <w:r>
              <w:rPr>
                <w:b/>
                <w:sz w:val="15"/>
              </w:rPr>
              <w:t xml:space="preserve">Model</w:t>
            </w:r>
          </w:p>
        </w:tc>
        <w:tc>
          <w:tcPr>
            <w:tcW w:w="1534" w:type="dxa"/>
          </w:tcPr>
          <w:p>
            <w:pPr>
              <w:pStyle w:val="Compact"/>
              <w:spacing w:line="240" w:lineRule="auto" w:before="0" w:after="0"/>
            </w:pPr>
            <w:r>
              <w:rPr>
                <w:b/>
                <w:sz w:val="15"/>
              </w:rPr>
              <w:t xml:space="preserve">ROC-AUC [95 % CI]</w:t>
            </w:r>
          </w:p>
        </w:tc>
        <w:tc>
          <w:tcPr>
            <w:tcW w:w="1096" w:type="dxa"/>
          </w:tcPr>
          <w:p>
            <w:pPr>
              <w:pStyle w:val="Compact"/>
              <w:spacing w:line="240" w:lineRule="auto" w:before="0" w:after="0"/>
              <w:jc w:val="right"/>
            </w:pPr>
            <w:r>
              <w:rPr>
                <w:b/>
                <w:sz w:val="15"/>
              </w:rPr>
              <w:t xml:space="preserve">PR-AUC</w:t>
            </w:r>
          </w:p>
        </w:tc>
        <w:tc>
          <w:tcPr>
            <w:tcW w:w="1096" w:type="dxa"/>
          </w:tcPr>
          <w:p>
            <w:pPr>
              <w:pStyle w:val="Compact"/>
              <w:spacing w:line="240" w:lineRule="auto" w:before="0" w:after="0"/>
              <w:jc w:val="right"/>
            </w:pPr>
            <w:r>
              <w:rPr>
                <w:b/>
                <w:sz w:val="15"/>
              </w:rPr>
              <w:t xml:space="preserve">Brier</w:t>
            </w:r>
          </w:p>
        </w:tc>
        <w:tc>
          <w:tcPr>
            <w:tcW w:w="1096" w:type="dxa"/>
          </w:tcPr>
          <w:p>
            <w:pPr>
              <w:pStyle w:val="Compact"/>
              <w:spacing w:line="240" w:lineRule="auto" w:before="0" w:after="0"/>
              <w:jc w:val="right"/>
            </w:pPr>
            <w:r>
              <w:rPr>
                <w:b/>
                <w:sz w:val="15"/>
              </w:rPr>
              <w:t xml:space="preserve">BSS</w:t>
            </w:r>
          </w:p>
        </w:tc>
        <w:tc>
          <w:tcPr>
            <w:tcW w:w="1096" w:type="dxa"/>
          </w:tcPr>
          <w:p>
            <w:pPr>
              <w:pStyle w:val="Compact"/>
              <w:spacing w:line="240" w:lineRule="auto" w:before="0" w:after="0"/>
              <w:jc w:val="right"/>
            </w:pPr>
            <w:r>
              <w:rPr>
                <w:b/>
                <w:sz w:val="15"/>
              </w:rPr>
              <w:t xml:space="preserve">ECE</w:t>
            </w:r>
          </w:p>
        </w:tc>
        <w:tc>
          <w:tcPr>
            <w:tcW w:w="1096" w:type="dxa"/>
          </w:tcPr>
          <w:p>
            <w:pPr>
              <w:pStyle w:val="Compact"/>
              <w:spacing w:line="240" w:lineRule="auto" w:before="0" w:after="0"/>
              <w:jc w:val="right"/>
            </w:pPr>
            <w:r>
              <w:rPr>
                <w:b/>
                <w:sz w:val="15"/>
              </w:rPr>
              <w:t xml:space="preserve">Cutoff</w:t>
            </w:r>
          </w:p>
        </w:tc>
        <w:tc>
          <w:tcPr>
            <w:tcW w:w="1096" w:type="dxa"/>
          </w:tcPr>
          <w:p>
            <w:pPr>
              <w:pStyle w:val="Compact"/>
              <w:spacing w:line="240" w:lineRule="auto" w:before="0" w:after="0"/>
              <w:jc w:val="right"/>
            </w:pPr>
            <w:r>
              <w:rPr>
                <w:b/>
                <w:sz w:val="15"/>
              </w:rPr>
              <w:t xml:space="preserve">Precision</w:t>
            </w:r>
          </w:p>
        </w:tc>
        <w:tc>
          <w:tcPr>
            <w:tcW w:w="1096" w:type="dxa"/>
          </w:tcPr>
          <w:p>
            <w:pPr>
              <w:pStyle w:val="Compact"/>
              <w:spacing w:line="240" w:lineRule="auto" w:before="0" w:after="0"/>
              <w:jc w:val="right"/>
            </w:pPr>
            <w:r>
              <w:rPr>
                <w:b/>
                <w:sz w:val="15"/>
              </w:rPr>
              <w:t xml:space="preserve">Recall</w:t>
            </w:r>
          </w:p>
        </w:tc>
        <w:tc>
          <w:tcPr>
            <w:tcW w:w="1096" w:type="dxa"/>
          </w:tcPr>
          <w:p>
            <w:pPr>
              <w:pStyle w:val="Compact"/>
              <w:spacing w:line="240" w:lineRule="auto" w:before="0" w:after="0"/>
              <w:jc w:val="right"/>
            </w:pPr>
            <w:r>
              <w:rPr>
                <w:b/>
                <w:sz w:val="15"/>
              </w:rPr>
              <w:t xml:space="preserve">F0.5</w:t>
            </w:r>
          </w:p>
        </w:tc>
        <w:tc>
          <w:tcPr>
            <w:tcW w:w="1096" w:type="dxa"/>
          </w:tcPr>
          <w:p>
            <w:pPr>
              <w:pStyle w:val="Compact"/>
              <w:spacing w:line="240" w:lineRule="auto" w:before="0" w:after="0"/>
              <w:jc w:val="right"/>
            </w:pPr>
            <w:r>
              <w:rPr>
                <w:b/>
                <w:sz w:val="15"/>
              </w:rPr>
              <w:t xml:space="preserve">FP</w:t>
            </w:r>
          </w:p>
        </w:tc>
        <w:tc>
          <w:tcPr>
            <w:tcW w:w="1099" w:type="dxa"/>
          </w:tcPr>
          <w:p>
            <w:pPr>
              <w:pStyle w:val="Compact"/>
              <w:spacing w:line="240" w:lineRule="auto" w:before="0" w:after="0"/>
              <w:jc w:val="right"/>
            </w:pPr>
            <w:r>
              <w:rPr>
                <w:b/>
                <w:sz w:val="15"/>
              </w:rPr>
              <w:t xml:space="preserve">ΔROC vs M3 (p)</w:t>
            </w:r>
          </w:p>
        </w:tc>
      </w:tr>
      <w:tr>
        <w:trPr>
          <w:cantSplit/>
        </w:trPr>
        <w:tc>
          <w:tcPr>
            <w:tcW w:w="1205" w:type="dxa"/>
          </w:tcPr>
          <w:p>
            <w:pPr>
              <w:pStyle w:val="Compact"/>
              <w:spacing w:line="240" w:lineRule="auto" w:before="0" w:after="0"/>
            </w:pPr>
            <w:r>
              <w:rPr>
                <w:sz w:val="15"/>
              </w:rPr>
              <w:t xml:space="preserve">Chaco</w:t>
            </w:r>
          </w:p>
        </w:tc>
        <w:tc>
          <w:tcPr>
            <w:tcW w:w="986" w:type="dxa"/>
          </w:tcPr>
          <w:p>
            <w:pPr>
              <w:pStyle w:val="Compact"/>
              <w:spacing w:line="240" w:lineRule="auto" w:before="0" w:after="0"/>
            </w:pPr>
            <w:r>
              <w:rPr>
                <w:sz w:val="15"/>
              </w:rPr>
              <w:t xml:space="preserve">M3 + FWI/INPE (local context)</w:t>
            </w:r>
          </w:p>
        </w:tc>
        <w:tc>
          <w:tcPr>
            <w:tcW w:w="1534" w:type="dxa"/>
          </w:tcPr>
          <w:p>
            <w:pPr>
              <w:pStyle w:val="Compact"/>
              <w:spacing w:line="240" w:lineRule="auto" w:before="0" w:after="0"/>
            </w:pPr>
            <w:r>
              <w:rPr>
                <w:sz w:val="15"/>
              </w:rPr>
              <w:t xml:space="preserve">0.8018 [0.796 - 0.807]</w:t>
            </w:r>
          </w:p>
        </w:tc>
        <w:tc>
          <w:tcPr>
            <w:tcW w:w="1096" w:type="dxa"/>
          </w:tcPr>
          <w:p>
            <w:pPr>
              <w:pStyle w:val="Compact"/>
              <w:spacing w:line="240" w:lineRule="auto" w:before="0" w:after="0"/>
              <w:jc w:val="right"/>
            </w:pPr>
            <w:r>
              <w:rPr>
                <w:sz w:val="15"/>
              </w:rPr>
              <w:t xml:space="preserve">0.2862</w:t>
            </w:r>
          </w:p>
        </w:tc>
        <w:tc>
          <w:tcPr>
            <w:tcW w:w="1096" w:type="dxa"/>
          </w:tcPr>
          <w:p>
            <w:pPr>
              <w:pStyle w:val="Compact"/>
              <w:spacing w:line="240" w:lineRule="auto" w:before="0" w:after="0"/>
              <w:jc w:val="right"/>
            </w:pPr>
            <w:r>
              <w:rPr>
                <w:sz w:val="15"/>
              </w:rPr>
              <w:t xml:space="preserve">0.0731</w:t>
            </w:r>
          </w:p>
        </w:tc>
        <w:tc>
          <w:tcPr>
            <w:tcW w:w="1096" w:type="dxa"/>
          </w:tcPr>
          <w:p>
            <w:pPr>
              <w:pStyle w:val="Compact"/>
              <w:spacing w:line="240" w:lineRule="auto" w:before="0" w:after="0"/>
              <w:jc w:val="right"/>
            </w:pPr>
            <w:r>
              <w:rPr>
                <w:sz w:val="15"/>
              </w:rPr>
              <w:t xml:space="preserve">0.1153</w:t>
            </w:r>
          </w:p>
        </w:tc>
        <w:tc>
          <w:tcPr>
            <w:tcW w:w="1096" w:type="dxa"/>
          </w:tcPr>
          <w:p>
            <w:pPr>
              <w:pStyle w:val="Compact"/>
              <w:spacing w:line="240" w:lineRule="auto" w:before="0" w:after="0"/>
              <w:jc w:val="right"/>
            </w:pPr>
            <w:r>
              <w:rPr>
                <w:sz w:val="15"/>
              </w:rPr>
              <w:t xml:space="preserve">0.0059</w:t>
            </w:r>
          </w:p>
        </w:tc>
        <w:tc>
          <w:tcPr>
            <w:tcW w:w="1096" w:type="dxa"/>
          </w:tcPr>
          <w:p>
            <w:pPr>
              <w:pStyle w:val="Compact"/>
              <w:spacing w:line="240" w:lineRule="auto" w:before="0" w:after="0"/>
              <w:jc w:val="right"/>
            </w:pPr>
            <w:r>
              <w:rPr>
                <w:sz w:val="15"/>
              </w:rPr>
              <w:t xml:space="preserve">0.2642</w:t>
            </w:r>
          </w:p>
        </w:tc>
        <w:tc>
          <w:tcPr>
            <w:tcW w:w="1096" w:type="dxa"/>
          </w:tcPr>
          <w:p>
            <w:pPr>
              <w:pStyle w:val="Compact"/>
              <w:spacing w:line="240" w:lineRule="auto" w:before="0" w:after="0"/>
              <w:jc w:val="right"/>
            </w:pPr>
            <w:r>
              <w:rPr>
                <w:sz w:val="15"/>
              </w:rPr>
              <w:t xml:space="preserve">0.3702</w:t>
            </w:r>
          </w:p>
        </w:tc>
        <w:tc>
          <w:tcPr>
            <w:tcW w:w="1096" w:type="dxa"/>
          </w:tcPr>
          <w:p>
            <w:pPr>
              <w:pStyle w:val="Compact"/>
              <w:spacing w:line="240" w:lineRule="auto" w:before="0" w:after="0"/>
              <w:jc w:val="right"/>
            </w:pPr>
            <w:r>
              <w:rPr>
                <w:sz w:val="15"/>
              </w:rPr>
              <w:t xml:space="preserve">0.2352</w:t>
            </w:r>
          </w:p>
        </w:tc>
        <w:tc>
          <w:tcPr>
            <w:tcW w:w="1096" w:type="dxa"/>
          </w:tcPr>
          <w:p>
            <w:pPr>
              <w:pStyle w:val="Compact"/>
              <w:spacing w:line="240" w:lineRule="auto" w:before="0" w:after="0"/>
              <w:jc w:val="right"/>
            </w:pPr>
            <w:r>
              <w:rPr>
                <w:sz w:val="15"/>
              </w:rPr>
              <w:t xml:space="preserve">0.3320</w:t>
            </w:r>
          </w:p>
        </w:tc>
        <w:tc>
          <w:tcPr>
            <w:tcW w:w="1096" w:type="dxa"/>
          </w:tcPr>
          <w:p>
            <w:pPr>
              <w:pStyle w:val="Compact"/>
              <w:spacing w:line="240" w:lineRule="auto" w:before="0" w:after="0"/>
              <w:jc w:val="right"/>
            </w:pPr>
            <w:r>
              <w:rPr>
                <w:sz w:val="15"/>
              </w:rPr>
              <w:t xml:space="preserve">6 425</w:t>
            </w:r>
          </w:p>
        </w:tc>
        <w:tc>
          <w:tcPr>
            <w:tcW w:w="1099" w:type="dxa"/>
          </w:tcPr>
          <w:p>
            <w:pPr>
              <w:pStyle w:val="Compact"/>
              <w:spacing w:line="240" w:lineRule="auto" w:before="0" w:after="0"/>
              <w:jc w:val="right"/>
            </w:pPr>
            <w:r>
              <w:rPr>
                <w:sz w:val="15"/>
              </w:rPr>
              <w:t xml:space="preserve">-0.0003 (0.612)</w:t>
            </w:r>
          </w:p>
        </w:tc>
      </w:tr>
      <w:tr>
        <w:trPr>
          <w:cantSplit/>
        </w:trPr>
        <w:tc>
          <w:tcPr>
            <w:tcW w:w="1205" w:type="dxa"/>
          </w:tcPr>
          <w:p>
            <w:pPr>
              <w:pStyle w:val="Compact"/>
              <w:spacing w:line="240" w:lineRule="auto" w:before="0" w:after="0"/>
            </w:pPr>
            <w:r>
              <w:rPr>
                <w:sz w:val="15"/>
              </w:rPr>
              <w:t xml:space="preserve">Oriental</w:t>
            </w:r>
          </w:p>
        </w:tc>
        <w:tc>
          <w:tcPr>
            <w:tcW w:w="986" w:type="dxa"/>
          </w:tcPr>
          <w:p>
            <w:pPr>
              <w:pStyle w:val="Compact"/>
              <w:spacing w:line="240" w:lineRule="auto" w:before="0" w:after="0"/>
            </w:pPr>
            <w:r>
              <w:rPr>
                <w:sz w:val="15"/>
              </w:rPr>
              <w:t xml:space="preserve">M3 + FWI/INPE (local context)</w:t>
            </w:r>
          </w:p>
        </w:tc>
        <w:tc>
          <w:tcPr>
            <w:tcW w:w="1534" w:type="dxa"/>
          </w:tcPr>
          <w:p>
            <w:pPr>
              <w:pStyle w:val="Compact"/>
              <w:spacing w:line="240" w:lineRule="auto" w:before="0" w:after="0"/>
            </w:pPr>
            <w:r>
              <w:rPr>
                <w:sz w:val="15"/>
              </w:rPr>
              <w:t xml:space="preserve">0.7548 [0.749 - 0.760]</w:t>
            </w:r>
          </w:p>
        </w:tc>
        <w:tc>
          <w:tcPr>
            <w:tcW w:w="1096" w:type="dxa"/>
          </w:tcPr>
          <w:p>
            <w:pPr>
              <w:pStyle w:val="Compact"/>
              <w:spacing w:line="240" w:lineRule="auto" w:before="0" w:after="0"/>
              <w:jc w:val="right"/>
            </w:pPr>
            <w:r>
              <w:rPr>
                <w:sz w:val="15"/>
              </w:rPr>
              <w:t xml:space="preserve">0.2360</w:t>
            </w:r>
          </w:p>
        </w:tc>
        <w:tc>
          <w:tcPr>
            <w:tcW w:w="1096" w:type="dxa"/>
          </w:tcPr>
          <w:p>
            <w:pPr>
              <w:pStyle w:val="Compact"/>
              <w:spacing w:line="240" w:lineRule="auto" w:before="0" w:after="0"/>
              <w:jc w:val="right"/>
            </w:pPr>
            <w:r>
              <w:rPr>
                <w:sz w:val="15"/>
              </w:rPr>
              <w:t xml:space="preserve">0.0764</w:t>
            </w:r>
          </w:p>
        </w:tc>
        <w:tc>
          <w:tcPr>
            <w:tcW w:w="1096" w:type="dxa"/>
          </w:tcPr>
          <w:p>
            <w:pPr>
              <w:pStyle w:val="Compact"/>
              <w:spacing w:line="240" w:lineRule="auto" w:before="0" w:after="0"/>
              <w:jc w:val="right"/>
            </w:pPr>
            <w:r>
              <w:rPr>
                <w:sz w:val="15"/>
              </w:rPr>
              <w:t xml:space="preserve">0.0760</w:t>
            </w:r>
          </w:p>
        </w:tc>
        <w:tc>
          <w:tcPr>
            <w:tcW w:w="1096" w:type="dxa"/>
          </w:tcPr>
          <w:p>
            <w:pPr>
              <w:pStyle w:val="Compact"/>
              <w:spacing w:line="240" w:lineRule="auto" w:before="0" w:after="0"/>
              <w:jc w:val="right"/>
            </w:pPr>
            <w:r>
              <w:rPr>
                <w:sz w:val="15"/>
              </w:rPr>
              <w:t xml:space="preserve">0.0079</w:t>
            </w:r>
          </w:p>
        </w:tc>
        <w:tc>
          <w:tcPr>
            <w:tcW w:w="1096" w:type="dxa"/>
          </w:tcPr>
          <w:p>
            <w:pPr>
              <w:pStyle w:val="Compact"/>
              <w:spacing w:line="240" w:lineRule="auto" w:before="0" w:after="0"/>
              <w:jc w:val="right"/>
            </w:pPr>
            <w:r>
              <w:rPr>
                <w:sz w:val="15"/>
              </w:rPr>
              <w:t xml:space="preserve">0.2185</w:t>
            </w:r>
          </w:p>
        </w:tc>
        <w:tc>
          <w:tcPr>
            <w:tcW w:w="1096" w:type="dxa"/>
          </w:tcPr>
          <w:p>
            <w:pPr>
              <w:pStyle w:val="Compact"/>
              <w:spacing w:line="240" w:lineRule="auto" w:before="0" w:after="0"/>
              <w:jc w:val="right"/>
            </w:pPr>
            <w:r>
              <w:rPr>
                <w:sz w:val="15"/>
              </w:rPr>
              <w:t xml:space="preserve">0.3038</w:t>
            </w:r>
          </w:p>
        </w:tc>
        <w:tc>
          <w:tcPr>
            <w:tcW w:w="1096" w:type="dxa"/>
          </w:tcPr>
          <w:p>
            <w:pPr>
              <w:pStyle w:val="Compact"/>
              <w:spacing w:line="240" w:lineRule="auto" w:before="0" w:after="0"/>
              <w:jc w:val="right"/>
            </w:pPr>
            <w:r>
              <w:rPr>
                <w:sz w:val="15"/>
              </w:rPr>
              <w:t xml:space="preserve">0.1890</w:t>
            </w:r>
          </w:p>
        </w:tc>
        <w:tc>
          <w:tcPr>
            <w:tcW w:w="1096" w:type="dxa"/>
          </w:tcPr>
          <w:p>
            <w:pPr>
              <w:pStyle w:val="Compact"/>
              <w:spacing w:line="240" w:lineRule="auto" w:before="0" w:after="0"/>
              <w:jc w:val="right"/>
            </w:pPr>
            <w:r>
              <w:rPr>
                <w:sz w:val="15"/>
              </w:rPr>
              <w:t xml:space="preserve">0.2709</w:t>
            </w:r>
          </w:p>
        </w:tc>
        <w:tc>
          <w:tcPr>
            <w:tcW w:w="1096" w:type="dxa"/>
          </w:tcPr>
          <w:p>
            <w:pPr>
              <w:pStyle w:val="Compact"/>
              <w:spacing w:line="240" w:lineRule="auto" w:before="0" w:after="0"/>
              <w:jc w:val="right"/>
            </w:pPr>
            <w:r>
              <w:rPr>
                <w:sz w:val="15"/>
              </w:rPr>
              <w:t xml:space="preserve">7 870</w:t>
            </w:r>
          </w:p>
        </w:tc>
        <w:tc>
          <w:tcPr>
            <w:tcW w:w="1099" w:type="dxa"/>
          </w:tcPr>
          <w:p>
            <w:pPr>
              <w:pStyle w:val="Compact"/>
              <w:spacing w:line="240" w:lineRule="auto" w:before="0" w:after="0"/>
              <w:jc w:val="right"/>
            </w:pPr>
            <w:r>
              <w:rPr>
                <w:sz w:val="15"/>
              </w:rPr>
              <w:t xml:space="preserve">+0.0015 (0.001)</w:t>
            </w:r>
          </w:p>
        </w:tc>
      </w:tr>
    </w:tbl>
    <w:p>
      <w:pPr>
        <w:pStyle w:val="BodyText"/>
      </w:pPr>
      <w:bookmarkStart w:id="105" w:name="idx_table_s12"/>
      <w:r>
        <w:rPr>
          <w:b/>
          <w:bCs/>
        </w:rPr>
        <w:t xml:space="preserve">Table S12.</w:t>
      </w:r>
      <w:r>
        <w:t xml:space="preserve"> </w:t>
      </w:r>
      <w:r>
        <w:t xml:space="preserve">Controlled ablation of M1, M2 and M3 on the retrospective 2024–2025 test. Models were retrained for this ablation; small differences from Tables 2 and 3 reflect independent training runs.</w:t>
      </w:r>
      <w:bookmarkEnd w:id="105"/>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302"/>
        <w:gridCol w:w="1066"/>
        <w:gridCol w:w="1658"/>
        <w:gridCol w:w="1184"/>
        <w:gridCol w:w="1184"/>
        <w:gridCol w:w="1184"/>
        <w:gridCol w:w="1184"/>
        <w:gridCol w:w="1184"/>
        <w:gridCol w:w="1184"/>
        <w:gridCol w:w="1184"/>
        <w:gridCol w:w="1184"/>
        <w:gridCol w:w="1190"/>
      </w:tblGrid>
      <w:tr>
        <w:trPr>
          <w:cantSplit/>
          <w:tblHeader w:val="on"/>
        </w:trPr>
        <w:tc>
          <w:tcPr>
            <w:tcW w:w="1302" w:type="dxa"/>
          </w:tcPr>
          <w:p>
            <w:pPr>
              <w:pStyle w:val="Compact"/>
              <w:spacing w:line="240" w:lineRule="auto" w:before="0" w:after="0"/>
            </w:pPr>
            <w:r>
              <w:rPr>
                <w:b/>
                <w:sz w:val="15"/>
              </w:rPr>
              <w:t xml:space="preserve">Region</w:t>
            </w:r>
          </w:p>
        </w:tc>
        <w:tc>
          <w:tcPr>
            <w:tcW w:w="1066" w:type="dxa"/>
          </w:tcPr>
          <w:p>
            <w:pPr>
              <w:pStyle w:val="Compact"/>
              <w:spacing w:line="240" w:lineRule="auto" w:before="0" w:after="0"/>
            </w:pPr>
            <w:r>
              <w:rPr>
                <w:b/>
                <w:sz w:val="15"/>
              </w:rPr>
              <w:t xml:space="preserve">Architecture</w:t>
            </w:r>
          </w:p>
        </w:tc>
        <w:tc>
          <w:tcPr>
            <w:tcW w:w="1658" w:type="dxa"/>
          </w:tcPr>
          <w:p>
            <w:pPr>
              <w:pStyle w:val="Compact"/>
              <w:spacing w:line="240" w:lineRule="auto" w:before="0" w:after="0"/>
            </w:pPr>
            <w:r>
              <w:rPr>
                <w:b/>
                <w:sz w:val="15"/>
              </w:rPr>
              <w:t xml:space="preserve">Variables</w:t>
            </w:r>
          </w:p>
        </w:tc>
        <w:tc>
          <w:tcPr>
            <w:tcW w:w="1184" w:type="dxa"/>
          </w:tcPr>
          <w:p>
            <w:pPr>
              <w:pStyle w:val="Compact"/>
              <w:spacing w:line="240" w:lineRule="auto" w:before="0" w:after="0"/>
            </w:pPr>
            <w:r>
              <w:rPr>
                <w:b/>
                <w:sz w:val="15"/>
              </w:rPr>
              <w:t xml:space="preserve">ROC-AUC</w:t>
            </w:r>
          </w:p>
        </w:tc>
        <w:tc>
          <w:tcPr>
            <w:tcW w:w="1184" w:type="dxa"/>
          </w:tcPr>
          <w:p>
            <w:pPr>
              <w:pStyle w:val="Compact"/>
              <w:spacing w:line="240" w:lineRule="auto" w:before="0" w:after="0"/>
            </w:pPr>
            <w:r>
              <w:rPr>
                <w:b/>
                <w:sz w:val="15"/>
              </w:rPr>
              <w:t xml:space="preserve">PR-AUC</w:t>
            </w:r>
          </w:p>
        </w:tc>
        <w:tc>
          <w:tcPr>
            <w:tcW w:w="1184" w:type="dxa"/>
          </w:tcPr>
          <w:p>
            <w:pPr>
              <w:pStyle w:val="Compact"/>
              <w:spacing w:line="240" w:lineRule="auto" w:before="0" w:after="0"/>
            </w:pPr>
            <w:r>
              <w:rPr>
                <w:b/>
                <w:sz w:val="15"/>
              </w:rPr>
              <w:t xml:space="preserve">Brier</w:t>
            </w:r>
          </w:p>
        </w:tc>
        <w:tc>
          <w:tcPr>
            <w:tcW w:w="1184" w:type="dxa"/>
          </w:tcPr>
          <w:p>
            <w:pPr>
              <w:pStyle w:val="Compact"/>
              <w:spacing w:line="240" w:lineRule="auto" w:before="0" w:after="0"/>
            </w:pPr>
            <w:r>
              <w:rPr>
                <w:b/>
                <w:sz w:val="15"/>
              </w:rPr>
              <w:t xml:space="preserve">BSS</w:t>
            </w:r>
          </w:p>
        </w:tc>
        <w:tc>
          <w:tcPr>
            <w:tcW w:w="1184" w:type="dxa"/>
          </w:tcPr>
          <w:p>
            <w:pPr>
              <w:pStyle w:val="Compact"/>
              <w:spacing w:line="240" w:lineRule="auto" w:before="0" w:after="0"/>
            </w:pPr>
            <w:r>
              <w:rPr>
                <w:b/>
                <w:sz w:val="15"/>
              </w:rPr>
              <w:t xml:space="preserve">ECE</w:t>
            </w:r>
          </w:p>
        </w:tc>
        <w:tc>
          <w:tcPr>
            <w:tcW w:w="1184" w:type="dxa"/>
          </w:tcPr>
          <w:p>
            <w:pPr>
              <w:pStyle w:val="Compact"/>
              <w:spacing w:line="240" w:lineRule="auto" w:before="0" w:after="0"/>
            </w:pPr>
            <w:r>
              <w:rPr>
                <w:b/>
                <w:sz w:val="15"/>
              </w:rPr>
              <w:t xml:space="preserve">Precision (%)</w:t>
            </w:r>
          </w:p>
        </w:tc>
        <w:tc>
          <w:tcPr>
            <w:tcW w:w="1184" w:type="dxa"/>
          </w:tcPr>
          <w:p>
            <w:pPr>
              <w:pStyle w:val="Compact"/>
              <w:spacing w:line="240" w:lineRule="auto" w:before="0" w:after="0"/>
            </w:pPr>
            <w:r>
              <w:rPr>
                <w:b/>
                <w:sz w:val="15"/>
              </w:rPr>
              <w:t xml:space="preserve">Recall (%)</w:t>
            </w:r>
          </w:p>
        </w:tc>
        <w:tc>
          <w:tcPr>
            <w:tcW w:w="1184" w:type="dxa"/>
          </w:tcPr>
          <w:p>
            <w:pPr>
              <w:pStyle w:val="Compact"/>
              <w:spacing w:line="240" w:lineRule="auto" w:before="0" w:after="0"/>
            </w:pPr>
            <w:r>
              <w:rPr>
                <w:b/>
                <w:sz w:val="15"/>
              </w:rPr>
              <w:t xml:space="preserve">F0.5</w:t>
            </w:r>
          </w:p>
        </w:tc>
        <w:tc>
          <w:tcPr>
            <w:tcW w:w="1190" w:type="dxa"/>
          </w:tcPr>
          <w:p>
            <w:pPr>
              <w:pStyle w:val="Compact"/>
              <w:spacing w:line="240" w:lineRule="auto" w:before="0" w:after="0"/>
            </w:pPr>
            <w:r>
              <w:rPr>
                <w:b/>
                <w:sz w:val="15"/>
              </w:rPr>
              <w:t xml:space="preserve">FP</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M3: multiscale socio-ecological hybrid</w:t>
            </w:r>
          </w:p>
        </w:tc>
        <w:tc>
          <w:tcPr>
            <w:tcW w:w="1658" w:type="dxa"/>
          </w:tcPr>
          <w:p>
            <w:pPr>
              <w:pStyle w:val="Compact"/>
              <w:spacing w:line="240" w:lineRule="auto" w:before="0" w:after="0"/>
            </w:pPr>
            <w:r>
              <w:rPr>
                <w:sz w:val="15"/>
              </w:rPr>
              <w:t xml:space="preserve">44</w:t>
            </w:r>
          </w:p>
        </w:tc>
        <w:tc>
          <w:tcPr>
            <w:tcW w:w="1184" w:type="dxa"/>
          </w:tcPr>
          <w:p>
            <w:pPr>
              <w:pStyle w:val="Compact"/>
              <w:spacing w:line="240" w:lineRule="auto" w:before="0" w:after="0"/>
            </w:pPr>
            <w:r>
              <w:rPr>
                <w:sz w:val="15"/>
              </w:rPr>
              <w:t xml:space="preserve">0.8021</w:t>
            </w:r>
          </w:p>
        </w:tc>
        <w:tc>
          <w:tcPr>
            <w:tcW w:w="1184" w:type="dxa"/>
          </w:tcPr>
          <w:p>
            <w:pPr>
              <w:pStyle w:val="Compact"/>
              <w:spacing w:line="240" w:lineRule="auto" w:before="0" w:after="0"/>
            </w:pPr>
            <w:r>
              <w:rPr>
                <w:sz w:val="15"/>
              </w:rPr>
              <w:t xml:space="preserve">0.2842</w:t>
            </w:r>
          </w:p>
        </w:tc>
        <w:tc>
          <w:tcPr>
            <w:tcW w:w="1184" w:type="dxa"/>
          </w:tcPr>
          <w:p>
            <w:pPr>
              <w:pStyle w:val="Compact"/>
              <w:spacing w:line="240" w:lineRule="auto" w:before="0" w:after="0"/>
            </w:pPr>
            <w:r>
              <w:rPr>
                <w:sz w:val="15"/>
              </w:rPr>
              <w:t xml:space="preserve">0.0733</w:t>
            </w:r>
          </w:p>
        </w:tc>
        <w:tc>
          <w:tcPr>
            <w:tcW w:w="1184" w:type="dxa"/>
          </w:tcPr>
          <w:p>
            <w:pPr>
              <w:pStyle w:val="Compact"/>
              <w:spacing w:line="240" w:lineRule="auto" w:before="0" w:after="0"/>
            </w:pPr>
            <w:r>
              <w:rPr>
                <w:sz w:val="15"/>
              </w:rPr>
              <w:t xml:space="preserve">0.1131</w:t>
            </w:r>
          </w:p>
        </w:tc>
        <w:tc>
          <w:tcPr>
            <w:tcW w:w="1184" w:type="dxa"/>
          </w:tcPr>
          <w:p>
            <w:pPr>
              <w:pStyle w:val="Compact"/>
              <w:spacing w:line="240" w:lineRule="auto" w:before="0" w:after="0"/>
            </w:pPr>
            <w:r>
              <w:rPr>
                <w:sz w:val="15"/>
              </w:rPr>
              <w:t xml:space="preserve">0.0082</w:t>
            </w:r>
          </w:p>
        </w:tc>
        <w:tc>
          <w:tcPr>
            <w:tcW w:w="1184" w:type="dxa"/>
          </w:tcPr>
          <w:p>
            <w:pPr>
              <w:pStyle w:val="Compact"/>
              <w:spacing w:line="240" w:lineRule="auto" w:before="0" w:after="0"/>
            </w:pPr>
            <w:r>
              <w:rPr>
                <w:sz w:val="15"/>
              </w:rPr>
              <w:t xml:space="preserve">32.81</w:t>
            </w:r>
          </w:p>
        </w:tc>
        <w:tc>
          <w:tcPr>
            <w:tcW w:w="1184" w:type="dxa"/>
          </w:tcPr>
          <w:p>
            <w:pPr>
              <w:pStyle w:val="Compact"/>
              <w:spacing w:line="240" w:lineRule="auto" w:before="0" w:after="0"/>
            </w:pPr>
            <w:r>
              <w:rPr>
                <w:sz w:val="15"/>
              </w:rPr>
              <w:t xml:space="preserve">30.31</w:t>
            </w:r>
          </w:p>
        </w:tc>
        <w:tc>
          <w:tcPr>
            <w:tcW w:w="1184" w:type="dxa"/>
          </w:tcPr>
          <w:p>
            <w:pPr>
              <w:pStyle w:val="Compact"/>
              <w:spacing w:line="240" w:lineRule="auto" w:before="0" w:after="0"/>
            </w:pPr>
            <w:r>
              <w:rPr>
                <w:sz w:val="15"/>
              </w:rPr>
              <w:t xml:space="preserve">0.3228</w:t>
            </w:r>
          </w:p>
        </w:tc>
        <w:tc>
          <w:tcPr>
            <w:tcW w:w="1190" w:type="dxa"/>
          </w:tcPr>
          <w:p>
            <w:pPr>
              <w:pStyle w:val="Compact"/>
              <w:spacing w:line="240" w:lineRule="auto" w:before="0" w:after="0"/>
            </w:pPr>
            <w:r>
              <w:rPr>
                <w:sz w:val="15"/>
              </w:rPr>
              <w:t xml:space="preserve">9 963</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M2: macro-anchor ignition (v1)</w:t>
            </w:r>
          </w:p>
        </w:tc>
        <w:tc>
          <w:tcPr>
            <w:tcW w:w="1658" w:type="dxa"/>
          </w:tcPr>
          <w:p>
            <w:pPr>
              <w:pStyle w:val="Compact"/>
              <w:spacing w:line="240" w:lineRule="auto" w:before="0" w:after="0"/>
            </w:pPr>
            <w:r>
              <w:rPr>
                <w:sz w:val="15"/>
              </w:rPr>
              <w:t xml:space="preserve">35</w:t>
            </w:r>
          </w:p>
        </w:tc>
        <w:tc>
          <w:tcPr>
            <w:tcW w:w="1184" w:type="dxa"/>
          </w:tcPr>
          <w:p>
            <w:pPr>
              <w:pStyle w:val="Compact"/>
              <w:spacing w:line="240" w:lineRule="auto" w:before="0" w:after="0"/>
            </w:pPr>
            <w:r>
              <w:rPr>
                <w:sz w:val="15"/>
              </w:rPr>
              <w:t xml:space="preserve">0.7991</w:t>
            </w:r>
          </w:p>
        </w:tc>
        <w:tc>
          <w:tcPr>
            <w:tcW w:w="1184" w:type="dxa"/>
          </w:tcPr>
          <w:p>
            <w:pPr>
              <w:pStyle w:val="Compact"/>
              <w:spacing w:line="240" w:lineRule="auto" w:before="0" w:after="0"/>
            </w:pPr>
            <w:r>
              <w:rPr>
                <w:sz w:val="15"/>
              </w:rPr>
              <w:t xml:space="preserve">0.2766</w:t>
            </w:r>
          </w:p>
        </w:tc>
        <w:tc>
          <w:tcPr>
            <w:tcW w:w="1184" w:type="dxa"/>
          </w:tcPr>
          <w:p>
            <w:pPr>
              <w:pStyle w:val="Compact"/>
              <w:spacing w:line="240" w:lineRule="auto" w:before="0" w:after="0"/>
            </w:pPr>
            <w:r>
              <w:rPr>
                <w:sz w:val="15"/>
              </w:rPr>
              <w:t xml:space="preserve">0.0737</w:t>
            </w:r>
          </w:p>
        </w:tc>
        <w:tc>
          <w:tcPr>
            <w:tcW w:w="1184" w:type="dxa"/>
          </w:tcPr>
          <w:p>
            <w:pPr>
              <w:pStyle w:val="Compact"/>
              <w:spacing w:line="240" w:lineRule="auto" w:before="0" w:after="0"/>
            </w:pPr>
            <w:r>
              <w:rPr>
                <w:sz w:val="15"/>
              </w:rPr>
              <w:t xml:space="preserve">0.1083</w:t>
            </w:r>
          </w:p>
        </w:tc>
        <w:tc>
          <w:tcPr>
            <w:tcW w:w="1184" w:type="dxa"/>
          </w:tcPr>
          <w:p>
            <w:pPr>
              <w:pStyle w:val="Compact"/>
              <w:spacing w:line="240" w:lineRule="auto" w:before="0" w:after="0"/>
            </w:pPr>
            <w:r>
              <w:rPr>
                <w:sz w:val="15"/>
              </w:rPr>
              <w:t xml:space="preserve">0.0104</w:t>
            </w:r>
          </w:p>
        </w:tc>
        <w:tc>
          <w:tcPr>
            <w:tcW w:w="1184" w:type="dxa"/>
          </w:tcPr>
          <w:p>
            <w:pPr>
              <w:pStyle w:val="Compact"/>
              <w:spacing w:line="240" w:lineRule="auto" w:before="0" w:after="0"/>
            </w:pPr>
            <w:r>
              <w:rPr>
                <w:sz w:val="15"/>
              </w:rPr>
              <w:t xml:space="preserve">33.27</w:t>
            </w:r>
          </w:p>
        </w:tc>
        <w:tc>
          <w:tcPr>
            <w:tcW w:w="1184" w:type="dxa"/>
          </w:tcPr>
          <w:p>
            <w:pPr>
              <w:pStyle w:val="Compact"/>
              <w:spacing w:line="240" w:lineRule="auto" w:before="0" w:after="0"/>
            </w:pPr>
            <w:r>
              <w:rPr>
                <w:sz w:val="15"/>
              </w:rPr>
              <w:t xml:space="preserve">27.26</w:t>
            </w:r>
          </w:p>
        </w:tc>
        <w:tc>
          <w:tcPr>
            <w:tcW w:w="1184" w:type="dxa"/>
          </w:tcPr>
          <w:p>
            <w:pPr>
              <w:pStyle w:val="Compact"/>
              <w:spacing w:line="240" w:lineRule="auto" w:before="0" w:after="0"/>
            </w:pPr>
            <w:r>
              <w:rPr>
                <w:sz w:val="15"/>
              </w:rPr>
              <w:t xml:space="preserve">0.3187</w:t>
            </w:r>
          </w:p>
        </w:tc>
        <w:tc>
          <w:tcPr>
            <w:tcW w:w="1190" w:type="dxa"/>
          </w:tcPr>
          <w:p>
            <w:pPr>
              <w:pStyle w:val="Compact"/>
              <w:spacing w:line="240" w:lineRule="auto" w:before="0" w:after="0"/>
            </w:pPr>
            <w:r>
              <w:rPr>
                <w:sz w:val="15"/>
              </w:rPr>
              <w:t xml:space="preserve">8 778</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M1: biophysical only (no anthropic)</w:t>
            </w:r>
          </w:p>
        </w:tc>
        <w:tc>
          <w:tcPr>
            <w:tcW w:w="1658" w:type="dxa"/>
          </w:tcPr>
          <w:p>
            <w:pPr>
              <w:pStyle w:val="Compact"/>
              <w:spacing w:line="240" w:lineRule="auto" w:before="0" w:after="0"/>
            </w:pPr>
            <w:r>
              <w:rPr>
                <w:sz w:val="15"/>
              </w:rPr>
              <w:t xml:space="preserve">24</w:t>
            </w:r>
          </w:p>
        </w:tc>
        <w:tc>
          <w:tcPr>
            <w:tcW w:w="1184" w:type="dxa"/>
          </w:tcPr>
          <w:p>
            <w:pPr>
              <w:pStyle w:val="Compact"/>
              <w:spacing w:line="240" w:lineRule="auto" w:before="0" w:after="0"/>
            </w:pPr>
            <w:r>
              <w:rPr>
                <w:sz w:val="15"/>
              </w:rPr>
              <w:t xml:space="preserve">0.6421</w:t>
            </w:r>
          </w:p>
        </w:tc>
        <w:tc>
          <w:tcPr>
            <w:tcW w:w="1184" w:type="dxa"/>
          </w:tcPr>
          <w:p>
            <w:pPr>
              <w:pStyle w:val="Compact"/>
              <w:spacing w:line="240" w:lineRule="auto" w:before="0" w:after="0"/>
            </w:pPr>
            <w:r>
              <w:rPr>
                <w:sz w:val="15"/>
              </w:rPr>
              <w:t xml:space="preserve">0.1574</w:t>
            </w:r>
          </w:p>
        </w:tc>
        <w:tc>
          <w:tcPr>
            <w:tcW w:w="1184" w:type="dxa"/>
          </w:tcPr>
          <w:p>
            <w:pPr>
              <w:pStyle w:val="Compact"/>
              <w:spacing w:line="240" w:lineRule="auto" w:before="0" w:after="0"/>
            </w:pPr>
            <w:r>
              <w:rPr>
                <w:sz w:val="15"/>
              </w:rPr>
              <w:t xml:space="preserve">0.0806</w:t>
            </w:r>
          </w:p>
        </w:tc>
        <w:tc>
          <w:tcPr>
            <w:tcW w:w="1184" w:type="dxa"/>
          </w:tcPr>
          <w:p>
            <w:pPr>
              <w:pStyle w:val="Compact"/>
              <w:spacing w:line="240" w:lineRule="auto" w:before="0" w:after="0"/>
            </w:pPr>
            <w:r>
              <w:rPr>
                <w:sz w:val="15"/>
              </w:rPr>
              <w:t xml:space="preserve">0.0250</w:t>
            </w:r>
          </w:p>
        </w:tc>
        <w:tc>
          <w:tcPr>
            <w:tcW w:w="1184" w:type="dxa"/>
          </w:tcPr>
          <w:p>
            <w:pPr>
              <w:pStyle w:val="Compact"/>
              <w:spacing w:line="240" w:lineRule="auto" w:before="0" w:after="0"/>
            </w:pPr>
            <w:r>
              <w:rPr>
                <w:sz w:val="15"/>
              </w:rPr>
              <w:t xml:space="preserve">0.0045</w:t>
            </w:r>
          </w:p>
        </w:tc>
        <w:tc>
          <w:tcPr>
            <w:tcW w:w="1184" w:type="dxa"/>
          </w:tcPr>
          <w:p>
            <w:pPr>
              <w:pStyle w:val="Compact"/>
              <w:spacing w:line="240" w:lineRule="auto" w:before="0" w:after="0"/>
            </w:pPr>
            <w:r>
              <w:rPr>
                <w:sz w:val="15"/>
              </w:rPr>
              <w:t xml:space="preserve">17.78</w:t>
            </w:r>
          </w:p>
        </w:tc>
        <w:tc>
          <w:tcPr>
            <w:tcW w:w="1184" w:type="dxa"/>
          </w:tcPr>
          <w:p>
            <w:pPr>
              <w:pStyle w:val="Compact"/>
              <w:spacing w:line="240" w:lineRule="auto" w:before="0" w:after="0"/>
            </w:pPr>
            <w:r>
              <w:rPr>
                <w:sz w:val="15"/>
              </w:rPr>
              <w:t xml:space="preserve">18.22</w:t>
            </w:r>
          </w:p>
        </w:tc>
        <w:tc>
          <w:tcPr>
            <w:tcW w:w="1184" w:type="dxa"/>
          </w:tcPr>
          <w:p>
            <w:pPr>
              <w:pStyle w:val="Compact"/>
              <w:spacing w:line="240" w:lineRule="auto" w:before="0" w:after="0"/>
            </w:pPr>
            <w:r>
              <w:rPr>
                <w:sz w:val="15"/>
              </w:rPr>
              <w:t xml:space="preserve">0.1787</w:t>
            </w:r>
          </w:p>
        </w:tc>
        <w:tc>
          <w:tcPr>
            <w:tcW w:w="1190" w:type="dxa"/>
          </w:tcPr>
          <w:p>
            <w:pPr>
              <w:pStyle w:val="Compact"/>
              <w:spacing w:line="240" w:lineRule="auto" w:before="0" w:after="0"/>
            </w:pPr>
            <w:r>
              <w:rPr>
                <w:sz w:val="15"/>
              </w:rPr>
              <w:t xml:space="preserve">13 525</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Benchmark: full Canadian FWI</w:t>
            </w:r>
          </w:p>
        </w:tc>
        <w:tc>
          <w:tcPr>
            <w:tcW w:w="1658" w:type="dxa"/>
          </w:tcPr>
          <w:p>
            <w:pPr>
              <w:pStyle w:val="Compact"/>
              <w:spacing w:line="240" w:lineRule="auto" w:before="0" w:after="0"/>
            </w:pPr>
            <w:r>
              <w:rPr>
                <w:sz w:val="15"/>
              </w:rPr>
              <w:t xml:space="preserve">6</w:t>
            </w:r>
          </w:p>
        </w:tc>
        <w:tc>
          <w:tcPr>
            <w:tcW w:w="1184" w:type="dxa"/>
          </w:tcPr>
          <w:p>
            <w:pPr>
              <w:pStyle w:val="Compact"/>
              <w:spacing w:line="240" w:lineRule="auto" w:before="0" w:after="0"/>
            </w:pPr>
            <w:r>
              <w:rPr>
                <w:sz w:val="15"/>
              </w:rPr>
              <w:t xml:space="preserve">0.5059</w:t>
            </w:r>
          </w:p>
        </w:tc>
        <w:tc>
          <w:tcPr>
            <w:tcW w:w="1184" w:type="dxa"/>
          </w:tcPr>
          <w:p>
            <w:pPr>
              <w:pStyle w:val="Compact"/>
              <w:spacing w:line="240" w:lineRule="auto" w:before="0" w:after="0"/>
            </w:pPr>
            <w:r>
              <w:rPr>
                <w:sz w:val="15"/>
              </w:rPr>
              <w:t xml:space="preserve">0.0897</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9.25</w:t>
            </w:r>
          </w:p>
        </w:tc>
        <w:tc>
          <w:tcPr>
            <w:tcW w:w="1184" w:type="dxa"/>
          </w:tcPr>
          <w:p>
            <w:pPr>
              <w:pStyle w:val="Compact"/>
              <w:spacing w:line="240" w:lineRule="auto" w:before="0" w:after="0"/>
            </w:pPr>
            <w:r>
              <w:rPr>
                <w:sz w:val="15"/>
              </w:rPr>
              <w:t xml:space="preserve">95.73</w:t>
            </w:r>
          </w:p>
        </w:tc>
        <w:tc>
          <w:tcPr>
            <w:tcW w:w="1184" w:type="dxa"/>
          </w:tcPr>
          <w:p>
            <w:pPr>
              <w:pStyle w:val="Compact"/>
              <w:spacing w:line="240" w:lineRule="auto" w:before="0" w:after="0"/>
            </w:pPr>
            <w:r>
              <w:rPr>
                <w:sz w:val="15"/>
              </w:rPr>
              <w:t xml:space="preserve">0.1130</w:t>
            </w:r>
          </w:p>
        </w:tc>
        <w:tc>
          <w:tcPr>
            <w:tcW w:w="1190" w:type="dxa"/>
          </w:tcPr>
          <w:p>
            <w:pPr>
              <w:pStyle w:val="Compact"/>
              <w:spacing w:line="240" w:lineRule="auto" w:before="0" w:after="0"/>
            </w:pPr>
            <w:r>
              <w:rPr>
                <w:sz w:val="15"/>
              </w:rPr>
              <w:t xml:space="preserve">150 705</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Benchmark: INPE Fire Risk</w:t>
            </w:r>
          </w:p>
        </w:tc>
        <w:tc>
          <w:tcPr>
            <w:tcW w:w="1658" w:type="dxa"/>
          </w:tcPr>
          <w:p>
            <w:pPr>
              <w:pStyle w:val="Compact"/>
              <w:spacing w:line="240" w:lineRule="auto" w:before="0" w:after="0"/>
            </w:pPr>
            <w:r>
              <w:rPr>
                <w:sz w:val="15"/>
              </w:rPr>
              <w:t xml:space="preserve">7</w:t>
            </w:r>
          </w:p>
        </w:tc>
        <w:tc>
          <w:tcPr>
            <w:tcW w:w="1184" w:type="dxa"/>
          </w:tcPr>
          <w:p>
            <w:pPr>
              <w:pStyle w:val="Compact"/>
              <w:spacing w:line="240" w:lineRule="auto" w:before="0" w:after="0"/>
            </w:pPr>
            <w:r>
              <w:rPr>
                <w:sz w:val="15"/>
              </w:rPr>
              <w:t xml:space="preserve">0.5266</w:t>
            </w:r>
          </w:p>
        </w:tc>
        <w:tc>
          <w:tcPr>
            <w:tcW w:w="1184" w:type="dxa"/>
          </w:tcPr>
          <w:p>
            <w:pPr>
              <w:pStyle w:val="Compact"/>
              <w:spacing w:line="240" w:lineRule="auto" w:before="0" w:after="0"/>
            </w:pPr>
            <w:r>
              <w:rPr>
                <w:sz w:val="15"/>
              </w:rPr>
              <w:t xml:space="preserve">0.0964</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9.24</w:t>
            </w:r>
          </w:p>
        </w:tc>
        <w:tc>
          <w:tcPr>
            <w:tcW w:w="1184" w:type="dxa"/>
          </w:tcPr>
          <w:p>
            <w:pPr>
              <w:pStyle w:val="Compact"/>
              <w:spacing w:line="240" w:lineRule="auto" w:before="0" w:after="0"/>
            </w:pPr>
            <w:r>
              <w:rPr>
                <w:sz w:val="15"/>
              </w:rPr>
              <w:t xml:space="preserve">92.47</w:t>
            </w:r>
          </w:p>
        </w:tc>
        <w:tc>
          <w:tcPr>
            <w:tcW w:w="1184" w:type="dxa"/>
          </w:tcPr>
          <w:p>
            <w:pPr>
              <w:pStyle w:val="Compact"/>
              <w:spacing w:line="240" w:lineRule="auto" w:before="0" w:after="0"/>
            </w:pPr>
            <w:r>
              <w:rPr>
                <w:sz w:val="15"/>
              </w:rPr>
              <w:t xml:space="preserve">0.1126</w:t>
            </w:r>
          </w:p>
        </w:tc>
        <w:tc>
          <w:tcPr>
            <w:tcW w:w="1190" w:type="dxa"/>
          </w:tcPr>
          <w:p>
            <w:pPr>
              <w:pStyle w:val="Compact"/>
              <w:spacing w:line="240" w:lineRule="auto" w:before="0" w:after="0"/>
            </w:pPr>
            <w:r>
              <w:rPr>
                <w:sz w:val="15"/>
              </w:rPr>
              <w:t xml:space="preserve">145 918</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M3: multiscale socio-ecological hybrid</w:t>
            </w:r>
          </w:p>
        </w:tc>
        <w:tc>
          <w:tcPr>
            <w:tcW w:w="1658" w:type="dxa"/>
          </w:tcPr>
          <w:p>
            <w:pPr>
              <w:pStyle w:val="Compact"/>
              <w:spacing w:line="240" w:lineRule="auto" w:before="0" w:after="0"/>
            </w:pPr>
            <w:r>
              <w:rPr>
                <w:sz w:val="15"/>
              </w:rPr>
              <w:t xml:space="preserve">45</w:t>
            </w:r>
          </w:p>
        </w:tc>
        <w:tc>
          <w:tcPr>
            <w:tcW w:w="1184" w:type="dxa"/>
          </w:tcPr>
          <w:p>
            <w:pPr>
              <w:pStyle w:val="Compact"/>
              <w:spacing w:line="240" w:lineRule="auto" w:before="0" w:after="0"/>
            </w:pPr>
            <w:r>
              <w:rPr>
                <w:sz w:val="15"/>
              </w:rPr>
              <w:t xml:space="preserve">0.7534</w:t>
            </w:r>
          </w:p>
        </w:tc>
        <w:tc>
          <w:tcPr>
            <w:tcW w:w="1184" w:type="dxa"/>
          </w:tcPr>
          <w:p>
            <w:pPr>
              <w:pStyle w:val="Compact"/>
              <w:spacing w:line="240" w:lineRule="auto" w:before="0" w:after="0"/>
            </w:pPr>
            <w:r>
              <w:rPr>
                <w:sz w:val="15"/>
              </w:rPr>
              <w:t xml:space="preserve">0.2340</w:t>
            </w:r>
          </w:p>
        </w:tc>
        <w:tc>
          <w:tcPr>
            <w:tcW w:w="1184" w:type="dxa"/>
          </w:tcPr>
          <w:p>
            <w:pPr>
              <w:pStyle w:val="Compact"/>
              <w:spacing w:line="240" w:lineRule="auto" w:before="0" w:after="0"/>
            </w:pPr>
            <w:r>
              <w:rPr>
                <w:sz w:val="15"/>
              </w:rPr>
              <w:t xml:space="preserve">0.0765</w:t>
            </w:r>
          </w:p>
        </w:tc>
        <w:tc>
          <w:tcPr>
            <w:tcW w:w="1184" w:type="dxa"/>
          </w:tcPr>
          <w:p>
            <w:pPr>
              <w:pStyle w:val="Compact"/>
              <w:spacing w:line="240" w:lineRule="auto" w:before="0" w:after="0"/>
            </w:pPr>
            <w:r>
              <w:rPr>
                <w:sz w:val="15"/>
              </w:rPr>
              <w:t xml:space="preserve">0.0748</w:t>
            </w:r>
          </w:p>
        </w:tc>
        <w:tc>
          <w:tcPr>
            <w:tcW w:w="1184" w:type="dxa"/>
          </w:tcPr>
          <w:p>
            <w:pPr>
              <w:pStyle w:val="Compact"/>
              <w:spacing w:line="240" w:lineRule="auto" w:before="0" w:after="0"/>
            </w:pPr>
            <w:r>
              <w:rPr>
                <w:sz w:val="15"/>
              </w:rPr>
              <w:t xml:space="preserve">0.0082</w:t>
            </w:r>
          </w:p>
        </w:tc>
        <w:tc>
          <w:tcPr>
            <w:tcW w:w="1184" w:type="dxa"/>
          </w:tcPr>
          <w:p>
            <w:pPr>
              <w:pStyle w:val="Compact"/>
              <w:spacing w:line="240" w:lineRule="auto" w:before="0" w:after="0"/>
            </w:pPr>
            <w:r>
              <w:rPr>
                <w:sz w:val="15"/>
              </w:rPr>
              <w:t xml:space="preserve">30.13</w:t>
            </w:r>
          </w:p>
        </w:tc>
        <w:tc>
          <w:tcPr>
            <w:tcW w:w="1184" w:type="dxa"/>
          </w:tcPr>
          <w:p>
            <w:pPr>
              <w:pStyle w:val="Compact"/>
              <w:spacing w:line="240" w:lineRule="auto" w:before="0" w:after="0"/>
            </w:pPr>
            <w:r>
              <w:rPr>
                <w:sz w:val="15"/>
              </w:rPr>
              <w:t xml:space="preserve">18.59</w:t>
            </w:r>
          </w:p>
        </w:tc>
        <w:tc>
          <w:tcPr>
            <w:tcW w:w="1184" w:type="dxa"/>
          </w:tcPr>
          <w:p>
            <w:pPr>
              <w:pStyle w:val="Compact"/>
              <w:spacing w:line="240" w:lineRule="auto" w:before="0" w:after="0"/>
            </w:pPr>
            <w:r>
              <w:rPr>
                <w:sz w:val="15"/>
              </w:rPr>
              <w:t xml:space="preserve">0.2680</w:t>
            </w:r>
          </w:p>
        </w:tc>
        <w:tc>
          <w:tcPr>
            <w:tcW w:w="1190" w:type="dxa"/>
          </w:tcPr>
          <w:p>
            <w:pPr>
              <w:pStyle w:val="Compact"/>
              <w:spacing w:line="240" w:lineRule="auto" w:before="0" w:after="0"/>
            </w:pPr>
            <w:r>
              <w:rPr>
                <w:sz w:val="15"/>
              </w:rPr>
              <w:t xml:space="preserve">7 835</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M2: macro-anchor ignition (v1)</w:t>
            </w:r>
          </w:p>
        </w:tc>
        <w:tc>
          <w:tcPr>
            <w:tcW w:w="1658" w:type="dxa"/>
          </w:tcPr>
          <w:p>
            <w:pPr>
              <w:pStyle w:val="Compact"/>
              <w:spacing w:line="240" w:lineRule="auto" w:before="0" w:after="0"/>
            </w:pPr>
            <w:r>
              <w:rPr>
                <w:sz w:val="15"/>
              </w:rPr>
              <w:t xml:space="preserve">35</w:t>
            </w:r>
          </w:p>
        </w:tc>
        <w:tc>
          <w:tcPr>
            <w:tcW w:w="1184" w:type="dxa"/>
          </w:tcPr>
          <w:p>
            <w:pPr>
              <w:pStyle w:val="Compact"/>
              <w:spacing w:line="240" w:lineRule="auto" w:before="0" w:after="0"/>
            </w:pPr>
            <w:r>
              <w:rPr>
                <w:sz w:val="15"/>
              </w:rPr>
              <w:t xml:space="preserve">0.7406</w:t>
            </w:r>
          </w:p>
        </w:tc>
        <w:tc>
          <w:tcPr>
            <w:tcW w:w="1184" w:type="dxa"/>
          </w:tcPr>
          <w:p>
            <w:pPr>
              <w:pStyle w:val="Compact"/>
              <w:spacing w:line="240" w:lineRule="auto" w:before="0" w:after="0"/>
            </w:pPr>
            <w:r>
              <w:rPr>
                <w:sz w:val="15"/>
              </w:rPr>
              <w:t xml:space="preserve">0.2146</w:t>
            </w:r>
          </w:p>
        </w:tc>
        <w:tc>
          <w:tcPr>
            <w:tcW w:w="1184" w:type="dxa"/>
          </w:tcPr>
          <w:p>
            <w:pPr>
              <w:pStyle w:val="Compact"/>
              <w:spacing w:line="240" w:lineRule="auto" w:before="0" w:after="0"/>
            </w:pPr>
            <w:r>
              <w:rPr>
                <w:sz w:val="15"/>
              </w:rPr>
              <w:t xml:space="preserve">0.0774</w:t>
            </w:r>
          </w:p>
        </w:tc>
        <w:tc>
          <w:tcPr>
            <w:tcW w:w="1184" w:type="dxa"/>
          </w:tcPr>
          <w:p>
            <w:pPr>
              <w:pStyle w:val="Compact"/>
              <w:spacing w:line="240" w:lineRule="auto" w:before="0" w:after="0"/>
            </w:pPr>
            <w:r>
              <w:rPr>
                <w:sz w:val="15"/>
              </w:rPr>
              <w:t xml:space="preserve">0.0640</w:t>
            </w:r>
          </w:p>
        </w:tc>
        <w:tc>
          <w:tcPr>
            <w:tcW w:w="1184" w:type="dxa"/>
          </w:tcPr>
          <w:p>
            <w:pPr>
              <w:pStyle w:val="Compact"/>
              <w:spacing w:line="240" w:lineRule="auto" w:before="0" w:after="0"/>
            </w:pPr>
            <w:r>
              <w:rPr>
                <w:sz w:val="15"/>
              </w:rPr>
              <w:t xml:space="preserve">0.0070</w:t>
            </w:r>
          </w:p>
        </w:tc>
        <w:tc>
          <w:tcPr>
            <w:tcW w:w="1184" w:type="dxa"/>
          </w:tcPr>
          <w:p>
            <w:pPr>
              <w:pStyle w:val="Compact"/>
              <w:spacing w:line="240" w:lineRule="auto" w:before="0" w:after="0"/>
            </w:pPr>
            <w:r>
              <w:rPr>
                <w:sz w:val="15"/>
              </w:rPr>
              <w:t xml:space="preserve">26.09</w:t>
            </w:r>
          </w:p>
        </w:tc>
        <w:tc>
          <w:tcPr>
            <w:tcW w:w="1184" w:type="dxa"/>
          </w:tcPr>
          <w:p>
            <w:pPr>
              <w:pStyle w:val="Compact"/>
              <w:spacing w:line="240" w:lineRule="auto" w:before="0" w:after="0"/>
            </w:pPr>
            <w:r>
              <w:rPr>
                <w:sz w:val="15"/>
              </w:rPr>
              <w:t xml:space="preserve">19.59</w:t>
            </w:r>
          </w:p>
        </w:tc>
        <w:tc>
          <w:tcPr>
            <w:tcW w:w="1184" w:type="dxa"/>
          </w:tcPr>
          <w:p>
            <w:pPr>
              <w:pStyle w:val="Compact"/>
              <w:spacing w:line="240" w:lineRule="auto" w:before="0" w:after="0"/>
            </w:pPr>
            <w:r>
              <w:rPr>
                <w:sz w:val="15"/>
              </w:rPr>
              <w:t xml:space="preserve">0.2447</w:t>
            </w:r>
          </w:p>
        </w:tc>
        <w:tc>
          <w:tcPr>
            <w:tcW w:w="1190" w:type="dxa"/>
          </w:tcPr>
          <w:p>
            <w:pPr>
              <w:pStyle w:val="Compact"/>
              <w:spacing w:line="240" w:lineRule="auto" w:before="0" w:after="0"/>
            </w:pPr>
            <w:r>
              <w:rPr>
                <w:sz w:val="15"/>
              </w:rPr>
              <w:t xml:space="preserve">10 085</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M1: biophysical only (no anthropic)</w:t>
            </w:r>
          </w:p>
        </w:tc>
        <w:tc>
          <w:tcPr>
            <w:tcW w:w="1658" w:type="dxa"/>
          </w:tcPr>
          <w:p>
            <w:pPr>
              <w:pStyle w:val="Compact"/>
              <w:spacing w:line="240" w:lineRule="auto" w:before="0" w:after="0"/>
            </w:pPr>
            <w:r>
              <w:rPr>
                <w:sz w:val="15"/>
              </w:rPr>
              <w:t xml:space="preserve">24</w:t>
            </w:r>
          </w:p>
        </w:tc>
        <w:tc>
          <w:tcPr>
            <w:tcW w:w="1184" w:type="dxa"/>
          </w:tcPr>
          <w:p>
            <w:pPr>
              <w:pStyle w:val="Compact"/>
              <w:spacing w:line="240" w:lineRule="auto" w:before="0" w:after="0"/>
            </w:pPr>
            <w:r>
              <w:rPr>
                <w:sz w:val="15"/>
              </w:rPr>
              <w:t xml:space="preserve">0.6840</w:t>
            </w:r>
          </w:p>
        </w:tc>
        <w:tc>
          <w:tcPr>
            <w:tcW w:w="1184" w:type="dxa"/>
          </w:tcPr>
          <w:p>
            <w:pPr>
              <w:pStyle w:val="Compact"/>
              <w:spacing w:line="240" w:lineRule="auto" w:before="0" w:after="0"/>
            </w:pPr>
            <w:r>
              <w:rPr>
                <w:sz w:val="15"/>
              </w:rPr>
              <w:t xml:space="preserve">0.1660</w:t>
            </w:r>
          </w:p>
        </w:tc>
        <w:tc>
          <w:tcPr>
            <w:tcW w:w="1184" w:type="dxa"/>
          </w:tcPr>
          <w:p>
            <w:pPr>
              <w:pStyle w:val="Compact"/>
              <w:spacing w:line="240" w:lineRule="auto" w:before="0" w:after="0"/>
            </w:pPr>
            <w:r>
              <w:rPr>
                <w:sz w:val="15"/>
              </w:rPr>
              <w:t xml:space="preserve">0.0798</w:t>
            </w:r>
          </w:p>
        </w:tc>
        <w:tc>
          <w:tcPr>
            <w:tcW w:w="1184" w:type="dxa"/>
          </w:tcPr>
          <w:p>
            <w:pPr>
              <w:pStyle w:val="Compact"/>
              <w:spacing w:line="240" w:lineRule="auto" w:before="0" w:after="0"/>
            </w:pPr>
            <w:r>
              <w:rPr>
                <w:sz w:val="15"/>
              </w:rPr>
              <w:t xml:space="preserve">0.0345</w:t>
            </w:r>
          </w:p>
        </w:tc>
        <w:tc>
          <w:tcPr>
            <w:tcW w:w="1184" w:type="dxa"/>
          </w:tcPr>
          <w:p>
            <w:pPr>
              <w:pStyle w:val="Compact"/>
              <w:spacing w:line="240" w:lineRule="auto" w:before="0" w:after="0"/>
            </w:pPr>
            <w:r>
              <w:rPr>
                <w:sz w:val="15"/>
              </w:rPr>
              <w:t xml:space="preserve">0.0052</w:t>
            </w:r>
          </w:p>
        </w:tc>
        <w:tc>
          <w:tcPr>
            <w:tcW w:w="1184" w:type="dxa"/>
          </w:tcPr>
          <w:p>
            <w:pPr>
              <w:pStyle w:val="Compact"/>
              <w:spacing w:line="240" w:lineRule="auto" w:before="0" w:after="0"/>
            </w:pPr>
            <w:r>
              <w:rPr>
                <w:sz w:val="15"/>
              </w:rPr>
              <w:t xml:space="preserve">19.17</w:t>
            </w:r>
          </w:p>
        </w:tc>
        <w:tc>
          <w:tcPr>
            <w:tcW w:w="1184" w:type="dxa"/>
          </w:tcPr>
          <w:p>
            <w:pPr>
              <w:pStyle w:val="Compact"/>
              <w:spacing w:line="240" w:lineRule="auto" w:before="0" w:after="0"/>
            </w:pPr>
            <w:r>
              <w:rPr>
                <w:sz w:val="15"/>
              </w:rPr>
              <w:t xml:space="preserve">24.63</w:t>
            </w:r>
          </w:p>
        </w:tc>
        <w:tc>
          <w:tcPr>
            <w:tcW w:w="1184" w:type="dxa"/>
          </w:tcPr>
          <w:p>
            <w:pPr>
              <w:pStyle w:val="Compact"/>
              <w:spacing w:line="240" w:lineRule="auto" w:before="0" w:after="0"/>
            </w:pPr>
            <w:r>
              <w:rPr>
                <w:sz w:val="15"/>
              </w:rPr>
              <w:t xml:space="preserve">0.2006</w:t>
            </w:r>
          </w:p>
        </w:tc>
        <w:tc>
          <w:tcPr>
            <w:tcW w:w="1190" w:type="dxa"/>
          </w:tcPr>
          <w:p>
            <w:pPr>
              <w:pStyle w:val="Compact"/>
              <w:spacing w:line="240" w:lineRule="auto" w:before="0" w:after="0"/>
            </w:pPr>
            <w:r>
              <w:rPr>
                <w:sz w:val="15"/>
              </w:rPr>
              <w:t xml:space="preserve">18 876</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Benchmark: full Canadian FWI</w:t>
            </w:r>
          </w:p>
        </w:tc>
        <w:tc>
          <w:tcPr>
            <w:tcW w:w="1658" w:type="dxa"/>
          </w:tcPr>
          <w:p>
            <w:pPr>
              <w:pStyle w:val="Compact"/>
              <w:spacing w:line="240" w:lineRule="auto" w:before="0" w:after="0"/>
            </w:pPr>
            <w:r>
              <w:rPr>
                <w:sz w:val="15"/>
              </w:rPr>
              <w:t xml:space="preserve">6</w:t>
            </w:r>
          </w:p>
        </w:tc>
        <w:tc>
          <w:tcPr>
            <w:tcW w:w="1184" w:type="dxa"/>
          </w:tcPr>
          <w:p>
            <w:pPr>
              <w:pStyle w:val="Compact"/>
              <w:spacing w:line="240" w:lineRule="auto" w:before="0" w:after="0"/>
            </w:pPr>
            <w:r>
              <w:rPr>
                <w:sz w:val="15"/>
              </w:rPr>
              <w:t xml:space="preserve">0.5611</w:t>
            </w:r>
          </w:p>
        </w:tc>
        <w:tc>
          <w:tcPr>
            <w:tcW w:w="1184" w:type="dxa"/>
          </w:tcPr>
          <w:p>
            <w:pPr>
              <w:pStyle w:val="Compact"/>
              <w:spacing w:line="240" w:lineRule="auto" w:before="0" w:after="0"/>
            </w:pPr>
            <w:r>
              <w:rPr>
                <w:sz w:val="15"/>
              </w:rPr>
              <w:t xml:space="preserve">0.1122</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12.22</w:t>
            </w:r>
          </w:p>
        </w:tc>
        <w:tc>
          <w:tcPr>
            <w:tcW w:w="1184" w:type="dxa"/>
          </w:tcPr>
          <w:p>
            <w:pPr>
              <w:pStyle w:val="Compact"/>
              <w:spacing w:line="240" w:lineRule="auto" w:before="0" w:after="0"/>
            </w:pPr>
            <w:r>
              <w:rPr>
                <w:sz w:val="15"/>
              </w:rPr>
              <w:t xml:space="preserve">21.85</w:t>
            </w:r>
          </w:p>
        </w:tc>
        <w:tc>
          <w:tcPr>
            <w:tcW w:w="1184" w:type="dxa"/>
          </w:tcPr>
          <w:p>
            <w:pPr>
              <w:pStyle w:val="Compact"/>
              <w:spacing w:line="240" w:lineRule="auto" w:before="0" w:after="0"/>
            </w:pPr>
            <w:r>
              <w:rPr>
                <w:sz w:val="15"/>
              </w:rPr>
              <w:t xml:space="preserve">0.1340</w:t>
            </w:r>
          </w:p>
        </w:tc>
        <w:tc>
          <w:tcPr>
            <w:tcW w:w="1190" w:type="dxa"/>
          </w:tcPr>
          <w:p>
            <w:pPr>
              <w:pStyle w:val="Compact"/>
              <w:spacing w:line="240" w:lineRule="auto" w:before="0" w:after="0"/>
            </w:pPr>
            <w:r>
              <w:rPr>
                <w:sz w:val="15"/>
              </w:rPr>
              <w:t xml:space="preserve">28 526</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Benchmark: INPE Fire Risk</w:t>
            </w:r>
          </w:p>
        </w:tc>
        <w:tc>
          <w:tcPr>
            <w:tcW w:w="1658" w:type="dxa"/>
          </w:tcPr>
          <w:p>
            <w:pPr>
              <w:pStyle w:val="Compact"/>
              <w:spacing w:line="240" w:lineRule="auto" w:before="0" w:after="0"/>
            </w:pPr>
            <w:r>
              <w:rPr>
                <w:sz w:val="15"/>
              </w:rPr>
              <w:t xml:space="preserve">7</w:t>
            </w:r>
          </w:p>
        </w:tc>
        <w:tc>
          <w:tcPr>
            <w:tcW w:w="1184" w:type="dxa"/>
          </w:tcPr>
          <w:p>
            <w:pPr>
              <w:pStyle w:val="Compact"/>
              <w:spacing w:line="240" w:lineRule="auto" w:before="0" w:after="0"/>
            </w:pPr>
            <w:r>
              <w:rPr>
                <w:sz w:val="15"/>
              </w:rPr>
              <w:t xml:space="preserve">0.4973</w:t>
            </w:r>
          </w:p>
        </w:tc>
        <w:tc>
          <w:tcPr>
            <w:tcW w:w="1184" w:type="dxa"/>
          </w:tcPr>
          <w:p>
            <w:pPr>
              <w:pStyle w:val="Compact"/>
              <w:spacing w:line="240" w:lineRule="auto" w:before="0" w:after="0"/>
            </w:pPr>
            <w:r>
              <w:rPr>
                <w:sz w:val="15"/>
              </w:rPr>
              <w:t xml:space="preserve">0.0902</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w:t>
            </w:r>
          </w:p>
        </w:tc>
        <w:tc>
          <w:tcPr>
            <w:tcW w:w="1184" w:type="dxa"/>
          </w:tcPr>
          <w:p>
            <w:pPr>
              <w:pStyle w:val="Compact"/>
              <w:spacing w:line="240" w:lineRule="auto" w:before="0" w:after="0"/>
            </w:pPr>
            <w:r>
              <w:rPr>
                <w:sz w:val="15"/>
              </w:rPr>
              <w:t xml:space="preserve">9.24</w:t>
            </w:r>
          </w:p>
        </w:tc>
        <w:tc>
          <w:tcPr>
            <w:tcW w:w="1184" w:type="dxa"/>
          </w:tcPr>
          <w:p>
            <w:pPr>
              <w:pStyle w:val="Compact"/>
              <w:spacing w:line="240" w:lineRule="auto" w:before="0" w:after="0"/>
            </w:pPr>
            <w:r>
              <w:rPr>
                <w:sz w:val="15"/>
              </w:rPr>
              <w:t xml:space="preserve">82.56</w:t>
            </w:r>
          </w:p>
        </w:tc>
        <w:tc>
          <w:tcPr>
            <w:tcW w:w="1184" w:type="dxa"/>
          </w:tcPr>
          <w:p>
            <w:pPr>
              <w:pStyle w:val="Compact"/>
              <w:spacing w:line="240" w:lineRule="auto" w:before="0" w:after="0"/>
            </w:pPr>
            <w:r>
              <w:rPr>
                <w:sz w:val="15"/>
              </w:rPr>
              <w:t xml:space="preserve">0.1123</w:t>
            </w:r>
          </w:p>
        </w:tc>
        <w:tc>
          <w:tcPr>
            <w:tcW w:w="1190" w:type="dxa"/>
          </w:tcPr>
          <w:p>
            <w:pPr>
              <w:pStyle w:val="Compact"/>
              <w:spacing w:line="240" w:lineRule="auto" w:before="0" w:after="0"/>
            </w:pPr>
            <w:r>
              <w:rPr>
                <w:sz w:val="15"/>
              </w:rPr>
              <w:t xml:space="preserve">147 439</w:t>
            </w:r>
          </w:p>
        </w:tc>
      </w:tr>
    </w:tbl>
    <w:p>
      <w:pPr>
        <w:pStyle w:val="BodyText"/>
      </w:pPr>
      <w:r>
        <w:t xml:space="preserve">M1 = biophysical only; M2 = macro-anchor baseline; M3 = multiscale socio-ecological hybrid; FWI = full Canadian Fire Weather Index; INPE = INPE Fire Risk. Feature counts are 24 (M1), 35 (M2), and 44/45 (M3 Chaco/Oriental).</w:t>
      </w:r>
    </w:p>
    <w:p>
      <w:pPr>
        <w:pStyle w:val="BodyText"/>
      </w:pPr>
      <w:bookmarkStart w:id="106" w:name="idx_table_s13"/>
      <w:r>
        <w:rPr>
          <w:b/>
          <w:bCs/>
        </w:rPr>
        <w:t xml:space="preserve">Table S13.</w:t>
      </w:r>
      <w:r>
        <w:t xml:space="preserve"> </w:t>
      </w:r>
      <w:r>
        <w:t xml:space="preserve">Mean absolute TreeSHAP values for the hybrid ignition model.</w:t>
      </w:r>
      <w:bookmarkEnd w:id="106"/>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Region</w:t>
            </w:r>
          </w:p>
        </w:tc>
        <w:tc>
          <w:tcPr>
            <w:tcW w:w="2937" w:type="dxa"/>
          </w:tcPr>
          <w:p>
            <w:pPr>
              <w:pStyle w:val="Compact"/>
              <w:spacing w:line="240" w:lineRule="auto" w:before="0" w:after="0"/>
            </w:pPr>
            <w:r>
              <w:rPr>
                <w:b/>
                <w:sz w:val="16"/>
              </w:rPr>
              <w:t xml:space="preserve">Feature</w:t>
            </w:r>
          </w:p>
        </w:tc>
        <w:tc>
          <w:tcPr>
            <w:tcW w:w="2937" w:type="dxa"/>
          </w:tcPr>
          <w:p>
            <w:pPr>
              <w:pStyle w:val="Compact"/>
              <w:spacing w:line="240" w:lineRule="auto" w:before="0" w:after="0"/>
            </w:pPr>
            <w:r>
              <w:rPr>
                <w:b/>
                <w:sz w:val="16"/>
              </w:rPr>
              <w:t xml:space="preserve">Description</w:t>
            </w:r>
          </w:p>
        </w:tc>
        <w:tc>
          <w:tcPr>
            <w:tcW w:w="2937" w:type="dxa"/>
          </w:tcPr>
          <w:p>
            <w:pPr>
              <w:pStyle w:val="Compact"/>
              <w:spacing w:line="240" w:lineRule="auto" w:before="0" w:after="0"/>
              <w:jc w:val="right"/>
            </w:pPr>
            <w:r>
              <w:rPr>
                <w:b/>
                <w:sz w:val="16"/>
              </w:rPr>
              <w:t xml:space="preserve">Mean abs. SHAP</w:t>
            </w:r>
          </w:p>
        </w:tc>
        <w:tc>
          <w:tcPr>
            <w:tcW w:w="2940" w:type="dxa"/>
          </w:tcPr>
          <w:p>
            <w:pPr>
              <w:pStyle w:val="Compact"/>
              <w:spacing w:line="240" w:lineRule="auto" w:before="0" w:after="0"/>
              <w:jc w:val="right"/>
            </w:pPr>
            <w:r>
              <w:rPr>
                <w:b/>
                <w:sz w:val="16"/>
              </w:rPr>
              <w:t xml:space="preserve">Rank</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dist_foco_hist_km</w:t>
            </w:r>
          </w:p>
        </w:tc>
        <w:tc>
          <w:tcPr>
            <w:tcW w:w="2937" w:type="dxa"/>
          </w:tcPr>
          <w:p>
            <w:pPr>
              <w:pStyle w:val="Compact"/>
              <w:spacing w:line="240" w:lineRule="auto" w:before="0" w:after="0"/>
            </w:pPr>
            <w:r>
              <w:rPr>
                <w:sz w:val="16"/>
              </w:rPr>
              <w:t xml:space="preserve">Distance to historical fire (km)</w:t>
            </w:r>
          </w:p>
        </w:tc>
        <w:tc>
          <w:tcPr>
            <w:tcW w:w="2937" w:type="dxa"/>
          </w:tcPr>
          <w:p>
            <w:pPr>
              <w:pStyle w:val="Compact"/>
              <w:spacing w:line="240" w:lineRule="auto" w:before="0" w:after="0"/>
              <w:jc w:val="right"/>
            </w:pPr>
            <w:r>
              <w:rPr>
                <w:sz w:val="16"/>
              </w:rPr>
              <w:t xml:space="preserve">0.488547</w:t>
            </w:r>
          </w:p>
        </w:tc>
        <w:tc>
          <w:tcPr>
            <w:tcW w:w="2940" w:type="dxa"/>
          </w:tcPr>
          <w:p>
            <w:pPr>
              <w:pStyle w:val="Compact"/>
              <w:spacing w:line="240" w:lineRule="auto" w:before="0" w:after="0"/>
              <w:jc w:val="right"/>
            </w:pPr>
            <w:r>
              <w:rPr>
                <w:sz w:val="16"/>
              </w:rPr>
              <w:t xml:space="preserve">1</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pct_bosque_seco</w:t>
            </w:r>
          </w:p>
        </w:tc>
        <w:tc>
          <w:tcPr>
            <w:tcW w:w="2937" w:type="dxa"/>
          </w:tcPr>
          <w:p>
            <w:pPr>
              <w:pStyle w:val="Compact"/>
              <w:spacing w:line="240" w:lineRule="auto" w:before="0" w:after="0"/>
            </w:pPr>
            <w:r>
              <w:rPr>
                <w:sz w:val="16"/>
              </w:rPr>
              <w:t xml:space="preserve">Dry Chaco forest (%)</w:t>
            </w:r>
          </w:p>
        </w:tc>
        <w:tc>
          <w:tcPr>
            <w:tcW w:w="2937" w:type="dxa"/>
          </w:tcPr>
          <w:p>
            <w:pPr>
              <w:pStyle w:val="Compact"/>
              <w:spacing w:line="240" w:lineRule="auto" w:before="0" w:after="0"/>
              <w:jc w:val="right"/>
            </w:pPr>
            <w:r>
              <w:rPr>
                <w:sz w:val="16"/>
              </w:rPr>
              <w:t xml:space="preserve">0.138441</w:t>
            </w:r>
          </w:p>
        </w:tc>
        <w:tc>
          <w:tcPr>
            <w:tcW w:w="2940" w:type="dxa"/>
          </w:tcPr>
          <w:p>
            <w:pPr>
              <w:pStyle w:val="Compact"/>
              <w:spacing w:line="240" w:lineRule="auto" w:before="0" w:after="0"/>
              <w:jc w:val="right"/>
            </w:pPr>
            <w:r>
              <w:rPr>
                <w:sz w:val="16"/>
              </w:rPr>
              <w:t xml:space="preserve">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focalizacion_antropica_local</w:t>
            </w:r>
          </w:p>
        </w:tc>
        <w:tc>
          <w:tcPr>
            <w:tcW w:w="2937" w:type="dxa"/>
          </w:tcPr>
          <w:p>
            <w:pPr>
              <w:pStyle w:val="Compact"/>
              <w:spacing w:line="240" w:lineRule="auto" w:before="0" w:after="0"/>
            </w:pPr>
            <w:r>
              <w:rPr>
                <w:sz w:val="16"/>
              </w:rPr>
              <w:t xml:space="preserve">Local focalization index (5 km / 25 km)</w:t>
            </w:r>
          </w:p>
        </w:tc>
        <w:tc>
          <w:tcPr>
            <w:tcW w:w="2937" w:type="dxa"/>
          </w:tcPr>
          <w:p>
            <w:pPr>
              <w:pStyle w:val="Compact"/>
              <w:spacing w:line="240" w:lineRule="auto" w:before="0" w:after="0"/>
              <w:jc w:val="right"/>
            </w:pPr>
            <w:r>
              <w:rPr>
                <w:sz w:val="16"/>
              </w:rPr>
              <w:t xml:space="preserve">0.077683</w:t>
            </w:r>
          </w:p>
        </w:tc>
        <w:tc>
          <w:tcPr>
            <w:tcW w:w="2940" w:type="dxa"/>
          </w:tcPr>
          <w:p>
            <w:pPr>
              <w:pStyle w:val="Compact"/>
              <w:spacing w:line="240" w:lineRule="auto" w:before="0" w:after="0"/>
              <w:jc w:val="right"/>
            </w:pPr>
            <w:r>
              <w:rPr>
                <w:sz w:val="16"/>
              </w:rPr>
              <w:t xml:space="preserve">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dist_corredor_antropico_km</w:t>
            </w:r>
          </w:p>
        </w:tc>
        <w:tc>
          <w:tcPr>
            <w:tcW w:w="2937" w:type="dxa"/>
          </w:tcPr>
          <w:p>
            <w:pPr>
              <w:pStyle w:val="Compact"/>
              <w:spacing w:line="240" w:lineRule="auto" w:before="0" w:after="0"/>
            </w:pPr>
            <w:r>
              <w:rPr>
                <w:sz w:val="16"/>
              </w:rPr>
              <w:t xml:space="preserve">Distance to active anthropogenic corridor (km)</w:t>
            </w:r>
          </w:p>
        </w:tc>
        <w:tc>
          <w:tcPr>
            <w:tcW w:w="2937" w:type="dxa"/>
          </w:tcPr>
          <w:p>
            <w:pPr>
              <w:pStyle w:val="Compact"/>
              <w:spacing w:line="240" w:lineRule="auto" w:before="0" w:after="0"/>
              <w:jc w:val="right"/>
            </w:pPr>
            <w:r>
              <w:rPr>
                <w:sz w:val="16"/>
              </w:rPr>
              <w:t xml:space="preserve">0.062769</w:t>
            </w:r>
          </w:p>
        </w:tc>
        <w:tc>
          <w:tcPr>
            <w:tcW w:w="2940" w:type="dxa"/>
          </w:tcPr>
          <w:p>
            <w:pPr>
              <w:pStyle w:val="Compact"/>
              <w:spacing w:line="240" w:lineRule="auto" w:before="0" w:after="0"/>
              <w:jc w:val="right"/>
            </w:pPr>
            <w:r>
              <w:rPr>
                <w:sz w:val="16"/>
              </w:rPr>
              <w:t xml:space="preserve">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presion_desmonte_vpd</w:t>
            </w:r>
          </w:p>
        </w:tc>
        <w:tc>
          <w:tcPr>
            <w:tcW w:w="2937" w:type="dxa"/>
          </w:tcPr>
          <w:p>
            <w:pPr>
              <w:pStyle w:val="Compact"/>
              <w:spacing w:line="240" w:lineRule="auto" w:before="0" w:after="0"/>
            </w:pPr>
            <w:r>
              <w:rPr>
                <w:sz w:val="16"/>
              </w:rPr>
              <w:t xml:space="preserve">Deforestation × VPD pressure</w:t>
            </w:r>
          </w:p>
        </w:tc>
        <w:tc>
          <w:tcPr>
            <w:tcW w:w="2937" w:type="dxa"/>
          </w:tcPr>
          <w:p>
            <w:pPr>
              <w:pStyle w:val="Compact"/>
              <w:spacing w:line="240" w:lineRule="auto" w:before="0" w:after="0"/>
              <w:jc w:val="right"/>
            </w:pPr>
            <w:r>
              <w:rPr>
                <w:sz w:val="16"/>
              </w:rPr>
              <w:t xml:space="preserve">0.062013</w:t>
            </w:r>
          </w:p>
        </w:tc>
        <w:tc>
          <w:tcPr>
            <w:tcW w:w="2940" w:type="dxa"/>
          </w:tcPr>
          <w:p>
            <w:pPr>
              <w:pStyle w:val="Compact"/>
              <w:spacing w:line="240" w:lineRule="auto" w:before="0" w:after="0"/>
              <w:jc w:val="right"/>
            </w:pPr>
            <w:r>
              <w:rPr>
                <w:sz w:val="16"/>
              </w:rPr>
              <w:t xml:space="preserve">5</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densidad_hist_5km</w:t>
            </w:r>
          </w:p>
        </w:tc>
        <w:tc>
          <w:tcPr>
            <w:tcW w:w="2937" w:type="dxa"/>
          </w:tcPr>
          <w:p>
            <w:pPr>
              <w:pStyle w:val="Compact"/>
              <w:spacing w:line="240" w:lineRule="auto" w:before="0" w:after="0"/>
            </w:pPr>
            <w:r>
              <w:rPr>
                <w:sz w:val="16"/>
              </w:rPr>
              <w:t xml:space="preserve">Local anthropogenic ignition density (5 km)</w:t>
            </w:r>
          </w:p>
        </w:tc>
        <w:tc>
          <w:tcPr>
            <w:tcW w:w="2937" w:type="dxa"/>
          </w:tcPr>
          <w:p>
            <w:pPr>
              <w:pStyle w:val="Compact"/>
              <w:spacing w:line="240" w:lineRule="auto" w:before="0" w:after="0"/>
              <w:jc w:val="right"/>
            </w:pPr>
            <w:r>
              <w:rPr>
                <w:sz w:val="16"/>
              </w:rPr>
              <w:t xml:space="preserve">0.021952</w:t>
            </w:r>
          </w:p>
        </w:tc>
        <w:tc>
          <w:tcPr>
            <w:tcW w:w="2940" w:type="dxa"/>
          </w:tcPr>
          <w:p>
            <w:pPr>
              <w:pStyle w:val="Compact"/>
              <w:spacing w:line="240" w:lineRule="auto" w:before="0" w:after="0"/>
              <w:jc w:val="right"/>
            </w:pPr>
            <w:r>
              <w:rPr>
                <w:sz w:val="16"/>
              </w:rPr>
              <w:t xml:space="preserve">6</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pct_desmonte_t1</w:t>
            </w:r>
          </w:p>
        </w:tc>
        <w:tc>
          <w:tcPr>
            <w:tcW w:w="2937" w:type="dxa"/>
          </w:tcPr>
          <w:p>
            <w:pPr>
              <w:pStyle w:val="Compact"/>
              <w:spacing w:line="240" w:lineRule="auto" w:before="0" w:after="0"/>
            </w:pPr>
            <w:r>
              <w:rPr>
                <w:sz w:val="16"/>
              </w:rPr>
              <w:t xml:space="preserve">Tree-cover loss, Y-1 (%)</w:t>
            </w:r>
          </w:p>
        </w:tc>
        <w:tc>
          <w:tcPr>
            <w:tcW w:w="2937" w:type="dxa"/>
          </w:tcPr>
          <w:p>
            <w:pPr>
              <w:pStyle w:val="Compact"/>
              <w:spacing w:line="240" w:lineRule="auto" w:before="0" w:after="0"/>
              <w:jc w:val="right"/>
            </w:pPr>
            <w:r>
              <w:rPr>
                <w:sz w:val="16"/>
              </w:rPr>
              <w:t xml:space="preserve">0.021775</w:t>
            </w:r>
          </w:p>
        </w:tc>
        <w:tc>
          <w:tcPr>
            <w:tcW w:w="2940" w:type="dxa"/>
          </w:tcPr>
          <w:p>
            <w:pPr>
              <w:pStyle w:val="Compact"/>
              <w:spacing w:line="240" w:lineRule="auto" w:before="0" w:after="0"/>
              <w:jc w:val="right"/>
            </w:pPr>
            <w:r>
              <w:rPr>
                <w:sz w:val="16"/>
              </w:rPr>
              <w:t xml:space="preserve">7</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doy_cos</w:t>
            </w:r>
          </w:p>
        </w:tc>
        <w:tc>
          <w:tcPr>
            <w:tcW w:w="2937" w:type="dxa"/>
          </w:tcPr>
          <w:p>
            <w:pPr>
              <w:pStyle w:val="Compact"/>
              <w:spacing w:line="240" w:lineRule="auto" w:before="0" w:after="0"/>
            </w:pPr>
            <w:r>
              <w:rPr>
                <w:sz w:val="16"/>
              </w:rPr>
              <w:t xml:space="preserve">doy_cos</w:t>
            </w:r>
          </w:p>
        </w:tc>
        <w:tc>
          <w:tcPr>
            <w:tcW w:w="2937" w:type="dxa"/>
          </w:tcPr>
          <w:p>
            <w:pPr>
              <w:pStyle w:val="Compact"/>
              <w:spacing w:line="240" w:lineRule="auto" w:before="0" w:after="0"/>
              <w:jc w:val="right"/>
            </w:pPr>
            <w:r>
              <w:rPr>
                <w:sz w:val="16"/>
              </w:rPr>
              <w:t xml:space="preserve">0.018402</w:t>
            </w:r>
          </w:p>
        </w:tc>
        <w:tc>
          <w:tcPr>
            <w:tcW w:w="2940" w:type="dxa"/>
          </w:tcPr>
          <w:p>
            <w:pPr>
              <w:pStyle w:val="Compact"/>
              <w:spacing w:line="240" w:lineRule="auto" w:before="0" w:after="0"/>
              <w:jc w:val="right"/>
            </w:pPr>
            <w:r>
              <w:rPr>
                <w:sz w:val="16"/>
              </w:rPr>
              <w:t xml:space="preserve">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borde_bosque_agro_pct</w:t>
            </w:r>
          </w:p>
        </w:tc>
        <w:tc>
          <w:tcPr>
            <w:tcW w:w="2937" w:type="dxa"/>
          </w:tcPr>
          <w:p>
            <w:pPr>
              <w:pStyle w:val="Compact"/>
              <w:spacing w:line="240" w:lineRule="auto" w:before="0" w:after="0"/>
            </w:pPr>
            <w:r>
              <w:rPr>
                <w:sz w:val="16"/>
              </w:rPr>
              <w:t xml:space="preserve">Forest–agriculture edge fraction (%)</w:t>
            </w:r>
          </w:p>
        </w:tc>
        <w:tc>
          <w:tcPr>
            <w:tcW w:w="2937" w:type="dxa"/>
          </w:tcPr>
          <w:p>
            <w:pPr>
              <w:pStyle w:val="Compact"/>
              <w:spacing w:line="240" w:lineRule="auto" w:before="0" w:after="0"/>
              <w:jc w:val="right"/>
            </w:pPr>
            <w:r>
              <w:rPr>
                <w:sz w:val="16"/>
              </w:rPr>
              <w:t xml:space="preserve">0.014573</w:t>
            </w:r>
          </w:p>
        </w:tc>
        <w:tc>
          <w:tcPr>
            <w:tcW w:w="2940" w:type="dxa"/>
          </w:tcPr>
          <w:p>
            <w:pPr>
              <w:pStyle w:val="Compact"/>
              <w:spacing w:line="240" w:lineRule="auto" w:before="0" w:after="0"/>
              <w:jc w:val="right"/>
            </w:pPr>
            <w:r>
              <w:rPr>
                <w:sz w:val="16"/>
              </w:rPr>
              <w:t xml:space="preserve">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rStyle w:val="VerbatimChar"/>
                <w:sz w:val="16"/>
              </w:rPr>
              <w:t xml:space="preserve">precipitacion_mm</w:t>
            </w:r>
          </w:p>
        </w:tc>
        <w:tc>
          <w:tcPr>
            <w:tcW w:w="2937" w:type="dxa"/>
          </w:tcPr>
          <w:p>
            <w:pPr>
              <w:pStyle w:val="Compact"/>
              <w:spacing w:line="240" w:lineRule="auto" w:before="0" w:after="0"/>
            </w:pPr>
            <w:r>
              <w:rPr>
                <w:sz w:val="16"/>
              </w:rPr>
              <w:t xml:space="preserve">Daily rainfall (mm)</w:t>
            </w:r>
          </w:p>
        </w:tc>
        <w:tc>
          <w:tcPr>
            <w:tcW w:w="2937" w:type="dxa"/>
          </w:tcPr>
          <w:p>
            <w:pPr>
              <w:pStyle w:val="Compact"/>
              <w:spacing w:line="240" w:lineRule="auto" w:before="0" w:after="0"/>
              <w:jc w:val="right"/>
            </w:pPr>
            <w:r>
              <w:rPr>
                <w:sz w:val="16"/>
              </w:rPr>
              <w:t xml:space="preserve">0.011608</w:t>
            </w:r>
          </w:p>
        </w:tc>
        <w:tc>
          <w:tcPr>
            <w:tcW w:w="2940" w:type="dxa"/>
          </w:tcPr>
          <w:p>
            <w:pPr>
              <w:pStyle w:val="Compact"/>
              <w:spacing w:line="240" w:lineRule="auto" w:before="0" w:after="0"/>
              <w:jc w:val="right"/>
            </w:pPr>
            <w:r>
              <w:rPr>
                <w:sz w:val="16"/>
              </w:rPr>
              <w:t xml:space="preserve">10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dist_foco_hist_km</w:t>
            </w:r>
          </w:p>
        </w:tc>
        <w:tc>
          <w:tcPr>
            <w:tcW w:w="2937" w:type="dxa"/>
          </w:tcPr>
          <w:p>
            <w:pPr>
              <w:pStyle w:val="Compact"/>
              <w:spacing w:line="240" w:lineRule="auto" w:before="0" w:after="0"/>
            </w:pPr>
            <w:r>
              <w:rPr>
                <w:sz w:val="16"/>
              </w:rPr>
              <w:t xml:space="preserve">Distance to historical fire (km)</w:t>
            </w:r>
          </w:p>
        </w:tc>
        <w:tc>
          <w:tcPr>
            <w:tcW w:w="2937" w:type="dxa"/>
          </w:tcPr>
          <w:p>
            <w:pPr>
              <w:pStyle w:val="Compact"/>
              <w:spacing w:line="240" w:lineRule="auto" w:before="0" w:after="0"/>
              <w:jc w:val="right"/>
            </w:pPr>
            <w:r>
              <w:rPr>
                <w:sz w:val="16"/>
              </w:rPr>
              <w:t xml:space="preserve">0.222959</w:t>
            </w:r>
          </w:p>
        </w:tc>
        <w:tc>
          <w:tcPr>
            <w:tcW w:w="2940" w:type="dxa"/>
          </w:tcPr>
          <w:p>
            <w:pPr>
              <w:pStyle w:val="Compact"/>
              <w:spacing w:line="240" w:lineRule="auto" w:before="0" w:after="0"/>
              <w:jc w:val="right"/>
            </w:pPr>
            <w:r>
              <w:rPr>
                <w:sz w:val="16"/>
              </w:rPr>
              <w:t xml:space="preserve">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focalizacion_antropica_local</w:t>
            </w:r>
          </w:p>
        </w:tc>
        <w:tc>
          <w:tcPr>
            <w:tcW w:w="2937" w:type="dxa"/>
          </w:tcPr>
          <w:p>
            <w:pPr>
              <w:pStyle w:val="Compact"/>
              <w:spacing w:line="240" w:lineRule="auto" w:before="0" w:after="0"/>
            </w:pPr>
            <w:r>
              <w:rPr>
                <w:sz w:val="16"/>
              </w:rPr>
              <w:t xml:space="preserve">Local focalization index (5 km / 25 km)</w:t>
            </w:r>
          </w:p>
        </w:tc>
        <w:tc>
          <w:tcPr>
            <w:tcW w:w="2937" w:type="dxa"/>
          </w:tcPr>
          <w:p>
            <w:pPr>
              <w:pStyle w:val="Compact"/>
              <w:spacing w:line="240" w:lineRule="auto" w:before="0" w:after="0"/>
              <w:jc w:val="right"/>
            </w:pPr>
            <w:r>
              <w:rPr>
                <w:sz w:val="16"/>
              </w:rPr>
              <w:t xml:space="preserve">0.201239</w:t>
            </w:r>
          </w:p>
        </w:tc>
        <w:tc>
          <w:tcPr>
            <w:tcW w:w="2940" w:type="dxa"/>
          </w:tcPr>
          <w:p>
            <w:pPr>
              <w:pStyle w:val="Compact"/>
              <w:spacing w:line="240" w:lineRule="auto" w:before="0" w:after="0"/>
              <w:jc w:val="right"/>
            </w:pPr>
            <w:r>
              <w:rPr>
                <w:sz w:val="16"/>
              </w:rPr>
              <w:t xml:space="preserve">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pct_agricultura_anual</w:t>
            </w:r>
          </w:p>
        </w:tc>
        <w:tc>
          <w:tcPr>
            <w:tcW w:w="2937" w:type="dxa"/>
          </w:tcPr>
          <w:p>
            <w:pPr>
              <w:pStyle w:val="Compact"/>
              <w:spacing w:line="240" w:lineRule="auto" w:before="0" w:after="0"/>
            </w:pPr>
            <w:r>
              <w:rPr>
                <w:sz w:val="16"/>
              </w:rPr>
              <w:t xml:space="preserve">Annual agriculture cover (%)</w:t>
            </w:r>
          </w:p>
        </w:tc>
        <w:tc>
          <w:tcPr>
            <w:tcW w:w="2937" w:type="dxa"/>
          </w:tcPr>
          <w:p>
            <w:pPr>
              <w:pStyle w:val="Compact"/>
              <w:spacing w:line="240" w:lineRule="auto" w:before="0" w:after="0"/>
              <w:jc w:val="right"/>
            </w:pPr>
            <w:r>
              <w:rPr>
                <w:sz w:val="16"/>
              </w:rPr>
              <w:t xml:space="preserve">0.166784</w:t>
            </w:r>
          </w:p>
        </w:tc>
        <w:tc>
          <w:tcPr>
            <w:tcW w:w="2940" w:type="dxa"/>
          </w:tcPr>
          <w:p>
            <w:pPr>
              <w:pStyle w:val="Compact"/>
              <w:spacing w:line="240" w:lineRule="auto" w:before="0" w:after="0"/>
              <w:jc w:val="right"/>
            </w:pPr>
            <w:r>
              <w:rPr>
                <w:sz w:val="16"/>
              </w:rPr>
              <w:t xml:space="preserve">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dist_corredor_antropico_km</w:t>
            </w:r>
          </w:p>
        </w:tc>
        <w:tc>
          <w:tcPr>
            <w:tcW w:w="2937" w:type="dxa"/>
          </w:tcPr>
          <w:p>
            <w:pPr>
              <w:pStyle w:val="Compact"/>
              <w:spacing w:line="240" w:lineRule="auto" w:before="0" w:after="0"/>
            </w:pPr>
            <w:r>
              <w:rPr>
                <w:sz w:val="16"/>
              </w:rPr>
              <w:t xml:space="preserve">Distance to active anthropogenic corridor (km)</w:t>
            </w:r>
          </w:p>
        </w:tc>
        <w:tc>
          <w:tcPr>
            <w:tcW w:w="2937" w:type="dxa"/>
          </w:tcPr>
          <w:p>
            <w:pPr>
              <w:pStyle w:val="Compact"/>
              <w:spacing w:line="240" w:lineRule="auto" w:before="0" w:after="0"/>
              <w:jc w:val="right"/>
            </w:pPr>
            <w:r>
              <w:rPr>
                <w:sz w:val="16"/>
              </w:rPr>
              <w:t xml:space="preserve">0.101604</w:t>
            </w:r>
          </w:p>
        </w:tc>
        <w:tc>
          <w:tcPr>
            <w:tcW w:w="2940" w:type="dxa"/>
          </w:tcPr>
          <w:p>
            <w:pPr>
              <w:pStyle w:val="Compact"/>
              <w:spacing w:line="240" w:lineRule="auto" w:before="0" w:after="0"/>
              <w:jc w:val="right"/>
            </w:pPr>
            <w:r>
              <w:rPr>
                <w:sz w:val="16"/>
              </w:rPr>
              <w:t xml:space="preserve">4</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presion_desmonte_vpd</w:t>
            </w:r>
          </w:p>
        </w:tc>
        <w:tc>
          <w:tcPr>
            <w:tcW w:w="2937" w:type="dxa"/>
          </w:tcPr>
          <w:p>
            <w:pPr>
              <w:pStyle w:val="Compact"/>
              <w:spacing w:line="240" w:lineRule="auto" w:before="0" w:after="0"/>
            </w:pPr>
            <w:r>
              <w:rPr>
                <w:sz w:val="16"/>
              </w:rPr>
              <w:t xml:space="preserve">Deforestation × VPD pressure</w:t>
            </w:r>
          </w:p>
        </w:tc>
        <w:tc>
          <w:tcPr>
            <w:tcW w:w="2937" w:type="dxa"/>
          </w:tcPr>
          <w:p>
            <w:pPr>
              <w:pStyle w:val="Compact"/>
              <w:spacing w:line="240" w:lineRule="auto" w:before="0" w:after="0"/>
              <w:jc w:val="right"/>
            </w:pPr>
            <w:r>
              <w:rPr>
                <w:sz w:val="16"/>
              </w:rPr>
              <w:t xml:space="preserve">0.090960</w:t>
            </w:r>
          </w:p>
        </w:tc>
        <w:tc>
          <w:tcPr>
            <w:tcW w:w="2940" w:type="dxa"/>
          </w:tcPr>
          <w:p>
            <w:pPr>
              <w:pStyle w:val="Compact"/>
              <w:spacing w:line="240" w:lineRule="auto" w:before="0" w:after="0"/>
              <w:jc w:val="right"/>
            </w:pPr>
            <w:r>
              <w:rPr>
                <w:sz w:val="16"/>
              </w:rPr>
              <w:t xml:space="preserve">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pct_humedal_palmar</w:t>
            </w:r>
          </w:p>
        </w:tc>
        <w:tc>
          <w:tcPr>
            <w:tcW w:w="2937" w:type="dxa"/>
          </w:tcPr>
          <w:p>
            <w:pPr>
              <w:pStyle w:val="Compact"/>
              <w:spacing w:line="240" w:lineRule="auto" w:before="0" w:after="0"/>
            </w:pPr>
            <w:r>
              <w:rPr>
                <w:sz w:val="16"/>
              </w:rPr>
              <w:t xml:space="preserve">Flooded grassland / estero cover (%)</w:t>
            </w:r>
          </w:p>
        </w:tc>
        <w:tc>
          <w:tcPr>
            <w:tcW w:w="2937" w:type="dxa"/>
          </w:tcPr>
          <w:p>
            <w:pPr>
              <w:pStyle w:val="Compact"/>
              <w:spacing w:line="240" w:lineRule="auto" w:before="0" w:after="0"/>
              <w:jc w:val="right"/>
            </w:pPr>
            <w:r>
              <w:rPr>
                <w:sz w:val="16"/>
              </w:rPr>
              <w:t xml:space="preserve">0.070122</w:t>
            </w:r>
          </w:p>
        </w:tc>
        <w:tc>
          <w:tcPr>
            <w:tcW w:w="2940" w:type="dxa"/>
          </w:tcPr>
          <w:p>
            <w:pPr>
              <w:pStyle w:val="Compact"/>
              <w:spacing w:line="240" w:lineRule="auto" w:before="0" w:after="0"/>
              <w:jc w:val="right"/>
            </w:pPr>
            <w:r>
              <w:rPr>
                <w:sz w:val="16"/>
              </w:rPr>
              <w:t xml:space="preserve">6</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freq_hist_1km</w:t>
            </w:r>
          </w:p>
        </w:tc>
        <w:tc>
          <w:tcPr>
            <w:tcW w:w="2937" w:type="dxa"/>
          </w:tcPr>
          <w:p>
            <w:pPr>
              <w:pStyle w:val="Compact"/>
              <w:spacing w:line="240" w:lineRule="auto" w:before="0" w:after="0"/>
            </w:pPr>
            <w:r>
              <w:rPr>
                <w:sz w:val="16"/>
              </w:rPr>
              <w:t xml:space="preserve">Chronic recurrence in a 1-km² cell</w:t>
            </w:r>
          </w:p>
        </w:tc>
        <w:tc>
          <w:tcPr>
            <w:tcW w:w="2937" w:type="dxa"/>
          </w:tcPr>
          <w:p>
            <w:pPr>
              <w:pStyle w:val="Compact"/>
              <w:spacing w:line="240" w:lineRule="auto" w:before="0" w:after="0"/>
              <w:jc w:val="right"/>
            </w:pPr>
            <w:r>
              <w:rPr>
                <w:sz w:val="16"/>
              </w:rPr>
              <w:t xml:space="preserve">0.056753</w:t>
            </w:r>
          </w:p>
        </w:tc>
        <w:tc>
          <w:tcPr>
            <w:tcW w:w="2940" w:type="dxa"/>
          </w:tcPr>
          <w:p>
            <w:pPr>
              <w:pStyle w:val="Compact"/>
              <w:spacing w:line="240" w:lineRule="auto" w:before="0" w:after="0"/>
              <w:jc w:val="right"/>
            </w:pPr>
            <w:r>
              <w:rPr>
                <w:sz w:val="16"/>
              </w:rPr>
              <w:t xml:space="preserve">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riesgo_estero_seco</w:t>
            </w:r>
          </w:p>
        </w:tc>
        <w:tc>
          <w:tcPr>
            <w:tcW w:w="2937" w:type="dxa"/>
          </w:tcPr>
          <w:p>
            <w:pPr>
              <w:pStyle w:val="Compact"/>
              <w:spacing w:line="240" w:lineRule="auto" w:before="0" w:after="0"/>
            </w:pPr>
            <w:r>
              <w:rPr>
                <w:sz w:val="16"/>
              </w:rPr>
              <w:t xml:space="preserve">Dry estero risk (wetland × deficit)</w:t>
            </w:r>
          </w:p>
        </w:tc>
        <w:tc>
          <w:tcPr>
            <w:tcW w:w="2937" w:type="dxa"/>
          </w:tcPr>
          <w:p>
            <w:pPr>
              <w:pStyle w:val="Compact"/>
              <w:spacing w:line="240" w:lineRule="auto" w:before="0" w:after="0"/>
              <w:jc w:val="right"/>
            </w:pPr>
            <w:r>
              <w:rPr>
                <w:sz w:val="16"/>
              </w:rPr>
              <w:t xml:space="preserve">0.048684</w:t>
            </w:r>
          </w:p>
        </w:tc>
        <w:tc>
          <w:tcPr>
            <w:tcW w:w="2940" w:type="dxa"/>
          </w:tcPr>
          <w:p>
            <w:pPr>
              <w:pStyle w:val="Compact"/>
              <w:spacing w:line="240" w:lineRule="auto" w:before="0" w:after="0"/>
              <w:jc w:val="right"/>
            </w:pPr>
            <w:r>
              <w:rPr>
                <w:sz w:val="16"/>
              </w:rPr>
              <w:t xml:space="preserve">8</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pct_sabana_pastizal</w:t>
            </w:r>
          </w:p>
        </w:tc>
        <w:tc>
          <w:tcPr>
            <w:tcW w:w="2937" w:type="dxa"/>
          </w:tcPr>
          <w:p>
            <w:pPr>
              <w:pStyle w:val="Compact"/>
              <w:spacing w:line="240" w:lineRule="auto" w:before="0" w:after="0"/>
            </w:pPr>
            <w:r>
              <w:rPr>
                <w:sz w:val="16"/>
              </w:rPr>
              <w:t xml:space="preserve">Savanna / natural grassland cover (%)</w:t>
            </w:r>
          </w:p>
        </w:tc>
        <w:tc>
          <w:tcPr>
            <w:tcW w:w="2937" w:type="dxa"/>
          </w:tcPr>
          <w:p>
            <w:pPr>
              <w:pStyle w:val="Compact"/>
              <w:spacing w:line="240" w:lineRule="auto" w:before="0" w:after="0"/>
              <w:jc w:val="right"/>
            </w:pPr>
            <w:r>
              <w:rPr>
                <w:sz w:val="16"/>
              </w:rPr>
              <w:t xml:space="preserve">0.043830</w:t>
            </w:r>
          </w:p>
        </w:tc>
        <w:tc>
          <w:tcPr>
            <w:tcW w:w="2940" w:type="dxa"/>
          </w:tcPr>
          <w:p>
            <w:pPr>
              <w:pStyle w:val="Compact"/>
              <w:spacing w:line="240" w:lineRule="auto" w:before="0" w:after="0"/>
              <w:jc w:val="right"/>
            </w:pPr>
            <w:r>
              <w:rPr>
                <w:sz w:val="16"/>
              </w:rPr>
              <w:t xml:space="preserve">9</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rStyle w:val="VerbatimChar"/>
                <w:sz w:val="16"/>
              </w:rPr>
              <w:t xml:space="preserve">pct_desmonte_t1</w:t>
            </w:r>
          </w:p>
        </w:tc>
        <w:tc>
          <w:tcPr>
            <w:tcW w:w="2937" w:type="dxa"/>
          </w:tcPr>
          <w:p>
            <w:pPr>
              <w:pStyle w:val="Compact"/>
              <w:spacing w:line="240" w:lineRule="auto" w:before="0" w:after="0"/>
            </w:pPr>
            <w:r>
              <w:rPr>
                <w:sz w:val="16"/>
              </w:rPr>
              <w:t xml:space="preserve">Tree-cover loss, Y-1 (%)</w:t>
            </w:r>
          </w:p>
        </w:tc>
        <w:tc>
          <w:tcPr>
            <w:tcW w:w="2937" w:type="dxa"/>
          </w:tcPr>
          <w:p>
            <w:pPr>
              <w:pStyle w:val="Compact"/>
              <w:spacing w:line="240" w:lineRule="auto" w:before="0" w:after="0"/>
              <w:jc w:val="right"/>
            </w:pPr>
            <w:r>
              <w:rPr>
                <w:sz w:val="16"/>
              </w:rPr>
              <w:t xml:space="preserve">0.033324</w:t>
            </w:r>
          </w:p>
        </w:tc>
        <w:tc>
          <w:tcPr>
            <w:tcW w:w="2940" w:type="dxa"/>
          </w:tcPr>
          <w:p>
            <w:pPr>
              <w:pStyle w:val="Compact"/>
              <w:spacing w:line="240" w:lineRule="auto" w:before="0" w:after="0"/>
              <w:jc w:val="right"/>
            </w:pPr>
            <w:r>
              <w:rPr>
                <w:sz w:val="16"/>
              </w:rPr>
              <w:t xml:space="preserve">10</w:t>
            </w:r>
          </w:p>
        </w:tc>
      </w:tr>
    </w:tbl>
    <w:p>
      <w:pPr>
        <w:pStyle w:val="BodyText"/>
      </w:pPr>
      <m:oMath>
        <m:r>
          <m:t>α</m:t>
        </m:r>
        <m:r>
          <m:rPr>
            <m:sty m:val="p"/>
          </m:rPr>
          <m:t>=</m:t>
        </m:r>
        <m:r>
          <m:t>C</m:t>
        </m:r>
        <m:r>
          <m:rPr>
            <m:sty m:val="p"/>
          </m:rPr>
          <m:t>/</m:t>
        </m:r>
        <m:r>
          <m:t>L</m:t>
        </m:r>
      </m:oMath>
      <w:r>
        <w:t xml:space="preserve"> </w:t>
      </w:r>
      <w:r>
        <w:t xml:space="preserve">is the ratio of false-alarm cost to avoided loss;</w:t>
      </w:r>
      <w:r>
        <w:t xml:space="preserve"> </w:t>
      </w:r>
      <m:oMath>
        <m:r>
          <m:t>V</m:t>
        </m:r>
        <m:r>
          <m:rPr>
            <m:sty m:val="p"/>
          </m:rPr>
          <m:t>(</m:t>
        </m:r>
        <m:r>
          <m:t>α</m:t>
        </m:r>
        <m:r>
          <m:rPr>
            <m:sty m:val="p"/>
          </m:rPr>
          <m:t>)</m:t>
        </m:r>
      </m:oMath>
      <w:r>
        <w:t xml:space="preserve"> </w:t>
      </w:r>
      <w:r>
        <w:t xml:space="preserve">is the normalized value. This is a simple decision model, not an estimate of agency budgets. TP, FP and FN are expressed as fractions of the population; rows with</w:t>
      </w:r>
      <w:r>
        <w:t xml:space="preserve"> </w:t>
      </w:r>
      <m:oMath>
        <m:r>
          <m:t>V</m:t>
        </m:r>
        <m:r>
          <m:rPr>
            <m:sty m:val="p"/>
          </m:rPr>
          <m:t>(</m:t>
        </m:r>
        <m:r>
          <m:t>α</m:t>
        </m:r>
        <m:r>
          <m:rPr>
            <m:sty m:val="p"/>
          </m:rPr>
          <m:t>)</m:t>
        </m:r>
        <m:r>
          <m:rPr>
            <m:sty m:val="p"/>
          </m:rPr>
          <m:t>=</m:t>
        </m:r>
        <m:r>
          <m:t>0</m:t>
        </m:r>
      </m:oMath>
      <w:r>
        <w:t xml:space="preserve"> </w:t>
      </w:r>
      <w:r>
        <w:t xml:space="preserve">are retained for completeness. M2 = baseline ignition model in the ignition task and tactical propagation model in the propagation task; M3 = hybrid ignition model.</w:t>
      </w:r>
    </w:p>
    <w:p>
      <w:pPr>
        <w:pStyle w:val="BodyText"/>
      </w:pPr>
      <w:bookmarkStart w:id="107" w:name="idx_table_s14"/>
      <w:r>
        <w:rPr>
          <w:b/>
          <w:bCs/>
        </w:rPr>
        <w:t xml:space="preserve">Table S14.</w:t>
      </w:r>
      <w:r>
        <w:t xml:space="preserve"> </w:t>
      </w:r>
      <w:r>
        <w:t xml:space="preserve">Cost-loss values by region, task, model and</w:t>
      </w:r>
      <w:r>
        <w:t xml:space="preserve"> </w:t>
      </w:r>
      <m:oMath>
        <m:r>
          <m:t>α</m:t>
        </m:r>
      </m:oMath>
      <w:r>
        <w:t xml:space="preserve">, with 95 % date-grouped bootstrap intervals (B = 1 000). FWI and INPE rows use their frozen F0.5 cutoffs (3.1285/20.4720 and 0.0364/0.0596, Chaco/Oriental); model rows use</w:t>
      </w:r>
      <w:r>
        <w:t xml:space="preserve"> </w:t>
      </w:r>
      <m:oMath>
        <m:r>
          <m:t>p</m:t>
        </m:r>
        <m:r>
          <m:rPr>
            <m:sty m:val="p"/>
          </m:rPr>
          <m:t>≥</m:t>
        </m:r>
        <m:r>
          <m:t>α</m:t>
        </m:r>
      </m:oMath>
      <w:r>
        <w:t xml:space="preserve">.</w:t>
      </w:r>
      <w:r>
        <w:t xml:space="preserve"> </w:t>
      </w:r>
      <m:oMath>
        <m:r>
          <m:t>V</m:t>
        </m:r>
      </m:oMath>
      <w:r>
        <w:t xml:space="preserve"> </w:t>
      </w:r>
      <w:r>
        <w:t xml:space="preserve">is clipped at −1; the frozen FWI/INPE rows reach this bound for</w:t>
      </w:r>
      <w:r>
        <w:t xml:space="preserve"> </w:t>
      </w:r>
      <m:oMath>
        <m:r>
          <m:t>α</m:t>
        </m:r>
        <m:r>
          <m:rPr>
            <m:sty m:val="p"/>
          </m:rPr>
          <m:t>≥</m:t>
        </m:r>
        <m:r>
          <m:t>0.001</m:t>
        </m:r>
      </m:oMath>
      <w:r>
        <w:t xml:space="preserve">.</w:t>
      </w:r>
      <w:bookmarkEnd w:id="107"/>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Region</w:t>
            </w:r>
          </w:p>
        </w:tc>
        <w:tc>
          <w:tcPr>
            <w:tcW w:w="1159" w:type="dxa"/>
          </w:tcPr>
          <w:p>
            <w:pPr>
              <w:pStyle w:val="Compact"/>
              <w:spacing w:line="240" w:lineRule="auto" w:before="0" w:after="0"/>
            </w:pPr>
            <w:r>
              <w:rPr>
                <w:b/>
                <w:sz w:val="15"/>
              </w:rPr>
              <w:t xml:space="preserve">Task</w:t>
            </w:r>
          </w:p>
        </w:tc>
        <w:tc>
          <w:tcPr>
            <w:tcW w:w="1803" w:type="dxa"/>
          </w:tcPr>
          <w:p>
            <w:pPr>
              <w:pStyle w:val="Compact"/>
              <w:spacing w:line="240" w:lineRule="auto" w:before="0" w:after="0"/>
            </w:pPr>
            <w:r>
              <w:rPr>
                <w:b/>
                <w:sz w:val="15"/>
              </w:rPr>
              <w:t xml:space="preserve">Model</w:t>
            </w:r>
          </w:p>
        </w:tc>
        <w:tc>
          <w:tcPr>
            <w:tcW w:w="1288" w:type="dxa"/>
          </w:tcPr>
          <w:p>
            <w:pPr>
              <w:pStyle w:val="Compact"/>
              <w:spacing w:line="240" w:lineRule="auto" w:before="0" w:after="0"/>
              <w:jc w:val="right"/>
            </w:pPr>
            <w:r>
              <w:rPr>
                <w:b/>
                <w:sz w:val="15"/>
              </w:rPr>
              <w:t xml:space="preserve">α</w:t>
            </w:r>
          </w:p>
        </w:tc>
        <w:tc>
          <w:tcPr>
            <w:tcW w:w="1288" w:type="dxa"/>
          </w:tcPr>
          <w:p>
            <w:pPr>
              <w:pStyle w:val="Compact"/>
              <w:spacing w:line="240" w:lineRule="auto" w:before="0" w:after="0"/>
              <w:jc w:val="right"/>
            </w:pPr>
            <w:r>
              <w:rPr>
                <w:b/>
                <w:sz w:val="15"/>
              </w:rPr>
              <w:t xml:space="preserve">V(α)</w:t>
            </w:r>
          </w:p>
        </w:tc>
        <w:tc>
          <w:tcPr>
            <w:tcW w:w="1288" w:type="dxa"/>
          </w:tcPr>
          <w:p>
            <w:pPr>
              <w:pStyle w:val="Compact"/>
              <w:spacing w:line="240" w:lineRule="auto" w:before="0" w:after="0"/>
              <w:jc w:val="right"/>
            </w:pPr>
            <w:r>
              <w:rPr>
                <w:b/>
                <w:sz w:val="15"/>
              </w:rPr>
              <w:t xml:space="preserve">V low</w:t>
            </w:r>
          </w:p>
        </w:tc>
        <w:tc>
          <w:tcPr>
            <w:tcW w:w="1288" w:type="dxa"/>
          </w:tcPr>
          <w:p>
            <w:pPr>
              <w:pStyle w:val="Compact"/>
              <w:spacing w:line="240" w:lineRule="auto" w:before="0" w:after="0"/>
              <w:jc w:val="right"/>
            </w:pPr>
            <w:r>
              <w:rPr>
                <w:b/>
                <w:sz w:val="15"/>
              </w:rPr>
              <w:t xml:space="preserve">V high</w:t>
            </w:r>
          </w:p>
        </w:tc>
        <w:tc>
          <w:tcPr>
            <w:tcW w:w="1288" w:type="dxa"/>
          </w:tcPr>
          <w:p>
            <w:pPr>
              <w:pStyle w:val="Compact"/>
              <w:spacing w:line="240" w:lineRule="auto" w:before="0" w:after="0"/>
              <w:jc w:val="right"/>
            </w:pPr>
            <w:r>
              <w:rPr>
                <w:b/>
                <w:sz w:val="15"/>
              </w:rPr>
              <w:t xml:space="preserve">TP rate</w:t>
            </w:r>
          </w:p>
        </w:tc>
        <w:tc>
          <w:tcPr>
            <w:tcW w:w="1288" w:type="dxa"/>
          </w:tcPr>
          <w:p>
            <w:pPr>
              <w:pStyle w:val="Compact"/>
              <w:spacing w:line="240" w:lineRule="auto" w:before="0" w:after="0"/>
              <w:jc w:val="right"/>
            </w:pPr>
            <w:r>
              <w:rPr>
                <w:b/>
                <w:sz w:val="15"/>
              </w:rPr>
              <w:t xml:space="preserve">FP rate</w:t>
            </w:r>
          </w:p>
        </w:tc>
        <w:tc>
          <w:tcPr>
            <w:tcW w:w="1288" w:type="dxa"/>
          </w:tcPr>
          <w:p>
            <w:pPr>
              <w:pStyle w:val="Compact"/>
              <w:spacing w:line="240" w:lineRule="auto" w:before="0" w:after="0"/>
              <w:jc w:val="right"/>
            </w:pPr>
            <w:r>
              <w:rPr>
                <w:b/>
                <w:sz w:val="15"/>
              </w:rPr>
              <w:t xml:space="preserve">FN rate</w:t>
            </w:r>
          </w:p>
        </w:tc>
        <w:tc>
          <w:tcPr>
            <w:tcW w:w="1293" w:type="dxa"/>
          </w:tcPr>
          <w:p>
            <w:pPr>
              <w:pStyle w:val="Compact"/>
              <w:spacing w:line="240" w:lineRule="auto" w:before="0" w:after="0"/>
              <w:jc w:val="right"/>
            </w:pPr>
            <w:r>
              <w:rPr>
                <w:b/>
                <w:sz w:val="15"/>
              </w:rPr>
              <w:t xml:space="preserve">Prevalence</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0.371968</w:t>
            </w:r>
          </w:p>
        </w:tc>
        <w:tc>
          <w:tcPr>
            <w:tcW w:w="1288" w:type="dxa"/>
          </w:tcPr>
          <w:p>
            <w:pPr>
              <w:pStyle w:val="Compact"/>
              <w:spacing w:line="240" w:lineRule="auto" w:before="0" w:after="0"/>
              <w:jc w:val="right"/>
            </w:pPr>
            <w:r>
              <w:rPr>
                <w:sz w:val="15"/>
              </w:rPr>
              <w:t xml:space="preserve">0.355026</w:t>
            </w:r>
          </w:p>
        </w:tc>
        <w:tc>
          <w:tcPr>
            <w:tcW w:w="1288" w:type="dxa"/>
          </w:tcPr>
          <w:p>
            <w:pPr>
              <w:pStyle w:val="Compact"/>
              <w:spacing w:line="240" w:lineRule="auto" w:before="0" w:after="0"/>
              <w:jc w:val="right"/>
            </w:pPr>
            <w:r>
              <w:rPr>
                <w:sz w:val="15"/>
              </w:rPr>
              <w:t xml:space="preserve">0.388001</w:t>
            </w:r>
          </w:p>
        </w:tc>
        <w:tc>
          <w:tcPr>
            <w:tcW w:w="1288" w:type="dxa"/>
          </w:tcPr>
          <w:p>
            <w:pPr>
              <w:pStyle w:val="Compact"/>
              <w:spacing w:line="240" w:lineRule="auto" w:before="0" w:after="0"/>
              <w:jc w:val="right"/>
            </w:pPr>
            <w:r>
              <w:rPr>
                <w:sz w:val="15"/>
              </w:rPr>
              <w:t xml:space="preserve">0.000135</w:t>
            </w:r>
          </w:p>
        </w:tc>
        <w:tc>
          <w:tcPr>
            <w:tcW w:w="1288" w:type="dxa"/>
          </w:tcPr>
          <w:p>
            <w:pPr>
              <w:pStyle w:val="Compact"/>
              <w:spacing w:line="240" w:lineRule="auto" w:before="0" w:after="0"/>
              <w:jc w:val="right"/>
            </w:pPr>
            <w:r>
              <w:rPr>
                <w:sz w:val="15"/>
              </w:rPr>
              <w:t xml:space="preserve">0.449056</w:t>
            </w:r>
          </w:p>
        </w:tc>
        <w:tc>
          <w:tcPr>
            <w:tcW w:w="1288" w:type="dxa"/>
          </w:tcPr>
          <w:p>
            <w:pPr>
              <w:pStyle w:val="Compact"/>
              <w:spacing w:line="240" w:lineRule="auto" w:before="0" w:after="0"/>
              <w:jc w:val="right"/>
            </w:pPr>
            <w:r>
              <w:rPr>
                <w:sz w:val="15"/>
              </w:rPr>
              <w:t xml:space="preserve">0.000018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0.371293</w:t>
            </w:r>
          </w:p>
        </w:tc>
        <w:tc>
          <w:tcPr>
            <w:tcW w:w="1288" w:type="dxa"/>
          </w:tcPr>
          <w:p>
            <w:pPr>
              <w:pStyle w:val="Compact"/>
              <w:spacing w:line="240" w:lineRule="auto" w:before="0" w:after="0"/>
              <w:jc w:val="right"/>
            </w:pPr>
            <w:r>
              <w:rPr>
                <w:sz w:val="15"/>
              </w:rPr>
              <w:t xml:space="preserve">0.346042</w:t>
            </w:r>
          </w:p>
        </w:tc>
        <w:tc>
          <w:tcPr>
            <w:tcW w:w="1288" w:type="dxa"/>
          </w:tcPr>
          <w:p>
            <w:pPr>
              <w:pStyle w:val="Compact"/>
              <w:spacing w:line="240" w:lineRule="auto" w:before="0" w:after="0"/>
              <w:jc w:val="right"/>
            </w:pPr>
            <w:r>
              <w:rPr>
                <w:sz w:val="15"/>
              </w:rPr>
              <w:t xml:space="preserve">0.394553</w:t>
            </w:r>
          </w:p>
        </w:tc>
        <w:tc>
          <w:tcPr>
            <w:tcW w:w="1288" w:type="dxa"/>
          </w:tcPr>
          <w:p>
            <w:pPr>
              <w:pStyle w:val="Compact"/>
              <w:spacing w:line="240" w:lineRule="auto" w:before="0" w:after="0"/>
              <w:jc w:val="right"/>
            </w:pPr>
            <w:r>
              <w:rPr>
                <w:sz w:val="15"/>
              </w:rPr>
              <w:t xml:space="preserve">0.000104</w:t>
            </w:r>
          </w:p>
        </w:tc>
        <w:tc>
          <w:tcPr>
            <w:tcW w:w="1288" w:type="dxa"/>
          </w:tcPr>
          <w:p>
            <w:pPr>
              <w:pStyle w:val="Compact"/>
              <w:spacing w:line="240" w:lineRule="auto" w:before="0" w:after="0"/>
              <w:jc w:val="right"/>
            </w:pPr>
            <w:r>
              <w:rPr>
                <w:sz w:val="15"/>
              </w:rPr>
              <w:t xml:space="preserve">0.238459</w:t>
            </w:r>
          </w:p>
        </w:tc>
        <w:tc>
          <w:tcPr>
            <w:tcW w:w="1288" w:type="dxa"/>
          </w:tcPr>
          <w:p>
            <w:pPr>
              <w:pStyle w:val="Compact"/>
              <w:spacing w:line="240" w:lineRule="auto" w:before="0" w:after="0"/>
              <w:jc w:val="right"/>
            </w:pPr>
            <w:r>
              <w:rPr>
                <w:sz w:val="15"/>
              </w:rPr>
              <w:t xml:space="preserve">0.000048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0.102264</w:t>
            </w:r>
          </w:p>
        </w:tc>
        <w:tc>
          <w:tcPr>
            <w:tcW w:w="1288" w:type="dxa"/>
          </w:tcPr>
          <w:p>
            <w:pPr>
              <w:pStyle w:val="Compact"/>
              <w:spacing w:line="240" w:lineRule="auto" w:before="0" w:after="0"/>
              <w:jc w:val="right"/>
            </w:pPr>
            <w:r>
              <w:rPr>
                <w:sz w:val="15"/>
              </w:rPr>
              <w:t xml:space="preserve">0.087819</w:t>
            </w:r>
          </w:p>
        </w:tc>
        <w:tc>
          <w:tcPr>
            <w:tcW w:w="1288" w:type="dxa"/>
          </w:tcPr>
          <w:p>
            <w:pPr>
              <w:pStyle w:val="Compact"/>
              <w:spacing w:line="240" w:lineRule="auto" w:before="0" w:after="0"/>
              <w:jc w:val="right"/>
            </w:pPr>
            <w:r>
              <w:rPr>
                <w:sz w:val="15"/>
              </w:rPr>
              <w:t xml:space="preserve">0.115987</w:t>
            </w:r>
          </w:p>
        </w:tc>
        <w:tc>
          <w:tcPr>
            <w:tcW w:w="1288" w:type="dxa"/>
          </w:tcPr>
          <w:p>
            <w:pPr>
              <w:pStyle w:val="Compact"/>
              <w:spacing w:line="240" w:lineRule="auto" w:before="0" w:after="0"/>
              <w:jc w:val="right"/>
            </w:pPr>
            <w:r>
              <w:rPr>
                <w:sz w:val="15"/>
              </w:rPr>
              <w:t xml:space="preserve">0.000037</w:t>
            </w:r>
          </w:p>
        </w:tc>
        <w:tc>
          <w:tcPr>
            <w:tcW w:w="1288" w:type="dxa"/>
          </w:tcPr>
          <w:p>
            <w:pPr>
              <w:pStyle w:val="Compact"/>
              <w:spacing w:line="240" w:lineRule="auto" w:before="0" w:after="0"/>
              <w:jc w:val="right"/>
            </w:pPr>
            <w:r>
              <w:rPr>
                <w:sz w:val="15"/>
              </w:rPr>
              <w:t xml:space="preserve">0.043532</w:t>
            </w:r>
          </w:p>
        </w:tc>
        <w:tc>
          <w:tcPr>
            <w:tcW w:w="1288" w:type="dxa"/>
          </w:tcPr>
          <w:p>
            <w:pPr>
              <w:pStyle w:val="Compact"/>
              <w:spacing w:line="240" w:lineRule="auto" w:before="0" w:after="0"/>
              <w:jc w:val="right"/>
            </w:pPr>
            <w:r>
              <w:rPr>
                <w:sz w:val="15"/>
              </w:rPr>
              <w:t xml:space="preserve">0.000116</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0.015548</w:t>
            </w:r>
          </w:p>
        </w:tc>
        <w:tc>
          <w:tcPr>
            <w:tcW w:w="1288" w:type="dxa"/>
          </w:tcPr>
          <w:p>
            <w:pPr>
              <w:pStyle w:val="Compact"/>
              <w:spacing w:line="240" w:lineRule="auto" w:before="0" w:after="0"/>
              <w:jc w:val="right"/>
            </w:pPr>
            <w:r>
              <w:rPr>
                <w:sz w:val="15"/>
              </w:rPr>
              <w:t xml:space="preserve">0.010366</w:t>
            </w:r>
          </w:p>
        </w:tc>
        <w:tc>
          <w:tcPr>
            <w:tcW w:w="1288" w:type="dxa"/>
          </w:tcPr>
          <w:p>
            <w:pPr>
              <w:pStyle w:val="Compact"/>
              <w:spacing w:line="240" w:lineRule="auto" w:before="0" w:after="0"/>
              <w:jc w:val="right"/>
            </w:pPr>
            <w:r>
              <w:rPr>
                <w:sz w:val="15"/>
              </w:rPr>
              <w:t xml:space="preserve">0.020359</w:t>
            </w:r>
          </w:p>
        </w:tc>
        <w:tc>
          <w:tcPr>
            <w:tcW w:w="1288" w:type="dxa"/>
          </w:tcPr>
          <w:p>
            <w:pPr>
              <w:pStyle w:val="Compact"/>
              <w:spacing w:line="240" w:lineRule="auto" w:before="0" w:after="0"/>
              <w:jc w:val="right"/>
            </w:pPr>
            <w:r>
              <w:rPr>
                <w:sz w:val="15"/>
              </w:rPr>
              <w:t xml:space="preserve">0.000006</w:t>
            </w:r>
          </w:p>
        </w:tc>
        <w:tc>
          <w:tcPr>
            <w:tcW w:w="1288" w:type="dxa"/>
          </w:tcPr>
          <w:p>
            <w:pPr>
              <w:pStyle w:val="Compact"/>
              <w:spacing w:line="240" w:lineRule="auto" w:before="0" w:after="0"/>
              <w:jc w:val="right"/>
            </w:pPr>
            <w:r>
              <w:rPr>
                <w:sz w:val="15"/>
              </w:rPr>
              <w:t xml:space="preserve">0.003896</w:t>
            </w:r>
          </w:p>
        </w:tc>
        <w:tc>
          <w:tcPr>
            <w:tcW w:w="1288" w:type="dxa"/>
          </w:tcPr>
          <w:p>
            <w:pPr>
              <w:pStyle w:val="Compact"/>
              <w:spacing w:line="240" w:lineRule="auto" w:before="0" w:after="0"/>
              <w:jc w:val="right"/>
            </w:pPr>
            <w:r>
              <w:rPr>
                <w:sz w:val="15"/>
              </w:rPr>
              <w:t xml:space="preserve">0.000147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0.001293</w:t>
            </w:r>
          </w:p>
        </w:tc>
        <w:tc>
          <w:tcPr>
            <w:tcW w:w="1288" w:type="dxa"/>
          </w:tcPr>
          <w:p>
            <w:pPr>
              <w:pStyle w:val="Compact"/>
              <w:spacing w:line="240" w:lineRule="auto" w:before="0" w:after="0"/>
              <w:jc w:val="right"/>
            </w:pPr>
            <w:r>
              <w:rPr>
                <w:sz w:val="15"/>
              </w:rPr>
              <w:t xml:space="preserve">-0.000340</w:t>
            </w:r>
          </w:p>
        </w:tc>
        <w:tc>
          <w:tcPr>
            <w:tcW w:w="1288" w:type="dxa"/>
          </w:tcPr>
          <w:p>
            <w:pPr>
              <w:pStyle w:val="Compact"/>
              <w:spacing w:line="240" w:lineRule="auto" w:before="0" w:after="0"/>
              <w:jc w:val="right"/>
            </w:pPr>
            <w:r>
              <w:rPr>
                <w:sz w:val="15"/>
              </w:rPr>
              <w:t xml:space="preserve">0.002881</w:t>
            </w:r>
          </w:p>
        </w:tc>
        <w:tc>
          <w:tcPr>
            <w:tcW w:w="1288" w:type="dxa"/>
          </w:tcPr>
          <w:p>
            <w:pPr>
              <w:pStyle w:val="Compact"/>
              <w:spacing w:line="240" w:lineRule="auto" w:before="0" w:after="0"/>
              <w:jc w:val="right"/>
            </w:pPr>
            <w:r>
              <w:rPr>
                <w:sz w:val="15"/>
              </w:rPr>
              <w:t xml:space="preserve">0.000001</w:t>
            </w:r>
          </w:p>
        </w:tc>
        <w:tc>
          <w:tcPr>
            <w:tcW w:w="1288" w:type="dxa"/>
          </w:tcPr>
          <w:p>
            <w:pPr>
              <w:pStyle w:val="Compact"/>
              <w:spacing w:line="240" w:lineRule="auto" w:before="0" w:after="0"/>
              <w:jc w:val="right"/>
            </w:pPr>
            <w:r>
              <w:rPr>
                <w:sz w:val="15"/>
              </w:rPr>
              <w:t xml:space="preserve">0.000244</w:t>
            </w:r>
          </w:p>
        </w:tc>
        <w:tc>
          <w:tcPr>
            <w:tcW w:w="1288" w:type="dxa"/>
          </w:tcPr>
          <w:p>
            <w:pPr>
              <w:pStyle w:val="Compact"/>
              <w:spacing w:line="240" w:lineRule="auto" w:before="0" w:after="0"/>
              <w:jc w:val="right"/>
            </w:pPr>
            <w:r>
              <w:rPr>
                <w:sz w:val="15"/>
              </w:rPr>
              <w:t xml:space="preserve">0.000152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0.373056</w:t>
            </w:r>
          </w:p>
        </w:tc>
        <w:tc>
          <w:tcPr>
            <w:tcW w:w="1288" w:type="dxa"/>
          </w:tcPr>
          <w:p>
            <w:pPr>
              <w:pStyle w:val="Compact"/>
              <w:spacing w:line="240" w:lineRule="auto" w:before="0" w:after="0"/>
              <w:jc w:val="right"/>
            </w:pPr>
            <w:r>
              <w:rPr>
                <w:sz w:val="15"/>
              </w:rPr>
              <w:t xml:space="preserve">0.356332</w:t>
            </w:r>
          </w:p>
        </w:tc>
        <w:tc>
          <w:tcPr>
            <w:tcW w:w="1288" w:type="dxa"/>
          </w:tcPr>
          <w:p>
            <w:pPr>
              <w:pStyle w:val="Compact"/>
              <w:spacing w:line="240" w:lineRule="auto" w:before="0" w:after="0"/>
              <w:jc w:val="right"/>
            </w:pPr>
            <w:r>
              <w:rPr>
                <w:sz w:val="15"/>
              </w:rPr>
              <w:t xml:space="preserve">0.389129</w:t>
            </w:r>
          </w:p>
        </w:tc>
        <w:tc>
          <w:tcPr>
            <w:tcW w:w="1288" w:type="dxa"/>
          </w:tcPr>
          <w:p>
            <w:pPr>
              <w:pStyle w:val="Compact"/>
              <w:spacing w:line="240" w:lineRule="auto" w:before="0" w:after="0"/>
              <w:jc w:val="right"/>
            </w:pPr>
            <w:r>
              <w:rPr>
                <w:sz w:val="15"/>
              </w:rPr>
              <w:t xml:space="preserve">0.000135</w:t>
            </w:r>
          </w:p>
        </w:tc>
        <w:tc>
          <w:tcPr>
            <w:tcW w:w="1288" w:type="dxa"/>
          </w:tcPr>
          <w:p>
            <w:pPr>
              <w:pStyle w:val="Compact"/>
              <w:spacing w:line="240" w:lineRule="auto" w:before="0" w:after="0"/>
              <w:jc w:val="right"/>
            </w:pPr>
            <w:r>
              <w:rPr>
                <w:sz w:val="15"/>
              </w:rPr>
              <w:t xml:space="preserve">0.442730</w:t>
            </w:r>
          </w:p>
        </w:tc>
        <w:tc>
          <w:tcPr>
            <w:tcW w:w="1288" w:type="dxa"/>
          </w:tcPr>
          <w:p>
            <w:pPr>
              <w:pStyle w:val="Compact"/>
              <w:spacing w:line="240" w:lineRule="auto" w:before="0" w:after="0"/>
              <w:jc w:val="right"/>
            </w:pPr>
            <w:r>
              <w:rPr>
                <w:sz w:val="15"/>
              </w:rPr>
              <w:t xml:space="preserve">0.000018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0.369399</w:t>
            </w:r>
          </w:p>
        </w:tc>
        <w:tc>
          <w:tcPr>
            <w:tcW w:w="1288" w:type="dxa"/>
          </w:tcPr>
          <w:p>
            <w:pPr>
              <w:pStyle w:val="Compact"/>
              <w:spacing w:line="240" w:lineRule="auto" w:before="0" w:after="0"/>
              <w:jc w:val="right"/>
            </w:pPr>
            <w:r>
              <w:rPr>
                <w:sz w:val="15"/>
              </w:rPr>
              <w:t xml:space="preserve">0.344195</w:t>
            </w:r>
          </w:p>
        </w:tc>
        <w:tc>
          <w:tcPr>
            <w:tcW w:w="1288" w:type="dxa"/>
          </w:tcPr>
          <w:p>
            <w:pPr>
              <w:pStyle w:val="Compact"/>
              <w:spacing w:line="240" w:lineRule="auto" w:before="0" w:after="0"/>
              <w:jc w:val="right"/>
            </w:pPr>
            <w:r>
              <w:rPr>
                <w:sz w:val="15"/>
              </w:rPr>
              <w:t xml:space="preserve">0.392619</w:t>
            </w:r>
          </w:p>
        </w:tc>
        <w:tc>
          <w:tcPr>
            <w:tcW w:w="1288" w:type="dxa"/>
          </w:tcPr>
          <w:p>
            <w:pPr>
              <w:pStyle w:val="Compact"/>
              <w:spacing w:line="240" w:lineRule="auto" w:before="0" w:after="0"/>
              <w:jc w:val="right"/>
            </w:pPr>
            <w:r>
              <w:rPr>
                <w:sz w:val="15"/>
              </w:rPr>
              <w:t xml:space="preserve">0.000104</w:t>
            </w:r>
          </w:p>
        </w:tc>
        <w:tc>
          <w:tcPr>
            <w:tcW w:w="1288" w:type="dxa"/>
          </w:tcPr>
          <w:p>
            <w:pPr>
              <w:pStyle w:val="Compact"/>
              <w:spacing w:line="240" w:lineRule="auto" w:before="0" w:after="0"/>
              <w:jc w:val="right"/>
            </w:pPr>
            <w:r>
              <w:rPr>
                <w:sz w:val="15"/>
              </w:rPr>
              <w:t xml:space="preserve">0.239955</w:t>
            </w:r>
          </w:p>
        </w:tc>
        <w:tc>
          <w:tcPr>
            <w:tcW w:w="1288" w:type="dxa"/>
          </w:tcPr>
          <w:p>
            <w:pPr>
              <w:pStyle w:val="Compact"/>
              <w:spacing w:line="240" w:lineRule="auto" w:before="0" w:after="0"/>
              <w:jc w:val="right"/>
            </w:pPr>
            <w:r>
              <w:rPr>
                <w:sz w:val="15"/>
              </w:rPr>
              <w:t xml:space="preserve">0.000048</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0.095787</w:t>
            </w:r>
          </w:p>
        </w:tc>
        <w:tc>
          <w:tcPr>
            <w:tcW w:w="1288" w:type="dxa"/>
          </w:tcPr>
          <w:p>
            <w:pPr>
              <w:pStyle w:val="Compact"/>
              <w:spacing w:line="240" w:lineRule="auto" w:before="0" w:after="0"/>
              <w:jc w:val="right"/>
            </w:pPr>
            <w:r>
              <w:rPr>
                <w:sz w:val="15"/>
              </w:rPr>
              <w:t xml:space="preserve">0.083549</w:t>
            </w:r>
          </w:p>
        </w:tc>
        <w:tc>
          <w:tcPr>
            <w:tcW w:w="1288" w:type="dxa"/>
          </w:tcPr>
          <w:p>
            <w:pPr>
              <w:pStyle w:val="Compact"/>
              <w:spacing w:line="240" w:lineRule="auto" w:before="0" w:after="0"/>
              <w:jc w:val="right"/>
            </w:pPr>
            <w:r>
              <w:rPr>
                <w:sz w:val="15"/>
              </w:rPr>
              <w:t xml:space="preserve">0.108823</w:t>
            </w:r>
          </w:p>
        </w:tc>
        <w:tc>
          <w:tcPr>
            <w:tcW w:w="1288" w:type="dxa"/>
          </w:tcPr>
          <w:p>
            <w:pPr>
              <w:pStyle w:val="Compact"/>
              <w:spacing w:line="240" w:lineRule="auto" w:before="0" w:after="0"/>
              <w:jc w:val="right"/>
            </w:pPr>
            <w:r>
              <w:rPr>
                <w:sz w:val="15"/>
              </w:rPr>
              <w:t xml:space="preserve">0.000029</w:t>
            </w:r>
          </w:p>
        </w:tc>
        <w:tc>
          <w:tcPr>
            <w:tcW w:w="1288" w:type="dxa"/>
          </w:tcPr>
          <w:p>
            <w:pPr>
              <w:pStyle w:val="Compact"/>
              <w:spacing w:line="240" w:lineRule="auto" w:before="0" w:after="0"/>
              <w:jc w:val="right"/>
            </w:pPr>
            <w:r>
              <w:rPr>
                <w:sz w:val="15"/>
              </w:rPr>
              <w:t xml:space="preserve">0.028926</w:t>
            </w:r>
          </w:p>
        </w:tc>
        <w:tc>
          <w:tcPr>
            <w:tcW w:w="1288" w:type="dxa"/>
          </w:tcPr>
          <w:p>
            <w:pPr>
              <w:pStyle w:val="Compact"/>
              <w:spacing w:line="240" w:lineRule="auto" w:before="0" w:after="0"/>
              <w:jc w:val="right"/>
            </w:pPr>
            <w:r>
              <w:rPr>
                <w:sz w:val="15"/>
              </w:rPr>
              <w:t xml:space="preserve">0.000124</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0.014202</w:t>
            </w:r>
          </w:p>
        </w:tc>
        <w:tc>
          <w:tcPr>
            <w:tcW w:w="1288" w:type="dxa"/>
          </w:tcPr>
          <w:p>
            <w:pPr>
              <w:pStyle w:val="Compact"/>
              <w:spacing w:line="240" w:lineRule="auto" w:before="0" w:after="0"/>
              <w:jc w:val="right"/>
            </w:pPr>
            <w:r>
              <w:rPr>
                <w:sz w:val="15"/>
              </w:rPr>
              <w:t xml:space="preserve">0.008608</w:t>
            </w:r>
          </w:p>
        </w:tc>
        <w:tc>
          <w:tcPr>
            <w:tcW w:w="1288" w:type="dxa"/>
          </w:tcPr>
          <w:p>
            <w:pPr>
              <w:pStyle w:val="Compact"/>
              <w:spacing w:line="240" w:lineRule="auto" w:before="0" w:after="0"/>
              <w:jc w:val="right"/>
            </w:pPr>
            <w:r>
              <w:rPr>
                <w:sz w:val="15"/>
              </w:rPr>
              <w:t xml:space="preserve">0.019183</w:t>
            </w:r>
          </w:p>
        </w:tc>
        <w:tc>
          <w:tcPr>
            <w:tcW w:w="1288" w:type="dxa"/>
          </w:tcPr>
          <w:p>
            <w:pPr>
              <w:pStyle w:val="Compact"/>
              <w:spacing w:line="240" w:lineRule="auto" w:before="0" w:after="0"/>
              <w:jc w:val="right"/>
            </w:pPr>
            <w:r>
              <w:rPr>
                <w:sz w:val="15"/>
              </w:rPr>
              <w:t xml:space="preserve">0.000006</w:t>
            </w:r>
          </w:p>
        </w:tc>
        <w:tc>
          <w:tcPr>
            <w:tcW w:w="1288" w:type="dxa"/>
          </w:tcPr>
          <w:p>
            <w:pPr>
              <w:pStyle w:val="Compact"/>
              <w:spacing w:line="240" w:lineRule="auto" w:before="0" w:after="0"/>
              <w:jc w:val="right"/>
            </w:pPr>
            <w:r>
              <w:rPr>
                <w:sz w:val="15"/>
              </w:rPr>
              <w:t xml:space="preserve">0.003873</w:t>
            </w:r>
          </w:p>
        </w:tc>
        <w:tc>
          <w:tcPr>
            <w:tcW w:w="1288" w:type="dxa"/>
          </w:tcPr>
          <w:p>
            <w:pPr>
              <w:pStyle w:val="Compact"/>
              <w:spacing w:line="240" w:lineRule="auto" w:before="0" w:after="0"/>
              <w:jc w:val="right"/>
            </w:pPr>
            <w:r>
              <w:rPr>
                <w:sz w:val="15"/>
              </w:rPr>
              <w:t xml:space="preserve">0.000147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0.000775</w:t>
            </w:r>
          </w:p>
        </w:tc>
        <w:tc>
          <w:tcPr>
            <w:tcW w:w="1288" w:type="dxa"/>
          </w:tcPr>
          <w:p>
            <w:pPr>
              <w:pStyle w:val="Compact"/>
              <w:spacing w:line="240" w:lineRule="auto" w:before="0" w:after="0"/>
              <w:jc w:val="right"/>
            </w:pPr>
            <w:r>
              <w:rPr>
                <w:sz w:val="15"/>
              </w:rPr>
              <w:t xml:space="preserve">-0.001213</w:t>
            </w:r>
          </w:p>
        </w:tc>
        <w:tc>
          <w:tcPr>
            <w:tcW w:w="1288" w:type="dxa"/>
          </w:tcPr>
          <w:p>
            <w:pPr>
              <w:pStyle w:val="Compact"/>
              <w:spacing w:line="240" w:lineRule="auto" w:before="0" w:after="0"/>
              <w:jc w:val="right"/>
            </w:pPr>
            <w:r>
              <w:rPr>
                <w:sz w:val="15"/>
              </w:rPr>
              <w:t xml:space="preserve">0.002864</w:t>
            </w:r>
          </w:p>
        </w:tc>
        <w:tc>
          <w:tcPr>
            <w:tcW w:w="1288" w:type="dxa"/>
          </w:tcPr>
          <w:p>
            <w:pPr>
              <w:pStyle w:val="Compact"/>
              <w:spacing w:line="240" w:lineRule="auto" w:before="0" w:after="0"/>
              <w:jc w:val="right"/>
            </w:pPr>
            <w:r>
              <w:rPr>
                <w:sz w:val="15"/>
              </w:rPr>
              <w:t xml:space="preserve">0.000001</w:t>
            </w:r>
          </w:p>
        </w:tc>
        <w:tc>
          <w:tcPr>
            <w:tcW w:w="1288" w:type="dxa"/>
          </w:tcPr>
          <w:p>
            <w:pPr>
              <w:pStyle w:val="Compact"/>
              <w:spacing w:line="240" w:lineRule="auto" w:before="0" w:after="0"/>
              <w:jc w:val="right"/>
            </w:pPr>
            <w:r>
              <w:rPr>
                <w:sz w:val="15"/>
              </w:rPr>
              <w:t xml:space="preserve">0.000397</w:t>
            </w:r>
          </w:p>
        </w:tc>
        <w:tc>
          <w:tcPr>
            <w:tcW w:w="1288" w:type="dxa"/>
          </w:tcPr>
          <w:p>
            <w:pPr>
              <w:pStyle w:val="Compact"/>
              <w:spacing w:line="240" w:lineRule="auto" w:before="0" w:after="0"/>
              <w:jc w:val="right"/>
            </w:pPr>
            <w:r>
              <w:rPr>
                <w:sz w:val="15"/>
              </w:rPr>
              <w:t xml:space="preserve">0.000152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0.000153</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88" w:type="dxa"/>
          </w:tcPr>
          <w:p>
            <w:pPr>
              <w:pStyle w:val="Compact"/>
              <w:spacing w:line="240" w:lineRule="auto" w:before="0" w:after="0"/>
              <w:jc w:val="right"/>
            </w:pPr>
            <w:r>
              <w:rPr>
                <w:sz w:val="15"/>
              </w:rPr>
              <w:t xml:space="preserve">0.998447</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88" w:type="dxa"/>
          </w:tcPr>
          <w:p>
            <w:pPr>
              <w:pStyle w:val="Compact"/>
              <w:spacing w:line="240" w:lineRule="auto" w:before="0" w:after="0"/>
              <w:jc w:val="right"/>
            </w:pPr>
            <w:r>
              <w:rPr>
                <w:sz w:val="15"/>
              </w:rPr>
              <w:t xml:space="preserve">0.998447</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0.330444</w:t>
            </w:r>
          </w:p>
        </w:tc>
        <w:tc>
          <w:tcPr>
            <w:tcW w:w="1288" w:type="dxa"/>
          </w:tcPr>
          <w:p>
            <w:pPr>
              <w:pStyle w:val="Compact"/>
              <w:spacing w:line="240" w:lineRule="auto" w:before="0" w:after="0"/>
              <w:jc w:val="right"/>
            </w:pPr>
            <w:r>
              <w:rPr>
                <w:sz w:val="15"/>
              </w:rPr>
              <w:t xml:space="preserve">0.313593</w:t>
            </w:r>
          </w:p>
        </w:tc>
        <w:tc>
          <w:tcPr>
            <w:tcW w:w="1288" w:type="dxa"/>
          </w:tcPr>
          <w:p>
            <w:pPr>
              <w:pStyle w:val="Compact"/>
              <w:spacing w:line="240" w:lineRule="auto" w:before="0" w:after="0"/>
              <w:jc w:val="right"/>
            </w:pPr>
            <w:r>
              <w:rPr>
                <w:sz w:val="15"/>
              </w:rPr>
              <w:t xml:space="preserve">0.344566</w:t>
            </w:r>
          </w:p>
        </w:tc>
        <w:tc>
          <w:tcPr>
            <w:tcW w:w="1288" w:type="dxa"/>
          </w:tcPr>
          <w:p>
            <w:pPr>
              <w:pStyle w:val="Compact"/>
              <w:spacing w:line="240" w:lineRule="auto" w:before="0" w:after="0"/>
              <w:jc w:val="right"/>
            </w:pPr>
            <w:r>
              <w:rPr>
                <w:sz w:val="15"/>
              </w:rPr>
              <w:t xml:space="preserve">0.001502</w:t>
            </w:r>
          </w:p>
        </w:tc>
        <w:tc>
          <w:tcPr>
            <w:tcW w:w="1288" w:type="dxa"/>
          </w:tcPr>
          <w:p>
            <w:pPr>
              <w:pStyle w:val="Compact"/>
              <w:spacing w:line="240" w:lineRule="auto" w:before="0" w:after="0"/>
              <w:jc w:val="right"/>
            </w:pPr>
            <w:r>
              <w:rPr>
                <w:sz w:val="15"/>
              </w:rPr>
              <w:t xml:space="preserve">0.566814</w:t>
            </w:r>
          </w:p>
        </w:tc>
        <w:tc>
          <w:tcPr>
            <w:tcW w:w="1288" w:type="dxa"/>
          </w:tcPr>
          <w:p>
            <w:pPr>
              <w:pStyle w:val="Compact"/>
              <w:spacing w:line="240" w:lineRule="auto" w:before="0" w:after="0"/>
              <w:jc w:val="right"/>
            </w:pPr>
            <w:r>
              <w:rPr>
                <w:sz w:val="15"/>
              </w:rPr>
              <w:t xml:space="preserve">0.000051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0.540306</w:t>
            </w:r>
          </w:p>
        </w:tc>
        <w:tc>
          <w:tcPr>
            <w:tcW w:w="1288" w:type="dxa"/>
          </w:tcPr>
          <w:p>
            <w:pPr>
              <w:pStyle w:val="Compact"/>
              <w:spacing w:line="240" w:lineRule="auto" w:before="0" w:after="0"/>
              <w:jc w:val="right"/>
            </w:pPr>
            <w:r>
              <w:rPr>
                <w:sz w:val="15"/>
              </w:rPr>
              <w:t xml:space="preserve">0.518331</w:t>
            </w:r>
          </w:p>
        </w:tc>
        <w:tc>
          <w:tcPr>
            <w:tcW w:w="1288" w:type="dxa"/>
          </w:tcPr>
          <w:p>
            <w:pPr>
              <w:pStyle w:val="Compact"/>
              <w:spacing w:line="240" w:lineRule="auto" w:before="0" w:after="0"/>
              <w:jc w:val="right"/>
            </w:pPr>
            <w:r>
              <w:rPr>
                <w:sz w:val="15"/>
              </w:rPr>
              <w:t xml:space="preserve">0.561899</w:t>
            </w:r>
          </w:p>
        </w:tc>
        <w:tc>
          <w:tcPr>
            <w:tcW w:w="1288" w:type="dxa"/>
          </w:tcPr>
          <w:p>
            <w:pPr>
              <w:pStyle w:val="Compact"/>
              <w:spacing w:line="240" w:lineRule="auto" w:before="0" w:after="0"/>
              <w:jc w:val="right"/>
            </w:pPr>
            <w:r>
              <w:rPr>
                <w:sz w:val="15"/>
              </w:rPr>
              <w:t xml:space="preserve">0.001271</w:t>
            </w:r>
          </w:p>
        </w:tc>
        <w:tc>
          <w:tcPr>
            <w:tcW w:w="1288" w:type="dxa"/>
          </w:tcPr>
          <w:p>
            <w:pPr>
              <w:pStyle w:val="Compact"/>
              <w:spacing w:line="240" w:lineRule="auto" w:before="0" w:after="0"/>
              <w:jc w:val="right"/>
            </w:pPr>
            <w:r>
              <w:rPr>
                <w:sz w:val="15"/>
              </w:rPr>
              <w:t xml:space="preserve">0.177558</w:t>
            </w:r>
          </w:p>
        </w:tc>
        <w:tc>
          <w:tcPr>
            <w:tcW w:w="1288" w:type="dxa"/>
          </w:tcPr>
          <w:p>
            <w:pPr>
              <w:pStyle w:val="Compact"/>
              <w:spacing w:line="240" w:lineRule="auto" w:before="0" w:after="0"/>
              <w:jc w:val="right"/>
            </w:pPr>
            <w:r>
              <w:rPr>
                <w:sz w:val="15"/>
              </w:rPr>
              <w:t xml:space="preserve">0.000282</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0.627818</w:t>
            </w:r>
          </w:p>
        </w:tc>
        <w:tc>
          <w:tcPr>
            <w:tcW w:w="1288" w:type="dxa"/>
          </w:tcPr>
          <w:p>
            <w:pPr>
              <w:pStyle w:val="Compact"/>
              <w:spacing w:line="240" w:lineRule="auto" w:before="0" w:after="0"/>
              <w:jc w:val="right"/>
            </w:pPr>
            <w:r>
              <w:rPr>
                <w:sz w:val="15"/>
              </w:rPr>
              <w:t xml:space="preserve">0.607931</w:t>
            </w:r>
          </w:p>
        </w:tc>
        <w:tc>
          <w:tcPr>
            <w:tcW w:w="1288" w:type="dxa"/>
          </w:tcPr>
          <w:p>
            <w:pPr>
              <w:pStyle w:val="Compact"/>
              <w:spacing w:line="240" w:lineRule="auto" w:before="0" w:after="0"/>
              <w:jc w:val="right"/>
            </w:pPr>
            <w:r>
              <w:rPr>
                <w:sz w:val="15"/>
              </w:rPr>
              <w:t xml:space="preserve">0.645834</w:t>
            </w:r>
          </w:p>
        </w:tc>
        <w:tc>
          <w:tcPr>
            <w:tcW w:w="1288" w:type="dxa"/>
          </w:tcPr>
          <w:p>
            <w:pPr>
              <w:pStyle w:val="Compact"/>
              <w:spacing w:line="240" w:lineRule="auto" w:before="0" w:after="0"/>
              <w:jc w:val="right"/>
            </w:pPr>
            <w:r>
              <w:rPr>
                <w:sz w:val="15"/>
              </w:rPr>
              <w:t xml:space="preserve">0.001082</w:t>
            </w:r>
          </w:p>
        </w:tc>
        <w:tc>
          <w:tcPr>
            <w:tcW w:w="1288" w:type="dxa"/>
          </w:tcPr>
          <w:p>
            <w:pPr>
              <w:pStyle w:val="Compact"/>
              <w:spacing w:line="240" w:lineRule="auto" w:before="0" w:after="0"/>
              <w:jc w:val="right"/>
            </w:pPr>
            <w:r>
              <w:rPr>
                <w:sz w:val="15"/>
              </w:rPr>
              <w:t xml:space="preserve">0.053233</w:t>
            </w:r>
          </w:p>
        </w:tc>
        <w:tc>
          <w:tcPr>
            <w:tcW w:w="1288" w:type="dxa"/>
          </w:tcPr>
          <w:p>
            <w:pPr>
              <w:pStyle w:val="Compact"/>
              <w:spacing w:line="240" w:lineRule="auto" w:before="0" w:after="0"/>
              <w:jc w:val="right"/>
            </w:pPr>
            <w:r>
              <w:rPr>
                <w:sz w:val="15"/>
              </w:rPr>
              <w:t xml:space="preserve">0.000471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0.548056</w:t>
            </w:r>
          </w:p>
        </w:tc>
        <w:tc>
          <w:tcPr>
            <w:tcW w:w="1288" w:type="dxa"/>
          </w:tcPr>
          <w:p>
            <w:pPr>
              <w:pStyle w:val="Compact"/>
              <w:spacing w:line="240" w:lineRule="auto" w:before="0" w:after="0"/>
              <w:jc w:val="right"/>
            </w:pPr>
            <w:r>
              <w:rPr>
                <w:sz w:val="15"/>
              </w:rPr>
              <w:t xml:space="preserve">0.529375</w:t>
            </w:r>
          </w:p>
        </w:tc>
        <w:tc>
          <w:tcPr>
            <w:tcW w:w="1288" w:type="dxa"/>
          </w:tcPr>
          <w:p>
            <w:pPr>
              <w:pStyle w:val="Compact"/>
              <w:spacing w:line="240" w:lineRule="auto" w:before="0" w:after="0"/>
              <w:jc w:val="right"/>
            </w:pPr>
            <w:r>
              <w:rPr>
                <w:sz w:val="15"/>
              </w:rPr>
              <w:t xml:space="preserve">0.565812</w:t>
            </w:r>
          </w:p>
        </w:tc>
        <w:tc>
          <w:tcPr>
            <w:tcW w:w="1288" w:type="dxa"/>
          </w:tcPr>
          <w:p>
            <w:pPr>
              <w:pStyle w:val="Compact"/>
              <w:spacing w:line="240" w:lineRule="auto" w:before="0" w:after="0"/>
              <w:jc w:val="right"/>
            </w:pPr>
            <w:r>
              <w:rPr>
                <w:sz w:val="15"/>
              </w:rPr>
              <w:t xml:space="preserve">0.000957</w:t>
            </w:r>
          </w:p>
        </w:tc>
        <w:tc>
          <w:tcPr>
            <w:tcW w:w="1288" w:type="dxa"/>
          </w:tcPr>
          <w:p>
            <w:pPr>
              <w:pStyle w:val="Compact"/>
              <w:spacing w:line="240" w:lineRule="auto" w:before="0" w:after="0"/>
              <w:jc w:val="right"/>
            </w:pPr>
            <w:r>
              <w:rPr>
                <w:sz w:val="15"/>
              </w:rPr>
              <w:t xml:space="preserve">0.021117</w:t>
            </w:r>
          </w:p>
        </w:tc>
        <w:tc>
          <w:tcPr>
            <w:tcW w:w="1288" w:type="dxa"/>
          </w:tcPr>
          <w:p>
            <w:pPr>
              <w:pStyle w:val="Compact"/>
              <w:spacing w:line="240" w:lineRule="auto" w:before="0" w:after="0"/>
              <w:jc w:val="right"/>
            </w:pPr>
            <w:r>
              <w:rPr>
                <w:sz w:val="15"/>
              </w:rPr>
              <w:t xml:space="preserve">0.000596</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0.487266</w:t>
            </w:r>
          </w:p>
        </w:tc>
        <w:tc>
          <w:tcPr>
            <w:tcW w:w="1288" w:type="dxa"/>
          </w:tcPr>
          <w:p>
            <w:pPr>
              <w:pStyle w:val="Compact"/>
              <w:spacing w:line="240" w:lineRule="auto" w:before="0" w:after="0"/>
              <w:jc w:val="right"/>
            </w:pPr>
            <w:r>
              <w:rPr>
                <w:sz w:val="15"/>
              </w:rPr>
              <w:t xml:space="preserve">0.469234</w:t>
            </w:r>
          </w:p>
        </w:tc>
        <w:tc>
          <w:tcPr>
            <w:tcW w:w="1288" w:type="dxa"/>
          </w:tcPr>
          <w:p>
            <w:pPr>
              <w:pStyle w:val="Compact"/>
              <w:spacing w:line="240" w:lineRule="auto" w:before="0" w:after="0"/>
              <w:jc w:val="right"/>
            </w:pPr>
            <w:r>
              <w:rPr>
                <w:sz w:val="15"/>
              </w:rPr>
              <w:t xml:space="preserve">0.504644</w:t>
            </w:r>
          </w:p>
        </w:tc>
        <w:tc>
          <w:tcPr>
            <w:tcW w:w="1288" w:type="dxa"/>
          </w:tcPr>
          <w:p>
            <w:pPr>
              <w:pStyle w:val="Compact"/>
              <w:spacing w:line="240" w:lineRule="auto" w:before="0" w:after="0"/>
              <w:jc w:val="right"/>
            </w:pPr>
            <w:r>
              <w:rPr>
                <w:sz w:val="15"/>
              </w:rPr>
              <w:t xml:space="preserve">0.000885</w:t>
            </w:r>
          </w:p>
        </w:tc>
        <w:tc>
          <w:tcPr>
            <w:tcW w:w="1288" w:type="dxa"/>
          </w:tcPr>
          <w:p>
            <w:pPr>
              <w:pStyle w:val="Compact"/>
              <w:spacing w:line="240" w:lineRule="auto" w:before="0" w:after="0"/>
              <w:jc w:val="right"/>
            </w:pPr>
            <w:r>
              <w:rPr>
                <w:sz w:val="15"/>
              </w:rPr>
              <w:t xml:space="preserve">0.012704</w:t>
            </w:r>
          </w:p>
        </w:tc>
        <w:tc>
          <w:tcPr>
            <w:tcW w:w="1288" w:type="dxa"/>
          </w:tcPr>
          <w:p>
            <w:pPr>
              <w:pStyle w:val="Compact"/>
              <w:spacing w:line="240" w:lineRule="auto" w:before="0" w:after="0"/>
              <w:jc w:val="right"/>
            </w:pPr>
            <w:r>
              <w:rPr>
                <w:sz w:val="15"/>
              </w:rPr>
              <w:t xml:space="preserve">0.000668</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0.411943</w:t>
            </w:r>
          </w:p>
        </w:tc>
        <w:tc>
          <w:tcPr>
            <w:tcW w:w="1288" w:type="dxa"/>
          </w:tcPr>
          <w:p>
            <w:pPr>
              <w:pStyle w:val="Compact"/>
              <w:spacing w:line="240" w:lineRule="auto" w:before="0" w:after="0"/>
              <w:jc w:val="right"/>
            </w:pPr>
            <w:r>
              <w:rPr>
                <w:sz w:val="15"/>
              </w:rPr>
              <w:t xml:space="preserve">0.395154</w:t>
            </w:r>
          </w:p>
        </w:tc>
        <w:tc>
          <w:tcPr>
            <w:tcW w:w="1288" w:type="dxa"/>
          </w:tcPr>
          <w:p>
            <w:pPr>
              <w:pStyle w:val="Compact"/>
              <w:spacing w:line="240" w:lineRule="auto" w:before="0" w:after="0"/>
              <w:jc w:val="right"/>
            </w:pPr>
            <w:r>
              <w:rPr>
                <w:sz w:val="15"/>
              </w:rPr>
              <w:t xml:space="preserve">0.427191</w:t>
            </w:r>
          </w:p>
        </w:tc>
        <w:tc>
          <w:tcPr>
            <w:tcW w:w="1288" w:type="dxa"/>
          </w:tcPr>
          <w:p>
            <w:pPr>
              <w:pStyle w:val="Compact"/>
              <w:spacing w:line="240" w:lineRule="auto" w:before="0" w:after="0"/>
              <w:jc w:val="right"/>
            </w:pPr>
            <w:r>
              <w:rPr>
                <w:sz w:val="15"/>
              </w:rPr>
              <w:t xml:space="preserve">0.000801</w:t>
            </w:r>
          </w:p>
        </w:tc>
        <w:tc>
          <w:tcPr>
            <w:tcW w:w="1288" w:type="dxa"/>
          </w:tcPr>
          <w:p>
            <w:pPr>
              <w:pStyle w:val="Compact"/>
              <w:spacing w:line="240" w:lineRule="auto" w:before="0" w:after="0"/>
              <w:jc w:val="right"/>
            </w:pPr>
            <w:r>
              <w:rPr>
                <w:sz w:val="15"/>
              </w:rPr>
              <w:t xml:space="preserve">0.007887</w:t>
            </w:r>
          </w:p>
        </w:tc>
        <w:tc>
          <w:tcPr>
            <w:tcW w:w="1288" w:type="dxa"/>
          </w:tcPr>
          <w:p>
            <w:pPr>
              <w:pStyle w:val="Compact"/>
              <w:spacing w:line="240" w:lineRule="auto" w:before="0" w:after="0"/>
              <w:jc w:val="right"/>
            </w:pPr>
            <w:r>
              <w:rPr>
                <w:sz w:val="15"/>
              </w:rPr>
              <w:t xml:space="preserve">0.000752</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0.354662</w:t>
            </w:r>
          </w:p>
        </w:tc>
        <w:tc>
          <w:tcPr>
            <w:tcW w:w="1288" w:type="dxa"/>
          </w:tcPr>
          <w:p>
            <w:pPr>
              <w:pStyle w:val="Compact"/>
              <w:spacing w:line="240" w:lineRule="auto" w:before="0" w:after="0"/>
              <w:jc w:val="right"/>
            </w:pPr>
            <w:r>
              <w:rPr>
                <w:sz w:val="15"/>
              </w:rPr>
              <w:t xml:space="preserve">0.338463</w:t>
            </w:r>
          </w:p>
        </w:tc>
        <w:tc>
          <w:tcPr>
            <w:tcW w:w="1288" w:type="dxa"/>
          </w:tcPr>
          <w:p>
            <w:pPr>
              <w:pStyle w:val="Compact"/>
              <w:spacing w:line="240" w:lineRule="auto" w:before="0" w:after="0"/>
              <w:jc w:val="right"/>
            </w:pPr>
            <w:r>
              <w:rPr>
                <w:sz w:val="15"/>
              </w:rPr>
              <w:t xml:space="preserve">0.369301</w:t>
            </w:r>
          </w:p>
        </w:tc>
        <w:tc>
          <w:tcPr>
            <w:tcW w:w="1288" w:type="dxa"/>
          </w:tcPr>
          <w:p>
            <w:pPr>
              <w:pStyle w:val="Compact"/>
              <w:spacing w:line="240" w:lineRule="auto" w:before="0" w:after="0"/>
              <w:jc w:val="right"/>
            </w:pPr>
            <w:r>
              <w:rPr>
                <w:sz w:val="15"/>
              </w:rPr>
              <w:t xml:space="preserve">0.000752</w:t>
            </w:r>
          </w:p>
        </w:tc>
        <w:tc>
          <w:tcPr>
            <w:tcW w:w="1288" w:type="dxa"/>
          </w:tcPr>
          <w:p>
            <w:pPr>
              <w:pStyle w:val="Compact"/>
              <w:spacing w:line="240" w:lineRule="auto" w:before="0" w:after="0"/>
              <w:jc w:val="right"/>
            </w:pPr>
            <w:r>
              <w:rPr>
                <w:sz w:val="15"/>
              </w:rPr>
              <w:t xml:space="preserve">0.006516</w:t>
            </w:r>
          </w:p>
        </w:tc>
        <w:tc>
          <w:tcPr>
            <w:tcW w:w="1288" w:type="dxa"/>
          </w:tcPr>
          <w:p>
            <w:pPr>
              <w:pStyle w:val="Compact"/>
              <w:spacing w:line="240" w:lineRule="auto" w:before="0" w:after="0"/>
              <w:jc w:val="right"/>
            </w:pPr>
            <w:r>
              <w:rPr>
                <w:sz w:val="15"/>
              </w:rPr>
              <w:t xml:space="preserve">0.000801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0.270765</w:t>
            </w:r>
          </w:p>
        </w:tc>
        <w:tc>
          <w:tcPr>
            <w:tcW w:w="1288" w:type="dxa"/>
          </w:tcPr>
          <w:p>
            <w:pPr>
              <w:pStyle w:val="Compact"/>
              <w:spacing w:line="240" w:lineRule="auto" w:before="0" w:after="0"/>
              <w:jc w:val="right"/>
            </w:pPr>
            <w:r>
              <w:rPr>
                <w:sz w:val="15"/>
              </w:rPr>
              <w:t xml:space="preserve">0.254209</w:t>
            </w:r>
          </w:p>
        </w:tc>
        <w:tc>
          <w:tcPr>
            <w:tcW w:w="1288" w:type="dxa"/>
          </w:tcPr>
          <w:p>
            <w:pPr>
              <w:pStyle w:val="Compact"/>
              <w:spacing w:line="240" w:lineRule="auto" w:before="0" w:after="0"/>
              <w:jc w:val="right"/>
            </w:pPr>
            <w:r>
              <w:rPr>
                <w:sz w:val="15"/>
              </w:rPr>
              <w:t xml:space="preserve">0.285067</w:t>
            </w:r>
          </w:p>
        </w:tc>
        <w:tc>
          <w:tcPr>
            <w:tcW w:w="1288" w:type="dxa"/>
          </w:tcPr>
          <w:p>
            <w:pPr>
              <w:pStyle w:val="Compact"/>
              <w:spacing w:line="240" w:lineRule="auto" w:before="0" w:after="0"/>
              <w:jc w:val="right"/>
            </w:pPr>
            <w:r>
              <w:rPr>
                <w:sz w:val="15"/>
              </w:rPr>
              <w:t xml:space="preserve">0.000652</w:t>
            </w:r>
          </w:p>
        </w:tc>
        <w:tc>
          <w:tcPr>
            <w:tcW w:w="1288" w:type="dxa"/>
          </w:tcPr>
          <w:p>
            <w:pPr>
              <w:pStyle w:val="Compact"/>
              <w:spacing w:line="240" w:lineRule="auto" w:before="0" w:after="0"/>
              <w:jc w:val="right"/>
            </w:pPr>
            <w:r>
              <w:rPr>
                <w:sz w:val="15"/>
              </w:rPr>
              <w:t xml:space="preserve">0.004407</w:t>
            </w:r>
          </w:p>
        </w:tc>
        <w:tc>
          <w:tcPr>
            <w:tcW w:w="1288" w:type="dxa"/>
          </w:tcPr>
          <w:p>
            <w:pPr>
              <w:pStyle w:val="Compact"/>
              <w:spacing w:line="240" w:lineRule="auto" w:before="0" w:after="0"/>
              <w:jc w:val="right"/>
            </w:pPr>
            <w:r>
              <w:rPr>
                <w:sz w:val="15"/>
              </w:rPr>
              <w:t xml:space="preserve">0.000900</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0.149222</w:t>
            </w:r>
          </w:p>
        </w:tc>
        <w:tc>
          <w:tcPr>
            <w:tcW w:w="1288" w:type="dxa"/>
          </w:tcPr>
          <w:p>
            <w:pPr>
              <w:pStyle w:val="Compact"/>
              <w:spacing w:line="240" w:lineRule="auto" w:before="0" w:after="0"/>
              <w:jc w:val="right"/>
            </w:pPr>
            <w:r>
              <w:rPr>
                <w:sz w:val="15"/>
              </w:rPr>
              <w:t xml:space="preserve">0.138649</w:t>
            </w:r>
          </w:p>
        </w:tc>
        <w:tc>
          <w:tcPr>
            <w:tcW w:w="1288" w:type="dxa"/>
          </w:tcPr>
          <w:p>
            <w:pPr>
              <w:pStyle w:val="Compact"/>
              <w:spacing w:line="240" w:lineRule="auto" w:before="0" w:after="0"/>
              <w:jc w:val="right"/>
            </w:pPr>
            <w:r>
              <w:rPr>
                <w:sz w:val="15"/>
              </w:rPr>
              <w:t xml:space="preserve">0.159973</w:t>
            </w:r>
          </w:p>
        </w:tc>
        <w:tc>
          <w:tcPr>
            <w:tcW w:w="1288" w:type="dxa"/>
          </w:tcPr>
          <w:p>
            <w:pPr>
              <w:pStyle w:val="Compact"/>
              <w:spacing w:line="240" w:lineRule="auto" w:before="0" w:after="0"/>
              <w:jc w:val="right"/>
            </w:pPr>
            <w:r>
              <w:rPr>
                <w:sz w:val="15"/>
              </w:rPr>
              <w:t xml:space="preserve">0.000372</w:t>
            </w:r>
          </w:p>
        </w:tc>
        <w:tc>
          <w:tcPr>
            <w:tcW w:w="1288" w:type="dxa"/>
          </w:tcPr>
          <w:p>
            <w:pPr>
              <w:pStyle w:val="Compact"/>
              <w:spacing w:line="240" w:lineRule="auto" w:before="0" w:after="0"/>
              <w:jc w:val="right"/>
            </w:pPr>
            <w:r>
              <w:rPr>
                <w:sz w:val="15"/>
              </w:rPr>
              <w:t xml:space="preserve">0.001260</w:t>
            </w:r>
          </w:p>
        </w:tc>
        <w:tc>
          <w:tcPr>
            <w:tcW w:w="1288" w:type="dxa"/>
          </w:tcPr>
          <w:p>
            <w:pPr>
              <w:pStyle w:val="Compact"/>
              <w:spacing w:line="240" w:lineRule="auto" w:before="0" w:after="0"/>
              <w:jc w:val="right"/>
            </w:pPr>
            <w:r>
              <w:rPr>
                <w:sz w:val="15"/>
              </w:rPr>
              <w:t xml:space="preserve">0.001181</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0.033145</w:t>
            </w:r>
          </w:p>
        </w:tc>
        <w:tc>
          <w:tcPr>
            <w:tcW w:w="1288" w:type="dxa"/>
          </w:tcPr>
          <w:p>
            <w:pPr>
              <w:pStyle w:val="Compact"/>
              <w:spacing w:line="240" w:lineRule="auto" w:before="0" w:after="0"/>
              <w:jc w:val="right"/>
            </w:pPr>
            <w:r>
              <w:rPr>
                <w:sz w:val="15"/>
              </w:rPr>
              <w:t xml:space="preserve">0.025803</w:t>
            </w:r>
          </w:p>
        </w:tc>
        <w:tc>
          <w:tcPr>
            <w:tcW w:w="1288" w:type="dxa"/>
          </w:tcPr>
          <w:p>
            <w:pPr>
              <w:pStyle w:val="Compact"/>
              <w:spacing w:line="240" w:lineRule="auto" w:before="0" w:after="0"/>
              <w:jc w:val="right"/>
            </w:pPr>
            <w:r>
              <w:rPr>
                <w:sz w:val="15"/>
              </w:rPr>
              <w:t xml:space="preserve">0.040243</w:t>
            </w:r>
          </w:p>
        </w:tc>
        <w:tc>
          <w:tcPr>
            <w:tcW w:w="1288" w:type="dxa"/>
          </w:tcPr>
          <w:p>
            <w:pPr>
              <w:pStyle w:val="Compact"/>
              <w:spacing w:line="240" w:lineRule="auto" w:before="0" w:after="0"/>
              <w:jc w:val="right"/>
            </w:pPr>
            <w:r>
              <w:rPr>
                <w:sz w:val="15"/>
              </w:rPr>
              <w:t xml:space="preserve">0.000084</w:t>
            </w:r>
          </w:p>
        </w:tc>
        <w:tc>
          <w:tcPr>
            <w:tcW w:w="1288" w:type="dxa"/>
          </w:tcPr>
          <w:p>
            <w:pPr>
              <w:pStyle w:val="Compact"/>
              <w:spacing w:line="240" w:lineRule="auto" w:before="0" w:after="0"/>
              <w:jc w:val="right"/>
            </w:pPr>
            <w:r>
              <w:rPr>
                <w:sz w:val="15"/>
              </w:rPr>
              <w:t xml:space="preserve">0.000182</w:t>
            </w:r>
          </w:p>
        </w:tc>
        <w:tc>
          <w:tcPr>
            <w:tcW w:w="1288" w:type="dxa"/>
          </w:tcPr>
          <w:p>
            <w:pPr>
              <w:pStyle w:val="Compact"/>
              <w:spacing w:line="240" w:lineRule="auto" w:before="0" w:after="0"/>
              <w:jc w:val="right"/>
            </w:pPr>
            <w:r>
              <w:rPr>
                <w:sz w:val="15"/>
              </w:rPr>
              <w:t xml:space="preserve">0.001469</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0.008640</w:t>
            </w:r>
          </w:p>
        </w:tc>
        <w:tc>
          <w:tcPr>
            <w:tcW w:w="1288" w:type="dxa"/>
          </w:tcPr>
          <w:p>
            <w:pPr>
              <w:pStyle w:val="Compact"/>
              <w:spacing w:line="240" w:lineRule="auto" w:before="0" w:after="0"/>
              <w:jc w:val="right"/>
            </w:pPr>
            <w:r>
              <w:rPr>
                <w:sz w:val="15"/>
              </w:rPr>
              <w:t xml:space="preserve">0.006040</w:t>
            </w:r>
          </w:p>
        </w:tc>
        <w:tc>
          <w:tcPr>
            <w:tcW w:w="1288" w:type="dxa"/>
          </w:tcPr>
          <w:p>
            <w:pPr>
              <w:pStyle w:val="Compact"/>
              <w:spacing w:line="240" w:lineRule="auto" w:before="0" w:after="0"/>
              <w:jc w:val="right"/>
            </w:pPr>
            <w:r>
              <w:rPr>
                <w:sz w:val="15"/>
              </w:rPr>
              <w:t xml:space="preserve">0.011320</w:t>
            </w:r>
          </w:p>
        </w:tc>
        <w:tc>
          <w:tcPr>
            <w:tcW w:w="1288" w:type="dxa"/>
          </w:tcPr>
          <w:p>
            <w:pPr>
              <w:pStyle w:val="Compact"/>
              <w:spacing w:line="240" w:lineRule="auto" w:before="0" w:after="0"/>
              <w:jc w:val="right"/>
            </w:pPr>
            <w:r>
              <w:rPr>
                <w:sz w:val="15"/>
              </w:rPr>
              <w:t xml:space="preserve">0.000019</w:t>
            </w:r>
          </w:p>
        </w:tc>
        <w:tc>
          <w:tcPr>
            <w:tcW w:w="1288" w:type="dxa"/>
          </w:tcPr>
          <w:p>
            <w:pPr>
              <w:pStyle w:val="Compact"/>
              <w:spacing w:line="240" w:lineRule="auto" w:before="0" w:after="0"/>
              <w:jc w:val="right"/>
            </w:pPr>
            <w:r>
              <w:rPr>
                <w:sz w:val="15"/>
              </w:rPr>
              <w:t xml:space="preserve">0.000021</w:t>
            </w:r>
          </w:p>
        </w:tc>
        <w:tc>
          <w:tcPr>
            <w:tcW w:w="1288" w:type="dxa"/>
          </w:tcPr>
          <w:p>
            <w:pPr>
              <w:pStyle w:val="Compact"/>
              <w:spacing w:line="240" w:lineRule="auto" w:before="0" w:after="0"/>
              <w:jc w:val="right"/>
            </w:pPr>
            <w:r>
              <w:rPr>
                <w:sz w:val="15"/>
              </w:rPr>
              <w:t xml:space="preserve">0.001534</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0.001553</w:t>
            </w:r>
          </w:p>
        </w:tc>
        <w:tc>
          <w:tcPr>
            <w:tcW w:w="1293" w:type="dxa"/>
          </w:tcPr>
          <w:p>
            <w:pPr>
              <w:pStyle w:val="Compact"/>
              <w:spacing w:line="240" w:lineRule="auto" w:before="0" w:after="0"/>
              <w:jc w:val="right"/>
            </w:pPr>
            <w:r>
              <w:rPr>
                <w:sz w:val="15"/>
              </w:rPr>
              <w:t xml:space="preserve">0.001553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0.070405</w:t>
            </w:r>
          </w:p>
        </w:tc>
        <w:tc>
          <w:tcPr>
            <w:tcW w:w="1288" w:type="dxa"/>
          </w:tcPr>
          <w:p>
            <w:pPr>
              <w:pStyle w:val="Compact"/>
              <w:spacing w:line="240" w:lineRule="auto" w:before="0" w:after="0"/>
              <w:jc w:val="right"/>
            </w:pPr>
            <w:r>
              <w:rPr>
                <w:sz w:val="15"/>
              </w:rPr>
              <w:t xml:space="preserve">0.054639</w:t>
            </w:r>
          </w:p>
        </w:tc>
        <w:tc>
          <w:tcPr>
            <w:tcW w:w="1288" w:type="dxa"/>
          </w:tcPr>
          <w:p>
            <w:pPr>
              <w:pStyle w:val="Compact"/>
              <w:spacing w:line="240" w:lineRule="auto" w:before="0" w:after="0"/>
              <w:jc w:val="right"/>
            </w:pPr>
            <w:r>
              <w:rPr>
                <w:sz w:val="15"/>
              </w:rPr>
              <w:t xml:space="preserve">0.087849</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-0.172889</w:t>
            </w:r>
          </w:p>
        </w:tc>
        <w:tc>
          <w:tcPr>
            <w:tcW w:w="1288" w:type="dxa"/>
          </w:tcPr>
          <w:p>
            <w:pPr>
              <w:pStyle w:val="Compact"/>
              <w:spacing w:line="240" w:lineRule="auto" w:before="0" w:after="0"/>
              <w:jc w:val="right"/>
            </w:pPr>
            <w:r>
              <w:rPr>
                <w:sz w:val="15"/>
              </w:rPr>
              <w:t xml:space="preserve">-0.253054</w:t>
            </w:r>
          </w:p>
        </w:tc>
        <w:tc>
          <w:tcPr>
            <w:tcW w:w="1288" w:type="dxa"/>
          </w:tcPr>
          <w:p>
            <w:pPr>
              <w:pStyle w:val="Compact"/>
              <w:spacing w:line="240" w:lineRule="auto" w:before="0" w:after="0"/>
              <w:jc w:val="right"/>
            </w:pPr>
            <w:r>
              <w:rPr>
                <w:sz w:val="15"/>
              </w:rPr>
              <w:t xml:space="preserve">-0.103929</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0.000146</w:t>
            </w:r>
          </w:p>
        </w:tc>
        <w:tc>
          <w:tcPr>
            <w:tcW w:w="1288" w:type="dxa"/>
          </w:tcPr>
          <w:p>
            <w:pPr>
              <w:pStyle w:val="Compact"/>
              <w:spacing w:line="240" w:lineRule="auto" w:before="0" w:after="0"/>
              <w:jc w:val="right"/>
            </w:pPr>
            <w:r>
              <w:rPr>
                <w:sz w:val="15"/>
              </w:rPr>
              <w:t xml:space="preserve">0.864111</w:t>
            </w:r>
          </w:p>
        </w:tc>
        <w:tc>
          <w:tcPr>
            <w:tcW w:w="1288" w:type="dxa"/>
          </w:tcPr>
          <w:p>
            <w:pPr>
              <w:pStyle w:val="Compact"/>
              <w:spacing w:line="240" w:lineRule="auto" w:before="0" w:after="0"/>
              <w:jc w:val="right"/>
            </w:pPr>
            <w:r>
              <w:rPr>
                <w:sz w:val="15"/>
              </w:rPr>
              <w:t xml:space="preserve">0.000007</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-0.010928</w:t>
            </w:r>
          </w:p>
        </w:tc>
        <w:tc>
          <w:tcPr>
            <w:tcW w:w="1288" w:type="dxa"/>
          </w:tcPr>
          <w:p>
            <w:pPr>
              <w:pStyle w:val="Compact"/>
              <w:spacing w:line="240" w:lineRule="auto" w:before="0" w:after="0"/>
              <w:jc w:val="right"/>
            </w:pPr>
            <w:r>
              <w:rPr>
                <w:sz w:val="15"/>
              </w:rPr>
              <w:t xml:space="preserve">-0.032447</w:t>
            </w:r>
          </w:p>
        </w:tc>
        <w:tc>
          <w:tcPr>
            <w:tcW w:w="1288" w:type="dxa"/>
          </w:tcPr>
          <w:p>
            <w:pPr>
              <w:pStyle w:val="Compact"/>
              <w:spacing w:line="240" w:lineRule="auto" w:before="0" w:after="0"/>
              <w:jc w:val="right"/>
            </w:pPr>
            <w:r>
              <w:rPr>
                <w:sz w:val="15"/>
              </w:rPr>
              <w:t xml:space="preserve">0.009790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-0.246668</w:t>
            </w:r>
          </w:p>
        </w:tc>
        <w:tc>
          <w:tcPr>
            <w:tcW w:w="1288" w:type="dxa"/>
          </w:tcPr>
          <w:p>
            <w:pPr>
              <w:pStyle w:val="Compact"/>
              <w:spacing w:line="240" w:lineRule="auto" w:before="0" w:after="0"/>
              <w:jc w:val="right"/>
            </w:pPr>
            <w:r>
              <w:rPr>
                <w:sz w:val="15"/>
              </w:rPr>
              <w:t xml:space="preserve">-0.332211</w:t>
            </w:r>
          </w:p>
        </w:tc>
        <w:tc>
          <w:tcPr>
            <w:tcW w:w="1288" w:type="dxa"/>
          </w:tcPr>
          <w:p>
            <w:pPr>
              <w:pStyle w:val="Compact"/>
              <w:spacing w:line="240" w:lineRule="auto" w:before="0" w:after="0"/>
              <w:jc w:val="right"/>
            </w:pPr>
            <w:r>
              <w:rPr>
                <w:sz w:val="15"/>
              </w:rPr>
              <w:t xml:space="preserve">-0.173252</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0.000141</w:t>
            </w:r>
          </w:p>
        </w:tc>
        <w:tc>
          <w:tcPr>
            <w:tcW w:w="1288" w:type="dxa"/>
          </w:tcPr>
          <w:p>
            <w:pPr>
              <w:pStyle w:val="Compact"/>
              <w:spacing w:line="240" w:lineRule="auto" w:before="0" w:after="0"/>
              <w:jc w:val="right"/>
            </w:pPr>
            <w:r>
              <w:rPr>
                <w:sz w:val="15"/>
              </w:rPr>
              <w:t xml:space="preserve">0.895616</w:t>
            </w:r>
          </w:p>
        </w:tc>
        <w:tc>
          <w:tcPr>
            <w:tcW w:w="1288" w:type="dxa"/>
          </w:tcPr>
          <w:p>
            <w:pPr>
              <w:pStyle w:val="Compact"/>
              <w:spacing w:line="240" w:lineRule="auto" w:before="0" w:after="0"/>
              <w:jc w:val="right"/>
            </w:pPr>
            <w:r>
              <w:rPr>
                <w:sz w:val="15"/>
              </w:rPr>
              <w:t xml:space="preserve">0.000012</w:t>
            </w:r>
          </w:p>
        </w:tc>
        <w:tc>
          <w:tcPr>
            <w:tcW w:w="1293" w:type="dxa"/>
          </w:tcPr>
          <w:p>
            <w:pPr>
              <w:pStyle w:val="Compact"/>
              <w:spacing w:line="240" w:lineRule="auto" w:before="0" w:after="0"/>
              <w:jc w:val="right"/>
            </w:pPr>
            <w:r>
              <w:rPr>
                <w:sz w:val="15"/>
              </w:rPr>
              <w:t xml:space="preserve">0.000153</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0.118356</w:t>
            </w:r>
          </w:p>
        </w:tc>
        <w:tc>
          <w:tcPr>
            <w:tcW w:w="1288" w:type="dxa"/>
          </w:tcPr>
          <w:p>
            <w:pPr>
              <w:pStyle w:val="Compact"/>
              <w:spacing w:line="240" w:lineRule="auto" w:before="0" w:after="0"/>
              <w:jc w:val="right"/>
            </w:pPr>
            <w:r>
              <w:rPr>
                <w:sz w:val="15"/>
              </w:rPr>
              <w:t xml:space="preserve">0.103991</w:t>
            </w:r>
          </w:p>
        </w:tc>
        <w:tc>
          <w:tcPr>
            <w:tcW w:w="1288" w:type="dxa"/>
          </w:tcPr>
          <w:p>
            <w:pPr>
              <w:pStyle w:val="Compact"/>
              <w:spacing w:line="240" w:lineRule="auto" w:before="0" w:after="0"/>
              <w:jc w:val="right"/>
            </w:pPr>
            <w:r>
              <w:rPr>
                <w:sz w:val="15"/>
              </w:rPr>
              <w:t xml:space="preserve">0.133034</w:t>
            </w:r>
          </w:p>
        </w:tc>
        <w:tc>
          <w:tcPr>
            <w:tcW w:w="1288" w:type="dxa"/>
          </w:tcPr>
          <w:p>
            <w:pPr>
              <w:pStyle w:val="Compact"/>
              <w:spacing w:line="240" w:lineRule="auto" w:before="0" w:after="0"/>
              <w:jc w:val="right"/>
            </w:pPr>
            <w:r>
              <w:rPr>
                <w:sz w:val="15"/>
              </w:rPr>
              <w:t xml:space="preserve">0.000403</w:t>
            </w:r>
          </w:p>
        </w:tc>
        <w:tc>
          <w:tcPr>
            <w:tcW w:w="1288" w:type="dxa"/>
          </w:tcPr>
          <w:p>
            <w:pPr>
              <w:pStyle w:val="Compact"/>
              <w:spacing w:line="240" w:lineRule="auto" w:before="0" w:after="0"/>
              <w:jc w:val="right"/>
            </w:pPr>
            <w:r>
              <w:rPr>
                <w:sz w:val="15"/>
              </w:rPr>
              <w:t xml:space="preserve">0.773058</w:t>
            </w:r>
          </w:p>
        </w:tc>
        <w:tc>
          <w:tcPr>
            <w:tcW w:w="1288" w:type="dxa"/>
          </w:tcPr>
          <w:p>
            <w:pPr>
              <w:pStyle w:val="Compact"/>
              <w:spacing w:line="240" w:lineRule="auto" w:before="0" w:after="0"/>
              <w:jc w:val="right"/>
            </w:pPr>
            <w:r>
              <w:rPr>
                <w:sz w:val="15"/>
              </w:rPr>
              <w:t xml:space="preserve">0.000011</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0.227428</w:t>
            </w:r>
          </w:p>
        </w:tc>
        <w:tc>
          <w:tcPr>
            <w:tcW w:w="1288" w:type="dxa"/>
          </w:tcPr>
          <w:p>
            <w:pPr>
              <w:pStyle w:val="Compact"/>
              <w:spacing w:line="240" w:lineRule="auto" w:before="0" w:after="0"/>
              <w:jc w:val="right"/>
            </w:pPr>
            <w:r>
              <w:rPr>
                <w:sz w:val="15"/>
              </w:rPr>
              <w:t xml:space="preserve">0.210583</w:t>
            </w:r>
          </w:p>
        </w:tc>
        <w:tc>
          <w:tcPr>
            <w:tcW w:w="1288" w:type="dxa"/>
          </w:tcPr>
          <w:p>
            <w:pPr>
              <w:pStyle w:val="Compact"/>
              <w:spacing w:line="240" w:lineRule="auto" w:before="0" w:after="0"/>
              <w:jc w:val="right"/>
            </w:pPr>
            <w:r>
              <w:rPr>
                <w:sz w:val="15"/>
              </w:rPr>
              <w:t xml:space="preserve">0.243789</w:t>
            </w:r>
          </w:p>
        </w:tc>
        <w:tc>
          <w:tcPr>
            <w:tcW w:w="1288" w:type="dxa"/>
          </w:tcPr>
          <w:p>
            <w:pPr>
              <w:pStyle w:val="Compact"/>
              <w:spacing w:line="240" w:lineRule="auto" w:before="0" w:after="0"/>
              <w:jc w:val="right"/>
            </w:pPr>
            <w:r>
              <w:rPr>
                <w:sz w:val="15"/>
              </w:rPr>
              <w:t xml:space="preserve">0.000380</w:t>
            </w:r>
          </w:p>
        </w:tc>
        <w:tc>
          <w:tcPr>
            <w:tcW w:w="1288" w:type="dxa"/>
          </w:tcPr>
          <w:p>
            <w:pPr>
              <w:pStyle w:val="Compact"/>
              <w:spacing w:line="240" w:lineRule="auto" w:before="0" w:after="0"/>
              <w:jc w:val="right"/>
            </w:pPr>
            <w:r>
              <w:rPr>
                <w:sz w:val="15"/>
              </w:rPr>
              <w:t xml:space="preserve">0.603330</w:t>
            </w:r>
          </w:p>
        </w:tc>
        <w:tc>
          <w:tcPr>
            <w:tcW w:w="1288" w:type="dxa"/>
          </w:tcPr>
          <w:p>
            <w:pPr>
              <w:pStyle w:val="Compact"/>
              <w:spacing w:line="240" w:lineRule="auto" w:before="0" w:after="0"/>
              <w:jc w:val="right"/>
            </w:pPr>
            <w:r>
              <w:rPr>
                <w:sz w:val="15"/>
              </w:rPr>
              <w:t xml:space="preserve">0.000034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0.312940</w:t>
            </w:r>
          </w:p>
        </w:tc>
        <w:tc>
          <w:tcPr>
            <w:tcW w:w="1288" w:type="dxa"/>
          </w:tcPr>
          <w:p>
            <w:pPr>
              <w:pStyle w:val="Compact"/>
              <w:spacing w:line="240" w:lineRule="auto" w:before="0" w:after="0"/>
              <w:jc w:val="right"/>
            </w:pPr>
            <w:r>
              <w:rPr>
                <w:sz w:val="15"/>
              </w:rPr>
              <w:t xml:space="preserve">0.283686</w:t>
            </w:r>
          </w:p>
        </w:tc>
        <w:tc>
          <w:tcPr>
            <w:tcW w:w="1288" w:type="dxa"/>
          </w:tcPr>
          <w:p>
            <w:pPr>
              <w:pStyle w:val="Compact"/>
              <w:spacing w:line="240" w:lineRule="auto" w:before="0" w:after="0"/>
              <w:jc w:val="right"/>
            </w:pPr>
            <w:r>
              <w:rPr>
                <w:sz w:val="15"/>
              </w:rPr>
              <w:t xml:space="preserve">0.337783</w:t>
            </w:r>
          </w:p>
        </w:tc>
        <w:tc>
          <w:tcPr>
            <w:tcW w:w="1288" w:type="dxa"/>
          </w:tcPr>
          <w:p>
            <w:pPr>
              <w:pStyle w:val="Compact"/>
              <w:spacing w:line="240" w:lineRule="auto" w:before="0" w:after="0"/>
              <w:jc w:val="right"/>
            </w:pPr>
            <w:r>
              <w:rPr>
                <w:sz w:val="15"/>
              </w:rPr>
              <w:t xml:space="preserve">0.000245</w:t>
            </w:r>
          </w:p>
        </w:tc>
        <w:tc>
          <w:tcPr>
            <w:tcW w:w="1288" w:type="dxa"/>
          </w:tcPr>
          <w:p>
            <w:pPr>
              <w:pStyle w:val="Compact"/>
              <w:spacing w:line="240" w:lineRule="auto" w:before="0" w:after="0"/>
              <w:jc w:val="right"/>
            </w:pPr>
            <w:r>
              <w:rPr>
                <w:sz w:val="15"/>
              </w:rPr>
              <w:t xml:space="preserve">0.231522</w:t>
            </w:r>
          </w:p>
        </w:tc>
        <w:tc>
          <w:tcPr>
            <w:tcW w:w="1288" w:type="dxa"/>
          </w:tcPr>
          <w:p>
            <w:pPr>
              <w:pStyle w:val="Compact"/>
              <w:spacing w:line="240" w:lineRule="auto" w:before="0" w:after="0"/>
              <w:jc w:val="right"/>
            </w:pPr>
            <w:r>
              <w:rPr>
                <w:sz w:val="15"/>
              </w:rPr>
              <w:t xml:space="preserve">0.000169</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0.109388</w:t>
            </w:r>
          </w:p>
        </w:tc>
        <w:tc>
          <w:tcPr>
            <w:tcW w:w="1288" w:type="dxa"/>
          </w:tcPr>
          <w:p>
            <w:pPr>
              <w:pStyle w:val="Compact"/>
              <w:spacing w:line="240" w:lineRule="auto" w:before="0" w:after="0"/>
              <w:jc w:val="right"/>
            </w:pPr>
            <w:r>
              <w:rPr>
                <w:sz w:val="15"/>
              </w:rPr>
              <w:t xml:space="preserve">0.090944</w:t>
            </w:r>
          </w:p>
        </w:tc>
        <w:tc>
          <w:tcPr>
            <w:tcW w:w="1288" w:type="dxa"/>
          </w:tcPr>
          <w:p>
            <w:pPr>
              <w:pStyle w:val="Compact"/>
              <w:spacing w:line="240" w:lineRule="auto" w:before="0" w:after="0"/>
              <w:jc w:val="right"/>
            </w:pPr>
            <w:r>
              <w:rPr>
                <w:sz w:val="15"/>
              </w:rPr>
              <w:t xml:space="preserve">0.126584</w:t>
            </w:r>
          </w:p>
        </w:tc>
        <w:tc>
          <w:tcPr>
            <w:tcW w:w="1288" w:type="dxa"/>
          </w:tcPr>
          <w:p>
            <w:pPr>
              <w:pStyle w:val="Compact"/>
              <w:spacing w:line="240" w:lineRule="auto" w:before="0" w:after="0"/>
              <w:jc w:val="right"/>
            </w:pPr>
            <w:r>
              <w:rPr>
                <w:sz w:val="15"/>
              </w:rPr>
              <w:t xml:space="preserve">0.000098</w:t>
            </w:r>
          </w:p>
        </w:tc>
        <w:tc>
          <w:tcPr>
            <w:tcW w:w="1288" w:type="dxa"/>
          </w:tcPr>
          <w:p>
            <w:pPr>
              <w:pStyle w:val="Compact"/>
              <w:spacing w:line="240" w:lineRule="auto" w:before="0" w:after="0"/>
              <w:jc w:val="right"/>
            </w:pPr>
            <w:r>
              <w:rPr>
                <w:sz w:val="15"/>
              </w:rPr>
              <w:t xml:space="preserve">0.052440</w:t>
            </w:r>
          </w:p>
        </w:tc>
        <w:tc>
          <w:tcPr>
            <w:tcW w:w="1288" w:type="dxa"/>
          </w:tcPr>
          <w:p>
            <w:pPr>
              <w:pStyle w:val="Compact"/>
              <w:spacing w:line="240" w:lineRule="auto" w:before="0" w:after="0"/>
              <w:jc w:val="right"/>
            </w:pPr>
            <w:r>
              <w:rPr>
                <w:sz w:val="15"/>
              </w:rPr>
              <w:t xml:space="preserve">0.000316</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0.027366</w:t>
            </w:r>
          </w:p>
        </w:tc>
        <w:tc>
          <w:tcPr>
            <w:tcW w:w="1288" w:type="dxa"/>
          </w:tcPr>
          <w:p>
            <w:pPr>
              <w:pStyle w:val="Compact"/>
              <w:spacing w:line="240" w:lineRule="auto" w:before="0" w:after="0"/>
              <w:jc w:val="right"/>
            </w:pPr>
            <w:r>
              <w:rPr>
                <w:sz w:val="15"/>
              </w:rPr>
              <w:t xml:space="preserve">0.018049</w:t>
            </w:r>
          </w:p>
        </w:tc>
        <w:tc>
          <w:tcPr>
            <w:tcW w:w="1288" w:type="dxa"/>
          </w:tcPr>
          <w:p>
            <w:pPr>
              <w:pStyle w:val="Compact"/>
              <w:spacing w:line="240" w:lineRule="auto" w:before="0" w:after="0"/>
              <w:jc w:val="right"/>
            </w:pPr>
            <w:r>
              <w:rPr>
                <w:sz w:val="15"/>
              </w:rPr>
              <w:t xml:space="preserve">0.036984</w:t>
            </w:r>
          </w:p>
        </w:tc>
        <w:tc>
          <w:tcPr>
            <w:tcW w:w="1288" w:type="dxa"/>
          </w:tcPr>
          <w:p>
            <w:pPr>
              <w:pStyle w:val="Compact"/>
              <w:spacing w:line="240" w:lineRule="auto" w:before="0" w:after="0"/>
              <w:jc w:val="right"/>
            </w:pPr>
            <w:r>
              <w:rPr>
                <w:sz w:val="15"/>
              </w:rPr>
              <w:t xml:space="preserve">0.000027</w:t>
            </w:r>
          </w:p>
        </w:tc>
        <w:tc>
          <w:tcPr>
            <w:tcW w:w="1288" w:type="dxa"/>
          </w:tcPr>
          <w:p>
            <w:pPr>
              <w:pStyle w:val="Compact"/>
              <w:spacing w:line="240" w:lineRule="auto" w:before="0" w:after="0"/>
              <w:jc w:val="right"/>
            </w:pPr>
            <w:r>
              <w:rPr>
                <w:sz w:val="15"/>
              </w:rPr>
              <w:t xml:space="preserve">0.007784</w:t>
            </w:r>
          </w:p>
        </w:tc>
        <w:tc>
          <w:tcPr>
            <w:tcW w:w="1288" w:type="dxa"/>
          </w:tcPr>
          <w:p>
            <w:pPr>
              <w:pStyle w:val="Compact"/>
              <w:spacing w:line="240" w:lineRule="auto" w:before="0" w:after="0"/>
              <w:jc w:val="right"/>
            </w:pPr>
            <w:r>
              <w:rPr>
                <w:sz w:val="15"/>
              </w:rPr>
              <w:t xml:space="preserve">0.000387</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0.002752</w:t>
            </w:r>
          </w:p>
        </w:tc>
        <w:tc>
          <w:tcPr>
            <w:tcW w:w="1288" w:type="dxa"/>
          </w:tcPr>
          <w:p>
            <w:pPr>
              <w:pStyle w:val="Compact"/>
              <w:spacing w:line="240" w:lineRule="auto" w:before="0" w:after="0"/>
              <w:jc w:val="right"/>
            </w:pPr>
            <w:r>
              <w:rPr>
                <w:sz w:val="15"/>
              </w:rPr>
              <w:t xml:space="preserve">0.001157</w:t>
            </w:r>
          </w:p>
        </w:tc>
        <w:tc>
          <w:tcPr>
            <w:tcW w:w="1288" w:type="dxa"/>
          </w:tcPr>
          <w:p>
            <w:pPr>
              <w:pStyle w:val="Compact"/>
              <w:spacing w:line="240" w:lineRule="auto" w:before="0" w:after="0"/>
              <w:jc w:val="right"/>
            </w:pPr>
            <w:r>
              <w:rPr>
                <w:sz w:val="15"/>
              </w:rPr>
              <w:t xml:space="preserve">0.004441</w:t>
            </w:r>
          </w:p>
        </w:tc>
        <w:tc>
          <w:tcPr>
            <w:tcW w:w="1288" w:type="dxa"/>
          </w:tcPr>
          <w:p>
            <w:pPr>
              <w:pStyle w:val="Compact"/>
              <w:spacing w:line="240" w:lineRule="auto" w:before="0" w:after="0"/>
              <w:jc w:val="right"/>
            </w:pPr>
            <w:r>
              <w:rPr>
                <w:sz w:val="15"/>
              </w:rPr>
              <w:t xml:space="preserve">0.000002</w:t>
            </w:r>
          </w:p>
        </w:tc>
        <w:tc>
          <w:tcPr>
            <w:tcW w:w="1288" w:type="dxa"/>
          </w:tcPr>
          <w:p>
            <w:pPr>
              <w:pStyle w:val="Compact"/>
              <w:spacing w:line="240" w:lineRule="auto" w:before="0" w:after="0"/>
              <w:jc w:val="right"/>
            </w:pPr>
            <w:r>
              <w:rPr>
                <w:sz w:val="15"/>
              </w:rPr>
              <w:t xml:space="preserve">0.000122</w:t>
            </w:r>
          </w:p>
        </w:tc>
        <w:tc>
          <w:tcPr>
            <w:tcW w:w="1288" w:type="dxa"/>
          </w:tcPr>
          <w:p>
            <w:pPr>
              <w:pStyle w:val="Compact"/>
              <w:spacing w:line="240" w:lineRule="auto" w:before="0" w:after="0"/>
              <w:jc w:val="right"/>
            </w:pPr>
            <w:r>
              <w:rPr>
                <w:sz w:val="15"/>
              </w:rPr>
              <w:t xml:space="preserve">0.000412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M3</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0.115532</w:t>
            </w:r>
          </w:p>
        </w:tc>
        <w:tc>
          <w:tcPr>
            <w:tcW w:w="1288" w:type="dxa"/>
          </w:tcPr>
          <w:p>
            <w:pPr>
              <w:pStyle w:val="Compact"/>
              <w:spacing w:line="240" w:lineRule="auto" w:before="0" w:after="0"/>
              <w:jc w:val="right"/>
            </w:pPr>
            <w:r>
              <w:rPr>
                <w:sz w:val="15"/>
              </w:rPr>
              <w:t xml:space="preserve">0.101955</w:t>
            </w:r>
          </w:p>
        </w:tc>
        <w:tc>
          <w:tcPr>
            <w:tcW w:w="1288" w:type="dxa"/>
          </w:tcPr>
          <w:p>
            <w:pPr>
              <w:pStyle w:val="Compact"/>
              <w:spacing w:line="240" w:lineRule="auto" w:before="0" w:after="0"/>
              <w:jc w:val="right"/>
            </w:pPr>
            <w:r>
              <w:rPr>
                <w:sz w:val="15"/>
              </w:rPr>
              <w:t xml:space="preserve">0.129397</w:t>
            </w:r>
          </w:p>
        </w:tc>
        <w:tc>
          <w:tcPr>
            <w:tcW w:w="1288" w:type="dxa"/>
          </w:tcPr>
          <w:p>
            <w:pPr>
              <w:pStyle w:val="Compact"/>
              <w:spacing w:line="240" w:lineRule="auto" w:before="0" w:after="0"/>
              <w:jc w:val="right"/>
            </w:pPr>
            <w:r>
              <w:rPr>
                <w:sz w:val="15"/>
              </w:rPr>
              <w:t xml:space="preserve">0.000404</w:t>
            </w:r>
          </w:p>
        </w:tc>
        <w:tc>
          <w:tcPr>
            <w:tcW w:w="1288" w:type="dxa"/>
          </w:tcPr>
          <w:p>
            <w:pPr>
              <w:pStyle w:val="Compact"/>
              <w:spacing w:line="240" w:lineRule="auto" w:before="0" w:after="0"/>
              <w:jc w:val="right"/>
            </w:pPr>
            <w:r>
              <w:rPr>
                <w:sz w:val="15"/>
              </w:rPr>
              <w:t xml:space="preserve">0.782261</w:t>
            </w:r>
          </w:p>
        </w:tc>
        <w:tc>
          <w:tcPr>
            <w:tcW w:w="1288" w:type="dxa"/>
          </w:tcPr>
          <w:p>
            <w:pPr>
              <w:pStyle w:val="Compact"/>
              <w:spacing w:line="240" w:lineRule="auto" w:before="0" w:after="0"/>
              <w:jc w:val="right"/>
            </w:pPr>
            <w:r>
              <w:rPr>
                <w:sz w:val="15"/>
              </w:rPr>
              <w:t xml:space="preserve">0.000010</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0.217896</w:t>
            </w:r>
          </w:p>
        </w:tc>
        <w:tc>
          <w:tcPr>
            <w:tcW w:w="1288" w:type="dxa"/>
          </w:tcPr>
          <w:p>
            <w:pPr>
              <w:pStyle w:val="Compact"/>
              <w:spacing w:line="240" w:lineRule="auto" w:before="0" w:after="0"/>
              <w:jc w:val="right"/>
            </w:pPr>
            <w:r>
              <w:rPr>
                <w:sz w:val="15"/>
              </w:rPr>
              <w:t xml:space="preserve">0.203703</w:t>
            </w:r>
          </w:p>
        </w:tc>
        <w:tc>
          <w:tcPr>
            <w:tcW w:w="1288" w:type="dxa"/>
          </w:tcPr>
          <w:p>
            <w:pPr>
              <w:pStyle w:val="Compact"/>
              <w:spacing w:line="240" w:lineRule="auto" w:before="0" w:after="0"/>
              <w:jc w:val="right"/>
            </w:pPr>
            <w:r>
              <w:rPr>
                <w:sz w:val="15"/>
              </w:rPr>
              <w:t xml:space="preserve">0.231666</w:t>
            </w:r>
          </w:p>
        </w:tc>
        <w:tc>
          <w:tcPr>
            <w:tcW w:w="1288" w:type="dxa"/>
          </w:tcPr>
          <w:p>
            <w:pPr>
              <w:pStyle w:val="Compact"/>
              <w:spacing w:line="240" w:lineRule="auto" w:before="0" w:after="0"/>
              <w:jc w:val="right"/>
            </w:pPr>
            <w:r>
              <w:rPr>
                <w:sz w:val="15"/>
              </w:rPr>
              <w:t xml:space="preserve">0.000388</w:t>
            </w:r>
          </w:p>
        </w:tc>
        <w:tc>
          <w:tcPr>
            <w:tcW w:w="1288" w:type="dxa"/>
          </w:tcPr>
          <w:p>
            <w:pPr>
              <w:pStyle w:val="Compact"/>
              <w:spacing w:line="240" w:lineRule="auto" w:before="0" w:after="0"/>
              <w:jc w:val="right"/>
            </w:pPr>
            <w:r>
              <w:rPr>
                <w:sz w:val="15"/>
              </w:rPr>
              <w:t xml:space="preserve">0.650334</w:t>
            </w:r>
          </w:p>
        </w:tc>
        <w:tc>
          <w:tcPr>
            <w:tcW w:w="1288" w:type="dxa"/>
          </w:tcPr>
          <w:p>
            <w:pPr>
              <w:pStyle w:val="Compact"/>
              <w:spacing w:line="240" w:lineRule="auto" w:before="0" w:after="0"/>
              <w:jc w:val="right"/>
            </w:pPr>
            <w:r>
              <w:rPr>
                <w:sz w:val="15"/>
              </w:rPr>
              <w:t xml:space="preserve">0.000026</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0.302413</w:t>
            </w:r>
          </w:p>
        </w:tc>
        <w:tc>
          <w:tcPr>
            <w:tcW w:w="1288" w:type="dxa"/>
          </w:tcPr>
          <w:p>
            <w:pPr>
              <w:pStyle w:val="Compact"/>
              <w:spacing w:line="240" w:lineRule="auto" w:before="0" w:after="0"/>
              <w:jc w:val="right"/>
            </w:pPr>
            <w:r>
              <w:rPr>
                <w:sz w:val="15"/>
              </w:rPr>
              <w:t xml:space="preserve">0.274158</w:t>
            </w:r>
          </w:p>
        </w:tc>
        <w:tc>
          <w:tcPr>
            <w:tcW w:w="1288" w:type="dxa"/>
          </w:tcPr>
          <w:p>
            <w:pPr>
              <w:pStyle w:val="Compact"/>
              <w:spacing w:line="240" w:lineRule="auto" w:before="0" w:after="0"/>
              <w:jc w:val="right"/>
            </w:pPr>
            <w:r>
              <w:rPr>
                <w:sz w:val="15"/>
              </w:rPr>
              <w:t xml:space="preserve">0.327699</w:t>
            </w:r>
          </w:p>
        </w:tc>
        <w:tc>
          <w:tcPr>
            <w:tcW w:w="1288" w:type="dxa"/>
          </w:tcPr>
          <w:p>
            <w:pPr>
              <w:pStyle w:val="Compact"/>
              <w:spacing w:line="240" w:lineRule="auto" w:before="0" w:after="0"/>
              <w:jc w:val="right"/>
            </w:pPr>
            <w:r>
              <w:rPr>
                <w:sz w:val="15"/>
              </w:rPr>
              <w:t xml:space="preserve">0.000239</w:t>
            </w:r>
          </w:p>
        </w:tc>
        <w:tc>
          <w:tcPr>
            <w:tcW w:w="1288" w:type="dxa"/>
          </w:tcPr>
          <w:p>
            <w:pPr>
              <w:pStyle w:val="Compact"/>
              <w:spacing w:line="240" w:lineRule="auto" w:before="0" w:after="0"/>
              <w:jc w:val="right"/>
            </w:pPr>
            <w:r>
              <w:rPr>
                <w:sz w:val="15"/>
              </w:rPr>
              <w:t xml:space="preserve">0.228395</w:t>
            </w:r>
          </w:p>
        </w:tc>
        <w:tc>
          <w:tcPr>
            <w:tcW w:w="1288" w:type="dxa"/>
          </w:tcPr>
          <w:p>
            <w:pPr>
              <w:pStyle w:val="Compact"/>
              <w:spacing w:line="240" w:lineRule="auto" w:before="0" w:after="0"/>
              <w:jc w:val="right"/>
            </w:pPr>
            <w:r>
              <w:rPr>
                <w:sz w:val="15"/>
              </w:rPr>
              <w:t xml:space="preserve">0.000175</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0.084210</w:t>
            </w:r>
          </w:p>
        </w:tc>
        <w:tc>
          <w:tcPr>
            <w:tcW w:w="1288" w:type="dxa"/>
          </w:tcPr>
          <w:p>
            <w:pPr>
              <w:pStyle w:val="Compact"/>
              <w:spacing w:line="240" w:lineRule="auto" w:before="0" w:after="0"/>
              <w:jc w:val="right"/>
            </w:pPr>
            <w:r>
              <w:rPr>
                <w:sz w:val="15"/>
              </w:rPr>
              <w:t xml:space="preserve">0.067654</w:t>
            </w:r>
          </w:p>
        </w:tc>
        <w:tc>
          <w:tcPr>
            <w:tcW w:w="1288" w:type="dxa"/>
          </w:tcPr>
          <w:p>
            <w:pPr>
              <w:pStyle w:val="Compact"/>
              <w:spacing w:line="240" w:lineRule="auto" w:before="0" w:after="0"/>
              <w:jc w:val="right"/>
            </w:pPr>
            <w:r>
              <w:rPr>
                <w:sz w:val="15"/>
              </w:rPr>
              <w:t xml:space="preserve">0.101712</w:t>
            </w:r>
          </w:p>
        </w:tc>
        <w:tc>
          <w:tcPr>
            <w:tcW w:w="1288" w:type="dxa"/>
          </w:tcPr>
          <w:p>
            <w:pPr>
              <w:pStyle w:val="Compact"/>
              <w:spacing w:line="240" w:lineRule="auto" w:before="0" w:after="0"/>
              <w:jc w:val="right"/>
            </w:pPr>
            <w:r>
              <w:rPr>
                <w:sz w:val="15"/>
              </w:rPr>
              <w:t xml:space="preserve">0.000084</w:t>
            </w:r>
          </w:p>
        </w:tc>
        <w:tc>
          <w:tcPr>
            <w:tcW w:w="1288" w:type="dxa"/>
          </w:tcPr>
          <w:p>
            <w:pPr>
              <w:pStyle w:val="Compact"/>
              <w:spacing w:line="240" w:lineRule="auto" w:before="0" w:after="0"/>
              <w:jc w:val="right"/>
            </w:pPr>
            <w:r>
              <w:rPr>
                <w:sz w:val="15"/>
              </w:rPr>
              <w:t xml:space="preserve">0.049473</w:t>
            </w:r>
          </w:p>
        </w:tc>
        <w:tc>
          <w:tcPr>
            <w:tcW w:w="1288" w:type="dxa"/>
          </w:tcPr>
          <w:p>
            <w:pPr>
              <w:pStyle w:val="Compact"/>
              <w:spacing w:line="240" w:lineRule="auto" w:before="0" w:after="0"/>
              <w:jc w:val="right"/>
            </w:pPr>
            <w:r>
              <w:rPr>
                <w:sz w:val="15"/>
              </w:rPr>
              <w:t xml:space="preserve">0.000330</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0.022331</w:t>
            </w:r>
          </w:p>
        </w:tc>
        <w:tc>
          <w:tcPr>
            <w:tcW w:w="1288" w:type="dxa"/>
          </w:tcPr>
          <w:p>
            <w:pPr>
              <w:pStyle w:val="Compact"/>
              <w:spacing w:line="240" w:lineRule="auto" w:before="0" w:after="0"/>
              <w:jc w:val="right"/>
            </w:pPr>
            <w:r>
              <w:rPr>
                <w:sz w:val="15"/>
              </w:rPr>
              <w:t xml:space="preserve">0.015035</w:t>
            </w:r>
          </w:p>
        </w:tc>
        <w:tc>
          <w:tcPr>
            <w:tcW w:w="1288" w:type="dxa"/>
          </w:tcPr>
          <w:p>
            <w:pPr>
              <w:pStyle w:val="Compact"/>
              <w:spacing w:line="240" w:lineRule="auto" w:before="0" w:after="0"/>
              <w:jc w:val="right"/>
            </w:pPr>
            <w:r>
              <w:rPr>
                <w:sz w:val="15"/>
              </w:rPr>
              <w:t xml:space="preserve">0.029399</w:t>
            </w:r>
          </w:p>
        </w:tc>
        <w:tc>
          <w:tcPr>
            <w:tcW w:w="1288" w:type="dxa"/>
          </w:tcPr>
          <w:p>
            <w:pPr>
              <w:pStyle w:val="Compact"/>
              <w:spacing w:line="240" w:lineRule="auto" w:before="0" w:after="0"/>
              <w:jc w:val="right"/>
            </w:pPr>
            <w:r>
              <w:rPr>
                <w:sz w:val="15"/>
              </w:rPr>
              <w:t xml:space="preserve">0.000020</w:t>
            </w:r>
          </w:p>
        </w:tc>
        <w:tc>
          <w:tcPr>
            <w:tcW w:w="1288" w:type="dxa"/>
          </w:tcPr>
          <w:p>
            <w:pPr>
              <w:pStyle w:val="Compact"/>
              <w:spacing w:line="240" w:lineRule="auto" w:before="0" w:after="0"/>
              <w:jc w:val="right"/>
            </w:pPr>
            <w:r>
              <w:rPr>
                <w:sz w:val="15"/>
              </w:rPr>
              <w:t xml:space="preserve">0.005288</w:t>
            </w:r>
          </w:p>
        </w:tc>
        <w:tc>
          <w:tcPr>
            <w:tcW w:w="1288" w:type="dxa"/>
          </w:tcPr>
          <w:p>
            <w:pPr>
              <w:pStyle w:val="Compact"/>
              <w:spacing w:line="240" w:lineRule="auto" w:before="0" w:after="0"/>
              <w:jc w:val="right"/>
            </w:pPr>
            <w:r>
              <w:rPr>
                <w:sz w:val="15"/>
              </w:rPr>
              <w:t xml:space="preserve">0.000394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M2</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0.000414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88" w:type="dxa"/>
          </w:tcPr>
          <w:p>
            <w:pPr>
              <w:pStyle w:val="Compact"/>
              <w:spacing w:line="240" w:lineRule="auto" w:before="0" w:after="0"/>
              <w:jc w:val="right"/>
            </w:pPr>
            <w:r>
              <w:rPr>
                <w:sz w:val="15"/>
              </w:rPr>
              <w:t xml:space="preserve">0.997898</w:t>
            </w:r>
          </w:p>
        </w:tc>
        <w:tc>
          <w:tcPr>
            <w:tcW w:w="1288" w:type="dxa"/>
          </w:tcPr>
          <w:p>
            <w:pPr>
              <w:pStyle w:val="Compact"/>
              <w:spacing w:line="240" w:lineRule="auto" w:before="0" w:after="0"/>
              <w:jc w:val="right"/>
            </w:pPr>
            <w:r>
              <w:rPr>
                <w:sz w:val="15"/>
              </w:rPr>
              <w:t xml:space="preserve">0.000000</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0.033842</w:t>
            </w:r>
          </w:p>
        </w:tc>
        <w:tc>
          <w:tcPr>
            <w:tcW w:w="1288" w:type="dxa"/>
          </w:tcPr>
          <w:p>
            <w:pPr>
              <w:pStyle w:val="Compact"/>
              <w:spacing w:line="240" w:lineRule="auto" w:before="0" w:after="0"/>
              <w:jc w:val="right"/>
            </w:pPr>
            <w:r>
              <w:rPr>
                <w:sz w:val="15"/>
              </w:rPr>
              <w:t xml:space="preserve">0.027791</w:t>
            </w:r>
          </w:p>
        </w:tc>
        <w:tc>
          <w:tcPr>
            <w:tcW w:w="1288" w:type="dxa"/>
          </w:tcPr>
          <w:p>
            <w:pPr>
              <w:pStyle w:val="Compact"/>
              <w:spacing w:line="240" w:lineRule="auto" w:before="0" w:after="0"/>
              <w:jc w:val="right"/>
            </w:pPr>
            <w:r>
              <w:rPr>
                <w:sz w:val="15"/>
              </w:rPr>
              <w:t xml:space="preserve">0.039150</w:t>
            </w:r>
          </w:p>
        </w:tc>
        <w:tc>
          <w:tcPr>
            <w:tcW w:w="1288" w:type="dxa"/>
          </w:tcPr>
          <w:p>
            <w:pPr>
              <w:pStyle w:val="Compact"/>
              <w:spacing w:line="240" w:lineRule="auto" w:before="0" w:after="0"/>
              <w:jc w:val="right"/>
            </w:pPr>
            <w:r>
              <w:rPr>
                <w:sz w:val="15"/>
              </w:rPr>
              <w:t xml:space="preserve">0.002096</w:t>
            </w:r>
          </w:p>
        </w:tc>
        <w:tc>
          <w:tcPr>
            <w:tcW w:w="1288" w:type="dxa"/>
          </w:tcPr>
          <w:p>
            <w:pPr>
              <w:pStyle w:val="Compact"/>
              <w:spacing w:line="240" w:lineRule="auto" w:before="0" w:after="0"/>
              <w:jc w:val="right"/>
            </w:pPr>
            <w:r>
              <w:rPr>
                <w:sz w:val="15"/>
              </w:rPr>
              <w:t xml:space="preserve">0.935665</w:t>
            </w:r>
          </w:p>
        </w:tc>
        <w:tc>
          <w:tcPr>
            <w:tcW w:w="1288" w:type="dxa"/>
          </w:tcPr>
          <w:p>
            <w:pPr>
              <w:pStyle w:val="Compact"/>
              <w:spacing w:line="240" w:lineRule="auto" w:before="0" w:after="0"/>
              <w:jc w:val="right"/>
            </w:pPr>
            <w:r>
              <w:rPr>
                <w:sz w:val="15"/>
              </w:rPr>
              <w:t xml:space="preserve">0.000006</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0.120646</w:t>
            </w:r>
          </w:p>
        </w:tc>
        <w:tc>
          <w:tcPr>
            <w:tcW w:w="1288" w:type="dxa"/>
          </w:tcPr>
          <w:p>
            <w:pPr>
              <w:pStyle w:val="Compact"/>
              <w:spacing w:line="240" w:lineRule="auto" w:before="0" w:after="0"/>
              <w:jc w:val="right"/>
            </w:pPr>
            <w:r>
              <w:rPr>
                <w:sz w:val="15"/>
              </w:rPr>
              <w:t xml:space="preserve">0.109791</w:t>
            </w:r>
          </w:p>
        </w:tc>
        <w:tc>
          <w:tcPr>
            <w:tcW w:w="1288" w:type="dxa"/>
          </w:tcPr>
          <w:p>
            <w:pPr>
              <w:pStyle w:val="Compact"/>
              <w:spacing w:line="240" w:lineRule="auto" w:before="0" w:after="0"/>
              <w:jc w:val="right"/>
            </w:pPr>
            <w:r>
              <w:rPr>
                <w:sz w:val="15"/>
              </w:rPr>
              <w:t xml:space="preserve">0.130265</w:t>
            </w:r>
          </w:p>
        </w:tc>
        <w:tc>
          <w:tcPr>
            <w:tcW w:w="1288" w:type="dxa"/>
          </w:tcPr>
          <w:p>
            <w:pPr>
              <w:pStyle w:val="Compact"/>
              <w:spacing w:line="240" w:lineRule="auto" w:before="0" w:after="0"/>
              <w:jc w:val="right"/>
            </w:pPr>
            <w:r>
              <w:rPr>
                <w:sz w:val="15"/>
              </w:rPr>
              <w:t xml:space="preserve">0.002038</w:t>
            </w:r>
          </w:p>
        </w:tc>
        <w:tc>
          <w:tcPr>
            <w:tcW w:w="1288" w:type="dxa"/>
          </w:tcPr>
          <w:p>
            <w:pPr>
              <w:pStyle w:val="Compact"/>
              <w:spacing w:line="240" w:lineRule="auto" w:before="0" w:after="0"/>
              <w:jc w:val="right"/>
            </w:pPr>
            <w:r>
              <w:rPr>
                <w:sz w:val="15"/>
              </w:rPr>
              <w:t xml:space="preserve">0.748713</w:t>
            </w:r>
          </w:p>
        </w:tc>
        <w:tc>
          <w:tcPr>
            <w:tcW w:w="1288" w:type="dxa"/>
          </w:tcPr>
          <w:p>
            <w:pPr>
              <w:pStyle w:val="Compact"/>
              <w:spacing w:line="240" w:lineRule="auto" w:before="0" w:after="0"/>
              <w:jc w:val="right"/>
            </w:pPr>
            <w:r>
              <w:rPr>
                <w:sz w:val="15"/>
              </w:rPr>
              <w:t xml:space="preserve">0.000064</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0.224014</w:t>
            </w:r>
          </w:p>
        </w:tc>
        <w:tc>
          <w:tcPr>
            <w:tcW w:w="1288" w:type="dxa"/>
          </w:tcPr>
          <w:p>
            <w:pPr>
              <w:pStyle w:val="Compact"/>
              <w:spacing w:line="240" w:lineRule="auto" w:before="0" w:after="0"/>
              <w:jc w:val="right"/>
            </w:pPr>
            <w:r>
              <w:rPr>
                <w:sz w:val="15"/>
              </w:rPr>
              <w:t xml:space="preserve">0.203781</w:t>
            </w:r>
          </w:p>
        </w:tc>
        <w:tc>
          <w:tcPr>
            <w:tcW w:w="1288" w:type="dxa"/>
          </w:tcPr>
          <w:p>
            <w:pPr>
              <w:pStyle w:val="Compact"/>
              <w:spacing w:line="240" w:lineRule="auto" w:before="0" w:after="0"/>
              <w:jc w:val="right"/>
            </w:pPr>
            <w:r>
              <w:rPr>
                <w:sz w:val="15"/>
              </w:rPr>
              <w:t xml:space="preserve">0.242369</w:t>
            </w:r>
          </w:p>
        </w:tc>
        <w:tc>
          <w:tcPr>
            <w:tcW w:w="1288" w:type="dxa"/>
          </w:tcPr>
          <w:p>
            <w:pPr>
              <w:pStyle w:val="Compact"/>
              <w:spacing w:line="240" w:lineRule="auto" w:before="0" w:after="0"/>
              <w:jc w:val="right"/>
            </w:pPr>
            <w:r>
              <w:rPr>
                <w:sz w:val="15"/>
              </w:rPr>
              <w:t xml:space="preserve">0.001828</w:t>
            </w:r>
          </w:p>
        </w:tc>
        <w:tc>
          <w:tcPr>
            <w:tcW w:w="1288" w:type="dxa"/>
          </w:tcPr>
          <w:p>
            <w:pPr>
              <w:pStyle w:val="Compact"/>
              <w:spacing w:line="240" w:lineRule="auto" w:before="0" w:after="0"/>
              <w:jc w:val="right"/>
            </w:pPr>
            <w:r>
              <w:rPr>
                <w:sz w:val="15"/>
              </w:rPr>
              <w:t xml:space="preserve">0.500427</w:t>
            </w:r>
          </w:p>
        </w:tc>
        <w:tc>
          <w:tcPr>
            <w:tcW w:w="1288" w:type="dxa"/>
          </w:tcPr>
          <w:p>
            <w:pPr>
              <w:pStyle w:val="Compact"/>
              <w:spacing w:line="240" w:lineRule="auto" w:before="0" w:after="0"/>
              <w:jc w:val="right"/>
            </w:pPr>
            <w:r>
              <w:rPr>
                <w:sz w:val="15"/>
              </w:rPr>
              <w:t xml:space="preserve">0.000274</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0.399464</w:t>
            </w:r>
          </w:p>
        </w:tc>
        <w:tc>
          <w:tcPr>
            <w:tcW w:w="1288" w:type="dxa"/>
          </w:tcPr>
          <w:p>
            <w:pPr>
              <w:pStyle w:val="Compact"/>
              <w:spacing w:line="240" w:lineRule="auto" w:before="0" w:after="0"/>
              <w:jc w:val="right"/>
            </w:pPr>
            <w:r>
              <w:rPr>
                <w:sz w:val="15"/>
              </w:rPr>
              <w:t xml:space="preserve">0.371134</w:t>
            </w:r>
          </w:p>
        </w:tc>
        <w:tc>
          <w:tcPr>
            <w:tcW w:w="1288" w:type="dxa"/>
          </w:tcPr>
          <w:p>
            <w:pPr>
              <w:pStyle w:val="Compact"/>
              <w:spacing w:line="240" w:lineRule="auto" w:before="0" w:after="0"/>
              <w:jc w:val="right"/>
            </w:pPr>
            <w:r>
              <w:rPr>
                <w:sz w:val="15"/>
              </w:rPr>
              <w:t xml:space="preserve">0.418532</w:t>
            </w:r>
          </w:p>
        </w:tc>
        <w:tc>
          <w:tcPr>
            <w:tcW w:w="1288" w:type="dxa"/>
          </w:tcPr>
          <w:p>
            <w:pPr>
              <w:pStyle w:val="Compact"/>
              <w:spacing w:line="240" w:lineRule="auto" w:before="0" w:after="0"/>
              <w:jc w:val="right"/>
            </w:pPr>
            <w:r>
              <w:rPr>
                <w:sz w:val="15"/>
              </w:rPr>
              <w:t xml:space="preserve">0.001307</w:t>
            </w:r>
          </w:p>
        </w:tc>
        <w:tc>
          <w:tcPr>
            <w:tcW w:w="1288" w:type="dxa"/>
          </w:tcPr>
          <w:p>
            <w:pPr>
              <w:pStyle w:val="Compact"/>
              <w:spacing w:line="240" w:lineRule="auto" w:before="0" w:after="0"/>
              <w:jc w:val="right"/>
            </w:pPr>
            <w:r>
              <w:rPr>
                <w:sz w:val="15"/>
              </w:rPr>
              <w:t xml:space="preserve">0.202447</w:t>
            </w:r>
          </w:p>
        </w:tc>
        <w:tc>
          <w:tcPr>
            <w:tcW w:w="1288" w:type="dxa"/>
          </w:tcPr>
          <w:p>
            <w:pPr>
              <w:pStyle w:val="Compact"/>
              <w:spacing w:line="240" w:lineRule="auto" w:before="0" w:after="0"/>
              <w:jc w:val="right"/>
            </w:pPr>
            <w:r>
              <w:rPr>
                <w:sz w:val="15"/>
              </w:rPr>
              <w:t xml:space="preserve">0.000795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0.246237</w:t>
            </w:r>
          </w:p>
        </w:tc>
        <w:tc>
          <w:tcPr>
            <w:tcW w:w="1288" w:type="dxa"/>
          </w:tcPr>
          <w:p>
            <w:pPr>
              <w:pStyle w:val="Compact"/>
              <w:spacing w:line="240" w:lineRule="auto" w:before="0" w:after="0"/>
              <w:jc w:val="right"/>
            </w:pPr>
            <w:r>
              <w:rPr>
                <w:sz w:val="15"/>
              </w:rPr>
              <w:t xml:space="preserve">0.220007</w:t>
            </w:r>
          </w:p>
        </w:tc>
        <w:tc>
          <w:tcPr>
            <w:tcW w:w="1288" w:type="dxa"/>
          </w:tcPr>
          <w:p>
            <w:pPr>
              <w:pStyle w:val="Compact"/>
              <w:spacing w:line="240" w:lineRule="auto" w:before="0" w:after="0"/>
              <w:jc w:val="right"/>
            </w:pPr>
            <w:r>
              <w:rPr>
                <w:sz w:val="15"/>
              </w:rPr>
              <w:t xml:space="preserve">0.272527</w:t>
            </w:r>
          </w:p>
        </w:tc>
        <w:tc>
          <w:tcPr>
            <w:tcW w:w="1288" w:type="dxa"/>
          </w:tcPr>
          <w:p>
            <w:pPr>
              <w:pStyle w:val="Compact"/>
              <w:spacing w:line="240" w:lineRule="auto" w:before="0" w:after="0"/>
              <w:jc w:val="right"/>
            </w:pPr>
            <w:r>
              <w:rPr>
                <w:sz w:val="15"/>
              </w:rPr>
              <w:t xml:space="preserve">0.000709</w:t>
            </w:r>
          </w:p>
        </w:tc>
        <w:tc>
          <w:tcPr>
            <w:tcW w:w="1288" w:type="dxa"/>
          </w:tcPr>
          <w:p>
            <w:pPr>
              <w:pStyle w:val="Compact"/>
              <w:spacing w:line="240" w:lineRule="auto" w:before="0" w:after="0"/>
              <w:jc w:val="right"/>
            </w:pPr>
            <w:r>
              <w:rPr>
                <w:sz w:val="15"/>
              </w:rPr>
              <w:t xml:space="preserve">0.038032</w:t>
            </w:r>
          </w:p>
        </w:tc>
        <w:tc>
          <w:tcPr>
            <w:tcW w:w="1288" w:type="dxa"/>
          </w:tcPr>
          <w:p>
            <w:pPr>
              <w:pStyle w:val="Compact"/>
              <w:spacing w:line="240" w:lineRule="auto" w:before="0" w:after="0"/>
              <w:jc w:val="right"/>
            </w:pPr>
            <w:r>
              <w:rPr>
                <w:sz w:val="15"/>
              </w:rPr>
              <w:t xml:space="preserve">0.001393</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0.169867</w:t>
            </w:r>
          </w:p>
        </w:tc>
        <w:tc>
          <w:tcPr>
            <w:tcW w:w="1288" w:type="dxa"/>
          </w:tcPr>
          <w:p>
            <w:pPr>
              <w:pStyle w:val="Compact"/>
              <w:spacing w:line="240" w:lineRule="auto" w:before="0" w:after="0"/>
              <w:jc w:val="right"/>
            </w:pPr>
            <w:r>
              <w:rPr>
                <w:sz w:val="15"/>
              </w:rPr>
              <w:t xml:space="preserve">0.146363</w:t>
            </w:r>
          </w:p>
        </w:tc>
        <w:tc>
          <w:tcPr>
            <w:tcW w:w="1288" w:type="dxa"/>
          </w:tcPr>
          <w:p>
            <w:pPr>
              <w:pStyle w:val="Compact"/>
              <w:spacing w:line="240" w:lineRule="auto" w:before="0" w:after="0"/>
              <w:jc w:val="right"/>
            </w:pPr>
            <w:r>
              <w:rPr>
                <w:sz w:val="15"/>
              </w:rPr>
              <w:t xml:space="preserve">0.193857</w:t>
            </w:r>
          </w:p>
        </w:tc>
        <w:tc>
          <w:tcPr>
            <w:tcW w:w="1288" w:type="dxa"/>
          </w:tcPr>
          <w:p>
            <w:pPr>
              <w:pStyle w:val="Compact"/>
              <w:spacing w:line="240" w:lineRule="auto" w:before="0" w:after="0"/>
              <w:jc w:val="right"/>
            </w:pPr>
            <w:r>
              <w:rPr>
                <w:sz w:val="15"/>
              </w:rPr>
              <w:t xml:space="preserve">0.000505</w:t>
            </w:r>
          </w:p>
        </w:tc>
        <w:tc>
          <w:tcPr>
            <w:tcW w:w="1288" w:type="dxa"/>
          </w:tcPr>
          <w:p>
            <w:pPr>
              <w:pStyle w:val="Compact"/>
              <w:spacing w:line="240" w:lineRule="auto" w:before="0" w:after="0"/>
              <w:jc w:val="right"/>
            </w:pPr>
            <w:r>
              <w:rPr>
                <w:sz w:val="15"/>
              </w:rPr>
              <w:t xml:space="preserve">0.014683</w:t>
            </w:r>
          </w:p>
        </w:tc>
        <w:tc>
          <w:tcPr>
            <w:tcW w:w="1288" w:type="dxa"/>
          </w:tcPr>
          <w:p>
            <w:pPr>
              <w:pStyle w:val="Compact"/>
              <w:spacing w:line="240" w:lineRule="auto" w:before="0" w:after="0"/>
              <w:jc w:val="right"/>
            </w:pPr>
            <w:r>
              <w:rPr>
                <w:sz w:val="15"/>
              </w:rPr>
              <w:t xml:space="preserve">0.001597</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0.110556</w:t>
            </w:r>
          </w:p>
        </w:tc>
        <w:tc>
          <w:tcPr>
            <w:tcW w:w="1288" w:type="dxa"/>
          </w:tcPr>
          <w:p>
            <w:pPr>
              <w:pStyle w:val="Compact"/>
              <w:spacing w:line="240" w:lineRule="auto" w:before="0" w:after="0"/>
              <w:jc w:val="right"/>
            </w:pPr>
            <w:r>
              <w:rPr>
                <w:sz w:val="15"/>
              </w:rPr>
              <w:t xml:space="preserve">0.089139</w:t>
            </w:r>
          </w:p>
        </w:tc>
        <w:tc>
          <w:tcPr>
            <w:tcW w:w="1288" w:type="dxa"/>
          </w:tcPr>
          <w:p>
            <w:pPr>
              <w:pStyle w:val="Compact"/>
              <w:spacing w:line="240" w:lineRule="auto" w:before="0" w:after="0"/>
              <w:jc w:val="right"/>
            </w:pPr>
            <w:r>
              <w:rPr>
                <w:sz w:val="15"/>
              </w:rPr>
              <w:t xml:space="preserve">0.132778</w:t>
            </w:r>
          </w:p>
        </w:tc>
        <w:tc>
          <w:tcPr>
            <w:tcW w:w="1288" w:type="dxa"/>
          </w:tcPr>
          <w:p>
            <w:pPr>
              <w:pStyle w:val="Compact"/>
              <w:spacing w:line="240" w:lineRule="auto" w:before="0" w:after="0"/>
              <w:jc w:val="right"/>
            </w:pPr>
            <w:r>
              <w:rPr>
                <w:sz w:val="15"/>
              </w:rPr>
              <w:t xml:space="preserve">0.000367</w:t>
            </w:r>
          </w:p>
        </w:tc>
        <w:tc>
          <w:tcPr>
            <w:tcW w:w="1288" w:type="dxa"/>
          </w:tcPr>
          <w:p>
            <w:pPr>
              <w:pStyle w:val="Compact"/>
              <w:spacing w:line="240" w:lineRule="auto" w:before="0" w:after="0"/>
              <w:jc w:val="right"/>
            </w:pPr>
            <w:r>
              <w:rPr>
                <w:sz w:val="15"/>
              </w:rPr>
              <w:t xml:space="preserve">0.006588</w:t>
            </w:r>
          </w:p>
        </w:tc>
        <w:tc>
          <w:tcPr>
            <w:tcW w:w="1288" w:type="dxa"/>
          </w:tcPr>
          <w:p>
            <w:pPr>
              <w:pStyle w:val="Compact"/>
              <w:spacing w:line="240" w:lineRule="auto" w:before="0" w:after="0"/>
              <w:jc w:val="right"/>
            </w:pPr>
            <w:r>
              <w:rPr>
                <w:sz w:val="15"/>
              </w:rPr>
              <w:t xml:space="preserve">0.001735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0.078518</w:t>
            </w:r>
          </w:p>
        </w:tc>
        <w:tc>
          <w:tcPr>
            <w:tcW w:w="1288" w:type="dxa"/>
          </w:tcPr>
          <w:p>
            <w:pPr>
              <w:pStyle w:val="Compact"/>
              <w:spacing w:line="240" w:lineRule="auto" w:before="0" w:after="0"/>
              <w:jc w:val="right"/>
            </w:pPr>
            <w:r>
              <w:rPr>
                <w:sz w:val="15"/>
              </w:rPr>
              <w:t xml:space="preserve">0.060126</w:t>
            </w:r>
          </w:p>
        </w:tc>
        <w:tc>
          <w:tcPr>
            <w:tcW w:w="1288" w:type="dxa"/>
          </w:tcPr>
          <w:p>
            <w:pPr>
              <w:pStyle w:val="Compact"/>
              <w:spacing w:line="240" w:lineRule="auto" w:before="0" w:after="0"/>
              <w:jc w:val="right"/>
            </w:pPr>
            <w:r>
              <w:rPr>
                <w:sz w:val="15"/>
              </w:rPr>
              <w:t xml:space="preserve">0.098847</w:t>
            </w:r>
          </w:p>
        </w:tc>
        <w:tc>
          <w:tcPr>
            <w:tcW w:w="1288" w:type="dxa"/>
          </w:tcPr>
          <w:p>
            <w:pPr>
              <w:pStyle w:val="Compact"/>
              <w:spacing w:line="240" w:lineRule="auto" w:before="0" w:after="0"/>
              <w:jc w:val="right"/>
            </w:pPr>
            <w:r>
              <w:rPr>
                <w:sz w:val="15"/>
              </w:rPr>
              <w:t xml:space="preserve">0.000281</w:t>
            </w:r>
          </w:p>
        </w:tc>
        <w:tc>
          <w:tcPr>
            <w:tcW w:w="1288" w:type="dxa"/>
          </w:tcPr>
          <w:p>
            <w:pPr>
              <w:pStyle w:val="Compact"/>
              <w:spacing w:line="240" w:lineRule="auto" w:before="0" w:after="0"/>
              <w:jc w:val="right"/>
            </w:pPr>
            <w:r>
              <w:rPr>
                <w:sz w:val="15"/>
              </w:rPr>
              <w:t xml:space="preserve">0.003749</w:t>
            </w:r>
          </w:p>
        </w:tc>
        <w:tc>
          <w:tcPr>
            <w:tcW w:w="1288" w:type="dxa"/>
          </w:tcPr>
          <w:p>
            <w:pPr>
              <w:pStyle w:val="Compact"/>
              <w:spacing w:line="240" w:lineRule="auto" w:before="0" w:after="0"/>
              <w:jc w:val="right"/>
            </w:pPr>
            <w:r>
              <w:rPr>
                <w:sz w:val="15"/>
              </w:rPr>
              <w:t xml:space="preserve">0.001821</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0.040991</w:t>
            </w:r>
          </w:p>
        </w:tc>
        <w:tc>
          <w:tcPr>
            <w:tcW w:w="1288" w:type="dxa"/>
          </w:tcPr>
          <w:p>
            <w:pPr>
              <w:pStyle w:val="Compact"/>
              <w:spacing w:line="240" w:lineRule="auto" w:before="0" w:after="0"/>
              <w:jc w:val="right"/>
            </w:pPr>
            <w:r>
              <w:rPr>
                <w:sz w:val="15"/>
              </w:rPr>
              <w:t xml:space="preserve">0.026958</w:t>
            </w:r>
          </w:p>
        </w:tc>
        <w:tc>
          <w:tcPr>
            <w:tcW w:w="1288" w:type="dxa"/>
          </w:tcPr>
          <w:p>
            <w:pPr>
              <w:pStyle w:val="Compact"/>
              <w:spacing w:line="240" w:lineRule="auto" w:before="0" w:after="0"/>
              <w:jc w:val="right"/>
            </w:pPr>
            <w:r>
              <w:rPr>
                <w:sz w:val="15"/>
              </w:rPr>
              <w:t xml:space="preserve">0.057576</w:t>
            </w:r>
          </w:p>
        </w:tc>
        <w:tc>
          <w:tcPr>
            <w:tcW w:w="1288" w:type="dxa"/>
          </w:tcPr>
          <w:p>
            <w:pPr>
              <w:pStyle w:val="Compact"/>
              <w:spacing w:line="240" w:lineRule="auto" w:before="0" w:after="0"/>
              <w:jc w:val="right"/>
            </w:pPr>
            <w:r>
              <w:rPr>
                <w:sz w:val="15"/>
              </w:rPr>
              <w:t xml:space="preserve">0.000167</w:t>
            </w:r>
          </w:p>
        </w:tc>
        <w:tc>
          <w:tcPr>
            <w:tcW w:w="1288" w:type="dxa"/>
          </w:tcPr>
          <w:p>
            <w:pPr>
              <w:pStyle w:val="Compact"/>
              <w:spacing w:line="240" w:lineRule="auto" w:before="0" w:after="0"/>
              <w:jc w:val="right"/>
            </w:pPr>
            <w:r>
              <w:rPr>
                <w:sz w:val="15"/>
              </w:rPr>
              <w:t xml:space="preserve">0.001529</w:t>
            </w:r>
          </w:p>
        </w:tc>
        <w:tc>
          <w:tcPr>
            <w:tcW w:w="1288" w:type="dxa"/>
          </w:tcPr>
          <w:p>
            <w:pPr>
              <w:pStyle w:val="Compact"/>
              <w:spacing w:line="240" w:lineRule="auto" w:before="0" w:after="0"/>
              <w:jc w:val="right"/>
            </w:pPr>
            <w:r>
              <w:rPr>
                <w:sz w:val="15"/>
              </w:rPr>
              <w:t xml:space="preserve">0.001935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0.008372</w:t>
            </w:r>
          </w:p>
        </w:tc>
        <w:tc>
          <w:tcPr>
            <w:tcW w:w="1288" w:type="dxa"/>
          </w:tcPr>
          <w:p>
            <w:pPr>
              <w:pStyle w:val="Compact"/>
              <w:spacing w:line="240" w:lineRule="auto" w:before="0" w:after="0"/>
              <w:jc w:val="right"/>
            </w:pPr>
            <w:r>
              <w:rPr>
                <w:sz w:val="15"/>
              </w:rPr>
              <w:t xml:space="preserve">0.001704</w:t>
            </w:r>
          </w:p>
        </w:tc>
        <w:tc>
          <w:tcPr>
            <w:tcW w:w="1288" w:type="dxa"/>
          </w:tcPr>
          <w:p>
            <w:pPr>
              <w:pStyle w:val="Compact"/>
              <w:spacing w:line="240" w:lineRule="auto" w:before="0" w:after="0"/>
              <w:jc w:val="right"/>
            </w:pPr>
            <w:r>
              <w:rPr>
                <w:sz w:val="15"/>
              </w:rPr>
              <w:t xml:space="preserve">0.016569</w:t>
            </w:r>
          </w:p>
        </w:tc>
        <w:tc>
          <w:tcPr>
            <w:tcW w:w="1288" w:type="dxa"/>
          </w:tcPr>
          <w:p>
            <w:pPr>
              <w:pStyle w:val="Compact"/>
              <w:spacing w:line="240" w:lineRule="auto" w:before="0" w:after="0"/>
              <w:jc w:val="right"/>
            </w:pPr>
            <w:r>
              <w:rPr>
                <w:sz w:val="15"/>
              </w:rPr>
              <w:t xml:space="preserve">0.000044</w:t>
            </w:r>
          </w:p>
        </w:tc>
        <w:tc>
          <w:tcPr>
            <w:tcW w:w="1288" w:type="dxa"/>
          </w:tcPr>
          <w:p>
            <w:pPr>
              <w:pStyle w:val="Compact"/>
              <w:spacing w:line="240" w:lineRule="auto" w:before="0" w:after="0"/>
              <w:jc w:val="right"/>
            </w:pPr>
            <w:r>
              <w:rPr>
                <w:sz w:val="15"/>
              </w:rPr>
              <w:t xml:space="preserve">0.000241</w:t>
            </w:r>
          </w:p>
        </w:tc>
        <w:tc>
          <w:tcPr>
            <w:tcW w:w="1288" w:type="dxa"/>
          </w:tcPr>
          <w:p>
            <w:pPr>
              <w:pStyle w:val="Compact"/>
              <w:spacing w:line="240" w:lineRule="auto" w:before="0" w:after="0"/>
              <w:jc w:val="right"/>
            </w:pPr>
            <w:r>
              <w:rPr>
                <w:sz w:val="15"/>
              </w:rPr>
              <w:t xml:space="preserve">0.002058</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0.001604</w:t>
            </w:r>
          </w:p>
        </w:tc>
        <w:tc>
          <w:tcPr>
            <w:tcW w:w="1288" w:type="dxa"/>
          </w:tcPr>
          <w:p>
            <w:pPr>
              <w:pStyle w:val="Compact"/>
              <w:spacing w:line="240" w:lineRule="auto" w:before="0" w:after="0"/>
              <w:jc w:val="right"/>
            </w:pPr>
            <w:r>
              <w:rPr>
                <w:sz w:val="15"/>
              </w:rPr>
              <w:t xml:space="preserve">0.000060</w:t>
            </w:r>
          </w:p>
        </w:tc>
        <w:tc>
          <w:tcPr>
            <w:tcW w:w="1288" w:type="dxa"/>
          </w:tcPr>
          <w:p>
            <w:pPr>
              <w:pStyle w:val="Compact"/>
              <w:spacing w:line="240" w:lineRule="auto" w:before="0" w:after="0"/>
              <w:jc w:val="right"/>
            </w:pPr>
            <w:r>
              <w:rPr>
                <w:sz w:val="15"/>
              </w:rPr>
              <w:t xml:space="preserve">0.003434</w:t>
            </w:r>
          </w:p>
        </w:tc>
        <w:tc>
          <w:tcPr>
            <w:tcW w:w="1288" w:type="dxa"/>
          </w:tcPr>
          <w:p>
            <w:pPr>
              <w:pStyle w:val="Compact"/>
              <w:spacing w:line="240" w:lineRule="auto" w:before="0" w:after="0"/>
              <w:jc w:val="right"/>
            </w:pPr>
            <w:r>
              <w:rPr>
                <w:sz w:val="15"/>
              </w:rPr>
              <w:t xml:space="preserve">0.000007</w:t>
            </w:r>
          </w:p>
        </w:tc>
        <w:tc>
          <w:tcPr>
            <w:tcW w:w="1288" w:type="dxa"/>
          </w:tcPr>
          <w:p>
            <w:pPr>
              <w:pStyle w:val="Compact"/>
              <w:spacing w:line="240" w:lineRule="auto" w:before="0" w:after="0"/>
              <w:jc w:val="right"/>
            </w:pPr>
            <w:r>
              <w:rPr>
                <w:sz w:val="15"/>
              </w:rPr>
              <w:t xml:space="preserve">0.000019</w:t>
            </w:r>
          </w:p>
        </w:tc>
        <w:tc>
          <w:tcPr>
            <w:tcW w:w="1288" w:type="dxa"/>
          </w:tcPr>
          <w:p>
            <w:pPr>
              <w:pStyle w:val="Compact"/>
              <w:spacing w:line="240" w:lineRule="auto" w:before="0" w:after="0"/>
              <w:jc w:val="right"/>
            </w:pPr>
            <w:r>
              <w:rPr>
                <w:sz w:val="15"/>
              </w:rPr>
              <w:t xml:space="preserve">0.002095</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Prop.</w:t>
            </w:r>
          </w:p>
        </w:tc>
        <w:tc>
          <w:tcPr>
            <w:tcW w:w="1803" w:type="dxa"/>
          </w:tcPr>
          <w:p>
            <w:pPr>
              <w:pStyle w:val="Compact"/>
              <w:spacing w:line="240" w:lineRule="auto" w:before="0" w:after="0"/>
            </w:pPr>
            <w:r>
              <w:rPr>
                <w:sz w:val="15"/>
              </w:rPr>
              <w:t xml:space="preserve">Propagation</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0.000000</w:t>
            </w:r>
          </w:p>
        </w:tc>
        <w:tc>
          <w:tcPr>
            <w:tcW w:w="1288" w:type="dxa"/>
          </w:tcPr>
          <w:p>
            <w:pPr>
              <w:pStyle w:val="Compact"/>
              <w:spacing w:line="240" w:lineRule="auto" w:before="0" w:after="0"/>
              <w:jc w:val="right"/>
            </w:pPr>
            <w:r>
              <w:rPr>
                <w:sz w:val="15"/>
              </w:rPr>
              <w:t xml:space="preserve">0.002102</w:t>
            </w:r>
          </w:p>
        </w:tc>
        <w:tc>
          <w:tcPr>
            <w:tcW w:w="1293" w:type="dxa"/>
          </w:tcPr>
          <w:p>
            <w:pPr>
              <w:pStyle w:val="Compact"/>
              <w:spacing w:line="240" w:lineRule="auto" w:before="0" w:after="0"/>
              <w:jc w:val="right"/>
            </w:pPr>
            <w:r>
              <w:rPr>
                <w:sz w:val="15"/>
              </w:rPr>
              <w:t xml:space="preserve">0.002102</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-0.735555</w:t>
            </w:r>
          </w:p>
        </w:tc>
        <w:tc>
          <w:tcPr>
            <w:tcW w:w="1288" w:type="dxa"/>
          </w:tcPr>
          <w:p>
            <w:pPr>
              <w:pStyle w:val="Compact"/>
              <w:spacing w:line="240" w:lineRule="auto" w:before="0" w:after="0"/>
              <w:jc w:val="right"/>
            </w:pPr>
            <w:r>
              <w:rPr>
                <w:sz w:val="15"/>
              </w:rPr>
              <w:t xml:space="preserve">-0.875429</w:t>
            </w:r>
          </w:p>
        </w:tc>
        <w:tc>
          <w:tcPr>
            <w:tcW w:w="1288" w:type="dxa"/>
          </w:tcPr>
          <w:p>
            <w:pPr>
              <w:pStyle w:val="Compact"/>
              <w:spacing w:line="240" w:lineRule="auto" w:before="0" w:after="0"/>
              <w:jc w:val="right"/>
            </w:pPr>
            <w:r>
              <w:rPr>
                <w:sz w:val="15"/>
              </w:rPr>
              <w:t xml:space="preserve">-0.595858</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0.077378</w:t>
            </w:r>
          </w:p>
        </w:tc>
        <w:tc>
          <w:tcPr>
            <w:tcW w:w="1288" w:type="dxa"/>
          </w:tcPr>
          <w:p>
            <w:pPr>
              <w:pStyle w:val="Compact"/>
              <w:spacing w:line="240" w:lineRule="auto" w:before="0" w:after="0"/>
              <w:jc w:val="right"/>
            </w:pPr>
            <w:r>
              <w:rPr>
                <w:sz w:val="15"/>
              </w:rPr>
              <w:t xml:space="preserve">0.050957</w:t>
            </w:r>
          </w:p>
        </w:tc>
        <w:tc>
          <w:tcPr>
            <w:tcW w:w="1288" w:type="dxa"/>
          </w:tcPr>
          <w:p>
            <w:pPr>
              <w:pStyle w:val="Compact"/>
              <w:spacing w:line="240" w:lineRule="auto" w:before="0" w:after="0"/>
              <w:jc w:val="right"/>
            </w:pPr>
            <w:r>
              <w:rPr>
                <w:sz w:val="15"/>
              </w:rPr>
              <w:t xml:space="preserve">0.108411</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-0.063860</w:t>
            </w:r>
          </w:p>
        </w:tc>
        <w:tc>
          <w:tcPr>
            <w:tcW w:w="1288" w:type="dxa"/>
          </w:tcPr>
          <w:p>
            <w:pPr>
              <w:pStyle w:val="Compact"/>
              <w:spacing w:line="240" w:lineRule="auto" w:before="0" w:after="0"/>
              <w:jc w:val="right"/>
            </w:pPr>
            <w:r>
              <w:rPr>
                <w:sz w:val="15"/>
              </w:rPr>
              <w:t xml:space="preserve">-0.093613</w:t>
            </w:r>
          </w:p>
        </w:tc>
        <w:tc>
          <w:tcPr>
            <w:tcW w:w="1288" w:type="dxa"/>
          </w:tcPr>
          <w:p>
            <w:pPr>
              <w:pStyle w:val="Compact"/>
              <w:spacing w:line="240" w:lineRule="auto" w:before="0" w:after="0"/>
              <w:jc w:val="right"/>
            </w:pPr>
            <w:r>
              <w:rPr>
                <w:sz w:val="15"/>
              </w:rPr>
              <w:t xml:space="preserve">-0.029257</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-0.346762</w:t>
            </w:r>
          </w:p>
        </w:tc>
        <w:tc>
          <w:tcPr>
            <w:tcW w:w="1288" w:type="dxa"/>
          </w:tcPr>
          <w:p>
            <w:pPr>
              <w:pStyle w:val="Compact"/>
              <w:spacing w:line="240" w:lineRule="auto" w:before="0" w:after="0"/>
              <w:jc w:val="right"/>
            </w:pPr>
            <w:r>
              <w:rPr>
                <w:sz w:val="15"/>
              </w:rPr>
              <w:t xml:space="preserve">-0.404930</w:t>
            </w:r>
          </w:p>
        </w:tc>
        <w:tc>
          <w:tcPr>
            <w:tcW w:w="1288" w:type="dxa"/>
          </w:tcPr>
          <w:p>
            <w:pPr>
              <w:pStyle w:val="Compact"/>
              <w:spacing w:line="240" w:lineRule="auto" w:before="0" w:after="0"/>
              <w:jc w:val="right"/>
            </w:pPr>
            <w:r>
              <w:rPr>
                <w:sz w:val="15"/>
              </w:rPr>
              <w:t xml:space="preserve">-0.291623</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FWI</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0.000090</w:t>
            </w:r>
          </w:p>
        </w:tc>
        <w:tc>
          <w:tcPr>
            <w:tcW w:w="1288" w:type="dxa"/>
          </w:tcPr>
          <w:p>
            <w:pPr>
              <w:pStyle w:val="Compact"/>
              <w:spacing w:line="240" w:lineRule="auto" w:before="0" w:after="0"/>
              <w:jc w:val="right"/>
            </w:pPr>
            <w:r>
              <w:rPr>
                <w:sz w:val="15"/>
              </w:rPr>
              <w:t xml:space="preserve">0.116813</w:t>
            </w:r>
          </w:p>
        </w:tc>
        <w:tc>
          <w:tcPr>
            <w:tcW w:w="1288" w:type="dxa"/>
          </w:tcPr>
          <w:p>
            <w:pPr>
              <w:pStyle w:val="Compact"/>
              <w:spacing w:line="240" w:lineRule="auto" w:before="0" w:after="0"/>
              <w:jc w:val="right"/>
            </w:pPr>
            <w:r>
              <w:rPr>
                <w:sz w:val="15"/>
              </w:rPr>
              <w:t xml:space="preserve">0.000324</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0.0001</w:t>
            </w:r>
          </w:p>
        </w:tc>
        <w:tc>
          <w:tcPr>
            <w:tcW w:w="1288" w:type="dxa"/>
          </w:tcPr>
          <w:p>
            <w:pPr>
              <w:pStyle w:val="Compact"/>
              <w:spacing w:line="240" w:lineRule="auto" w:before="0" w:after="0"/>
              <w:jc w:val="right"/>
            </w:pPr>
            <w:r>
              <w:rPr>
                <w:sz w:val="15"/>
              </w:rPr>
              <w:t xml:space="preserve">-0.453935</w:t>
            </w:r>
          </w:p>
        </w:tc>
        <w:tc>
          <w:tcPr>
            <w:tcW w:w="1288" w:type="dxa"/>
          </w:tcPr>
          <w:p>
            <w:pPr>
              <w:pStyle w:val="Compact"/>
              <w:spacing w:line="240" w:lineRule="auto" w:before="0" w:after="0"/>
              <w:jc w:val="right"/>
            </w:pPr>
            <w:r>
              <w:rPr>
                <w:sz w:val="15"/>
              </w:rPr>
              <w:t xml:space="preserve">-0.539070</w:t>
            </w:r>
          </w:p>
        </w:tc>
        <w:tc>
          <w:tcPr>
            <w:tcW w:w="1288" w:type="dxa"/>
          </w:tcPr>
          <w:p>
            <w:pPr>
              <w:pStyle w:val="Compact"/>
              <w:spacing w:line="240" w:lineRule="auto" w:before="0" w:after="0"/>
              <w:jc w:val="right"/>
            </w:pPr>
            <w:r>
              <w:rPr>
                <w:sz w:val="15"/>
              </w:rPr>
              <w:t xml:space="preserve">-0.365793</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0.0002</w:t>
            </w:r>
          </w:p>
        </w:tc>
        <w:tc>
          <w:tcPr>
            <w:tcW w:w="1288" w:type="dxa"/>
          </w:tcPr>
          <w:p>
            <w:pPr>
              <w:pStyle w:val="Compact"/>
              <w:spacing w:line="240" w:lineRule="auto" w:before="0" w:after="0"/>
              <w:jc w:val="right"/>
            </w:pPr>
            <w:r>
              <w:rPr>
                <w:sz w:val="15"/>
              </w:rPr>
              <w:t xml:space="preserve">-0.092976</w:t>
            </w:r>
          </w:p>
        </w:tc>
        <w:tc>
          <w:tcPr>
            <w:tcW w:w="1288" w:type="dxa"/>
          </w:tcPr>
          <w:p>
            <w:pPr>
              <w:pStyle w:val="Compact"/>
              <w:spacing w:line="240" w:lineRule="auto" w:before="0" w:after="0"/>
              <w:jc w:val="right"/>
            </w:pPr>
            <w:r>
              <w:rPr>
                <w:sz w:val="15"/>
              </w:rPr>
              <w:t xml:space="preserve">-0.133377</w:t>
            </w:r>
          </w:p>
        </w:tc>
        <w:tc>
          <w:tcPr>
            <w:tcW w:w="1288" w:type="dxa"/>
          </w:tcPr>
          <w:p>
            <w:pPr>
              <w:pStyle w:val="Compact"/>
              <w:spacing w:line="240" w:lineRule="auto" w:before="0" w:after="0"/>
              <w:jc w:val="right"/>
            </w:pPr>
            <w:r>
              <w:rPr>
                <w:sz w:val="15"/>
              </w:rPr>
              <w:t xml:space="preserve">-0.047642</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0.0005</w:t>
            </w:r>
          </w:p>
        </w:tc>
        <w:tc>
          <w:tcPr>
            <w:tcW w:w="1288" w:type="dxa"/>
          </w:tcPr>
          <w:p>
            <w:pPr>
              <w:pStyle w:val="Compact"/>
              <w:spacing w:line="240" w:lineRule="auto" w:before="0" w:after="0"/>
              <w:jc w:val="right"/>
            </w:pPr>
            <w:r>
              <w:rPr>
                <w:sz w:val="15"/>
              </w:rPr>
              <w:t xml:space="preserve">-0.058159</w:t>
            </w:r>
          </w:p>
        </w:tc>
        <w:tc>
          <w:tcPr>
            <w:tcW w:w="1288" w:type="dxa"/>
          </w:tcPr>
          <w:p>
            <w:pPr>
              <w:pStyle w:val="Compact"/>
              <w:spacing w:line="240" w:lineRule="auto" w:before="0" w:after="0"/>
              <w:jc w:val="right"/>
            </w:pPr>
            <w:r>
              <w:rPr>
                <w:sz w:val="15"/>
              </w:rPr>
              <w:t xml:space="preserve">-0.135598</w:t>
            </w:r>
          </w:p>
        </w:tc>
        <w:tc>
          <w:tcPr>
            <w:tcW w:w="1288" w:type="dxa"/>
          </w:tcPr>
          <w:p>
            <w:pPr>
              <w:pStyle w:val="Compact"/>
              <w:spacing w:line="240" w:lineRule="auto" w:before="0" w:after="0"/>
              <w:jc w:val="right"/>
            </w:pPr>
            <w:r>
              <w:rPr>
                <w:sz w:val="15"/>
              </w:rPr>
              <w:t xml:space="preserve">0.012917</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0.0010</w:t>
            </w:r>
          </w:p>
        </w:tc>
        <w:tc>
          <w:tcPr>
            <w:tcW w:w="1288" w:type="dxa"/>
          </w:tcPr>
          <w:p>
            <w:pPr>
              <w:pStyle w:val="Compact"/>
              <w:spacing w:line="240" w:lineRule="auto" w:before="0" w:after="0"/>
              <w:jc w:val="right"/>
            </w:pPr>
            <w:r>
              <w:rPr>
                <w:sz w:val="15"/>
              </w:rPr>
              <w:t xml:space="preserve">-0.942962</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-0.806062</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0.0020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0.0050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0.0200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0.0300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0.0500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0.1500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0.2000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0.3000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0.4000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Ign.</w:t>
            </w:r>
          </w:p>
        </w:tc>
        <w:tc>
          <w:tcPr>
            <w:tcW w:w="1803" w:type="dxa"/>
          </w:tcPr>
          <w:p>
            <w:pPr>
              <w:pStyle w:val="Compact"/>
              <w:spacing w:line="240" w:lineRule="auto" w:before="0" w:after="0"/>
            </w:pPr>
            <w:r>
              <w:rPr>
                <w:sz w:val="15"/>
              </w:rPr>
              <w:t xml:space="preserve">INPE</w:t>
            </w:r>
          </w:p>
        </w:tc>
        <w:tc>
          <w:tcPr>
            <w:tcW w:w="1288" w:type="dxa"/>
          </w:tcPr>
          <w:p>
            <w:pPr>
              <w:pStyle w:val="Compact"/>
              <w:spacing w:line="240" w:lineRule="auto" w:before="0" w:after="0"/>
              <w:jc w:val="right"/>
            </w:pPr>
            <w:r>
              <w:rPr>
                <w:sz w:val="15"/>
              </w:rPr>
              <w:t xml:space="preserve">0.5000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-1.000000</w:t>
            </w:r>
          </w:p>
        </w:tc>
        <w:tc>
          <w:tcPr>
            <w:tcW w:w="1288" w:type="dxa"/>
          </w:tcPr>
          <w:p>
            <w:pPr>
              <w:pStyle w:val="Compact"/>
              <w:spacing w:line="240" w:lineRule="auto" w:before="0" w:after="0"/>
              <w:jc w:val="right"/>
            </w:pPr>
            <w:r>
              <w:rPr>
                <w:sz w:val="15"/>
              </w:rPr>
              <w:t xml:space="preserve">0.000342</w:t>
            </w:r>
          </w:p>
        </w:tc>
        <w:tc>
          <w:tcPr>
            <w:tcW w:w="1288" w:type="dxa"/>
          </w:tcPr>
          <w:p>
            <w:pPr>
              <w:pStyle w:val="Compact"/>
              <w:spacing w:line="240" w:lineRule="auto" w:before="0" w:after="0"/>
              <w:jc w:val="right"/>
            </w:pPr>
            <w:r>
              <w:rPr>
                <w:sz w:val="15"/>
              </w:rPr>
              <w:t xml:space="preserve">0.731785</w:t>
            </w:r>
          </w:p>
        </w:tc>
        <w:tc>
          <w:tcPr>
            <w:tcW w:w="1288" w:type="dxa"/>
          </w:tcPr>
          <w:p>
            <w:pPr>
              <w:pStyle w:val="Compact"/>
              <w:spacing w:line="240" w:lineRule="auto" w:before="0" w:after="0"/>
              <w:jc w:val="right"/>
            </w:pPr>
            <w:r>
              <w:rPr>
                <w:sz w:val="15"/>
              </w:rPr>
              <w:t xml:space="preserve">0.000072</w:t>
            </w:r>
          </w:p>
        </w:tc>
        <w:tc>
          <w:tcPr>
            <w:tcW w:w="1293" w:type="dxa"/>
          </w:tcPr>
          <w:p>
            <w:pPr>
              <w:pStyle w:val="Compact"/>
              <w:spacing w:line="240" w:lineRule="auto" w:before="0" w:after="0"/>
              <w:jc w:val="right"/>
            </w:pPr>
            <w:r>
              <w:rPr>
                <w:sz w:val="15"/>
              </w:rPr>
              <w:t xml:space="preserve">0.000414</w:t>
            </w:r>
          </w:p>
        </w:tc>
      </w:tr>
    </w:tbl>
    <w:p>
      <w:pPr>
        <w:pStyle w:val="BodyText"/>
      </w:pPr>
      <w:bookmarkStart w:id="108" w:name="idx_table_s14_2"/>
      <w:r>
        <w:rPr>
          <w:b/>
          <w:bCs/>
        </w:rPr>
        <w:t xml:space="preserve">Table S14 (continued).</w:t>
      </w:r>
      <w:r>
        <w:t xml:space="preserve"> </w:t>
      </w:r>
      <w:r>
        <w:t xml:space="preserve">Threshold and metric sensitivity. Cutoffs for F0.5, F1, F2 and Youden are selected on 2023 validation; precision, recall and Fβ are computed on the 2024–2025 test. Figure S6 shows the validation curves.</w:t>
      </w:r>
      <w:bookmarkEnd w:id="108"/>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Task</w:t>
            </w:r>
          </w:p>
        </w:tc>
        <w:tc>
          <w:tcPr>
            <w:tcW w:w="1977" w:type="dxa"/>
          </w:tcPr>
          <w:p>
            <w:pPr>
              <w:pStyle w:val="Compact"/>
              <w:spacing w:line="240" w:lineRule="auto" w:before="0" w:after="0"/>
            </w:pPr>
            <w:r>
              <w:rPr>
                <w:b/>
                <w:sz w:val="16"/>
              </w:rPr>
              <w:t xml:space="preserve">Model</w:t>
            </w:r>
          </w:p>
        </w:tc>
        <w:tc>
          <w:tcPr>
            <w:tcW w:w="1412" w:type="dxa"/>
          </w:tcPr>
          <w:p>
            <w:pPr>
              <w:pStyle w:val="Compact"/>
              <w:spacing w:line="240" w:lineRule="auto" w:before="0" w:after="0"/>
            </w:pPr>
            <w:r>
              <w:rPr>
                <w:b/>
                <w:sz w:val="16"/>
              </w:rPr>
              <w:t xml:space="preserve">Criterion</w:t>
            </w:r>
          </w:p>
        </w:tc>
        <w:tc>
          <w:tcPr>
            <w:tcW w:w="1412" w:type="dxa"/>
          </w:tcPr>
          <w:p>
            <w:pPr>
              <w:pStyle w:val="Compact"/>
              <w:spacing w:line="240" w:lineRule="auto" w:before="0" w:after="0"/>
              <w:jc w:val="right"/>
            </w:pPr>
            <w:r>
              <w:rPr>
                <w:b/>
                <w:sz w:val="16"/>
              </w:rPr>
              <w:t xml:space="preserve">Cutoff</w:t>
            </w:r>
          </w:p>
        </w:tc>
        <w:tc>
          <w:tcPr>
            <w:tcW w:w="1412" w:type="dxa"/>
          </w:tcPr>
          <w:p>
            <w:pPr>
              <w:pStyle w:val="Compact"/>
              <w:spacing w:line="240" w:lineRule="auto" w:before="0" w:after="0"/>
              <w:jc w:val="right"/>
            </w:pPr>
            <w:r>
              <w:rPr>
                <w:b/>
                <w:sz w:val="16"/>
              </w:rPr>
              <w:t xml:space="preserve">Precision</w:t>
            </w:r>
          </w:p>
        </w:tc>
        <w:tc>
          <w:tcPr>
            <w:tcW w:w="1412" w:type="dxa"/>
          </w:tcPr>
          <w:p>
            <w:pPr>
              <w:pStyle w:val="Compact"/>
              <w:spacing w:line="240" w:lineRule="auto" w:before="0" w:after="0"/>
              <w:jc w:val="right"/>
            </w:pPr>
            <w:r>
              <w:rPr>
                <w:b/>
                <w:sz w:val="16"/>
              </w:rPr>
              <w:t xml:space="preserve">Recall</w:t>
            </w:r>
          </w:p>
        </w:tc>
        <w:tc>
          <w:tcPr>
            <w:tcW w:w="1412" w:type="dxa"/>
          </w:tcPr>
          <w:p>
            <w:pPr>
              <w:pStyle w:val="Compact"/>
              <w:spacing w:line="240" w:lineRule="auto" w:before="0" w:after="0"/>
              <w:jc w:val="right"/>
            </w:pPr>
            <w:r>
              <w:rPr>
                <w:b/>
                <w:sz w:val="16"/>
              </w:rPr>
              <w:t xml:space="preserve">F0.5</w:t>
            </w:r>
          </w:p>
        </w:tc>
        <w:tc>
          <w:tcPr>
            <w:tcW w:w="1412" w:type="dxa"/>
          </w:tcPr>
          <w:p>
            <w:pPr>
              <w:pStyle w:val="Compact"/>
              <w:spacing w:line="240" w:lineRule="auto" w:before="0" w:after="0"/>
              <w:jc w:val="right"/>
            </w:pPr>
            <w:r>
              <w:rPr>
                <w:b/>
                <w:sz w:val="16"/>
              </w:rPr>
              <w:t xml:space="preserve">F1</w:t>
            </w:r>
          </w:p>
        </w:tc>
        <w:tc>
          <w:tcPr>
            <w:tcW w:w="1415" w:type="dxa"/>
          </w:tcPr>
          <w:p>
            <w:pPr>
              <w:pStyle w:val="Compact"/>
              <w:spacing w:line="240" w:lineRule="auto" w:before="0" w:after="0"/>
              <w:jc w:val="right"/>
            </w:pPr>
            <w:r>
              <w:rPr>
                <w:b/>
                <w:sz w:val="16"/>
              </w:rPr>
              <w:t xml:space="preserve">F2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0.2218</w:t>
            </w:r>
          </w:p>
        </w:tc>
        <w:tc>
          <w:tcPr>
            <w:tcW w:w="1412" w:type="dxa"/>
          </w:tcPr>
          <w:p>
            <w:pPr>
              <w:pStyle w:val="Compact"/>
              <w:spacing w:line="240" w:lineRule="auto" w:before="0" w:after="0"/>
              <w:jc w:val="right"/>
            </w:pPr>
            <w:r>
              <w:rPr>
                <w:sz w:val="16"/>
              </w:rPr>
              <w:t xml:space="preserve">0.3281</w:t>
            </w:r>
          </w:p>
        </w:tc>
        <w:tc>
          <w:tcPr>
            <w:tcW w:w="1412" w:type="dxa"/>
          </w:tcPr>
          <w:p>
            <w:pPr>
              <w:pStyle w:val="Compact"/>
              <w:spacing w:line="240" w:lineRule="auto" w:before="0" w:after="0"/>
              <w:jc w:val="right"/>
            </w:pPr>
            <w:r>
              <w:rPr>
                <w:sz w:val="16"/>
              </w:rPr>
              <w:t xml:space="preserve">0.3031</w:t>
            </w:r>
          </w:p>
        </w:tc>
        <w:tc>
          <w:tcPr>
            <w:tcW w:w="1412" w:type="dxa"/>
          </w:tcPr>
          <w:p>
            <w:pPr>
              <w:pStyle w:val="Compact"/>
              <w:spacing w:line="240" w:lineRule="auto" w:before="0" w:after="0"/>
              <w:jc w:val="right"/>
            </w:pPr>
            <w:r>
              <w:rPr>
                <w:sz w:val="16"/>
              </w:rPr>
              <w:t xml:space="preserve">0.3228</w:t>
            </w:r>
          </w:p>
        </w:tc>
        <w:tc>
          <w:tcPr>
            <w:tcW w:w="1412" w:type="dxa"/>
          </w:tcPr>
          <w:p>
            <w:pPr>
              <w:pStyle w:val="Compact"/>
              <w:spacing w:line="240" w:lineRule="auto" w:before="0" w:after="0"/>
              <w:jc w:val="right"/>
            </w:pPr>
            <w:r>
              <w:rPr>
                <w:sz w:val="16"/>
              </w:rPr>
              <w:t xml:space="preserve">0.3151</w:t>
            </w:r>
          </w:p>
        </w:tc>
        <w:tc>
          <w:tcPr>
            <w:tcW w:w="1415" w:type="dxa"/>
          </w:tcPr>
          <w:p>
            <w:pPr>
              <w:pStyle w:val="Compact"/>
              <w:spacing w:line="240" w:lineRule="auto" w:before="0" w:after="0"/>
              <w:jc w:val="right"/>
            </w:pPr>
            <w:r>
              <w:rPr>
                <w:sz w:val="16"/>
              </w:rPr>
              <w:t xml:space="preserve">0.3078</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0.1649</w:t>
            </w:r>
          </w:p>
        </w:tc>
        <w:tc>
          <w:tcPr>
            <w:tcW w:w="1412" w:type="dxa"/>
          </w:tcPr>
          <w:p>
            <w:pPr>
              <w:pStyle w:val="Compact"/>
              <w:spacing w:line="240" w:lineRule="auto" w:before="0" w:after="0"/>
              <w:jc w:val="right"/>
            </w:pPr>
            <w:r>
              <w:rPr>
                <w:sz w:val="16"/>
              </w:rPr>
              <w:t xml:space="preserve">0.2728</w:t>
            </w:r>
          </w:p>
        </w:tc>
        <w:tc>
          <w:tcPr>
            <w:tcW w:w="1412" w:type="dxa"/>
          </w:tcPr>
          <w:p>
            <w:pPr>
              <w:pStyle w:val="Compact"/>
              <w:spacing w:line="240" w:lineRule="auto" w:before="0" w:after="0"/>
              <w:jc w:val="right"/>
            </w:pPr>
            <w:r>
              <w:rPr>
                <w:sz w:val="16"/>
              </w:rPr>
              <w:t xml:space="preserve">0.4936</w:t>
            </w:r>
          </w:p>
        </w:tc>
        <w:tc>
          <w:tcPr>
            <w:tcW w:w="1412" w:type="dxa"/>
          </w:tcPr>
          <w:p>
            <w:pPr>
              <w:pStyle w:val="Compact"/>
              <w:spacing w:line="240" w:lineRule="auto" w:before="0" w:after="0"/>
              <w:jc w:val="right"/>
            </w:pPr>
            <w:r>
              <w:rPr>
                <w:sz w:val="16"/>
              </w:rPr>
              <w:t xml:space="preserve">0.2996</w:t>
            </w:r>
          </w:p>
        </w:tc>
        <w:tc>
          <w:tcPr>
            <w:tcW w:w="1412" w:type="dxa"/>
          </w:tcPr>
          <w:p>
            <w:pPr>
              <w:pStyle w:val="Compact"/>
              <w:spacing w:line="240" w:lineRule="auto" w:before="0" w:after="0"/>
              <w:jc w:val="right"/>
            </w:pPr>
            <w:r>
              <w:rPr>
                <w:sz w:val="16"/>
              </w:rPr>
              <w:t xml:space="preserve">0.3514</w:t>
            </w:r>
          </w:p>
        </w:tc>
        <w:tc>
          <w:tcPr>
            <w:tcW w:w="1415" w:type="dxa"/>
          </w:tcPr>
          <w:p>
            <w:pPr>
              <w:pStyle w:val="Compact"/>
              <w:spacing w:line="240" w:lineRule="auto" w:before="0" w:after="0"/>
              <w:jc w:val="right"/>
            </w:pPr>
            <w:r>
              <w:rPr>
                <w:sz w:val="16"/>
              </w:rPr>
              <w:t xml:space="preserve">0.4248</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0.0827</w:t>
            </w:r>
          </w:p>
        </w:tc>
        <w:tc>
          <w:tcPr>
            <w:tcW w:w="1412" w:type="dxa"/>
          </w:tcPr>
          <w:p>
            <w:pPr>
              <w:pStyle w:val="Compact"/>
              <w:spacing w:line="240" w:lineRule="auto" w:before="0" w:after="0"/>
              <w:jc w:val="right"/>
            </w:pPr>
            <w:r>
              <w:rPr>
                <w:sz w:val="16"/>
              </w:rPr>
              <w:t xml:space="preserve">0.1824</w:t>
            </w:r>
          </w:p>
        </w:tc>
        <w:tc>
          <w:tcPr>
            <w:tcW w:w="1412" w:type="dxa"/>
          </w:tcPr>
          <w:p>
            <w:pPr>
              <w:pStyle w:val="Compact"/>
              <w:spacing w:line="240" w:lineRule="auto" w:before="0" w:after="0"/>
              <w:jc w:val="right"/>
            </w:pPr>
            <w:r>
              <w:rPr>
                <w:sz w:val="16"/>
              </w:rPr>
              <w:t xml:space="preserve">0.8149</w:t>
            </w:r>
          </w:p>
        </w:tc>
        <w:tc>
          <w:tcPr>
            <w:tcW w:w="1412" w:type="dxa"/>
          </w:tcPr>
          <w:p>
            <w:pPr>
              <w:pStyle w:val="Compact"/>
              <w:spacing w:line="240" w:lineRule="auto" w:before="0" w:after="0"/>
              <w:jc w:val="right"/>
            </w:pPr>
            <w:r>
              <w:rPr>
                <w:sz w:val="16"/>
              </w:rPr>
              <w:t xml:space="preserve">0.2159</w:t>
            </w:r>
          </w:p>
        </w:tc>
        <w:tc>
          <w:tcPr>
            <w:tcW w:w="1412" w:type="dxa"/>
          </w:tcPr>
          <w:p>
            <w:pPr>
              <w:pStyle w:val="Compact"/>
              <w:spacing w:line="240" w:lineRule="auto" w:before="0" w:after="0"/>
              <w:jc w:val="right"/>
            </w:pPr>
            <w:r>
              <w:rPr>
                <w:sz w:val="16"/>
              </w:rPr>
              <w:t xml:space="preserve">0.2981</w:t>
            </w:r>
          </w:p>
        </w:tc>
        <w:tc>
          <w:tcPr>
            <w:tcW w:w="1415" w:type="dxa"/>
          </w:tcPr>
          <w:p>
            <w:pPr>
              <w:pStyle w:val="Compact"/>
              <w:spacing w:line="240" w:lineRule="auto" w:before="0" w:after="0"/>
              <w:jc w:val="right"/>
            </w:pPr>
            <w:r>
              <w:rPr>
                <w:sz w:val="16"/>
              </w:rPr>
              <w:t xml:space="preserve">0.4812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0.0827</w:t>
            </w:r>
          </w:p>
        </w:tc>
        <w:tc>
          <w:tcPr>
            <w:tcW w:w="1412" w:type="dxa"/>
          </w:tcPr>
          <w:p>
            <w:pPr>
              <w:pStyle w:val="Compact"/>
              <w:spacing w:line="240" w:lineRule="auto" w:before="0" w:after="0"/>
              <w:jc w:val="right"/>
            </w:pPr>
            <w:r>
              <w:rPr>
                <w:sz w:val="16"/>
              </w:rPr>
              <w:t xml:space="preserve">0.1824</w:t>
            </w:r>
          </w:p>
        </w:tc>
        <w:tc>
          <w:tcPr>
            <w:tcW w:w="1412" w:type="dxa"/>
          </w:tcPr>
          <w:p>
            <w:pPr>
              <w:pStyle w:val="Compact"/>
              <w:spacing w:line="240" w:lineRule="auto" w:before="0" w:after="0"/>
              <w:jc w:val="right"/>
            </w:pPr>
            <w:r>
              <w:rPr>
                <w:sz w:val="16"/>
              </w:rPr>
              <w:t xml:space="preserve">0.8149</w:t>
            </w:r>
          </w:p>
        </w:tc>
        <w:tc>
          <w:tcPr>
            <w:tcW w:w="1412" w:type="dxa"/>
          </w:tcPr>
          <w:p>
            <w:pPr>
              <w:pStyle w:val="Compact"/>
              <w:spacing w:line="240" w:lineRule="auto" w:before="0" w:after="0"/>
              <w:jc w:val="right"/>
            </w:pPr>
            <w:r>
              <w:rPr>
                <w:sz w:val="16"/>
              </w:rPr>
              <w:t xml:space="preserve">0.2159</w:t>
            </w:r>
          </w:p>
        </w:tc>
        <w:tc>
          <w:tcPr>
            <w:tcW w:w="1412" w:type="dxa"/>
          </w:tcPr>
          <w:p>
            <w:pPr>
              <w:pStyle w:val="Compact"/>
              <w:spacing w:line="240" w:lineRule="auto" w:before="0" w:after="0"/>
              <w:jc w:val="right"/>
            </w:pPr>
            <w:r>
              <w:rPr>
                <w:sz w:val="16"/>
              </w:rPr>
              <w:t xml:space="preserve">0.2981</w:t>
            </w:r>
          </w:p>
        </w:tc>
        <w:tc>
          <w:tcPr>
            <w:tcW w:w="1415" w:type="dxa"/>
          </w:tcPr>
          <w:p>
            <w:pPr>
              <w:pStyle w:val="Compact"/>
              <w:spacing w:line="240" w:lineRule="auto" w:before="0" w:after="0"/>
              <w:jc w:val="right"/>
            </w:pPr>
            <w:r>
              <w:rPr>
                <w:sz w:val="16"/>
              </w:rPr>
              <w:t xml:space="preserve">0.4812</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0.2186</w:t>
            </w:r>
          </w:p>
        </w:tc>
        <w:tc>
          <w:tcPr>
            <w:tcW w:w="1412" w:type="dxa"/>
          </w:tcPr>
          <w:p>
            <w:pPr>
              <w:pStyle w:val="Compact"/>
              <w:spacing w:line="240" w:lineRule="auto" w:before="0" w:after="0"/>
              <w:jc w:val="right"/>
            </w:pPr>
            <w:r>
              <w:rPr>
                <w:sz w:val="16"/>
              </w:rPr>
              <w:t xml:space="preserve">0.3013</w:t>
            </w:r>
          </w:p>
        </w:tc>
        <w:tc>
          <w:tcPr>
            <w:tcW w:w="1412" w:type="dxa"/>
          </w:tcPr>
          <w:p>
            <w:pPr>
              <w:pStyle w:val="Compact"/>
              <w:spacing w:line="240" w:lineRule="auto" w:before="0" w:after="0"/>
              <w:jc w:val="right"/>
            </w:pPr>
            <w:r>
              <w:rPr>
                <w:sz w:val="16"/>
              </w:rPr>
              <w:t xml:space="preserve">0.1859</w:t>
            </w:r>
          </w:p>
        </w:tc>
        <w:tc>
          <w:tcPr>
            <w:tcW w:w="1412" w:type="dxa"/>
          </w:tcPr>
          <w:p>
            <w:pPr>
              <w:pStyle w:val="Compact"/>
              <w:spacing w:line="240" w:lineRule="auto" w:before="0" w:after="0"/>
              <w:jc w:val="right"/>
            </w:pPr>
            <w:r>
              <w:rPr>
                <w:sz w:val="16"/>
              </w:rPr>
              <w:t xml:space="preserve">0.2680</w:t>
            </w:r>
          </w:p>
        </w:tc>
        <w:tc>
          <w:tcPr>
            <w:tcW w:w="1412" w:type="dxa"/>
          </w:tcPr>
          <w:p>
            <w:pPr>
              <w:pStyle w:val="Compact"/>
              <w:spacing w:line="240" w:lineRule="auto" w:before="0" w:after="0"/>
              <w:jc w:val="right"/>
            </w:pPr>
            <w:r>
              <w:rPr>
                <w:sz w:val="16"/>
              </w:rPr>
              <w:t xml:space="preserve">0.2299</w:t>
            </w:r>
          </w:p>
        </w:tc>
        <w:tc>
          <w:tcPr>
            <w:tcW w:w="1415" w:type="dxa"/>
          </w:tcPr>
          <w:p>
            <w:pPr>
              <w:pStyle w:val="Compact"/>
              <w:spacing w:line="240" w:lineRule="auto" w:before="0" w:after="0"/>
              <w:jc w:val="right"/>
            </w:pPr>
            <w:r>
              <w:rPr>
                <w:sz w:val="16"/>
              </w:rPr>
              <w:t xml:space="preserve">0.2013</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0.1484</w:t>
            </w:r>
          </w:p>
        </w:tc>
        <w:tc>
          <w:tcPr>
            <w:tcW w:w="1412" w:type="dxa"/>
          </w:tcPr>
          <w:p>
            <w:pPr>
              <w:pStyle w:val="Compact"/>
              <w:spacing w:line="240" w:lineRule="auto" w:before="0" w:after="0"/>
              <w:jc w:val="right"/>
            </w:pPr>
            <w:r>
              <w:rPr>
                <w:sz w:val="16"/>
              </w:rPr>
              <w:t xml:space="preserve">0.2354</w:t>
            </w:r>
          </w:p>
        </w:tc>
        <w:tc>
          <w:tcPr>
            <w:tcW w:w="1412" w:type="dxa"/>
          </w:tcPr>
          <w:p>
            <w:pPr>
              <w:pStyle w:val="Compact"/>
              <w:spacing w:line="240" w:lineRule="auto" w:before="0" w:after="0"/>
              <w:jc w:val="right"/>
            </w:pPr>
            <w:r>
              <w:rPr>
                <w:sz w:val="16"/>
              </w:rPr>
              <w:t xml:space="preserve">0.3903</w:t>
            </w:r>
          </w:p>
        </w:tc>
        <w:tc>
          <w:tcPr>
            <w:tcW w:w="1412" w:type="dxa"/>
          </w:tcPr>
          <w:p>
            <w:pPr>
              <w:pStyle w:val="Compact"/>
              <w:spacing w:line="240" w:lineRule="auto" w:before="0" w:after="0"/>
              <w:jc w:val="right"/>
            </w:pPr>
            <w:r>
              <w:rPr>
                <w:sz w:val="16"/>
              </w:rPr>
              <w:t xml:space="preserve">0.2557</w:t>
            </w:r>
          </w:p>
        </w:tc>
        <w:tc>
          <w:tcPr>
            <w:tcW w:w="1412" w:type="dxa"/>
          </w:tcPr>
          <w:p>
            <w:pPr>
              <w:pStyle w:val="Compact"/>
              <w:spacing w:line="240" w:lineRule="auto" w:before="0" w:after="0"/>
              <w:jc w:val="right"/>
            </w:pPr>
            <w:r>
              <w:rPr>
                <w:sz w:val="16"/>
              </w:rPr>
              <w:t xml:space="preserve">0.2937</w:t>
            </w:r>
          </w:p>
        </w:tc>
        <w:tc>
          <w:tcPr>
            <w:tcW w:w="1415" w:type="dxa"/>
          </w:tcPr>
          <w:p>
            <w:pPr>
              <w:pStyle w:val="Compact"/>
              <w:spacing w:line="240" w:lineRule="auto" w:before="0" w:after="0"/>
              <w:jc w:val="right"/>
            </w:pPr>
            <w:r>
              <w:rPr>
                <w:sz w:val="16"/>
              </w:rPr>
              <w:t xml:space="preserve">0.3449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0.0884</w:t>
            </w:r>
          </w:p>
        </w:tc>
        <w:tc>
          <w:tcPr>
            <w:tcW w:w="1412" w:type="dxa"/>
          </w:tcPr>
          <w:p>
            <w:pPr>
              <w:pStyle w:val="Compact"/>
              <w:spacing w:line="240" w:lineRule="auto" w:before="0" w:after="0"/>
              <w:jc w:val="right"/>
            </w:pPr>
            <w:r>
              <w:rPr>
                <w:sz w:val="16"/>
              </w:rPr>
              <w:t xml:space="preserve">0.1733</w:t>
            </w:r>
          </w:p>
        </w:tc>
        <w:tc>
          <w:tcPr>
            <w:tcW w:w="1412" w:type="dxa"/>
          </w:tcPr>
          <w:p>
            <w:pPr>
              <w:pStyle w:val="Compact"/>
              <w:spacing w:line="240" w:lineRule="auto" w:before="0" w:after="0"/>
              <w:jc w:val="right"/>
            </w:pPr>
            <w:r>
              <w:rPr>
                <w:sz w:val="16"/>
              </w:rPr>
              <w:t xml:space="preserve">0.6985</w:t>
            </w:r>
          </w:p>
        </w:tc>
        <w:tc>
          <w:tcPr>
            <w:tcW w:w="1412" w:type="dxa"/>
          </w:tcPr>
          <w:p>
            <w:pPr>
              <w:pStyle w:val="Compact"/>
              <w:spacing w:line="240" w:lineRule="auto" w:before="0" w:after="0"/>
              <w:jc w:val="right"/>
            </w:pPr>
            <w:r>
              <w:rPr>
                <w:sz w:val="16"/>
              </w:rPr>
              <w:t xml:space="preserve">0.2040</w:t>
            </w:r>
          </w:p>
        </w:tc>
        <w:tc>
          <w:tcPr>
            <w:tcW w:w="1412" w:type="dxa"/>
          </w:tcPr>
          <w:p>
            <w:pPr>
              <w:pStyle w:val="Compact"/>
              <w:spacing w:line="240" w:lineRule="auto" w:before="0" w:after="0"/>
              <w:jc w:val="right"/>
            </w:pPr>
            <w:r>
              <w:rPr>
                <w:sz w:val="16"/>
              </w:rPr>
              <w:t xml:space="preserve">0.2777</w:t>
            </w:r>
          </w:p>
        </w:tc>
        <w:tc>
          <w:tcPr>
            <w:tcW w:w="1415" w:type="dxa"/>
          </w:tcPr>
          <w:p>
            <w:pPr>
              <w:pStyle w:val="Compact"/>
              <w:spacing w:line="240" w:lineRule="auto" w:before="0" w:after="0"/>
              <w:jc w:val="right"/>
            </w:pPr>
            <w:r>
              <w:rPr>
                <w:sz w:val="16"/>
              </w:rPr>
              <w:t xml:space="preserve">0.4349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ignition</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0.0884</w:t>
            </w:r>
          </w:p>
        </w:tc>
        <w:tc>
          <w:tcPr>
            <w:tcW w:w="1412" w:type="dxa"/>
          </w:tcPr>
          <w:p>
            <w:pPr>
              <w:pStyle w:val="Compact"/>
              <w:spacing w:line="240" w:lineRule="auto" w:before="0" w:after="0"/>
              <w:jc w:val="right"/>
            </w:pPr>
            <w:r>
              <w:rPr>
                <w:sz w:val="16"/>
              </w:rPr>
              <w:t xml:space="preserve">0.1733</w:t>
            </w:r>
          </w:p>
        </w:tc>
        <w:tc>
          <w:tcPr>
            <w:tcW w:w="1412" w:type="dxa"/>
          </w:tcPr>
          <w:p>
            <w:pPr>
              <w:pStyle w:val="Compact"/>
              <w:spacing w:line="240" w:lineRule="auto" w:before="0" w:after="0"/>
              <w:jc w:val="right"/>
            </w:pPr>
            <w:r>
              <w:rPr>
                <w:sz w:val="16"/>
              </w:rPr>
              <w:t xml:space="preserve">0.6985</w:t>
            </w:r>
          </w:p>
        </w:tc>
        <w:tc>
          <w:tcPr>
            <w:tcW w:w="1412" w:type="dxa"/>
          </w:tcPr>
          <w:p>
            <w:pPr>
              <w:pStyle w:val="Compact"/>
              <w:spacing w:line="240" w:lineRule="auto" w:before="0" w:after="0"/>
              <w:jc w:val="right"/>
            </w:pPr>
            <w:r>
              <w:rPr>
                <w:sz w:val="16"/>
              </w:rPr>
              <w:t xml:space="preserve">0.2040</w:t>
            </w:r>
          </w:p>
        </w:tc>
        <w:tc>
          <w:tcPr>
            <w:tcW w:w="1412" w:type="dxa"/>
          </w:tcPr>
          <w:p>
            <w:pPr>
              <w:pStyle w:val="Compact"/>
              <w:spacing w:line="240" w:lineRule="auto" w:before="0" w:after="0"/>
              <w:jc w:val="right"/>
            </w:pPr>
            <w:r>
              <w:rPr>
                <w:sz w:val="16"/>
              </w:rPr>
              <w:t xml:space="preserve">0.2777</w:t>
            </w:r>
          </w:p>
        </w:tc>
        <w:tc>
          <w:tcPr>
            <w:tcW w:w="1415" w:type="dxa"/>
          </w:tcPr>
          <w:p>
            <w:pPr>
              <w:pStyle w:val="Compact"/>
              <w:spacing w:line="240" w:lineRule="auto" w:before="0" w:after="0"/>
              <w:jc w:val="right"/>
            </w:pPr>
            <w:r>
              <w:rPr>
                <w:sz w:val="16"/>
              </w:rPr>
              <w:t xml:space="preserve">0.4349</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0.5467</w:t>
            </w:r>
          </w:p>
        </w:tc>
        <w:tc>
          <w:tcPr>
            <w:tcW w:w="1412" w:type="dxa"/>
          </w:tcPr>
          <w:p>
            <w:pPr>
              <w:pStyle w:val="Compact"/>
              <w:spacing w:line="240" w:lineRule="auto" w:before="0" w:after="0"/>
              <w:jc w:val="right"/>
            </w:pPr>
            <w:r>
              <w:rPr>
                <w:sz w:val="16"/>
              </w:rPr>
              <w:t xml:space="preserve">0.8369</w:t>
            </w:r>
          </w:p>
        </w:tc>
        <w:tc>
          <w:tcPr>
            <w:tcW w:w="1412" w:type="dxa"/>
          </w:tcPr>
          <w:p>
            <w:pPr>
              <w:pStyle w:val="Compact"/>
              <w:spacing w:line="240" w:lineRule="auto" w:before="0" w:after="0"/>
              <w:jc w:val="right"/>
            </w:pPr>
            <w:r>
              <w:rPr>
                <w:sz w:val="16"/>
              </w:rPr>
              <w:t xml:space="preserve">0.5240</w:t>
            </w:r>
          </w:p>
        </w:tc>
        <w:tc>
          <w:tcPr>
            <w:tcW w:w="1412" w:type="dxa"/>
          </w:tcPr>
          <w:p>
            <w:pPr>
              <w:pStyle w:val="Compact"/>
              <w:spacing w:line="240" w:lineRule="auto" w:before="0" w:after="0"/>
              <w:jc w:val="right"/>
            </w:pPr>
            <w:r>
              <w:rPr>
                <w:sz w:val="16"/>
              </w:rPr>
              <w:t xml:space="preserve">0.7476</w:t>
            </w:r>
          </w:p>
        </w:tc>
        <w:tc>
          <w:tcPr>
            <w:tcW w:w="1412" w:type="dxa"/>
          </w:tcPr>
          <w:p>
            <w:pPr>
              <w:pStyle w:val="Compact"/>
              <w:spacing w:line="240" w:lineRule="auto" w:before="0" w:after="0"/>
              <w:jc w:val="right"/>
            </w:pPr>
            <w:r>
              <w:rPr>
                <w:sz w:val="16"/>
              </w:rPr>
              <w:t xml:space="preserve">0.6445</w:t>
            </w:r>
          </w:p>
        </w:tc>
        <w:tc>
          <w:tcPr>
            <w:tcW w:w="1415" w:type="dxa"/>
          </w:tcPr>
          <w:p>
            <w:pPr>
              <w:pStyle w:val="Compact"/>
              <w:spacing w:line="240" w:lineRule="auto" w:before="0" w:after="0"/>
              <w:jc w:val="right"/>
            </w:pPr>
            <w:r>
              <w:rPr>
                <w:sz w:val="16"/>
              </w:rPr>
              <w:t xml:space="preserve">0.5664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0.2649</w:t>
            </w:r>
          </w:p>
        </w:tc>
        <w:tc>
          <w:tcPr>
            <w:tcW w:w="1412" w:type="dxa"/>
          </w:tcPr>
          <w:p>
            <w:pPr>
              <w:pStyle w:val="Compact"/>
              <w:spacing w:line="240" w:lineRule="auto" w:before="0" w:after="0"/>
              <w:jc w:val="right"/>
            </w:pPr>
            <w:r>
              <w:rPr>
                <w:sz w:val="16"/>
              </w:rPr>
              <w:t xml:space="preserve">0.7253</w:t>
            </w:r>
          </w:p>
        </w:tc>
        <w:tc>
          <w:tcPr>
            <w:tcW w:w="1412" w:type="dxa"/>
          </w:tcPr>
          <w:p>
            <w:pPr>
              <w:pStyle w:val="Compact"/>
              <w:spacing w:line="240" w:lineRule="auto" w:before="0" w:after="0"/>
              <w:jc w:val="right"/>
            </w:pPr>
            <w:r>
              <w:rPr>
                <w:sz w:val="16"/>
              </w:rPr>
              <w:t xml:space="preserve">0.6068</w:t>
            </w:r>
          </w:p>
        </w:tc>
        <w:tc>
          <w:tcPr>
            <w:tcW w:w="1412" w:type="dxa"/>
          </w:tcPr>
          <w:p>
            <w:pPr>
              <w:pStyle w:val="Compact"/>
              <w:spacing w:line="240" w:lineRule="auto" w:before="0" w:after="0"/>
              <w:jc w:val="right"/>
            </w:pPr>
            <w:r>
              <w:rPr>
                <w:sz w:val="16"/>
              </w:rPr>
              <w:t xml:space="preserve">0.6980</w:t>
            </w:r>
          </w:p>
        </w:tc>
        <w:tc>
          <w:tcPr>
            <w:tcW w:w="1412" w:type="dxa"/>
          </w:tcPr>
          <w:p>
            <w:pPr>
              <w:pStyle w:val="Compact"/>
              <w:spacing w:line="240" w:lineRule="auto" w:before="0" w:after="0"/>
              <w:jc w:val="right"/>
            </w:pPr>
            <w:r>
              <w:rPr>
                <w:sz w:val="16"/>
              </w:rPr>
              <w:t xml:space="preserve">0.6608</w:t>
            </w:r>
          </w:p>
        </w:tc>
        <w:tc>
          <w:tcPr>
            <w:tcW w:w="1415" w:type="dxa"/>
          </w:tcPr>
          <w:p>
            <w:pPr>
              <w:pStyle w:val="Compact"/>
              <w:spacing w:line="240" w:lineRule="auto" w:before="0" w:after="0"/>
              <w:jc w:val="right"/>
            </w:pPr>
            <w:r>
              <w:rPr>
                <w:sz w:val="16"/>
              </w:rPr>
              <w:t xml:space="preserve">0.6273</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0.1091</w:t>
            </w:r>
          </w:p>
        </w:tc>
        <w:tc>
          <w:tcPr>
            <w:tcW w:w="1412" w:type="dxa"/>
          </w:tcPr>
          <w:p>
            <w:pPr>
              <w:pStyle w:val="Compact"/>
              <w:spacing w:line="240" w:lineRule="auto" w:before="0" w:after="0"/>
              <w:jc w:val="right"/>
            </w:pPr>
            <w:r>
              <w:rPr>
                <w:sz w:val="16"/>
              </w:rPr>
              <w:t xml:space="preserve">0.5152</w:t>
            </w:r>
          </w:p>
        </w:tc>
        <w:tc>
          <w:tcPr>
            <w:tcW w:w="1412" w:type="dxa"/>
          </w:tcPr>
          <w:p>
            <w:pPr>
              <w:pStyle w:val="Compact"/>
              <w:spacing w:line="240" w:lineRule="auto" w:before="0" w:after="0"/>
              <w:jc w:val="right"/>
            </w:pPr>
            <w:r>
              <w:rPr>
                <w:sz w:val="16"/>
              </w:rPr>
              <w:t xml:space="preserve">0.7019</w:t>
            </w:r>
          </w:p>
        </w:tc>
        <w:tc>
          <w:tcPr>
            <w:tcW w:w="1412" w:type="dxa"/>
          </w:tcPr>
          <w:p>
            <w:pPr>
              <w:pStyle w:val="Compact"/>
              <w:spacing w:line="240" w:lineRule="auto" w:before="0" w:after="0"/>
              <w:jc w:val="right"/>
            </w:pPr>
            <w:r>
              <w:rPr>
                <w:sz w:val="16"/>
              </w:rPr>
              <w:t xml:space="preserve">0.5441</w:t>
            </w:r>
          </w:p>
        </w:tc>
        <w:tc>
          <w:tcPr>
            <w:tcW w:w="1412" w:type="dxa"/>
          </w:tcPr>
          <w:p>
            <w:pPr>
              <w:pStyle w:val="Compact"/>
              <w:spacing w:line="240" w:lineRule="auto" w:before="0" w:after="0"/>
              <w:jc w:val="right"/>
            </w:pPr>
            <w:r>
              <w:rPr>
                <w:sz w:val="16"/>
              </w:rPr>
              <w:t xml:space="preserve">0.5942</w:t>
            </w:r>
          </w:p>
        </w:tc>
        <w:tc>
          <w:tcPr>
            <w:tcW w:w="1415" w:type="dxa"/>
          </w:tcPr>
          <w:p>
            <w:pPr>
              <w:pStyle w:val="Compact"/>
              <w:spacing w:line="240" w:lineRule="auto" w:before="0" w:after="0"/>
              <w:jc w:val="right"/>
            </w:pPr>
            <w:r>
              <w:rPr>
                <w:sz w:val="16"/>
              </w:rPr>
              <w:t xml:space="preserve">0.6545</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0.0856</w:t>
            </w:r>
          </w:p>
        </w:tc>
        <w:tc>
          <w:tcPr>
            <w:tcW w:w="1412" w:type="dxa"/>
          </w:tcPr>
          <w:p>
            <w:pPr>
              <w:pStyle w:val="Compact"/>
              <w:spacing w:line="240" w:lineRule="auto" w:before="0" w:after="0"/>
              <w:jc w:val="right"/>
            </w:pPr>
            <w:r>
              <w:rPr>
                <w:sz w:val="16"/>
              </w:rPr>
              <w:t xml:space="preserve">0.4338</w:t>
            </w:r>
          </w:p>
        </w:tc>
        <w:tc>
          <w:tcPr>
            <w:tcW w:w="1412" w:type="dxa"/>
          </w:tcPr>
          <w:p>
            <w:pPr>
              <w:pStyle w:val="Compact"/>
              <w:spacing w:line="240" w:lineRule="auto" w:before="0" w:after="0"/>
              <w:jc w:val="right"/>
            </w:pPr>
            <w:r>
              <w:rPr>
                <w:sz w:val="16"/>
              </w:rPr>
              <w:t xml:space="preserve">0.7380</w:t>
            </w:r>
          </w:p>
        </w:tc>
        <w:tc>
          <w:tcPr>
            <w:tcW w:w="1412" w:type="dxa"/>
          </w:tcPr>
          <w:p>
            <w:pPr>
              <w:pStyle w:val="Compact"/>
              <w:spacing w:line="240" w:lineRule="auto" w:before="0" w:after="0"/>
              <w:jc w:val="right"/>
            </w:pPr>
            <w:r>
              <w:rPr>
                <w:sz w:val="16"/>
              </w:rPr>
              <w:t xml:space="preserve">0.4727</w:t>
            </w:r>
          </w:p>
        </w:tc>
        <w:tc>
          <w:tcPr>
            <w:tcW w:w="1412" w:type="dxa"/>
          </w:tcPr>
          <w:p>
            <w:pPr>
              <w:pStyle w:val="Compact"/>
              <w:spacing w:line="240" w:lineRule="auto" w:before="0" w:after="0"/>
              <w:jc w:val="right"/>
            </w:pPr>
            <w:r>
              <w:rPr>
                <w:sz w:val="16"/>
              </w:rPr>
              <w:t xml:space="preserve">0.5464</w:t>
            </w:r>
          </w:p>
        </w:tc>
        <w:tc>
          <w:tcPr>
            <w:tcW w:w="1415" w:type="dxa"/>
          </w:tcPr>
          <w:p>
            <w:pPr>
              <w:pStyle w:val="Compact"/>
              <w:spacing w:line="240" w:lineRule="auto" w:before="0" w:after="0"/>
              <w:jc w:val="right"/>
            </w:pPr>
            <w:r>
              <w:rPr>
                <w:sz w:val="16"/>
              </w:rPr>
              <w:t xml:space="preserve">0.6472</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F0.5</w:t>
            </w:r>
          </w:p>
        </w:tc>
        <w:tc>
          <w:tcPr>
            <w:tcW w:w="1412" w:type="dxa"/>
          </w:tcPr>
          <w:p>
            <w:pPr>
              <w:pStyle w:val="Compact"/>
              <w:spacing w:line="240" w:lineRule="auto" w:before="0" w:after="0"/>
              <w:jc w:val="right"/>
            </w:pPr>
            <w:r>
              <w:rPr>
                <w:sz w:val="16"/>
              </w:rPr>
              <w:t xml:space="preserve">0.4320</w:t>
            </w:r>
          </w:p>
        </w:tc>
        <w:tc>
          <w:tcPr>
            <w:tcW w:w="1412" w:type="dxa"/>
          </w:tcPr>
          <w:p>
            <w:pPr>
              <w:pStyle w:val="Compact"/>
              <w:spacing w:line="240" w:lineRule="auto" w:before="0" w:after="0"/>
              <w:jc w:val="right"/>
            </w:pPr>
            <w:r>
              <w:rPr>
                <w:sz w:val="16"/>
              </w:rPr>
              <w:t xml:space="preserve">0.6502</w:t>
            </w:r>
          </w:p>
        </w:tc>
        <w:tc>
          <w:tcPr>
            <w:tcW w:w="1412" w:type="dxa"/>
          </w:tcPr>
          <w:p>
            <w:pPr>
              <w:pStyle w:val="Compact"/>
              <w:spacing w:line="240" w:lineRule="auto" w:before="0" w:after="0"/>
              <w:jc w:val="right"/>
            </w:pPr>
            <w:r>
              <w:rPr>
                <w:sz w:val="16"/>
              </w:rPr>
              <w:t xml:space="preserve">0.1985</w:t>
            </w:r>
          </w:p>
        </w:tc>
        <w:tc>
          <w:tcPr>
            <w:tcW w:w="1412" w:type="dxa"/>
          </w:tcPr>
          <w:p>
            <w:pPr>
              <w:pStyle w:val="Compact"/>
              <w:spacing w:line="240" w:lineRule="auto" w:before="0" w:after="0"/>
              <w:jc w:val="right"/>
            </w:pPr>
            <w:r>
              <w:rPr>
                <w:sz w:val="16"/>
              </w:rPr>
              <w:t xml:space="preserve">0.4468</w:t>
            </w:r>
          </w:p>
        </w:tc>
        <w:tc>
          <w:tcPr>
            <w:tcW w:w="1412" w:type="dxa"/>
          </w:tcPr>
          <w:p>
            <w:pPr>
              <w:pStyle w:val="Compact"/>
              <w:spacing w:line="240" w:lineRule="auto" w:before="0" w:after="0"/>
              <w:jc w:val="right"/>
            </w:pPr>
            <w:r>
              <w:rPr>
                <w:sz w:val="16"/>
              </w:rPr>
              <w:t xml:space="preserve">0.3041</w:t>
            </w:r>
          </w:p>
        </w:tc>
        <w:tc>
          <w:tcPr>
            <w:tcW w:w="1415" w:type="dxa"/>
          </w:tcPr>
          <w:p>
            <w:pPr>
              <w:pStyle w:val="Compact"/>
              <w:spacing w:line="240" w:lineRule="auto" w:before="0" w:after="0"/>
              <w:jc w:val="right"/>
            </w:pPr>
            <w:r>
              <w:rPr>
                <w:sz w:val="16"/>
              </w:rPr>
              <w:t xml:space="preserve">0.2305</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F1</w:t>
            </w:r>
          </w:p>
        </w:tc>
        <w:tc>
          <w:tcPr>
            <w:tcW w:w="1412" w:type="dxa"/>
          </w:tcPr>
          <w:p>
            <w:pPr>
              <w:pStyle w:val="Compact"/>
              <w:spacing w:line="240" w:lineRule="auto" w:before="0" w:after="0"/>
              <w:jc w:val="right"/>
            </w:pPr>
            <w:r>
              <w:rPr>
                <w:sz w:val="16"/>
              </w:rPr>
              <w:t xml:space="preserve">0.1863</w:t>
            </w:r>
          </w:p>
        </w:tc>
        <w:tc>
          <w:tcPr>
            <w:tcW w:w="1412" w:type="dxa"/>
          </w:tcPr>
          <w:p>
            <w:pPr>
              <w:pStyle w:val="Compact"/>
              <w:spacing w:line="240" w:lineRule="auto" w:before="0" w:after="0"/>
              <w:jc w:val="right"/>
            </w:pPr>
            <w:r>
              <w:rPr>
                <w:sz w:val="16"/>
              </w:rPr>
              <w:t xml:space="preserve">0.4122</w:t>
            </w:r>
          </w:p>
        </w:tc>
        <w:tc>
          <w:tcPr>
            <w:tcW w:w="1412" w:type="dxa"/>
          </w:tcPr>
          <w:p>
            <w:pPr>
              <w:pStyle w:val="Compact"/>
              <w:spacing w:line="240" w:lineRule="auto" w:before="0" w:after="0"/>
              <w:jc w:val="right"/>
            </w:pPr>
            <w:r>
              <w:rPr>
                <w:sz w:val="16"/>
              </w:rPr>
              <w:t xml:space="preserve">0.3459</w:t>
            </w:r>
          </w:p>
        </w:tc>
        <w:tc>
          <w:tcPr>
            <w:tcW w:w="1412" w:type="dxa"/>
          </w:tcPr>
          <w:p>
            <w:pPr>
              <w:pStyle w:val="Compact"/>
              <w:spacing w:line="240" w:lineRule="auto" w:before="0" w:after="0"/>
              <w:jc w:val="right"/>
            </w:pPr>
            <w:r>
              <w:rPr>
                <w:sz w:val="16"/>
              </w:rPr>
              <w:t xml:space="preserve">0.3970</w:t>
            </w:r>
          </w:p>
        </w:tc>
        <w:tc>
          <w:tcPr>
            <w:tcW w:w="1412" w:type="dxa"/>
          </w:tcPr>
          <w:p>
            <w:pPr>
              <w:pStyle w:val="Compact"/>
              <w:spacing w:line="240" w:lineRule="auto" w:before="0" w:after="0"/>
              <w:jc w:val="right"/>
            </w:pPr>
            <w:r>
              <w:rPr>
                <w:sz w:val="16"/>
              </w:rPr>
              <w:t xml:space="preserve">0.3761</w:t>
            </w:r>
          </w:p>
        </w:tc>
        <w:tc>
          <w:tcPr>
            <w:tcW w:w="1415" w:type="dxa"/>
          </w:tcPr>
          <w:p>
            <w:pPr>
              <w:pStyle w:val="Compact"/>
              <w:spacing w:line="240" w:lineRule="auto" w:before="0" w:after="0"/>
              <w:jc w:val="right"/>
            </w:pPr>
            <w:r>
              <w:rPr>
                <w:sz w:val="16"/>
              </w:rPr>
              <w:t xml:space="preserve">0.3574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F2</w:t>
            </w:r>
          </w:p>
        </w:tc>
        <w:tc>
          <w:tcPr>
            <w:tcW w:w="1412" w:type="dxa"/>
          </w:tcPr>
          <w:p>
            <w:pPr>
              <w:pStyle w:val="Compact"/>
              <w:spacing w:line="240" w:lineRule="auto" w:before="0" w:after="0"/>
              <w:jc w:val="right"/>
            </w:pPr>
            <w:r>
              <w:rPr>
                <w:sz w:val="16"/>
              </w:rPr>
              <w:t xml:space="preserve">0.0853</w:t>
            </w:r>
          </w:p>
        </w:tc>
        <w:tc>
          <w:tcPr>
            <w:tcW w:w="1412" w:type="dxa"/>
          </w:tcPr>
          <w:p>
            <w:pPr>
              <w:pStyle w:val="Compact"/>
              <w:spacing w:line="240" w:lineRule="auto" w:before="0" w:after="0"/>
              <w:jc w:val="right"/>
            </w:pPr>
            <w:r>
              <w:rPr>
                <w:sz w:val="16"/>
              </w:rPr>
              <w:t xml:space="preserve">0.2152</w:t>
            </w:r>
          </w:p>
        </w:tc>
        <w:tc>
          <w:tcPr>
            <w:tcW w:w="1412" w:type="dxa"/>
          </w:tcPr>
          <w:p>
            <w:pPr>
              <w:pStyle w:val="Compact"/>
              <w:spacing w:line="240" w:lineRule="auto" w:before="0" w:after="0"/>
              <w:jc w:val="right"/>
            </w:pPr>
            <w:r>
              <w:rPr>
                <w:sz w:val="16"/>
              </w:rPr>
              <w:t xml:space="preserve">0.6318</w:t>
            </w:r>
          </w:p>
        </w:tc>
        <w:tc>
          <w:tcPr>
            <w:tcW w:w="1412" w:type="dxa"/>
          </w:tcPr>
          <w:p>
            <w:pPr>
              <w:pStyle w:val="Compact"/>
              <w:spacing w:line="240" w:lineRule="auto" w:before="0" w:after="0"/>
              <w:jc w:val="right"/>
            </w:pPr>
            <w:r>
              <w:rPr>
                <w:sz w:val="16"/>
              </w:rPr>
              <w:t xml:space="preserve">0.2479</w:t>
            </w:r>
          </w:p>
        </w:tc>
        <w:tc>
          <w:tcPr>
            <w:tcW w:w="1412" w:type="dxa"/>
          </w:tcPr>
          <w:p>
            <w:pPr>
              <w:pStyle w:val="Compact"/>
              <w:spacing w:line="240" w:lineRule="auto" w:before="0" w:after="0"/>
              <w:jc w:val="right"/>
            </w:pPr>
            <w:r>
              <w:rPr>
                <w:sz w:val="16"/>
              </w:rPr>
              <w:t xml:space="preserve">0.3211</w:t>
            </w:r>
          </w:p>
        </w:tc>
        <w:tc>
          <w:tcPr>
            <w:tcW w:w="1415" w:type="dxa"/>
          </w:tcPr>
          <w:p>
            <w:pPr>
              <w:pStyle w:val="Compact"/>
              <w:spacing w:line="240" w:lineRule="auto" w:before="0" w:after="0"/>
              <w:jc w:val="right"/>
            </w:pPr>
            <w:r>
              <w:rPr>
                <w:sz w:val="16"/>
              </w:rPr>
              <w:t xml:space="preserve">0.4554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propagation</w:t>
            </w:r>
          </w:p>
        </w:tc>
        <w:tc>
          <w:tcPr>
            <w:tcW w:w="1977" w:type="dxa"/>
          </w:tcPr>
          <w:p>
            <w:pPr>
              <w:pStyle w:val="Compact"/>
              <w:spacing w:line="240" w:lineRule="auto" w:before="0" w:after="0"/>
            </w:pPr>
            <w:r>
              <w:rPr>
                <w:sz w:val="16"/>
              </w:rPr>
              <w:t xml:space="preserve">Propagation</w:t>
            </w:r>
          </w:p>
        </w:tc>
        <w:tc>
          <w:tcPr>
            <w:tcW w:w="1412" w:type="dxa"/>
          </w:tcPr>
          <w:p>
            <w:pPr>
              <w:pStyle w:val="Compact"/>
              <w:spacing w:line="240" w:lineRule="auto" w:before="0" w:after="0"/>
            </w:pPr>
            <w:r>
              <w:rPr>
                <w:sz w:val="16"/>
              </w:rPr>
              <w:t xml:space="preserve">Youden</w:t>
            </w:r>
          </w:p>
        </w:tc>
        <w:tc>
          <w:tcPr>
            <w:tcW w:w="1412" w:type="dxa"/>
          </w:tcPr>
          <w:p>
            <w:pPr>
              <w:pStyle w:val="Compact"/>
              <w:spacing w:line="240" w:lineRule="auto" w:before="0" w:after="0"/>
              <w:jc w:val="right"/>
            </w:pPr>
            <w:r>
              <w:rPr>
                <w:sz w:val="16"/>
              </w:rPr>
              <w:t xml:space="preserve">0.0828</w:t>
            </w:r>
          </w:p>
        </w:tc>
        <w:tc>
          <w:tcPr>
            <w:tcW w:w="1412" w:type="dxa"/>
          </w:tcPr>
          <w:p>
            <w:pPr>
              <w:pStyle w:val="Compact"/>
              <w:spacing w:line="240" w:lineRule="auto" w:before="0" w:after="0"/>
              <w:jc w:val="right"/>
            </w:pPr>
            <w:r>
              <w:rPr>
                <w:sz w:val="16"/>
              </w:rPr>
              <w:t xml:space="preserve">0.2099</w:t>
            </w:r>
          </w:p>
        </w:tc>
        <w:tc>
          <w:tcPr>
            <w:tcW w:w="1412" w:type="dxa"/>
          </w:tcPr>
          <w:p>
            <w:pPr>
              <w:pStyle w:val="Compact"/>
              <w:spacing w:line="240" w:lineRule="auto" w:before="0" w:after="0"/>
              <w:jc w:val="right"/>
            </w:pPr>
            <w:r>
              <w:rPr>
                <w:sz w:val="16"/>
              </w:rPr>
              <w:t xml:space="preserve">0.6456</w:t>
            </w:r>
          </w:p>
        </w:tc>
        <w:tc>
          <w:tcPr>
            <w:tcW w:w="1412" w:type="dxa"/>
          </w:tcPr>
          <w:p>
            <w:pPr>
              <w:pStyle w:val="Compact"/>
              <w:spacing w:line="240" w:lineRule="auto" w:before="0" w:after="0"/>
              <w:jc w:val="right"/>
            </w:pPr>
            <w:r>
              <w:rPr>
                <w:sz w:val="16"/>
              </w:rPr>
              <w:t xml:space="preserve">0.2427</w:t>
            </w:r>
          </w:p>
        </w:tc>
        <w:tc>
          <w:tcPr>
            <w:tcW w:w="1412" w:type="dxa"/>
          </w:tcPr>
          <w:p>
            <w:pPr>
              <w:pStyle w:val="Compact"/>
              <w:spacing w:line="240" w:lineRule="auto" w:before="0" w:after="0"/>
              <w:jc w:val="right"/>
            </w:pPr>
            <w:r>
              <w:rPr>
                <w:sz w:val="16"/>
              </w:rPr>
              <w:t xml:space="preserve">0.3168</w:t>
            </w:r>
          </w:p>
        </w:tc>
        <w:tc>
          <w:tcPr>
            <w:tcW w:w="1415" w:type="dxa"/>
          </w:tcPr>
          <w:p>
            <w:pPr>
              <w:pStyle w:val="Compact"/>
              <w:spacing w:line="240" w:lineRule="auto" w:before="0" w:after="0"/>
              <w:jc w:val="right"/>
            </w:pPr>
            <w:r>
              <w:rPr>
                <w:sz w:val="16"/>
              </w:rPr>
              <w:t xml:space="preserve">0.4562</w:t>
            </w:r>
          </w:p>
        </w:tc>
      </w:tr>
    </w:tbl>
    <w:p>
      <w:pPr>
        <w:pStyle w:val="BodyText"/>
      </w:pPr>
      <w:bookmarkStart w:id="109" w:name="idx_table_s15"/>
      <w:r>
        <w:rPr>
          <w:b/>
          <w:bCs/>
        </w:rPr>
        <w:t xml:space="preserve">Table S15.</w:t>
      </w:r>
      <w:r>
        <w:t xml:space="preserve"> </w:t>
      </w:r>
      <w:r>
        <w:t xml:space="preserve">Data audit log generated by the repository checks.</w:t>
      </w:r>
      <w:bookmarkEnd w:id="109"/>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Section</w:t>
            </w:r>
          </w:p>
        </w:tc>
        <w:tc>
          <w:tcPr>
            <w:tcW w:w="2937" w:type="dxa"/>
          </w:tcPr>
          <w:p>
            <w:pPr>
              <w:pStyle w:val="Compact"/>
              <w:spacing w:line="240" w:lineRule="auto" w:before="0" w:after="0"/>
            </w:pPr>
            <w:r>
              <w:rPr>
                <w:b/>
                <w:sz w:val="16"/>
              </w:rPr>
              <w:t xml:space="preserve">Check</w:t>
            </w:r>
          </w:p>
        </w:tc>
        <w:tc>
          <w:tcPr>
            <w:tcW w:w="2937" w:type="dxa"/>
          </w:tcPr>
          <w:p>
            <w:pPr>
              <w:pStyle w:val="Compact"/>
              <w:spacing w:line="240" w:lineRule="auto" w:before="0" w:after="0"/>
              <w:jc w:val="right"/>
            </w:pPr>
            <w:r>
              <w:rPr>
                <w:b/>
                <w:sz w:val="16"/>
              </w:rPr>
              <w:t xml:space="preserve">Value</w:t>
            </w:r>
          </w:p>
        </w:tc>
        <w:tc>
          <w:tcPr>
            <w:tcW w:w="2937" w:type="dxa"/>
          </w:tcPr>
          <w:p>
            <w:pPr>
              <w:pStyle w:val="Compact"/>
              <w:spacing w:line="240" w:lineRule="auto" w:before="0" w:after="0"/>
            </w:pPr>
            <w:r>
              <w:rPr>
                <w:b/>
                <w:sz w:val="16"/>
              </w:rPr>
              <w:t xml:space="preserve">Status</w:t>
            </w:r>
          </w:p>
        </w:tc>
        <w:tc>
          <w:tcPr>
            <w:tcW w:w="2940" w:type="dxa"/>
          </w:tcPr>
          <w:p>
            <w:pPr>
              <w:pStyle w:val="Compact"/>
              <w:spacing w:line="240" w:lineRule="auto" w:before="0" w:after="0"/>
            </w:pPr>
            <w:r>
              <w:rPr>
                <w:b/>
                <w:sz w:val="16"/>
              </w:rPr>
              <w:t xml:space="preserve">Note</w:t>
            </w: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400 006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Unique cell IDs</w:t>
            </w:r>
          </w:p>
        </w:tc>
        <w:tc>
          <w:tcPr>
            <w:tcW w:w="2937" w:type="dxa"/>
          </w:tcPr>
          <w:p>
            <w:pPr>
              <w:pStyle w:val="Compact"/>
              <w:spacing w:line="240" w:lineRule="auto" w:before="0" w:after="0"/>
              <w:jc w:val="right"/>
            </w:pPr>
            <w:r>
              <w:rPr>
                <w:sz w:val="16"/>
              </w:rPr>
              <w:t xml:space="preserve">400 006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Chaco cells</w:t>
            </w:r>
          </w:p>
        </w:tc>
        <w:tc>
          <w:tcPr>
            <w:tcW w:w="2937" w:type="dxa"/>
          </w:tcPr>
          <w:p>
            <w:pPr>
              <w:pStyle w:val="Compact"/>
              <w:spacing w:line="240" w:lineRule="auto" w:before="0" w:after="0"/>
              <w:jc w:val="right"/>
            </w:pPr>
            <w:r>
              <w:rPr>
                <w:sz w:val="16"/>
              </w:rPr>
              <w:t xml:space="preserve">240 880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Grid</w:t>
            </w:r>
          </w:p>
        </w:tc>
        <w:tc>
          <w:tcPr>
            <w:tcW w:w="2937" w:type="dxa"/>
          </w:tcPr>
          <w:p>
            <w:pPr>
              <w:pStyle w:val="Compact"/>
              <w:spacing w:line="240" w:lineRule="auto" w:before="0" w:after="0"/>
            </w:pPr>
            <w:r>
              <w:rPr>
                <w:sz w:val="16"/>
              </w:rPr>
              <w:t xml:space="preserve">Oriental cells</w:t>
            </w:r>
          </w:p>
        </w:tc>
        <w:tc>
          <w:tcPr>
            <w:tcW w:w="2937" w:type="dxa"/>
          </w:tcPr>
          <w:p>
            <w:pPr>
              <w:pStyle w:val="Compact"/>
              <w:spacing w:line="240" w:lineRule="auto" w:before="0" w:after="0"/>
              <w:jc w:val="right"/>
            </w:pPr>
            <w:r>
              <w:rPr>
                <w:sz w:val="16"/>
              </w:rPr>
              <w:t xml:space="preserve">159 126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1 870 080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Nodes</w:t>
            </w:r>
          </w:p>
        </w:tc>
        <w:tc>
          <w:tcPr>
            <w:tcW w:w="2937" w:type="dxa"/>
          </w:tcPr>
          <w:p>
            <w:pPr>
              <w:pStyle w:val="Compact"/>
              <w:spacing w:line="240" w:lineRule="auto" w:before="0" w:after="0"/>
              <w:jc w:val="right"/>
            </w:pPr>
            <w:r>
              <w:rPr>
                <w:sz w:val="16"/>
              </w:rPr>
              <w:t xml:space="preserve">640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First date</w:t>
            </w:r>
          </w:p>
        </w:tc>
        <w:tc>
          <w:tcPr>
            <w:tcW w:w="2937" w:type="dxa"/>
          </w:tcPr>
          <w:p>
            <w:pPr>
              <w:pStyle w:val="Compact"/>
              <w:spacing w:line="240" w:lineRule="auto" w:before="0" w:after="0"/>
              <w:jc w:val="right"/>
            </w:pPr>
            <w:r>
              <w:rPr>
                <w:sz w:val="16"/>
              </w:rPr>
              <w:t xml:space="preserve">2018-01-01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Last date</w:t>
            </w:r>
          </w:p>
        </w:tc>
        <w:tc>
          <w:tcPr>
            <w:tcW w:w="2937" w:type="dxa"/>
          </w:tcPr>
          <w:p>
            <w:pPr>
              <w:pStyle w:val="Compact"/>
              <w:spacing w:line="240" w:lineRule="auto" w:before="0" w:after="0"/>
              <w:jc w:val="right"/>
            </w:pPr>
            <w:r>
              <w:rPr>
                <w:sz w:val="16"/>
              </w:rPr>
              <w:t xml:space="preserve">2025-12-31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May exceed the climate window.</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Precipitation &gt;300 mm</w:t>
            </w:r>
          </w:p>
        </w:tc>
        <w:tc>
          <w:tcPr>
            <w:tcW w:w="2937" w:type="dxa"/>
          </w:tcPr>
          <w:p>
            <w:pPr>
              <w:pStyle w:val="Compact"/>
              <w:spacing w:line="240" w:lineRule="auto" w:before="0" w:after="0"/>
              <w:jc w:val="right"/>
            </w:pPr>
            <w:r>
              <w:rPr>
                <w:sz w:val="16"/>
              </w:rPr>
              <w:t xml:space="preserve">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Plausible but unlikely; review de-accumulation.</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Maximum precipitation (mm)</w:t>
            </w:r>
          </w:p>
        </w:tc>
        <w:tc>
          <w:tcPr>
            <w:tcW w:w="2937" w:type="dxa"/>
          </w:tcPr>
          <w:p>
            <w:pPr>
              <w:pStyle w:val="Compact"/>
              <w:spacing w:line="240" w:lineRule="auto" w:before="0" w:after="0"/>
              <w:jc w:val="right"/>
            </w:pPr>
            <w:r>
              <w:rPr>
                <w:sz w:val="16"/>
              </w:rPr>
              <w:t xml:space="preserve">237.383</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Within range after sub-daily de-accumulation; values &gt;300 mm/day are rejected.</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Nonzero ET0</w:t>
            </w:r>
          </w:p>
        </w:tc>
        <w:tc>
          <w:tcPr>
            <w:tcW w:w="2937" w:type="dxa"/>
          </w:tcPr>
          <w:p>
            <w:pPr>
              <w:pStyle w:val="Compact"/>
              <w:spacing w:line="240" w:lineRule="auto" w:before="0" w:after="0"/>
              <w:jc w:val="right"/>
            </w:pPr>
            <w:r>
              <w:rPr>
                <w:sz w:val="16"/>
              </w:rPr>
              <w:t xml:space="preserve">1 870 080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Hargreaves-Samani from CDS Tmax/Tmin; not FAO-56.</w:t>
            </w:r>
          </w:p>
        </w:tc>
      </w:tr>
      <w:tr>
        <w:trPr>
          <w:cantSplit/>
        </w:trPr>
        <w:tc>
          <w:tcPr>
            <w:tcW w:w="2937" w:type="dxa"/>
          </w:tcPr>
          <w:p>
            <w:pPr>
              <w:pStyle w:val="Compact"/>
              <w:spacing w:line="240" w:lineRule="auto" w:before="0" w:after="0"/>
            </w:pPr>
            <w:r>
              <w:rPr>
                <w:sz w:val="16"/>
              </w:rPr>
              <w:t xml:space="preserve">Climate</w:t>
            </w:r>
          </w:p>
        </w:tc>
        <w:tc>
          <w:tcPr>
            <w:tcW w:w="2937" w:type="dxa"/>
          </w:tcPr>
          <w:p>
            <w:pPr>
              <w:pStyle w:val="Compact"/>
              <w:spacing w:line="240" w:lineRule="auto" w:before="0" w:after="0"/>
            </w:pPr>
            <w:r>
              <w:rPr>
                <w:sz w:val="16"/>
              </w:rPr>
              <w:t xml:space="preserve">Gust proxy 1.3×</w:t>
            </w:r>
          </w:p>
        </w:tc>
        <w:tc>
          <w:tcPr>
            <w:tcW w:w="2937" w:type="dxa"/>
          </w:tcPr>
          <w:p>
            <w:pPr>
              <w:pStyle w:val="Compact"/>
              <w:spacing w:line="240" w:lineRule="auto" w:before="0" w:after="0"/>
              <w:jc w:val="right"/>
            </w:pPr>
            <w:r>
              <w:rPr>
                <w:sz w:val="16"/>
              </w:rPr>
              <w:t xml:space="preserve">4e-06</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Gust is a 1.3× wind proxy.</w:t>
            </w: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Positive cell-days</w:t>
            </w:r>
          </w:p>
        </w:tc>
        <w:tc>
          <w:tcPr>
            <w:tcW w:w="2937" w:type="dxa"/>
          </w:tcPr>
          <w:p>
            <w:pPr>
              <w:pStyle w:val="Compact"/>
              <w:spacing w:line="240" w:lineRule="auto" w:before="0" w:after="0"/>
              <w:jc w:val="right"/>
            </w:pPr>
            <w:r>
              <w:rPr>
                <w:sz w:val="16"/>
              </w:rPr>
              <w:t xml:space="preserve">892 533</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First date</w:t>
            </w:r>
          </w:p>
        </w:tc>
        <w:tc>
          <w:tcPr>
            <w:tcW w:w="2937" w:type="dxa"/>
          </w:tcPr>
          <w:p>
            <w:pPr>
              <w:pStyle w:val="Compact"/>
              <w:spacing w:line="240" w:lineRule="auto" w:before="0" w:after="0"/>
              <w:jc w:val="right"/>
            </w:pPr>
            <w:r>
              <w:rPr>
                <w:sz w:val="16"/>
              </w:rPr>
              <w:t xml:space="preserve">2018-01-01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FIRMS</w:t>
            </w:r>
          </w:p>
        </w:tc>
        <w:tc>
          <w:tcPr>
            <w:tcW w:w="2937" w:type="dxa"/>
          </w:tcPr>
          <w:p>
            <w:pPr>
              <w:pStyle w:val="Compact"/>
              <w:spacing w:line="240" w:lineRule="auto" w:before="0" w:after="0"/>
            </w:pPr>
            <w:r>
              <w:rPr>
                <w:sz w:val="16"/>
              </w:rPr>
              <w:t xml:space="preserve">Last date</w:t>
            </w:r>
          </w:p>
        </w:tc>
        <w:tc>
          <w:tcPr>
            <w:tcW w:w="2937" w:type="dxa"/>
          </w:tcPr>
          <w:p>
            <w:pPr>
              <w:pStyle w:val="Compact"/>
              <w:spacing w:line="240" w:lineRule="auto" w:before="0" w:after="0"/>
              <w:jc w:val="right"/>
            </w:pPr>
            <w:r>
              <w:rPr>
                <w:sz w:val="16"/>
              </w:rPr>
              <w:t xml:space="preserve">2026-01-04</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May exceed the climate window.</w:t>
            </w: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Detections</w:t>
            </w:r>
          </w:p>
        </w:tc>
        <w:tc>
          <w:tcPr>
            <w:tcW w:w="2937" w:type="dxa"/>
          </w:tcPr>
          <w:p>
            <w:pPr>
              <w:pStyle w:val="Compact"/>
              <w:spacing w:line="240" w:lineRule="auto" w:before="0" w:after="0"/>
              <w:jc w:val="right"/>
            </w:pPr>
            <w:r>
              <w:rPr>
                <w:sz w:val="16"/>
              </w:rPr>
              <w:t xml:space="preserve">3 685 836</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Maximum scan (km)</w:t>
            </w:r>
          </w:p>
        </w:tc>
        <w:tc>
          <w:tcPr>
            <w:tcW w:w="2937" w:type="dxa"/>
          </w:tcPr>
          <w:p>
            <w:pPr>
              <w:pStyle w:val="Compact"/>
              <w:spacing w:line="240" w:lineRule="auto" w:before="0" w:after="0"/>
              <w:jc w:val="right"/>
            </w:pPr>
            <w:r>
              <w:rPr>
                <w:sz w:val="16"/>
              </w:rPr>
              <w:t xml:space="preserve">0.8</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The Bow-Tie filter retains records when maximum scan ≤1.5 km.</w:t>
            </w:r>
          </w:p>
        </w:tc>
      </w:tr>
      <w:tr>
        <w:trPr>
          <w:cantSplit/>
        </w:trPr>
        <w:tc>
          <w:tcPr>
            <w:tcW w:w="2937" w:type="dxa"/>
          </w:tcPr>
          <w:p>
            <w:pPr>
              <w:pStyle w:val="Compact"/>
              <w:spacing w:line="240" w:lineRule="auto" w:before="0" w:after="0"/>
            </w:pPr>
            <w:r>
              <w:rPr>
                <w:sz w:val="16"/>
              </w:rPr>
              <w:t xml:space="preserve">Raw FIRMS</w:t>
            </w:r>
          </w:p>
        </w:tc>
        <w:tc>
          <w:tcPr>
            <w:tcW w:w="2937" w:type="dxa"/>
          </w:tcPr>
          <w:p>
            <w:pPr>
              <w:pStyle w:val="Compact"/>
              <w:spacing w:line="240" w:lineRule="auto" w:before="0" w:after="0"/>
            </w:pPr>
            <w:r>
              <w:rPr>
                <w:sz w:val="16"/>
              </w:rPr>
              <w:t xml:space="preserve">Detections with type != 0</w:t>
            </w:r>
          </w:p>
        </w:tc>
        <w:tc>
          <w:tcPr>
            <w:tcW w:w="2937" w:type="dxa"/>
          </w:tcPr>
          <w:p>
            <w:pPr>
              <w:pStyle w:val="Compact"/>
              <w:spacing w:line="240" w:lineRule="auto" w:before="0" w:after="0"/>
              <w:jc w:val="right"/>
            </w:pPr>
            <w:r>
              <w:rPr>
                <w:sz w:val="16"/>
              </w:rPr>
              <w:t xml:space="preserve">5 319</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Retained in the audit; FIRMS type is not used as a D2 exclusion.</w:t>
            </w: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915 561 114</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Fires</w:t>
            </w:r>
          </w:p>
        </w:tc>
        <w:tc>
          <w:tcPr>
            <w:tcW w:w="2937" w:type="dxa"/>
          </w:tcPr>
          <w:p>
            <w:pPr>
              <w:pStyle w:val="Compact"/>
              <w:spacing w:line="240" w:lineRule="auto" w:before="0" w:after="0"/>
              <w:jc w:val="right"/>
            </w:pPr>
            <w:r>
              <w:rPr>
                <w:sz w:val="16"/>
              </w:rPr>
              <w:t xml:space="preserve">867 430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Prevalence</w:t>
            </w:r>
          </w:p>
        </w:tc>
        <w:tc>
          <w:tcPr>
            <w:tcW w:w="2937" w:type="dxa"/>
          </w:tcPr>
          <w:p>
            <w:pPr>
              <w:pStyle w:val="Compact"/>
              <w:spacing w:line="240" w:lineRule="auto" w:before="0" w:after="0"/>
              <w:jc w:val="right"/>
            </w:pPr>
            <w:r>
              <w:rPr>
                <w:sz w:val="16"/>
              </w:rPr>
              <w:t xml:space="preserve">0.000947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Unified dataset</w:t>
            </w:r>
          </w:p>
        </w:tc>
        <w:tc>
          <w:tcPr>
            <w:tcW w:w="2937" w:type="dxa"/>
          </w:tcPr>
          <w:p>
            <w:pPr>
              <w:pStyle w:val="Compact"/>
              <w:spacing w:line="240" w:lineRule="auto" w:before="0" w:after="0"/>
            </w:pPr>
            <w:r>
              <w:rPr>
                <w:sz w:val="16"/>
              </w:rPr>
              <w:t xml:space="preserve">Cells</w:t>
            </w:r>
          </w:p>
        </w:tc>
        <w:tc>
          <w:tcPr>
            <w:tcW w:w="2937" w:type="dxa"/>
          </w:tcPr>
          <w:p>
            <w:pPr>
              <w:pStyle w:val="Compact"/>
              <w:spacing w:line="240" w:lineRule="auto" w:before="0" w:after="0"/>
              <w:jc w:val="right"/>
            </w:pPr>
            <w:r>
              <w:rPr>
                <w:sz w:val="16"/>
              </w:rPr>
              <w:t xml:space="preserve">397 448</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Train ignition rows</w:t>
            </w:r>
          </w:p>
        </w:tc>
        <w:tc>
          <w:tcPr>
            <w:tcW w:w="2937" w:type="dxa"/>
          </w:tcPr>
          <w:p>
            <w:pPr>
              <w:pStyle w:val="Compact"/>
              <w:spacing w:line="240" w:lineRule="auto" w:before="0" w:after="0"/>
              <w:jc w:val="right"/>
            </w:pPr>
            <w:r>
              <w:rPr>
                <w:sz w:val="16"/>
              </w:rPr>
              <w:t xml:space="preserve">1 003 981</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Train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Train Chaco positives at zero historical distance (%)</w:t>
            </w:r>
          </w:p>
        </w:tc>
        <w:tc>
          <w:tcPr>
            <w:tcW w:w="2937" w:type="dxa"/>
          </w:tcPr>
          <w:p>
            <w:pPr>
              <w:pStyle w:val="Compact"/>
              <w:spacing w:line="240" w:lineRule="auto" w:before="0" w:after="0"/>
              <w:jc w:val="right"/>
            </w:pPr>
            <w:r>
              <w:rPr>
                <w:sz w:val="16"/>
              </w:rPr>
              <w:t xml:space="preserve">48.17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Train Oriental positives at zero historical distance (%)</w:t>
            </w:r>
          </w:p>
        </w:tc>
        <w:tc>
          <w:tcPr>
            <w:tcW w:w="2937" w:type="dxa"/>
          </w:tcPr>
          <w:p>
            <w:pPr>
              <w:pStyle w:val="Compact"/>
              <w:spacing w:line="240" w:lineRule="auto" w:before="0" w:after="0"/>
              <w:jc w:val="right"/>
            </w:pPr>
            <w:r>
              <w:rPr>
                <w:sz w:val="16"/>
              </w:rPr>
              <w:t xml:space="preserve">62.79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Validation ignition rows</w:t>
            </w:r>
          </w:p>
        </w:tc>
        <w:tc>
          <w:tcPr>
            <w:tcW w:w="2937" w:type="dxa"/>
          </w:tcPr>
          <w:p>
            <w:pPr>
              <w:pStyle w:val="Compact"/>
              <w:spacing w:line="240" w:lineRule="auto" w:before="0" w:after="0"/>
              <w:jc w:val="right"/>
            </w:pPr>
            <w:r>
              <w:rPr>
                <w:sz w:val="16"/>
              </w:rPr>
              <w:t xml:space="preserve">188 507</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Validation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Validation Chaco positives at zero historical distance (%)</w:t>
            </w:r>
          </w:p>
        </w:tc>
        <w:tc>
          <w:tcPr>
            <w:tcW w:w="2937" w:type="dxa"/>
          </w:tcPr>
          <w:p>
            <w:pPr>
              <w:pStyle w:val="Compact"/>
              <w:spacing w:line="240" w:lineRule="auto" w:before="0" w:after="0"/>
              <w:jc w:val="right"/>
            </w:pPr>
            <w:r>
              <w:rPr>
                <w:sz w:val="16"/>
              </w:rPr>
              <w:t xml:space="preserve">59.75</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Validation Oriental positives at zero historical distance (%)</w:t>
            </w:r>
          </w:p>
        </w:tc>
        <w:tc>
          <w:tcPr>
            <w:tcW w:w="2937" w:type="dxa"/>
          </w:tcPr>
          <w:p>
            <w:pPr>
              <w:pStyle w:val="Compact"/>
              <w:spacing w:line="240" w:lineRule="auto" w:before="0" w:after="0"/>
              <w:jc w:val="right"/>
            </w:pPr>
            <w:r>
              <w:rPr>
                <w:sz w:val="16"/>
              </w:rPr>
              <w:t xml:space="preserve">78.85</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Test ignition rows</w:t>
            </w:r>
          </w:p>
        </w:tc>
        <w:tc>
          <w:tcPr>
            <w:tcW w:w="2937" w:type="dxa"/>
          </w:tcPr>
          <w:p>
            <w:pPr>
              <w:pStyle w:val="Compact"/>
              <w:spacing w:line="240" w:lineRule="auto" w:before="0" w:after="0"/>
              <w:jc w:val="right"/>
            </w:pPr>
            <w:r>
              <w:rPr>
                <w:sz w:val="16"/>
              </w:rPr>
              <w:t xml:space="preserve">376 552</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Partitions</w:t>
            </w:r>
          </w:p>
        </w:tc>
        <w:tc>
          <w:tcPr>
            <w:tcW w:w="2937" w:type="dxa"/>
          </w:tcPr>
          <w:p>
            <w:pPr>
              <w:pStyle w:val="Compact"/>
              <w:spacing w:line="240" w:lineRule="auto" w:before="0" w:after="0"/>
            </w:pPr>
            <w:r>
              <w:rPr>
                <w:sz w:val="16"/>
              </w:rPr>
              <w:t xml:space="preserve">Test ignition prevalence</w:t>
            </w:r>
          </w:p>
        </w:tc>
        <w:tc>
          <w:tcPr>
            <w:tcW w:w="2937" w:type="dxa"/>
          </w:tcPr>
          <w:p>
            <w:pPr>
              <w:pStyle w:val="Compact"/>
              <w:spacing w:line="240" w:lineRule="auto" w:before="0" w:after="0"/>
              <w:jc w:val="right"/>
            </w:pPr>
            <w:r>
              <w:rPr>
                <w:sz w:val="16"/>
              </w:rPr>
              <w:t xml:space="preserve">0.090909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Test Chaco positives at zero historical distance (%)</w:t>
            </w:r>
          </w:p>
        </w:tc>
        <w:tc>
          <w:tcPr>
            <w:tcW w:w="2937" w:type="dxa"/>
          </w:tcPr>
          <w:p>
            <w:pPr>
              <w:pStyle w:val="Compact"/>
              <w:spacing w:line="240" w:lineRule="auto" w:before="0" w:after="0"/>
              <w:jc w:val="right"/>
            </w:pPr>
            <w:r>
              <w:rPr>
                <w:sz w:val="16"/>
              </w:rPr>
              <w:t xml:space="preserve">58.78</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Priors</w:t>
            </w:r>
          </w:p>
        </w:tc>
        <w:tc>
          <w:tcPr>
            <w:tcW w:w="2937" w:type="dxa"/>
          </w:tcPr>
          <w:p>
            <w:pPr>
              <w:pStyle w:val="Compact"/>
              <w:spacing w:line="240" w:lineRule="auto" w:before="0" w:after="0"/>
            </w:pPr>
            <w:r>
              <w:rPr>
                <w:sz w:val="16"/>
              </w:rPr>
              <w:t xml:space="preserve">Test Oriental positives at zero historical distance (%)</w:t>
            </w:r>
          </w:p>
        </w:tc>
        <w:tc>
          <w:tcPr>
            <w:tcW w:w="2937" w:type="dxa"/>
          </w:tcPr>
          <w:p>
            <w:pPr>
              <w:pStyle w:val="Compact"/>
              <w:spacing w:line="240" w:lineRule="auto" w:before="0" w:after="0"/>
              <w:jc w:val="right"/>
            </w:pPr>
            <w:r>
              <w:rPr>
                <w:sz w:val="16"/>
              </w:rPr>
              <w:t xml:space="preserve">71.92</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r>
              <w:rPr>
                <w:sz w:val="16"/>
              </w:rPr>
              <w:t xml:space="preserve">100 % would indicate leakage from the event itself.</w:t>
            </w:r>
          </w:p>
        </w:tc>
      </w:tr>
      <w:tr>
        <w:trPr>
          <w:cantSplit/>
        </w:trPr>
        <w:tc>
          <w:tcPr>
            <w:tcW w:w="2937" w:type="dxa"/>
          </w:tcPr>
          <w:p>
            <w:pPr>
              <w:pStyle w:val="Compact"/>
              <w:spacing w:line="240" w:lineRule="auto" w:before="0" w:after="0"/>
            </w:pPr>
            <w:r>
              <w:rPr>
                <w:sz w:val="16"/>
              </w:rPr>
              <w:t xml:space="preserve">Spatial leakage</w:t>
            </w:r>
          </w:p>
        </w:tc>
        <w:tc>
          <w:tcPr>
            <w:tcW w:w="2937" w:type="dxa"/>
          </w:tcPr>
          <w:p>
            <w:pPr>
              <w:pStyle w:val="Compact"/>
              <w:spacing w:line="240" w:lineRule="auto" w:before="0" w:after="0"/>
            </w:pPr>
            <w:r>
              <w:rPr>
                <w:sz w:val="16"/>
              </w:rPr>
              <w:t xml:space="preserve">Test cells present in training (%)</w:t>
            </w:r>
          </w:p>
        </w:tc>
        <w:tc>
          <w:tcPr>
            <w:tcW w:w="2937" w:type="dxa"/>
          </w:tcPr>
          <w:p>
            <w:pPr>
              <w:pStyle w:val="Compact"/>
              <w:spacing w:line="240" w:lineRule="auto" w:before="0" w:after="0"/>
              <w:jc w:val="right"/>
            </w:pPr>
            <w:r>
              <w:rPr>
                <w:sz w:val="16"/>
              </w:rPr>
              <w:t xml:space="preserve">90.65</w:t>
            </w:r>
          </w:p>
        </w:tc>
        <w:tc>
          <w:tcPr>
            <w:tcW w:w="2937" w:type="dxa"/>
          </w:tcPr>
          <w:p>
            <w:pPr>
              <w:pStyle w:val="Compact"/>
              <w:spacing w:line="240" w:lineRule="auto" w:before="0" w:after="0"/>
            </w:pPr>
            <w:r>
              <w:rPr>
                <w:sz w:val="16"/>
              </w:rPr>
              <w:t xml:space="preserve">WARN</w:t>
            </w:r>
          </w:p>
        </w:tc>
        <w:tc>
          <w:tcPr>
            <w:tcW w:w="2940" w:type="dxa"/>
          </w:tcPr>
          <w:p>
            <w:pPr>
              <w:pStyle w:val="Compact"/>
              <w:spacing w:line="240" w:lineRule="auto" w:before="0" w:after="0"/>
            </w:pPr>
            <w:r>
              <w:rPr>
                <w:sz w:val="16"/>
              </w:rPr>
              <w:t xml:space="preserve">Temporal test; spatial holdout requires blocks or regions.</w:t>
            </w: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M3 Chaco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M3 Oriental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Propagation Chaco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Models</w:t>
            </w:r>
          </w:p>
        </w:tc>
        <w:tc>
          <w:tcPr>
            <w:tcW w:w="2937" w:type="dxa"/>
          </w:tcPr>
          <w:p>
            <w:pPr>
              <w:pStyle w:val="Compact"/>
              <w:spacing w:line="240" w:lineRule="auto" w:before="0" w:after="0"/>
            </w:pPr>
            <w:r>
              <w:rPr>
                <w:sz w:val="16"/>
              </w:rPr>
              <w:t xml:space="preserve">Propagation Oriental booster</w:t>
            </w:r>
          </w:p>
        </w:tc>
        <w:tc>
          <w:tcPr>
            <w:tcW w:w="2937" w:type="dxa"/>
          </w:tcPr>
          <w:p>
            <w:pPr>
              <w:pStyle w:val="Compact"/>
              <w:spacing w:line="240" w:lineRule="auto" w:before="0" w:after="0"/>
              <w:jc w:val="right"/>
            </w:pPr>
            <w:r>
              <w:rPr>
                <w:sz w:val="16"/>
              </w:rPr>
              <w:t xml:space="preserve">present</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Manifest</w:t>
            </w:r>
          </w:p>
        </w:tc>
        <w:tc>
          <w:tcPr>
            <w:tcW w:w="2937" w:type="dxa"/>
          </w:tcPr>
          <w:p>
            <w:pPr>
              <w:pStyle w:val="Compact"/>
              <w:spacing w:line="240" w:lineRule="auto" w:before="0" w:after="0"/>
            </w:pPr>
            <w:r>
              <w:rPr>
                <w:sz w:val="16"/>
              </w:rPr>
              <w:t xml:space="preserve">Pending hashes</w:t>
            </w:r>
          </w:p>
        </w:tc>
        <w:tc>
          <w:tcPr>
            <w:tcW w:w="2937" w:type="dxa"/>
          </w:tcPr>
          <w:p>
            <w:pPr>
              <w:pStyle w:val="Compact"/>
              <w:spacing w:line="240" w:lineRule="auto" w:before="0" w:after="0"/>
              <w:jc w:val="right"/>
            </w:pPr>
            <w:r>
              <w:rPr>
                <w:sz w:val="16"/>
              </w:rPr>
              <w:t xml:space="preserve">0</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r>
        <w:trPr>
          <w:cantSplit/>
        </w:trPr>
        <w:tc>
          <w:tcPr>
            <w:tcW w:w="2937" w:type="dxa"/>
          </w:tcPr>
          <w:p>
            <w:pPr>
              <w:pStyle w:val="Compact"/>
              <w:spacing w:line="240" w:lineRule="auto" w:before="0" w:after="0"/>
            </w:pPr>
            <w:r>
              <w:rPr>
                <w:sz w:val="16"/>
              </w:rPr>
              <w:t xml:space="preserve">Manifest</w:t>
            </w:r>
          </w:p>
        </w:tc>
        <w:tc>
          <w:tcPr>
            <w:tcW w:w="2937" w:type="dxa"/>
          </w:tcPr>
          <w:p>
            <w:pPr>
              <w:pStyle w:val="Compact"/>
              <w:spacing w:line="240" w:lineRule="auto" w:before="0" w:after="0"/>
            </w:pPr>
            <w:r>
              <w:rPr>
                <w:sz w:val="16"/>
              </w:rPr>
              <w:t xml:space="preserve">Rows</w:t>
            </w:r>
          </w:p>
        </w:tc>
        <w:tc>
          <w:tcPr>
            <w:tcW w:w="2937" w:type="dxa"/>
          </w:tcPr>
          <w:p>
            <w:pPr>
              <w:pStyle w:val="Compact"/>
              <w:spacing w:line="240" w:lineRule="auto" w:before="0" w:after="0"/>
              <w:jc w:val="right"/>
            </w:pPr>
            <w:r>
              <w:rPr>
                <w:sz w:val="16"/>
              </w:rPr>
              <w:t xml:space="preserve">69</w:t>
            </w:r>
          </w:p>
        </w:tc>
        <w:tc>
          <w:tcPr>
            <w:tcW w:w="2937" w:type="dxa"/>
          </w:tcPr>
          <w:p>
            <w:pPr>
              <w:pStyle w:val="Compact"/>
              <w:spacing w:line="240" w:lineRule="auto" w:before="0" w:after="0"/>
            </w:pPr>
            <w:r>
              <w:rPr>
                <w:sz w:val="16"/>
              </w:rPr>
              <w:t xml:space="preserve">OK</w:t>
            </w:r>
          </w:p>
        </w:tc>
        <w:tc>
          <w:tcPr>
            <w:tcW w:w="2940" w:type="dxa"/>
          </w:tcPr>
          <w:p>
            <w:pPr>
              <w:pStyle w:val="Compact"/>
              <w:spacing w:line="240" w:lineRule="auto" w:before="0" w:after="0"/>
            </w:pPr>
          </w:p>
        </w:tc>
      </w:tr>
    </w:tbl>
    <w:p>
      <w:pPr>
        <w:pStyle w:val="BodyText"/>
      </w:pPr>
      <w:bookmarkStart w:id="110" w:name="idx_table_s16"/>
      <w:r>
        <w:rPr>
          <w:b/>
          <w:bCs/>
        </w:rPr>
        <w:t xml:space="preserve">Table S16.</w:t>
      </w:r>
      <w:r>
        <w:t xml:space="preserve"> </w:t>
      </w:r>
      <w:r>
        <w:t xml:space="preserve">M1 biophysical baseline on 2023 validation.</w:t>
      </w:r>
      <w:bookmarkEnd w:id="110"/>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jc w:val="left"/>
            </w:pPr>
            <w:r>
              <w:rPr>
                <w:b/>
                <w:sz w:val="16"/>
              </w:rPr>
              <w:t xml:space="preserve">Region</w:t>
            </w:r>
          </w:p>
        </w:tc>
        <w:tc>
          <w:tcPr>
            <w:tcW w:w="2937" w:type="dxa"/>
          </w:tcPr>
          <w:p>
            <w:pPr>
              <w:pStyle w:val="Compact"/>
              <w:spacing w:line="240" w:lineRule="auto" w:before="0" w:after="0"/>
              <w:jc w:val="left"/>
            </w:pPr>
            <w:r>
              <w:rPr>
                <w:b/>
                <w:sz w:val="16"/>
              </w:rPr>
              <w:t xml:space="preserve">Evaluation</w:t>
            </w:r>
          </w:p>
        </w:tc>
        <w:tc>
          <w:tcPr>
            <w:tcW w:w="2937" w:type="dxa"/>
          </w:tcPr>
          <w:p>
            <w:pPr>
              <w:pStyle w:val="Compact"/>
              <w:spacing w:line="240" w:lineRule="auto" w:before="0" w:after="0"/>
              <w:jc w:val="right"/>
            </w:pPr>
            <w:r>
              <w:rPr>
                <w:b/>
                <w:sz w:val="16"/>
              </w:rPr>
              <w:t xml:space="preserve">ROC-AUC</w:t>
            </w:r>
          </w:p>
        </w:tc>
        <w:tc>
          <w:tcPr>
            <w:tcW w:w="2937" w:type="dxa"/>
          </w:tcPr>
          <w:p>
            <w:pPr>
              <w:pStyle w:val="Compact"/>
              <w:spacing w:line="240" w:lineRule="auto" w:before="0" w:after="0"/>
              <w:jc w:val="right"/>
            </w:pPr>
            <w:r>
              <w:rPr>
                <w:b/>
                <w:sz w:val="16"/>
              </w:rPr>
              <w:t xml:space="preserve">PR-AUC</w:t>
            </w:r>
          </w:p>
        </w:tc>
        <w:tc>
          <w:tcPr>
            <w:tcW w:w="2940" w:type="dxa"/>
          </w:tcPr>
          <w:p>
            <w:pPr>
              <w:pStyle w:val="Compact"/>
              <w:spacing w:line="240" w:lineRule="auto" w:before="0" w:after="0"/>
              <w:jc w:val="right"/>
            </w:pPr>
            <w:r>
              <w:rPr>
                <w:b/>
                <w:sz w:val="16"/>
              </w:rPr>
              <w:t xml:space="preserve">F0.5</w:t>
            </w:r>
          </w:p>
        </w:tc>
      </w:tr>
      <w:tr>
        <w:trPr>
          <w:cantSplit/>
        </w:trPr>
        <w:tc>
          <w:tcPr>
            <w:tcW w:w="2937" w:type="dxa"/>
          </w:tcPr>
          <w:p>
            <w:pPr>
              <w:pStyle w:val="Compact"/>
              <w:spacing w:line="240" w:lineRule="auto" w:before="0" w:after="0"/>
              <w:jc w:val="left"/>
            </w:pPr>
            <w:r>
              <w:rPr>
                <w:sz w:val="16"/>
              </w:rPr>
              <w:t xml:space="preserve">Chaco</w:t>
            </w:r>
          </w:p>
        </w:tc>
        <w:tc>
          <w:tcPr>
            <w:tcW w:w="2937" w:type="dxa"/>
          </w:tcPr>
          <w:p>
            <w:pPr>
              <w:pStyle w:val="Compact"/>
              <w:spacing w:line="240" w:lineRule="auto" w:before="0" w:after="0"/>
              <w:jc w:val="left"/>
            </w:pPr>
            <w:r>
              <w:rPr>
                <w:sz w:val="16"/>
              </w:rPr>
              <w:t xml:space="preserve">Temporal 2023, all cells</w:t>
            </w:r>
          </w:p>
        </w:tc>
        <w:tc>
          <w:tcPr>
            <w:tcW w:w="2937" w:type="dxa"/>
          </w:tcPr>
          <w:p>
            <w:pPr>
              <w:pStyle w:val="Compact"/>
              <w:spacing w:line="240" w:lineRule="auto" w:before="0" w:after="0"/>
              <w:jc w:val="right"/>
            </w:pPr>
            <w:r>
              <w:rPr>
                <w:sz w:val="16"/>
              </w:rPr>
              <w:t xml:space="preserve">0.6354</w:t>
            </w:r>
          </w:p>
        </w:tc>
        <w:tc>
          <w:tcPr>
            <w:tcW w:w="2937" w:type="dxa"/>
          </w:tcPr>
          <w:p>
            <w:pPr>
              <w:pStyle w:val="Compact"/>
              <w:spacing w:line="240" w:lineRule="auto" w:before="0" w:after="0"/>
              <w:jc w:val="right"/>
            </w:pPr>
            <w:r>
              <w:rPr>
                <w:sz w:val="16"/>
              </w:rPr>
              <w:t xml:space="preserve">0.1480</w:t>
            </w:r>
          </w:p>
        </w:tc>
        <w:tc>
          <w:tcPr>
            <w:tcW w:w="2940" w:type="dxa"/>
          </w:tcPr>
          <w:p>
            <w:pPr>
              <w:pStyle w:val="Compact"/>
              <w:spacing w:line="240" w:lineRule="auto" w:before="0" w:after="0"/>
              <w:jc w:val="right"/>
            </w:pPr>
            <w:r>
              <w:rPr>
                <w:sz w:val="16"/>
              </w:rPr>
              <w:t xml:space="preserve">0.1762</w:t>
            </w:r>
          </w:p>
        </w:tc>
      </w:tr>
      <w:tr>
        <w:trPr>
          <w:cantSplit/>
        </w:trPr>
        <w:tc>
          <w:tcPr>
            <w:tcW w:w="2937" w:type="dxa"/>
          </w:tcPr>
          <w:p>
            <w:pPr>
              <w:pStyle w:val="Compact"/>
              <w:spacing w:line="240" w:lineRule="auto" w:before="0" w:after="0"/>
              <w:jc w:val="left"/>
            </w:pPr>
            <w:r>
              <w:rPr>
                <w:sz w:val="16"/>
              </w:rPr>
              <w:t xml:space="preserve">Oriental</w:t>
            </w:r>
          </w:p>
        </w:tc>
        <w:tc>
          <w:tcPr>
            <w:tcW w:w="2937" w:type="dxa"/>
          </w:tcPr>
          <w:p>
            <w:pPr>
              <w:pStyle w:val="Compact"/>
              <w:spacing w:line="240" w:lineRule="auto" w:before="0" w:after="0"/>
              <w:jc w:val="left"/>
            </w:pPr>
            <w:r>
              <w:rPr>
                <w:sz w:val="16"/>
              </w:rPr>
              <w:t xml:space="preserve">Temporal 2023, all cells</w:t>
            </w:r>
          </w:p>
        </w:tc>
        <w:tc>
          <w:tcPr>
            <w:tcW w:w="2937" w:type="dxa"/>
          </w:tcPr>
          <w:p>
            <w:pPr>
              <w:pStyle w:val="Compact"/>
              <w:spacing w:line="240" w:lineRule="auto" w:before="0" w:after="0"/>
              <w:jc w:val="right"/>
            </w:pPr>
            <w:r>
              <w:rPr>
                <w:sz w:val="16"/>
              </w:rPr>
              <w:t xml:space="preserve">0.7041</w:t>
            </w:r>
          </w:p>
        </w:tc>
        <w:tc>
          <w:tcPr>
            <w:tcW w:w="2937" w:type="dxa"/>
          </w:tcPr>
          <w:p>
            <w:pPr>
              <w:pStyle w:val="Compact"/>
              <w:spacing w:line="240" w:lineRule="auto" w:before="0" w:after="0"/>
              <w:jc w:val="right"/>
            </w:pPr>
            <w:r>
              <w:rPr>
                <w:sz w:val="16"/>
              </w:rPr>
              <w:t xml:space="preserve">0.1818</w:t>
            </w:r>
          </w:p>
        </w:tc>
        <w:tc>
          <w:tcPr>
            <w:tcW w:w="2940" w:type="dxa"/>
          </w:tcPr>
          <w:p>
            <w:pPr>
              <w:pStyle w:val="Compact"/>
              <w:spacing w:line="240" w:lineRule="auto" w:before="0" w:after="0"/>
              <w:jc w:val="right"/>
            </w:pPr>
            <w:r>
              <w:rPr>
                <w:sz w:val="16"/>
              </w:rPr>
              <w:t xml:space="preserve">0.2301</w:t>
            </w:r>
          </w:p>
        </w:tc>
      </w:tr>
      <w:tr>
        <w:trPr>
          <w:cantSplit/>
        </w:trPr>
        <w:tc>
          <w:tcPr>
            <w:tcW w:w="2937" w:type="dxa"/>
          </w:tcPr>
          <w:p>
            <w:pPr>
              <w:pStyle w:val="Compact"/>
              <w:spacing w:line="240" w:lineRule="auto" w:before="0" w:after="0"/>
              <w:jc w:val="left"/>
            </w:pPr>
            <w:r>
              <w:rPr>
                <w:sz w:val="16"/>
              </w:rPr>
              <w:t xml:space="preserve">Chaco</w:t>
            </w:r>
          </w:p>
        </w:tc>
        <w:tc>
          <w:tcPr>
            <w:tcW w:w="2937" w:type="dxa"/>
          </w:tcPr>
          <w:p>
            <w:pPr>
              <w:pStyle w:val="Compact"/>
              <w:spacing w:line="240" w:lineRule="auto" w:before="0" w:after="0"/>
              <w:jc w:val="left"/>
            </w:pPr>
            <w:r>
              <w:rPr>
                <w:sz w:val="16"/>
              </w:rPr>
              <w:t xml:space="preserve">Cells without history (</w:t>
            </w:r>
            <w:r>
              <w:rPr>
                <w:rStyle w:val="VerbatimChar"/>
                <w:sz w:val="16"/>
              </w:rPr>
              <w:t xml:space="preserve">freq_hist_1km = 0</w:t>
            </w:r>
            <w:r>
              <w:rPr>
                <w:sz w:val="16"/>
              </w:rPr>
              <w:t xml:space="preserve">)</w:t>
            </w:r>
          </w:p>
        </w:tc>
        <w:tc>
          <w:tcPr>
            <w:tcW w:w="2937" w:type="dxa"/>
          </w:tcPr>
          <w:p>
            <w:pPr>
              <w:pStyle w:val="Compact"/>
              <w:spacing w:line="240" w:lineRule="auto" w:before="0" w:after="0"/>
              <w:jc w:val="right"/>
            </w:pPr>
            <w:r>
              <w:rPr>
                <w:sz w:val="16"/>
              </w:rPr>
              <w:t xml:space="preserve">0.6650</w:t>
            </w:r>
          </w:p>
        </w:tc>
        <w:tc>
          <w:tcPr>
            <w:tcW w:w="2937" w:type="dxa"/>
          </w:tcPr>
          <w:p>
            <w:pPr>
              <w:pStyle w:val="Compact"/>
              <w:spacing w:line="240" w:lineRule="auto" w:before="0" w:after="0"/>
              <w:jc w:val="right"/>
            </w:pPr>
            <w:r>
              <w:rPr>
                <w:sz w:val="16"/>
              </w:rPr>
              <w:t xml:space="preserve">0.0841</w:t>
            </w:r>
          </w:p>
        </w:tc>
        <w:tc>
          <w:tcPr>
            <w:tcW w:w="2940" w:type="dxa"/>
          </w:tcPr>
          <w:p>
            <w:pPr>
              <w:pStyle w:val="Compact"/>
              <w:spacing w:line="240" w:lineRule="auto" w:before="0" w:after="0"/>
              <w:jc w:val="right"/>
            </w:pPr>
            <w:r>
              <w:rPr>
                <w:sz w:val="16"/>
              </w:rPr>
              <w:t xml:space="preserve">—</w:t>
            </w:r>
          </w:p>
        </w:tc>
      </w:tr>
      <w:tr>
        <w:trPr>
          <w:cantSplit/>
        </w:trPr>
        <w:tc>
          <w:tcPr>
            <w:tcW w:w="2937" w:type="dxa"/>
          </w:tcPr>
          <w:p>
            <w:pPr>
              <w:pStyle w:val="Compact"/>
              <w:spacing w:line="240" w:lineRule="auto" w:before="0" w:after="0"/>
              <w:jc w:val="left"/>
            </w:pPr>
            <w:r>
              <w:rPr>
                <w:sz w:val="16"/>
              </w:rPr>
              <w:t xml:space="preserve">Oriental</w:t>
            </w:r>
          </w:p>
        </w:tc>
        <w:tc>
          <w:tcPr>
            <w:tcW w:w="2937" w:type="dxa"/>
          </w:tcPr>
          <w:p>
            <w:pPr>
              <w:pStyle w:val="Compact"/>
              <w:spacing w:line="240" w:lineRule="auto" w:before="0" w:after="0"/>
              <w:jc w:val="left"/>
            </w:pPr>
            <w:r>
              <w:rPr>
                <w:sz w:val="16"/>
              </w:rPr>
              <w:t xml:space="preserve">Cells without history (</w:t>
            </w:r>
            <w:r>
              <w:rPr>
                <w:rStyle w:val="VerbatimChar"/>
                <w:sz w:val="16"/>
              </w:rPr>
              <w:t xml:space="preserve">freq_hist_1km = 0</w:t>
            </w:r>
            <w:r>
              <w:rPr>
                <w:sz w:val="16"/>
              </w:rPr>
              <w:t xml:space="preserve">)</w:t>
            </w:r>
          </w:p>
        </w:tc>
        <w:tc>
          <w:tcPr>
            <w:tcW w:w="2937" w:type="dxa"/>
          </w:tcPr>
          <w:p>
            <w:pPr>
              <w:pStyle w:val="Compact"/>
              <w:spacing w:line="240" w:lineRule="auto" w:before="0" w:after="0"/>
              <w:jc w:val="right"/>
            </w:pPr>
            <w:r>
              <w:rPr>
                <w:sz w:val="16"/>
              </w:rPr>
              <w:t xml:space="preserve">0.7018</w:t>
            </w:r>
          </w:p>
        </w:tc>
        <w:tc>
          <w:tcPr>
            <w:tcW w:w="2937" w:type="dxa"/>
          </w:tcPr>
          <w:p>
            <w:pPr>
              <w:pStyle w:val="Compact"/>
              <w:spacing w:line="240" w:lineRule="auto" w:before="0" w:after="0"/>
              <w:jc w:val="right"/>
            </w:pPr>
            <w:r>
              <w:rPr>
                <w:sz w:val="16"/>
              </w:rPr>
              <w:t xml:space="preserve">0.0740</w:t>
            </w:r>
          </w:p>
        </w:tc>
        <w:tc>
          <w:tcPr>
            <w:tcW w:w="2940" w:type="dxa"/>
          </w:tcPr>
          <w:p>
            <w:pPr>
              <w:pStyle w:val="Compact"/>
              <w:spacing w:line="240" w:lineRule="auto" w:before="0" w:after="0"/>
              <w:jc w:val="right"/>
            </w:pPr>
            <w:r>
              <w:rPr>
                <w:sz w:val="16"/>
              </w:rPr>
              <w:t xml:space="preserve">—</w:t>
            </w:r>
          </w:p>
        </w:tc>
      </w:tr>
    </w:tbl>
    <w:p>
      <w:pPr>
        <w:pStyle w:val="BodyText"/>
      </w:pPr>
      <w:r>
        <w:t xml:space="preserve">M1 is a diagnostic biophysical baseline and was not used operationally. Spatial block results are in Table S8, lead-time results in Table S9, and the retrospective 2024–2025 ablation in Table S12.</w:t>
      </w:r>
    </w:p>
    <w:p>
      <w:pPr>
        <w:pStyle w:val="BodyText"/>
      </w:pPr>
      <w:bookmarkStart w:id="111" w:name="idx_table_s17"/>
      <w:r>
        <w:rPr>
          <w:b/>
          <w:bCs/>
        </w:rPr>
        <w:t xml:space="preserve">Table S17.</w:t>
      </w:r>
      <w:r>
        <w:t xml:space="preserve"> </w:t>
      </w:r>
      <w:r>
        <w:t xml:space="preserve">Operational gated M3/M2 policy on the retrospective 2024–2025 test. M3 is used where</w:t>
      </w:r>
      <w:r>
        <w:t xml:space="preserve"> </w:t>
      </w:r>
      <w:r>
        <w:rPr>
          <w:rStyle w:val="VerbatimChar"/>
        </w:rPr>
        <w:t xml:space="preserve">freq_hist_1km &gt; 0</w:t>
      </w:r>
      <w:r>
        <w:t xml:space="preserve">; M2 where it is zero. The F0.5 cutoff was selected on 2023 validation and frozen.</w:t>
      </w:r>
      <w:bookmarkEnd w:id="111"/>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jc w:val="left"/>
            </w:pPr>
            <w:r>
              <w:rPr>
                <w:b/>
                <w:sz w:val="16"/>
              </w:rPr>
              <w:t xml:space="preserve">Region</w:t>
            </w:r>
          </w:p>
        </w:tc>
        <w:tc>
          <w:tcPr>
            <w:tcW w:w="1573" w:type="dxa"/>
          </w:tcPr>
          <w:p>
            <w:pPr>
              <w:pStyle w:val="Compact"/>
              <w:spacing w:line="240" w:lineRule="auto" w:before="0" w:after="0"/>
              <w:jc w:val="left"/>
            </w:pPr>
            <w:r>
              <w:rPr>
                <w:b/>
                <w:sz w:val="16"/>
              </w:rPr>
              <w:t xml:space="preserve">Policy</w:t>
            </w:r>
          </w:p>
        </w:tc>
        <w:tc>
          <w:tcPr>
            <w:tcW w:w="2447" w:type="dxa"/>
          </w:tcPr>
          <w:p>
            <w:pPr>
              <w:pStyle w:val="Compact"/>
              <w:spacing w:line="240" w:lineRule="auto" w:before="0" w:after="0"/>
              <w:jc w:val="left"/>
            </w:pPr>
            <w:r>
              <w:rPr>
                <w:b/>
                <w:sz w:val="16"/>
              </w:rPr>
              <w:t xml:space="preserve">ROC-AUC [95 % CI]</w:t>
            </w:r>
          </w:p>
        </w:tc>
        <w:tc>
          <w:tcPr>
            <w:tcW w:w="1748" w:type="dxa"/>
          </w:tcPr>
          <w:p>
            <w:pPr>
              <w:pStyle w:val="Compact"/>
              <w:spacing w:line="240" w:lineRule="auto" w:before="0" w:after="0"/>
              <w:jc w:val="right"/>
            </w:pPr>
            <w:r>
              <w:rPr>
                <w:b/>
                <w:sz w:val="16"/>
              </w:rPr>
              <w:t xml:space="preserve">PR-AUC</w:t>
            </w:r>
          </w:p>
        </w:tc>
        <w:tc>
          <w:tcPr>
            <w:tcW w:w="1748" w:type="dxa"/>
          </w:tcPr>
          <w:p>
            <w:pPr>
              <w:pStyle w:val="Compact"/>
              <w:spacing w:line="240" w:lineRule="auto" w:before="0" w:after="0"/>
              <w:jc w:val="right"/>
            </w:pPr>
            <w:r>
              <w:rPr>
                <w:b/>
                <w:sz w:val="16"/>
              </w:rPr>
              <w:t xml:space="preserve">Precision (%)</w:t>
            </w:r>
          </w:p>
        </w:tc>
        <w:tc>
          <w:tcPr>
            <w:tcW w:w="1748" w:type="dxa"/>
          </w:tcPr>
          <w:p>
            <w:pPr>
              <w:pStyle w:val="Compact"/>
              <w:spacing w:line="240" w:lineRule="auto" w:before="0" w:after="0"/>
              <w:jc w:val="right"/>
            </w:pPr>
            <w:r>
              <w:rPr>
                <w:b/>
                <w:sz w:val="16"/>
              </w:rPr>
              <w:t xml:space="preserve">Recall (%)</w:t>
            </w:r>
          </w:p>
        </w:tc>
        <w:tc>
          <w:tcPr>
            <w:tcW w:w="1748" w:type="dxa"/>
          </w:tcPr>
          <w:p>
            <w:pPr>
              <w:pStyle w:val="Compact"/>
              <w:spacing w:line="240" w:lineRule="auto" w:before="0" w:after="0"/>
              <w:jc w:val="right"/>
            </w:pPr>
            <w:r>
              <w:rPr>
                <w:b/>
                <w:sz w:val="16"/>
              </w:rPr>
              <w:t xml:space="preserve">F0.5</w:t>
            </w:r>
          </w:p>
        </w:tc>
        <w:tc>
          <w:tcPr>
            <w:tcW w:w="1753" w:type="dxa"/>
          </w:tcPr>
          <w:p>
            <w:pPr>
              <w:pStyle w:val="Compact"/>
              <w:spacing w:line="240" w:lineRule="auto" w:before="0" w:after="0"/>
              <w:jc w:val="right"/>
            </w:pPr>
            <w:r>
              <w:rPr>
                <w:b/>
                <w:sz w:val="16"/>
              </w:rPr>
              <w:t xml:space="preserve">FP</w:t>
            </w:r>
          </w:p>
        </w:tc>
      </w:tr>
      <w:tr>
        <w:trPr>
          <w:cantSplit/>
        </w:trPr>
        <w:tc>
          <w:tcPr>
            <w:tcW w:w="1923" w:type="dxa"/>
          </w:tcPr>
          <w:p>
            <w:pPr>
              <w:pStyle w:val="Compact"/>
              <w:spacing w:line="240" w:lineRule="auto" w:before="0" w:after="0"/>
              <w:jc w:val="left"/>
            </w:pPr>
            <w:r>
              <w:rPr>
                <w:sz w:val="16"/>
              </w:rPr>
              <w:t xml:space="preserve">Chaco</w:t>
            </w:r>
          </w:p>
        </w:tc>
        <w:tc>
          <w:tcPr>
            <w:tcW w:w="1573" w:type="dxa"/>
          </w:tcPr>
          <w:p>
            <w:pPr>
              <w:pStyle w:val="Compact"/>
              <w:spacing w:line="240" w:lineRule="auto" w:before="0" w:after="0"/>
              <w:jc w:val="left"/>
            </w:pPr>
            <w:r>
              <w:rPr>
                <w:sz w:val="16"/>
              </w:rPr>
              <w:t xml:space="preserve">M3/M2 gated</w:t>
            </w:r>
          </w:p>
        </w:tc>
        <w:tc>
          <w:tcPr>
            <w:tcW w:w="2447" w:type="dxa"/>
          </w:tcPr>
          <w:p>
            <w:pPr>
              <w:pStyle w:val="Compact"/>
              <w:spacing w:line="240" w:lineRule="auto" w:before="0" w:after="0"/>
              <w:jc w:val="left"/>
            </w:pPr>
            <w:r>
              <w:rPr>
                <w:sz w:val="16"/>
              </w:rPr>
              <w:t xml:space="preserve">0.8035 [0.799–0.809]</w:t>
            </w:r>
          </w:p>
        </w:tc>
        <w:tc>
          <w:tcPr>
            <w:tcW w:w="1748" w:type="dxa"/>
          </w:tcPr>
          <w:p>
            <w:pPr>
              <w:pStyle w:val="Compact"/>
              <w:spacing w:line="240" w:lineRule="auto" w:before="0" w:after="0"/>
              <w:jc w:val="right"/>
            </w:pPr>
            <w:r>
              <w:rPr>
                <w:sz w:val="16"/>
              </w:rPr>
              <w:t xml:space="preserve">0.2843</w:t>
            </w:r>
          </w:p>
        </w:tc>
        <w:tc>
          <w:tcPr>
            <w:tcW w:w="1748" w:type="dxa"/>
          </w:tcPr>
          <w:p>
            <w:pPr>
              <w:pStyle w:val="Compact"/>
              <w:spacing w:line="240" w:lineRule="auto" w:before="0" w:after="0"/>
              <w:jc w:val="right"/>
            </w:pPr>
            <w:r>
              <w:rPr>
                <w:sz w:val="16"/>
              </w:rPr>
              <w:t xml:space="preserve">32.70</w:t>
            </w:r>
          </w:p>
        </w:tc>
        <w:tc>
          <w:tcPr>
            <w:tcW w:w="1748" w:type="dxa"/>
          </w:tcPr>
          <w:p>
            <w:pPr>
              <w:pStyle w:val="Compact"/>
              <w:spacing w:line="240" w:lineRule="auto" w:before="0" w:after="0"/>
              <w:jc w:val="right"/>
            </w:pPr>
            <w:r>
              <w:rPr>
                <w:sz w:val="16"/>
              </w:rPr>
              <w:t xml:space="preserve">30.87</w:t>
            </w:r>
          </w:p>
        </w:tc>
        <w:tc>
          <w:tcPr>
            <w:tcW w:w="1748" w:type="dxa"/>
          </w:tcPr>
          <w:p>
            <w:pPr>
              <w:pStyle w:val="Compact"/>
              <w:spacing w:line="240" w:lineRule="auto" w:before="0" w:after="0"/>
              <w:jc w:val="right"/>
            </w:pPr>
            <w:r>
              <w:rPr>
                <w:sz w:val="16"/>
              </w:rPr>
              <w:t xml:space="preserve">0.3232</w:t>
            </w:r>
          </w:p>
        </w:tc>
        <w:tc>
          <w:tcPr>
            <w:tcW w:w="1753" w:type="dxa"/>
          </w:tcPr>
          <w:p>
            <w:pPr>
              <w:pStyle w:val="Compact"/>
              <w:spacing w:line="240" w:lineRule="auto" w:before="0" w:after="0"/>
              <w:jc w:val="right"/>
            </w:pPr>
            <w:r>
              <w:rPr>
                <w:sz w:val="16"/>
              </w:rPr>
              <w:t xml:space="preserve">10 200</w:t>
            </w:r>
          </w:p>
        </w:tc>
      </w:tr>
      <w:tr>
        <w:trPr>
          <w:cantSplit/>
        </w:trPr>
        <w:tc>
          <w:tcPr>
            <w:tcW w:w="1923" w:type="dxa"/>
          </w:tcPr>
          <w:p>
            <w:pPr>
              <w:pStyle w:val="Compact"/>
              <w:spacing w:line="240" w:lineRule="auto" w:before="0" w:after="0"/>
              <w:jc w:val="left"/>
            </w:pPr>
            <w:r>
              <w:rPr>
                <w:sz w:val="16"/>
              </w:rPr>
              <w:t xml:space="preserve">Oriental</w:t>
            </w:r>
          </w:p>
        </w:tc>
        <w:tc>
          <w:tcPr>
            <w:tcW w:w="1573" w:type="dxa"/>
          </w:tcPr>
          <w:p>
            <w:pPr>
              <w:pStyle w:val="Compact"/>
              <w:spacing w:line="240" w:lineRule="auto" w:before="0" w:after="0"/>
              <w:jc w:val="left"/>
            </w:pPr>
            <w:r>
              <w:rPr>
                <w:sz w:val="16"/>
              </w:rPr>
              <w:t xml:space="preserve">M3/M2 gated</w:t>
            </w:r>
          </w:p>
        </w:tc>
        <w:tc>
          <w:tcPr>
            <w:tcW w:w="2447" w:type="dxa"/>
          </w:tcPr>
          <w:p>
            <w:pPr>
              <w:pStyle w:val="Compact"/>
              <w:spacing w:line="240" w:lineRule="auto" w:before="0" w:after="0"/>
              <w:jc w:val="left"/>
            </w:pPr>
            <w:r>
              <w:rPr>
                <w:sz w:val="16"/>
              </w:rPr>
              <w:t xml:space="preserve">0.7502 [0.744–0.756]</w:t>
            </w:r>
          </w:p>
        </w:tc>
        <w:tc>
          <w:tcPr>
            <w:tcW w:w="1748" w:type="dxa"/>
          </w:tcPr>
          <w:p>
            <w:pPr>
              <w:pStyle w:val="Compact"/>
              <w:spacing w:line="240" w:lineRule="auto" w:before="0" w:after="0"/>
              <w:jc w:val="right"/>
            </w:pPr>
            <w:r>
              <w:rPr>
                <w:sz w:val="16"/>
              </w:rPr>
              <w:t xml:space="preserve">0.2327</w:t>
            </w:r>
          </w:p>
        </w:tc>
        <w:tc>
          <w:tcPr>
            <w:tcW w:w="1748" w:type="dxa"/>
          </w:tcPr>
          <w:p>
            <w:pPr>
              <w:pStyle w:val="Compact"/>
              <w:spacing w:line="240" w:lineRule="auto" w:before="0" w:after="0"/>
              <w:jc w:val="right"/>
            </w:pPr>
            <w:r>
              <w:rPr>
                <w:sz w:val="16"/>
              </w:rPr>
              <w:t xml:space="preserve">30.15</w:t>
            </w:r>
          </w:p>
        </w:tc>
        <w:tc>
          <w:tcPr>
            <w:tcW w:w="1748" w:type="dxa"/>
          </w:tcPr>
          <w:p>
            <w:pPr>
              <w:pStyle w:val="Compact"/>
              <w:spacing w:line="240" w:lineRule="auto" w:before="0" w:after="0"/>
              <w:jc w:val="right"/>
            </w:pPr>
            <w:r>
              <w:rPr>
                <w:sz w:val="16"/>
              </w:rPr>
              <w:t xml:space="preserve">18.55</w:t>
            </w:r>
          </w:p>
        </w:tc>
        <w:tc>
          <w:tcPr>
            <w:tcW w:w="1748" w:type="dxa"/>
          </w:tcPr>
          <w:p>
            <w:pPr>
              <w:pStyle w:val="Compact"/>
              <w:spacing w:line="240" w:lineRule="auto" w:before="0" w:after="0"/>
              <w:jc w:val="right"/>
            </w:pPr>
            <w:r>
              <w:rPr>
                <w:sz w:val="16"/>
              </w:rPr>
              <w:t xml:space="preserve">0.2679</w:t>
            </w:r>
          </w:p>
        </w:tc>
        <w:tc>
          <w:tcPr>
            <w:tcW w:w="1753" w:type="dxa"/>
          </w:tcPr>
          <w:p>
            <w:pPr>
              <w:pStyle w:val="Compact"/>
              <w:spacing w:line="240" w:lineRule="auto" w:before="0" w:after="0"/>
              <w:jc w:val="right"/>
            </w:pPr>
            <w:r>
              <w:rPr>
                <w:sz w:val="16"/>
              </w:rPr>
              <w:t xml:space="preserve">7 811</w:t>
            </w:r>
          </w:p>
        </w:tc>
      </w:tr>
    </w:tbl>
    <w:p>
      <w:pPr>
        <w:pStyle w:val="BodyText"/>
      </w:pPr>
      <w:r>
        <w:t xml:space="preserve">Population-level metrics after prior correction: Chaco ROC-AUC 0.8081, PR-AUC 0.0009, precision 0.077 %, recall 30.873 %, F0.5 0.0010; Oriental ROC-AUC 0.7598, PR-AUC 0.0019, precision 0.210 %, recall 18.546 %, F0.5 0.0026. Cutoffs: Chaco 0.2218 sample / 0.000436 population; Oriental 0.2186 sample / 0.001158 population. The population precision values above are projected at the sample cutoff; Table S6 uses population-recalibrated cutoffs, which explains the small differences.</w:t>
      </w:r>
    </w:p>
    <w:p>
      <w:pPr>
        <w:pStyle w:val="BodyText"/>
      </w:pPr>
      <w:bookmarkStart w:id="112" w:name="idx_table_s18"/>
      <w:r>
        <w:rPr>
          <w:b/>
          <w:bCs/>
        </w:rPr>
        <w:t xml:space="preserve">Table S18.</w:t>
      </w:r>
      <w:r>
        <w:t xml:space="preserve"> </w:t>
      </w:r>
      <w:r>
        <w:t xml:space="preserve">Independent spatial confirmation holdout on 2023. Models were retrained excluding the 31 confirmation blocks and their 20-km buffer; the cutoff was selected on held-in 2023 cells and applied once to the confirmation cells.</w:t>
      </w:r>
      <w:bookmarkEnd w:id="112"/>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jc w:val="left"/>
            </w:pPr>
            <w:r>
              <w:rPr>
                <w:b/>
                <w:sz w:val="16"/>
              </w:rPr>
              <w:t xml:space="preserve">Region</w:t>
            </w:r>
          </w:p>
        </w:tc>
        <w:tc>
          <w:tcPr>
            <w:tcW w:w="1271" w:type="dxa"/>
          </w:tcPr>
          <w:p>
            <w:pPr>
              <w:pStyle w:val="Compact"/>
              <w:spacing w:line="240" w:lineRule="auto" w:before="0" w:after="0"/>
              <w:jc w:val="left"/>
            </w:pPr>
            <w:r>
              <w:rPr>
                <w:b/>
                <w:sz w:val="16"/>
              </w:rPr>
              <w:t xml:space="preserve">Model</w:t>
            </w:r>
          </w:p>
        </w:tc>
        <w:tc>
          <w:tcPr>
            <w:tcW w:w="1977" w:type="dxa"/>
          </w:tcPr>
          <w:p>
            <w:pPr>
              <w:pStyle w:val="Compact"/>
              <w:spacing w:line="240" w:lineRule="auto" w:before="0" w:after="0"/>
              <w:jc w:val="left"/>
            </w:pPr>
            <w:r>
              <w:rPr>
                <w:b/>
                <w:sz w:val="16"/>
              </w:rPr>
              <w:t xml:space="preserve">Evaluation</w:t>
            </w:r>
          </w:p>
        </w:tc>
        <w:tc>
          <w:tcPr>
            <w:tcW w:w="1412"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Positives</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Precision</w:t>
            </w:r>
          </w:p>
        </w:tc>
        <w:tc>
          <w:tcPr>
            <w:tcW w:w="1412" w:type="dxa"/>
          </w:tcPr>
          <w:p>
            <w:pPr>
              <w:pStyle w:val="Compact"/>
              <w:spacing w:line="240" w:lineRule="auto" w:before="0" w:after="0"/>
              <w:jc w:val="right"/>
            </w:pPr>
            <w:r>
              <w:rPr>
                <w:b/>
                <w:sz w:val="16"/>
              </w:rPr>
              <w:t xml:space="preserve">Recall</w:t>
            </w:r>
          </w:p>
        </w:tc>
        <w:tc>
          <w:tcPr>
            <w:tcW w:w="1415" w:type="dxa"/>
          </w:tcPr>
          <w:p>
            <w:pPr>
              <w:pStyle w:val="Compact"/>
              <w:spacing w:line="240" w:lineRule="auto" w:before="0" w:after="0"/>
              <w:jc w:val="right"/>
            </w:pPr>
            <w:r>
              <w:rPr>
                <w:b/>
                <w:sz w:val="16"/>
              </w:rPr>
              <w:t xml:space="preserve">F0.5</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M1</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0.6435</w:t>
            </w:r>
          </w:p>
        </w:tc>
        <w:tc>
          <w:tcPr>
            <w:tcW w:w="1412" w:type="dxa"/>
          </w:tcPr>
          <w:p>
            <w:pPr>
              <w:pStyle w:val="Compact"/>
              <w:spacing w:line="240" w:lineRule="auto" w:before="0" w:after="0"/>
              <w:jc w:val="right"/>
            </w:pPr>
            <w:r>
              <w:rPr>
                <w:sz w:val="16"/>
              </w:rPr>
              <w:t xml:space="preserve">0.1263</w:t>
            </w:r>
          </w:p>
        </w:tc>
        <w:tc>
          <w:tcPr>
            <w:tcW w:w="1412" w:type="dxa"/>
          </w:tcPr>
          <w:p>
            <w:pPr>
              <w:pStyle w:val="Compact"/>
              <w:spacing w:line="240" w:lineRule="auto" w:before="0" w:after="0"/>
              <w:jc w:val="right"/>
            </w:pPr>
            <w:r>
              <w:rPr>
                <w:sz w:val="16"/>
              </w:rPr>
              <w:t xml:space="preserve">14.57 %</w:t>
            </w:r>
          </w:p>
        </w:tc>
        <w:tc>
          <w:tcPr>
            <w:tcW w:w="1412" w:type="dxa"/>
          </w:tcPr>
          <w:p>
            <w:pPr>
              <w:pStyle w:val="Compact"/>
              <w:spacing w:line="240" w:lineRule="auto" w:before="0" w:after="0"/>
              <w:jc w:val="right"/>
            </w:pPr>
            <w:r>
              <w:rPr>
                <w:sz w:val="16"/>
              </w:rPr>
              <w:t xml:space="preserve">9.26 %</w:t>
            </w:r>
          </w:p>
        </w:tc>
        <w:tc>
          <w:tcPr>
            <w:tcW w:w="1415" w:type="dxa"/>
          </w:tcPr>
          <w:p>
            <w:pPr>
              <w:pStyle w:val="Compact"/>
              <w:spacing w:line="240" w:lineRule="auto" w:before="0" w:after="0"/>
              <w:jc w:val="right"/>
            </w:pPr>
            <w:r>
              <w:rPr>
                <w:sz w:val="16"/>
              </w:rPr>
              <w:t xml:space="preserve">0.1307</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M2</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0.6871</w:t>
            </w:r>
          </w:p>
        </w:tc>
        <w:tc>
          <w:tcPr>
            <w:tcW w:w="1412" w:type="dxa"/>
          </w:tcPr>
          <w:p>
            <w:pPr>
              <w:pStyle w:val="Compact"/>
              <w:spacing w:line="240" w:lineRule="auto" w:before="0" w:after="0"/>
              <w:jc w:val="right"/>
            </w:pPr>
            <w:r>
              <w:rPr>
                <w:sz w:val="16"/>
              </w:rPr>
              <w:t xml:space="preserve">0.1759</w:t>
            </w:r>
          </w:p>
        </w:tc>
        <w:tc>
          <w:tcPr>
            <w:tcW w:w="1412" w:type="dxa"/>
          </w:tcPr>
          <w:p>
            <w:pPr>
              <w:pStyle w:val="Compact"/>
              <w:spacing w:line="240" w:lineRule="auto" w:before="0" w:after="0"/>
              <w:jc w:val="right"/>
            </w:pPr>
            <w:r>
              <w:rPr>
                <w:sz w:val="16"/>
              </w:rPr>
              <w:t xml:space="preserve">44.44 %</w:t>
            </w:r>
          </w:p>
        </w:tc>
        <w:tc>
          <w:tcPr>
            <w:tcW w:w="1412" w:type="dxa"/>
          </w:tcPr>
          <w:p>
            <w:pPr>
              <w:pStyle w:val="Compact"/>
              <w:spacing w:line="240" w:lineRule="auto" w:before="0" w:after="0"/>
              <w:jc w:val="right"/>
            </w:pPr>
            <w:r>
              <w:rPr>
                <w:sz w:val="16"/>
              </w:rPr>
              <w:t xml:space="preserve">0.57 %</w:t>
            </w:r>
          </w:p>
        </w:tc>
        <w:tc>
          <w:tcPr>
            <w:tcW w:w="1415" w:type="dxa"/>
          </w:tcPr>
          <w:p>
            <w:pPr>
              <w:pStyle w:val="Compact"/>
              <w:spacing w:line="240" w:lineRule="auto" w:before="0" w:after="0"/>
              <w:jc w:val="right"/>
            </w:pPr>
            <w:r>
              <w:rPr>
                <w:sz w:val="16"/>
              </w:rPr>
              <w:t xml:space="preserve">0.0271</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M3</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0.6757</w:t>
            </w:r>
          </w:p>
        </w:tc>
        <w:tc>
          <w:tcPr>
            <w:tcW w:w="1412" w:type="dxa"/>
          </w:tcPr>
          <w:p>
            <w:pPr>
              <w:pStyle w:val="Compact"/>
              <w:spacing w:line="240" w:lineRule="auto" w:before="0" w:after="0"/>
              <w:jc w:val="right"/>
            </w:pPr>
            <w:r>
              <w:rPr>
                <w:sz w:val="16"/>
              </w:rPr>
              <w:t xml:space="preserve">0.1663</w:t>
            </w:r>
          </w:p>
        </w:tc>
        <w:tc>
          <w:tcPr>
            <w:tcW w:w="1412" w:type="dxa"/>
          </w:tcPr>
          <w:p>
            <w:pPr>
              <w:pStyle w:val="Compact"/>
              <w:spacing w:line="240" w:lineRule="auto" w:before="0" w:after="0"/>
              <w:jc w:val="right"/>
            </w:pPr>
            <w:r>
              <w:rPr>
                <w:sz w:val="16"/>
              </w:rPr>
              <w:t xml:space="preserve">60.00 %</w:t>
            </w:r>
          </w:p>
        </w:tc>
        <w:tc>
          <w:tcPr>
            <w:tcW w:w="1412" w:type="dxa"/>
          </w:tcPr>
          <w:p>
            <w:pPr>
              <w:pStyle w:val="Compact"/>
              <w:spacing w:line="240" w:lineRule="auto" w:before="0" w:after="0"/>
              <w:jc w:val="right"/>
            </w:pPr>
            <w:r>
              <w:rPr>
                <w:sz w:val="16"/>
              </w:rPr>
              <w:t xml:space="preserve">0.43 %</w:t>
            </w:r>
          </w:p>
        </w:tc>
        <w:tc>
          <w:tcPr>
            <w:tcW w:w="1415" w:type="dxa"/>
          </w:tcPr>
          <w:p>
            <w:pPr>
              <w:pStyle w:val="Compact"/>
              <w:spacing w:line="240" w:lineRule="auto" w:before="0" w:after="0"/>
              <w:jc w:val="right"/>
            </w:pPr>
            <w:r>
              <w:rPr>
                <w:sz w:val="16"/>
              </w:rPr>
              <w:t xml:space="preserve">0.0208</w:t>
            </w:r>
          </w:p>
        </w:tc>
      </w:tr>
      <w:tr>
        <w:trPr>
          <w:cantSplit/>
        </w:trPr>
        <w:tc>
          <w:tcPr>
            <w:tcW w:w="1553" w:type="dxa"/>
          </w:tcPr>
          <w:p>
            <w:pPr>
              <w:pStyle w:val="Compact"/>
              <w:spacing w:line="240" w:lineRule="auto" w:before="0" w:after="0"/>
              <w:jc w:val="left"/>
            </w:pPr>
            <w:r>
              <w:rPr>
                <w:sz w:val="16"/>
              </w:rPr>
              <w:t xml:space="preserve">Chaco</w:t>
            </w:r>
          </w:p>
        </w:tc>
        <w:tc>
          <w:tcPr>
            <w:tcW w:w="1271" w:type="dxa"/>
          </w:tcPr>
          <w:p>
            <w:pPr>
              <w:pStyle w:val="Compact"/>
              <w:spacing w:line="240" w:lineRule="auto" w:before="0" w:after="0"/>
              <w:jc w:val="left"/>
            </w:pPr>
            <w:r>
              <w:rPr>
                <w:sz w:val="16"/>
              </w:rPr>
              <w:t xml:space="preserve">M3/M2 gated</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16 579</w:t>
            </w:r>
          </w:p>
        </w:tc>
        <w:tc>
          <w:tcPr>
            <w:tcW w:w="1412" w:type="dxa"/>
          </w:tcPr>
          <w:p>
            <w:pPr>
              <w:pStyle w:val="Compact"/>
              <w:spacing w:line="240" w:lineRule="auto" w:before="0" w:after="0"/>
              <w:jc w:val="right"/>
            </w:pPr>
            <w:r>
              <w:rPr>
                <w:sz w:val="16"/>
              </w:rPr>
              <w:t xml:space="preserve">1 404</w:t>
            </w:r>
          </w:p>
        </w:tc>
        <w:tc>
          <w:tcPr>
            <w:tcW w:w="1412" w:type="dxa"/>
          </w:tcPr>
          <w:p>
            <w:pPr>
              <w:pStyle w:val="Compact"/>
              <w:spacing w:line="240" w:lineRule="auto" w:before="0" w:after="0"/>
              <w:jc w:val="right"/>
            </w:pPr>
            <w:r>
              <w:rPr>
                <w:sz w:val="16"/>
              </w:rPr>
              <w:t xml:space="preserve">0.6871</w:t>
            </w:r>
          </w:p>
        </w:tc>
        <w:tc>
          <w:tcPr>
            <w:tcW w:w="1412" w:type="dxa"/>
          </w:tcPr>
          <w:p>
            <w:pPr>
              <w:pStyle w:val="Compact"/>
              <w:spacing w:line="240" w:lineRule="auto" w:before="0" w:after="0"/>
              <w:jc w:val="right"/>
            </w:pPr>
            <w:r>
              <w:rPr>
                <w:sz w:val="16"/>
              </w:rPr>
              <w:t xml:space="preserve">0.1759</w:t>
            </w:r>
          </w:p>
        </w:tc>
        <w:tc>
          <w:tcPr>
            <w:tcW w:w="1412" w:type="dxa"/>
          </w:tcPr>
          <w:p>
            <w:pPr>
              <w:pStyle w:val="Compact"/>
              <w:spacing w:line="240" w:lineRule="auto" w:before="0" w:after="0"/>
              <w:jc w:val="right"/>
            </w:pPr>
            <w:r>
              <w:rPr>
                <w:sz w:val="16"/>
              </w:rPr>
              <w:t xml:space="preserve">54.55 %</w:t>
            </w:r>
          </w:p>
        </w:tc>
        <w:tc>
          <w:tcPr>
            <w:tcW w:w="1412" w:type="dxa"/>
          </w:tcPr>
          <w:p>
            <w:pPr>
              <w:pStyle w:val="Compact"/>
              <w:spacing w:line="240" w:lineRule="auto" w:before="0" w:after="0"/>
              <w:jc w:val="right"/>
            </w:pPr>
            <w:r>
              <w:rPr>
                <w:sz w:val="16"/>
              </w:rPr>
              <w:t xml:space="preserve">0.43 %</w:t>
            </w:r>
          </w:p>
        </w:tc>
        <w:tc>
          <w:tcPr>
            <w:tcW w:w="1415" w:type="dxa"/>
          </w:tcPr>
          <w:p>
            <w:pPr>
              <w:pStyle w:val="Compact"/>
              <w:spacing w:line="240" w:lineRule="auto" w:before="0" w:after="0"/>
              <w:jc w:val="right"/>
            </w:pPr>
            <w:r>
              <w:rPr>
                <w:sz w:val="16"/>
              </w:rPr>
              <w:t xml:space="preserve">0.0207</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M1</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0.6388</w:t>
            </w:r>
          </w:p>
        </w:tc>
        <w:tc>
          <w:tcPr>
            <w:tcW w:w="1412" w:type="dxa"/>
          </w:tcPr>
          <w:p>
            <w:pPr>
              <w:pStyle w:val="Compact"/>
              <w:spacing w:line="240" w:lineRule="auto" w:before="0" w:after="0"/>
              <w:jc w:val="right"/>
            </w:pPr>
            <w:r>
              <w:rPr>
                <w:sz w:val="16"/>
              </w:rPr>
              <w:t xml:space="preserve">0.1735</w:t>
            </w:r>
          </w:p>
        </w:tc>
        <w:tc>
          <w:tcPr>
            <w:tcW w:w="1412" w:type="dxa"/>
          </w:tcPr>
          <w:p>
            <w:pPr>
              <w:pStyle w:val="Compact"/>
              <w:spacing w:line="240" w:lineRule="auto" w:before="0" w:after="0"/>
              <w:jc w:val="right"/>
            </w:pPr>
            <w:r>
              <w:rPr>
                <w:sz w:val="16"/>
              </w:rPr>
              <w:t xml:space="preserve">20.48 %</w:t>
            </w:r>
          </w:p>
        </w:tc>
        <w:tc>
          <w:tcPr>
            <w:tcW w:w="1412" w:type="dxa"/>
          </w:tcPr>
          <w:p>
            <w:pPr>
              <w:pStyle w:val="Compact"/>
              <w:spacing w:line="240" w:lineRule="auto" w:before="0" w:after="0"/>
              <w:jc w:val="right"/>
            </w:pPr>
            <w:r>
              <w:rPr>
                <w:sz w:val="16"/>
              </w:rPr>
              <w:t xml:space="preserve">25.57 %</w:t>
            </w:r>
          </w:p>
        </w:tc>
        <w:tc>
          <w:tcPr>
            <w:tcW w:w="1415" w:type="dxa"/>
          </w:tcPr>
          <w:p>
            <w:pPr>
              <w:pStyle w:val="Compact"/>
              <w:spacing w:line="240" w:lineRule="auto" w:before="0" w:after="0"/>
              <w:jc w:val="right"/>
            </w:pPr>
            <w:r>
              <w:rPr>
                <w:sz w:val="16"/>
              </w:rPr>
              <w:t xml:space="preserve">0.2133</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M2</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0.6621</w:t>
            </w:r>
          </w:p>
        </w:tc>
        <w:tc>
          <w:tcPr>
            <w:tcW w:w="1412" w:type="dxa"/>
          </w:tcPr>
          <w:p>
            <w:pPr>
              <w:pStyle w:val="Compact"/>
              <w:spacing w:line="240" w:lineRule="auto" w:before="0" w:after="0"/>
              <w:jc w:val="right"/>
            </w:pPr>
            <w:r>
              <w:rPr>
                <w:sz w:val="16"/>
              </w:rPr>
              <w:t xml:space="preserve">0.1842</w:t>
            </w:r>
          </w:p>
        </w:tc>
        <w:tc>
          <w:tcPr>
            <w:tcW w:w="1412" w:type="dxa"/>
          </w:tcPr>
          <w:p>
            <w:pPr>
              <w:pStyle w:val="Compact"/>
              <w:spacing w:line="240" w:lineRule="auto" w:before="0" w:after="0"/>
              <w:jc w:val="right"/>
            </w:pPr>
            <w:r>
              <w:rPr>
                <w:sz w:val="16"/>
              </w:rPr>
              <w:t xml:space="preserve">25.00 %</w:t>
            </w:r>
          </w:p>
        </w:tc>
        <w:tc>
          <w:tcPr>
            <w:tcW w:w="1412" w:type="dxa"/>
          </w:tcPr>
          <w:p>
            <w:pPr>
              <w:pStyle w:val="Compact"/>
              <w:spacing w:line="240" w:lineRule="auto" w:before="0" w:after="0"/>
              <w:jc w:val="right"/>
            </w:pPr>
            <w:r>
              <w:rPr>
                <w:sz w:val="16"/>
              </w:rPr>
              <w:t xml:space="preserve">0.12 %</w:t>
            </w:r>
          </w:p>
        </w:tc>
        <w:tc>
          <w:tcPr>
            <w:tcW w:w="1415" w:type="dxa"/>
          </w:tcPr>
          <w:p>
            <w:pPr>
              <w:pStyle w:val="Compact"/>
              <w:spacing w:line="240" w:lineRule="auto" w:before="0" w:after="0"/>
              <w:jc w:val="right"/>
            </w:pPr>
            <w:r>
              <w:rPr>
                <w:sz w:val="16"/>
              </w:rPr>
              <w:t xml:space="preserve">0.0061</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M3</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0.6344</w:t>
            </w:r>
          </w:p>
        </w:tc>
        <w:tc>
          <w:tcPr>
            <w:tcW w:w="1412" w:type="dxa"/>
          </w:tcPr>
          <w:p>
            <w:pPr>
              <w:pStyle w:val="Compact"/>
              <w:spacing w:line="240" w:lineRule="auto" w:before="0" w:after="0"/>
              <w:jc w:val="right"/>
            </w:pPr>
            <w:r>
              <w:rPr>
                <w:sz w:val="16"/>
              </w:rPr>
              <w:t xml:space="preserve">0.1700</w:t>
            </w:r>
          </w:p>
        </w:tc>
        <w:tc>
          <w:tcPr>
            <w:tcW w:w="1412" w:type="dxa"/>
          </w:tcPr>
          <w:p>
            <w:pPr>
              <w:pStyle w:val="Compact"/>
              <w:spacing w:line="240" w:lineRule="auto" w:before="0" w:after="0"/>
              <w:jc w:val="right"/>
            </w:pPr>
            <w:r>
              <w:rPr>
                <w:sz w:val="16"/>
              </w:rPr>
              <w:t xml:space="preserve">50.00 %</w:t>
            </w:r>
          </w:p>
        </w:tc>
        <w:tc>
          <w:tcPr>
            <w:tcW w:w="1412" w:type="dxa"/>
          </w:tcPr>
          <w:p>
            <w:pPr>
              <w:pStyle w:val="Compact"/>
              <w:spacing w:line="240" w:lineRule="auto" w:before="0" w:after="0"/>
              <w:jc w:val="right"/>
            </w:pPr>
            <w:r>
              <w:rPr>
                <w:sz w:val="16"/>
              </w:rPr>
              <w:t xml:space="preserve">0.06 %</w:t>
            </w:r>
          </w:p>
        </w:tc>
        <w:tc>
          <w:tcPr>
            <w:tcW w:w="1415" w:type="dxa"/>
          </w:tcPr>
          <w:p>
            <w:pPr>
              <w:pStyle w:val="Compact"/>
              <w:spacing w:line="240" w:lineRule="auto" w:before="0" w:after="0"/>
              <w:jc w:val="right"/>
            </w:pPr>
            <w:r>
              <w:rPr>
                <w:sz w:val="16"/>
              </w:rPr>
              <w:t xml:space="preserve">0.0031</w:t>
            </w:r>
          </w:p>
        </w:tc>
      </w:tr>
      <w:tr>
        <w:trPr>
          <w:cantSplit/>
        </w:trPr>
        <w:tc>
          <w:tcPr>
            <w:tcW w:w="1553" w:type="dxa"/>
          </w:tcPr>
          <w:p>
            <w:pPr>
              <w:pStyle w:val="Compact"/>
              <w:spacing w:line="240" w:lineRule="auto" w:before="0" w:after="0"/>
              <w:jc w:val="left"/>
            </w:pPr>
            <w:r>
              <w:rPr>
                <w:sz w:val="16"/>
              </w:rPr>
              <w:t xml:space="preserve">Oriental</w:t>
            </w:r>
          </w:p>
        </w:tc>
        <w:tc>
          <w:tcPr>
            <w:tcW w:w="1271" w:type="dxa"/>
          </w:tcPr>
          <w:p>
            <w:pPr>
              <w:pStyle w:val="Compact"/>
              <w:spacing w:line="240" w:lineRule="auto" w:before="0" w:after="0"/>
              <w:jc w:val="left"/>
            </w:pPr>
            <w:r>
              <w:rPr>
                <w:sz w:val="16"/>
              </w:rPr>
              <w:t xml:space="preserve">M3/M2 gated</w:t>
            </w:r>
          </w:p>
        </w:tc>
        <w:tc>
          <w:tcPr>
            <w:tcW w:w="1977" w:type="dxa"/>
          </w:tcPr>
          <w:p>
            <w:pPr>
              <w:pStyle w:val="Compact"/>
              <w:spacing w:line="240" w:lineRule="auto" w:before="0" w:after="0"/>
              <w:jc w:val="left"/>
            </w:pPr>
            <w:r>
              <w:rPr>
                <w:sz w:val="16"/>
              </w:rPr>
              <w:t xml:space="preserve">Confirmation</w:t>
            </w:r>
          </w:p>
        </w:tc>
        <w:tc>
          <w:tcPr>
            <w:tcW w:w="1412" w:type="dxa"/>
          </w:tcPr>
          <w:p>
            <w:pPr>
              <w:pStyle w:val="Compact"/>
              <w:spacing w:line="240" w:lineRule="auto" w:before="0" w:after="0"/>
              <w:jc w:val="right"/>
            </w:pPr>
            <w:r>
              <w:rPr>
                <w:sz w:val="16"/>
              </w:rPr>
              <w:t xml:space="preserve">14 551</w:t>
            </w:r>
          </w:p>
        </w:tc>
        <w:tc>
          <w:tcPr>
            <w:tcW w:w="1412" w:type="dxa"/>
          </w:tcPr>
          <w:p>
            <w:pPr>
              <w:pStyle w:val="Compact"/>
              <w:spacing w:line="240" w:lineRule="auto" w:before="0" w:after="0"/>
              <w:jc w:val="right"/>
            </w:pPr>
            <w:r>
              <w:rPr>
                <w:sz w:val="16"/>
              </w:rPr>
              <w:t xml:space="preserve">1 615</w:t>
            </w:r>
          </w:p>
        </w:tc>
        <w:tc>
          <w:tcPr>
            <w:tcW w:w="1412" w:type="dxa"/>
          </w:tcPr>
          <w:p>
            <w:pPr>
              <w:pStyle w:val="Compact"/>
              <w:spacing w:line="240" w:lineRule="auto" w:before="0" w:after="0"/>
              <w:jc w:val="right"/>
            </w:pPr>
            <w:r>
              <w:rPr>
                <w:sz w:val="16"/>
              </w:rPr>
              <w:t xml:space="preserve">0.6621</w:t>
            </w:r>
          </w:p>
        </w:tc>
        <w:tc>
          <w:tcPr>
            <w:tcW w:w="1412" w:type="dxa"/>
          </w:tcPr>
          <w:p>
            <w:pPr>
              <w:pStyle w:val="Compact"/>
              <w:spacing w:line="240" w:lineRule="auto" w:before="0" w:after="0"/>
              <w:jc w:val="right"/>
            </w:pPr>
            <w:r>
              <w:rPr>
                <w:sz w:val="16"/>
              </w:rPr>
              <w:t xml:space="preserve">0.1842</w:t>
            </w:r>
          </w:p>
        </w:tc>
        <w:tc>
          <w:tcPr>
            <w:tcW w:w="1412" w:type="dxa"/>
          </w:tcPr>
          <w:p>
            <w:pPr>
              <w:pStyle w:val="Compact"/>
              <w:spacing w:line="240" w:lineRule="auto" w:before="0" w:after="0"/>
              <w:jc w:val="right"/>
            </w:pPr>
            <w:r>
              <w:rPr>
                <w:sz w:val="16"/>
              </w:rPr>
              <w:t xml:space="preserve">14.29 %</w:t>
            </w:r>
          </w:p>
        </w:tc>
        <w:tc>
          <w:tcPr>
            <w:tcW w:w="1412" w:type="dxa"/>
          </w:tcPr>
          <w:p>
            <w:pPr>
              <w:pStyle w:val="Compact"/>
              <w:spacing w:line="240" w:lineRule="auto" w:before="0" w:after="0"/>
              <w:jc w:val="right"/>
            </w:pPr>
            <w:r>
              <w:rPr>
                <w:sz w:val="16"/>
              </w:rPr>
              <w:t xml:space="preserve">0.06 %</w:t>
            </w:r>
          </w:p>
        </w:tc>
        <w:tc>
          <w:tcPr>
            <w:tcW w:w="1415" w:type="dxa"/>
          </w:tcPr>
          <w:p>
            <w:pPr>
              <w:pStyle w:val="Compact"/>
              <w:spacing w:line="240" w:lineRule="auto" w:before="0" w:after="0"/>
              <w:jc w:val="right"/>
            </w:pPr>
            <w:r>
              <w:rPr>
                <w:sz w:val="16"/>
              </w:rPr>
              <w:t xml:space="preserve">0.0030</w:t>
            </w:r>
          </w:p>
        </w:tc>
      </w:tr>
    </w:tbl>
    <w:p>
      <w:pPr>
        <w:pStyle w:val="BodyText"/>
      </w:pPr>
      <w:r>
        <w:t xml:space="preserve">The held-in 2023 reference rows and full precision/recall/FP/FN counts are in</w:t>
      </w:r>
      <w:r>
        <w:t xml:space="preserve"> </w:t>
      </w:r>
      <w:r>
        <w:rPr>
          <w:rStyle w:val="VerbatimChar"/>
        </w:rPr>
        <w:t xml:space="preserve">tablas/tablaS18_confirmacion_espacial_2023.csv</w:t>
      </w:r>
      <w:r>
        <w:t xml:space="preserve">. The low recall at the frozen cutoff reflects the calibration shift between held-in and confirmation blocks; discrimination (ROC-AUC/PR-AUC) is the primary comparison.</w:t>
      </w:r>
    </w:p>
    <w:p>
      <w:pPr>
        <w:pStyle w:val="BodyText"/>
      </w:pPr>
      <w:bookmarkStart w:id="113" w:name="idx_table_s19"/>
      <w:r>
        <w:rPr>
          <w:b/>
          <w:bCs/>
        </w:rPr>
        <w:t xml:space="preserve">Table S19.</w:t>
      </w:r>
      <w:r>
        <w:t xml:space="preserve"> </w:t>
      </w:r>
      <w:r>
        <w:t xml:space="preserve">Coupled t-1 baseline versus the decoupled task architecture on the combined fire sample. The coupled baseline is a single binary fire-at-</w:t>
      </w:r>
      <w:r>
        <w:rPr>
          <w:rStyle w:val="VerbatimChar"/>
        </w:rPr>
        <w:t xml:space="preserve">t</w:t>
      </w:r>
      <w:r>
        <w:t xml:space="preserve"> </w:t>
      </w:r>
      <w:r>
        <w:t xml:space="preserve">model with the three causal t-1 fire features; the decoupled comparator uses M3 for ignition rows and the propagation model for propagation rows. Both use the same combined case-control test rows.</w:t>
      </w:r>
      <w:bookmarkEnd w:id="113"/>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jc w:val="left"/>
            </w:pPr>
            <w:r>
              <w:rPr>
                <w:b/>
                <w:sz w:val="16"/>
              </w:rPr>
              <w:t xml:space="preserve">Region</w:t>
            </w:r>
          </w:p>
        </w:tc>
        <w:tc>
          <w:tcPr>
            <w:tcW w:w="1406" w:type="dxa"/>
          </w:tcPr>
          <w:p>
            <w:pPr>
              <w:pStyle w:val="Compact"/>
              <w:spacing w:line="240" w:lineRule="auto" w:before="0" w:after="0"/>
              <w:jc w:val="left"/>
            </w:pPr>
            <w:r>
              <w:rPr>
                <w:b/>
                <w:sz w:val="16"/>
              </w:rPr>
              <w:t xml:space="preserve">Comparator</w:t>
            </w:r>
          </w:p>
        </w:tc>
        <w:tc>
          <w:tcPr>
            <w:tcW w:w="2187" w:type="dxa"/>
          </w:tcPr>
          <w:p>
            <w:pPr>
              <w:pStyle w:val="Compact"/>
              <w:spacing w:line="240" w:lineRule="auto" w:before="0" w:after="0"/>
              <w:jc w:val="right"/>
            </w:pPr>
            <w:r>
              <w:rPr>
                <w:b/>
                <w:sz w:val="16"/>
              </w:rPr>
              <w:t xml:space="preserve">ROC-AUC</w:t>
            </w:r>
          </w:p>
        </w:tc>
        <w:tc>
          <w:tcPr>
            <w:tcW w:w="1562" w:type="dxa"/>
          </w:tcPr>
          <w:p>
            <w:pPr>
              <w:pStyle w:val="Compact"/>
              <w:spacing w:line="240" w:lineRule="auto" w:before="0" w:after="0"/>
              <w:jc w:val="right"/>
            </w:pPr>
            <w:r>
              <w:rPr>
                <w:b/>
                <w:sz w:val="16"/>
              </w:rPr>
              <w:t xml:space="preserve">PR-AUC</w:t>
            </w:r>
          </w:p>
        </w:tc>
        <w:tc>
          <w:tcPr>
            <w:tcW w:w="1562" w:type="dxa"/>
          </w:tcPr>
          <w:p>
            <w:pPr>
              <w:pStyle w:val="Compact"/>
              <w:spacing w:line="240" w:lineRule="auto" w:before="0" w:after="0"/>
              <w:jc w:val="right"/>
            </w:pPr>
            <w:r>
              <w:rPr>
                <w:b/>
                <w:sz w:val="16"/>
              </w:rPr>
              <w:t xml:space="preserve">Brier</w:t>
            </w:r>
          </w:p>
        </w:tc>
        <w:tc>
          <w:tcPr>
            <w:tcW w:w="1562" w:type="dxa"/>
          </w:tcPr>
          <w:p>
            <w:pPr>
              <w:pStyle w:val="Compact"/>
              <w:spacing w:line="240" w:lineRule="auto" w:before="0" w:after="0"/>
              <w:jc w:val="right"/>
            </w:pPr>
            <w:r>
              <w:rPr>
                <w:b/>
                <w:sz w:val="16"/>
              </w:rPr>
              <w:t xml:space="preserve">BSS</w:t>
            </w:r>
          </w:p>
        </w:tc>
        <w:tc>
          <w:tcPr>
            <w:tcW w:w="1562" w:type="dxa"/>
          </w:tcPr>
          <w:p>
            <w:pPr>
              <w:pStyle w:val="Compact"/>
              <w:spacing w:line="240" w:lineRule="auto" w:before="0" w:after="0"/>
              <w:jc w:val="right"/>
            </w:pPr>
            <w:r>
              <w:rPr>
                <w:b/>
                <w:sz w:val="16"/>
              </w:rPr>
              <w:t xml:space="preserve">ECE</w:t>
            </w:r>
          </w:p>
        </w:tc>
        <w:tc>
          <w:tcPr>
            <w:tcW w:w="1562" w:type="dxa"/>
          </w:tcPr>
          <w:p>
            <w:pPr>
              <w:pStyle w:val="Compact"/>
              <w:spacing w:line="240" w:lineRule="auto" w:before="0" w:after="0"/>
              <w:jc w:val="right"/>
            </w:pPr>
            <w:r>
              <w:rPr>
                <w:b/>
                <w:sz w:val="16"/>
              </w:rPr>
              <w:t xml:space="preserve">n</w:t>
            </w:r>
          </w:p>
        </w:tc>
        <w:tc>
          <w:tcPr>
            <w:tcW w:w="1567" w:type="dxa"/>
          </w:tcPr>
          <w:p>
            <w:pPr>
              <w:pStyle w:val="Compact"/>
              <w:spacing w:line="240" w:lineRule="auto" w:before="0" w:after="0"/>
              <w:jc w:val="right"/>
            </w:pPr>
            <w:r>
              <w:rPr>
                <w:b/>
                <w:sz w:val="16"/>
              </w:rPr>
              <w:t xml:space="preserve">Positives</w:t>
            </w:r>
          </w:p>
        </w:tc>
      </w:tr>
      <w:tr>
        <w:trPr>
          <w:cantSplit/>
        </w:trPr>
        <w:tc>
          <w:tcPr>
            <w:tcW w:w="1718" w:type="dxa"/>
          </w:tcPr>
          <w:p>
            <w:pPr>
              <w:pStyle w:val="Compact"/>
              <w:spacing w:line="240" w:lineRule="auto" w:before="0" w:after="0"/>
              <w:jc w:val="left"/>
            </w:pPr>
            <w:r>
              <w:rPr>
                <w:sz w:val="16"/>
              </w:rPr>
              <w:t xml:space="preserve">Chaco</w:t>
            </w:r>
          </w:p>
        </w:tc>
        <w:tc>
          <w:tcPr>
            <w:tcW w:w="1406" w:type="dxa"/>
          </w:tcPr>
          <w:p>
            <w:pPr>
              <w:pStyle w:val="Compact"/>
              <w:spacing w:line="240" w:lineRule="auto" w:before="0" w:after="0"/>
              <w:jc w:val="left"/>
            </w:pPr>
            <w:r>
              <w:rPr>
                <w:sz w:val="16"/>
              </w:rPr>
              <w:t xml:space="preserve">Coupled t-1</w:t>
            </w:r>
          </w:p>
        </w:tc>
        <w:tc>
          <w:tcPr>
            <w:tcW w:w="2187" w:type="dxa"/>
          </w:tcPr>
          <w:p>
            <w:pPr>
              <w:pStyle w:val="Compact"/>
              <w:spacing w:line="240" w:lineRule="auto" w:before="0" w:after="0"/>
              <w:jc w:val="right"/>
            </w:pPr>
            <w:r>
              <w:rPr>
                <w:sz w:val="16"/>
              </w:rPr>
              <w:t xml:space="preserve">0.8862</w:t>
            </w:r>
          </w:p>
        </w:tc>
        <w:tc>
          <w:tcPr>
            <w:tcW w:w="1562" w:type="dxa"/>
          </w:tcPr>
          <w:p>
            <w:pPr>
              <w:pStyle w:val="Compact"/>
              <w:spacing w:line="240" w:lineRule="auto" w:before="0" w:after="0"/>
              <w:jc w:val="right"/>
            </w:pPr>
            <w:r>
              <w:rPr>
                <w:sz w:val="16"/>
              </w:rPr>
              <w:t xml:space="preserve">0.6223</w:t>
            </w:r>
          </w:p>
        </w:tc>
        <w:tc>
          <w:tcPr>
            <w:tcW w:w="1562" w:type="dxa"/>
          </w:tcPr>
          <w:p>
            <w:pPr>
              <w:pStyle w:val="Compact"/>
              <w:spacing w:line="240" w:lineRule="auto" w:before="0" w:after="0"/>
              <w:jc w:val="right"/>
            </w:pPr>
            <w:r>
              <w:rPr>
                <w:sz w:val="16"/>
              </w:rPr>
              <w:t xml:space="preserve">0.0513</w:t>
            </w:r>
          </w:p>
        </w:tc>
        <w:tc>
          <w:tcPr>
            <w:tcW w:w="1562" w:type="dxa"/>
          </w:tcPr>
          <w:p>
            <w:pPr>
              <w:pStyle w:val="Compact"/>
              <w:spacing w:line="240" w:lineRule="auto" w:before="0" w:after="0"/>
              <w:jc w:val="right"/>
            </w:pPr>
            <w:r>
              <w:rPr>
                <w:sz w:val="16"/>
              </w:rPr>
              <w:t xml:space="preserve">0.3788</w:t>
            </w:r>
          </w:p>
        </w:tc>
        <w:tc>
          <w:tcPr>
            <w:tcW w:w="1562" w:type="dxa"/>
          </w:tcPr>
          <w:p>
            <w:pPr>
              <w:pStyle w:val="Compact"/>
              <w:spacing w:line="240" w:lineRule="auto" w:before="0" w:after="0"/>
              <w:jc w:val="right"/>
            </w:pPr>
            <w:r>
              <w:rPr>
                <w:sz w:val="16"/>
              </w:rPr>
              <w:t xml:space="preserve">0.0091</w:t>
            </w:r>
          </w:p>
        </w:tc>
        <w:tc>
          <w:tcPr>
            <w:tcW w:w="1562" w:type="dxa"/>
          </w:tcPr>
          <w:p>
            <w:pPr>
              <w:pStyle w:val="Compact"/>
              <w:spacing w:line="240" w:lineRule="auto" w:before="0" w:after="0"/>
              <w:jc w:val="right"/>
            </w:pPr>
            <w:r>
              <w:rPr>
                <w:sz w:val="16"/>
              </w:rPr>
              <w:t xml:space="preserve">753 071</w:t>
            </w:r>
          </w:p>
        </w:tc>
        <w:tc>
          <w:tcPr>
            <w:tcW w:w="1567" w:type="dxa"/>
          </w:tcPr>
          <w:p>
            <w:pPr>
              <w:pStyle w:val="Compact"/>
              <w:spacing w:line="240" w:lineRule="auto" w:before="0" w:after="0"/>
              <w:jc w:val="right"/>
            </w:pPr>
            <w:r>
              <w:rPr>
                <w:sz w:val="16"/>
              </w:rPr>
              <w:t xml:space="preserve">68 461</w:t>
            </w:r>
          </w:p>
        </w:tc>
      </w:tr>
      <w:tr>
        <w:trPr>
          <w:cantSplit/>
        </w:trPr>
        <w:tc>
          <w:tcPr>
            <w:tcW w:w="1718" w:type="dxa"/>
          </w:tcPr>
          <w:p>
            <w:pPr>
              <w:pStyle w:val="Compact"/>
              <w:spacing w:line="240" w:lineRule="auto" w:before="0" w:after="0"/>
              <w:jc w:val="left"/>
            </w:pPr>
            <w:r>
              <w:rPr>
                <w:sz w:val="16"/>
              </w:rPr>
              <w:t xml:space="preserve">Chaco</w:t>
            </w:r>
          </w:p>
        </w:tc>
        <w:tc>
          <w:tcPr>
            <w:tcW w:w="1406" w:type="dxa"/>
          </w:tcPr>
          <w:p>
            <w:pPr>
              <w:pStyle w:val="Compact"/>
              <w:spacing w:line="240" w:lineRule="auto" w:before="0" w:after="0"/>
              <w:jc w:val="left"/>
            </w:pPr>
            <w:r>
              <w:rPr>
                <w:sz w:val="16"/>
              </w:rPr>
              <w:t xml:space="preserve">Decoupled task models</w:t>
            </w:r>
          </w:p>
        </w:tc>
        <w:tc>
          <w:tcPr>
            <w:tcW w:w="2187" w:type="dxa"/>
          </w:tcPr>
          <w:p>
            <w:pPr>
              <w:pStyle w:val="Compact"/>
              <w:spacing w:line="240" w:lineRule="auto" w:before="0" w:after="0"/>
              <w:jc w:val="right"/>
            </w:pPr>
            <w:r>
              <w:rPr>
                <w:sz w:val="16"/>
              </w:rPr>
              <w:t xml:space="preserve">0.8868</w:t>
            </w:r>
          </w:p>
        </w:tc>
        <w:tc>
          <w:tcPr>
            <w:tcW w:w="1562" w:type="dxa"/>
          </w:tcPr>
          <w:p>
            <w:pPr>
              <w:pStyle w:val="Compact"/>
              <w:spacing w:line="240" w:lineRule="auto" w:before="0" w:after="0"/>
              <w:jc w:val="right"/>
            </w:pPr>
            <w:r>
              <w:rPr>
                <w:sz w:val="16"/>
              </w:rPr>
              <w:t xml:space="preserve">0.6262</w:t>
            </w:r>
          </w:p>
        </w:tc>
        <w:tc>
          <w:tcPr>
            <w:tcW w:w="1562" w:type="dxa"/>
          </w:tcPr>
          <w:p>
            <w:pPr>
              <w:pStyle w:val="Compact"/>
              <w:spacing w:line="240" w:lineRule="auto" w:before="0" w:after="0"/>
              <w:jc w:val="right"/>
            </w:pPr>
            <w:r>
              <w:rPr>
                <w:sz w:val="16"/>
              </w:rPr>
              <w:t xml:space="preserve">0.0510</w:t>
            </w:r>
          </w:p>
        </w:tc>
        <w:tc>
          <w:tcPr>
            <w:tcW w:w="1562" w:type="dxa"/>
          </w:tcPr>
          <w:p>
            <w:pPr>
              <w:pStyle w:val="Compact"/>
              <w:spacing w:line="240" w:lineRule="auto" w:before="0" w:after="0"/>
              <w:jc w:val="right"/>
            </w:pPr>
            <w:r>
              <w:rPr>
                <w:sz w:val="16"/>
              </w:rPr>
              <w:t xml:space="preserve">0.3829</w:t>
            </w:r>
          </w:p>
        </w:tc>
        <w:tc>
          <w:tcPr>
            <w:tcW w:w="1562" w:type="dxa"/>
          </w:tcPr>
          <w:p>
            <w:pPr>
              <w:pStyle w:val="Compact"/>
              <w:spacing w:line="240" w:lineRule="auto" w:before="0" w:after="0"/>
              <w:jc w:val="right"/>
            </w:pPr>
            <w:r>
              <w:rPr>
                <w:sz w:val="16"/>
              </w:rPr>
              <w:t xml:space="preserve">0.0084</w:t>
            </w:r>
          </w:p>
        </w:tc>
        <w:tc>
          <w:tcPr>
            <w:tcW w:w="1562" w:type="dxa"/>
          </w:tcPr>
          <w:p>
            <w:pPr>
              <w:pStyle w:val="Compact"/>
              <w:spacing w:line="240" w:lineRule="auto" w:before="0" w:after="0"/>
              <w:jc w:val="right"/>
            </w:pPr>
            <w:r>
              <w:rPr>
                <w:sz w:val="16"/>
              </w:rPr>
              <w:t xml:space="preserve">753 071</w:t>
            </w:r>
          </w:p>
        </w:tc>
        <w:tc>
          <w:tcPr>
            <w:tcW w:w="1567" w:type="dxa"/>
          </w:tcPr>
          <w:p>
            <w:pPr>
              <w:pStyle w:val="Compact"/>
              <w:spacing w:line="240" w:lineRule="auto" w:before="0" w:after="0"/>
              <w:jc w:val="right"/>
            </w:pPr>
            <w:r>
              <w:rPr>
                <w:sz w:val="16"/>
              </w:rPr>
              <w:t xml:space="preserve">68 461</w:t>
            </w:r>
          </w:p>
        </w:tc>
      </w:tr>
      <w:tr>
        <w:trPr>
          <w:cantSplit/>
        </w:trPr>
        <w:tc>
          <w:tcPr>
            <w:tcW w:w="1718" w:type="dxa"/>
          </w:tcPr>
          <w:p>
            <w:pPr>
              <w:pStyle w:val="Compact"/>
              <w:spacing w:line="240" w:lineRule="auto" w:before="0" w:after="0"/>
              <w:jc w:val="left"/>
            </w:pPr>
            <w:r>
              <w:rPr>
                <w:sz w:val="16"/>
              </w:rPr>
              <w:t xml:space="preserve">Oriental</w:t>
            </w:r>
          </w:p>
        </w:tc>
        <w:tc>
          <w:tcPr>
            <w:tcW w:w="1406" w:type="dxa"/>
          </w:tcPr>
          <w:p>
            <w:pPr>
              <w:pStyle w:val="Compact"/>
              <w:spacing w:line="240" w:lineRule="auto" w:before="0" w:after="0"/>
              <w:jc w:val="left"/>
            </w:pPr>
            <w:r>
              <w:rPr>
                <w:sz w:val="16"/>
              </w:rPr>
              <w:t xml:space="preserve">Coupled t-1</w:t>
            </w:r>
          </w:p>
        </w:tc>
        <w:tc>
          <w:tcPr>
            <w:tcW w:w="2187" w:type="dxa"/>
          </w:tcPr>
          <w:p>
            <w:pPr>
              <w:pStyle w:val="Compact"/>
              <w:spacing w:line="240" w:lineRule="auto" w:before="0" w:after="0"/>
              <w:jc w:val="right"/>
            </w:pPr>
            <w:r>
              <w:rPr>
                <w:sz w:val="16"/>
              </w:rPr>
              <w:t xml:space="preserve">0.7871</w:t>
            </w:r>
          </w:p>
        </w:tc>
        <w:tc>
          <w:tcPr>
            <w:tcW w:w="1562" w:type="dxa"/>
          </w:tcPr>
          <w:p>
            <w:pPr>
              <w:pStyle w:val="Compact"/>
              <w:spacing w:line="240" w:lineRule="auto" w:before="0" w:after="0"/>
              <w:jc w:val="right"/>
            </w:pPr>
            <w:r>
              <w:rPr>
                <w:sz w:val="16"/>
              </w:rPr>
              <w:t xml:space="preserve">0.3598</w:t>
            </w:r>
          </w:p>
        </w:tc>
        <w:tc>
          <w:tcPr>
            <w:tcW w:w="1562" w:type="dxa"/>
          </w:tcPr>
          <w:p>
            <w:pPr>
              <w:pStyle w:val="Compact"/>
              <w:spacing w:line="240" w:lineRule="auto" w:before="0" w:after="0"/>
              <w:jc w:val="right"/>
            </w:pPr>
            <w:r>
              <w:rPr>
                <w:sz w:val="16"/>
              </w:rPr>
              <w:t xml:space="preserve">0.0701</w:t>
            </w:r>
          </w:p>
        </w:tc>
        <w:tc>
          <w:tcPr>
            <w:tcW w:w="1562" w:type="dxa"/>
          </w:tcPr>
          <w:p>
            <w:pPr>
              <w:pStyle w:val="Compact"/>
              <w:spacing w:line="240" w:lineRule="auto" w:before="0" w:after="0"/>
              <w:jc w:val="right"/>
            </w:pPr>
            <w:r>
              <w:rPr>
                <w:sz w:val="16"/>
              </w:rPr>
              <w:t xml:space="preserve">0.1512</w:t>
            </w:r>
          </w:p>
        </w:tc>
        <w:tc>
          <w:tcPr>
            <w:tcW w:w="1562" w:type="dxa"/>
          </w:tcPr>
          <w:p>
            <w:pPr>
              <w:pStyle w:val="Compact"/>
              <w:spacing w:line="240" w:lineRule="auto" w:before="0" w:after="0"/>
              <w:jc w:val="right"/>
            </w:pPr>
            <w:r>
              <w:rPr>
                <w:sz w:val="16"/>
              </w:rPr>
              <w:t xml:space="preserve">0.0089</w:t>
            </w:r>
          </w:p>
        </w:tc>
        <w:tc>
          <w:tcPr>
            <w:tcW w:w="1562" w:type="dxa"/>
          </w:tcPr>
          <w:p>
            <w:pPr>
              <w:pStyle w:val="Compact"/>
              <w:spacing w:line="240" w:lineRule="auto" w:before="0" w:after="0"/>
              <w:jc w:val="right"/>
            </w:pPr>
            <w:r>
              <w:rPr>
                <w:sz w:val="16"/>
              </w:rPr>
              <w:t xml:space="preserve">1 060 895</w:t>
            </w:r>
          </w:p>
        </w:tc>
        <w:tc>
          <w:tcPr>
            <w:tcW w:w="1567" w:type="dxa"/>
          </w:tcPr>
          <w:p>
            <w:pPr>
              <w:pStyle w:val="Compact"/>
              <w:spacing w:line="240" w:lineRule="auto" w:before="0" w:after="0"/>
              <w:jc w:val="right"/>
            </w:pPr>
            <w:r>
              <w:rPr>
                <w:sz w:val="16"/>
              </w:rPr>
              <w:t xml:space="preserve">96 445</w:t>
            </w:r>
          </w:p>
        </w:tc>
      </w:tr>
      <w:tr>
        <w:trPr>
          <w:cantSplit/>
        </w:trPr>
        <w:tc>
          <w:tcPr>
            <w:tcW w:w="1718" w:type="dxa"/>
          </w:tcPr>
          <w:p>
            <w:pPr>
              <w:pStyle w:val="Compact"/>
              <w:spacing w:line="240" w:lineRule="auto" w:before="0" w:after="0"/>
              <w:jc w:val="left"/>
            </w:pPr>
            <w:r>
              <w:rPr>
                <w:sz w:val="16"/>
              </w:rPr>
              <w:t xml:space="preserve">Oriental</w:t>
            </w:r>
          </w:p>
        </w:tc>
        <w:tc>
          <w:tcPr>
            <w:tcW w:w="1406" w:type="dxa"/>
          </w:tcPr>
          <w:p>
            <w:pPr>
              <w:pStyle w:val="Compact"/>
              <w:spacing w:line="240" w:lineRule="auto" w:before="0" w:after="0"/>
              <w:jc w:val="left"/>
            </w:pPr>
            <w:r>
              <w:rPr>
                <w:sz w:val="16"/>
              </w:rPr>
              <w:t xml:space="preserve">Decoupled task models</w:t>
            </w:r>
          </w:p>
        </w:tc>
        <w:tc>
          <w:tcPr>
            <w:tcW w:w="2187" w:type="dxa"/>
          </w:tcPr>
          <w:p>
            <w:pPr>
              <w:pStyle w:val="Compact"/>
              <w:spacing w:line="240" w:lineRule="auto" w:before="0" w:after="0"/>
              <w:jc w:val="right"/>
            </w:pPr>
            <w:r>
              <w:rPr>
                <w:sz w:val="16"/>
              </w:rPr>
              <w:t xml:space="preserve">0.7806</w:t>
            </w:r>
          </w:p>
        </w:tc>
        <w:tc>
          <w:tcPr>
            <w:tcW w:w="1562" w:type="dxa"/>
          </w:tcPr>
          <w:p>
            <w:pPr>
              <w:pStyle w:val="Compact"/>
              <w:spacing w:line="240" w:lineRule="auto" w:before="0" w:after="0"/>
              <w:jc w:val="right"/>
            </w:pPr>
            <w:r>
              <w:rPr>
                <w:sz w:val="16"/>
              </w:rPr>
              <w:t xml:space="preserve">0.3532</w:t>
            </w:r>
          </w:p>
        </w:tc>
        <w:tc>
          <w:tcPr>
            <w:tcW w:w="1562" w:type="dxa"/>
          </w:tcPr>
          <w:p>
            <w:pPr>
              <w:pStyle w:val="Compact"/>
              <w:spacing w:line="240" w:lineRule="auto" w:before="0" w:after="0"/>
              <w:jc w:val="right"/>
            </w:pPr>
            <w:r>
              <w:rPr>
                <w:sz w:val="16"/>
              </w:rPr>
              <w:t xml:space="preserve">0.0705</w:t>
            </w:r>
          </w:p>
        </w:tc>
        <w:tc>
          <w:tcPr>
            <w:tcW w:w="1562" w:type="dxa"/>
          </w:tcPr>
          <w:p>
            <w:pPr>
              <w:pStyle w:val="Compact"/>
              <w:spacing w:line="240" w:lineRule="auto" w:before="0" w:after="0"/>
              <w:jc w:val="right"/>
            </w:pPr>
            <w:r>
              <w:rPr>
                <w:sz w:val="16"/>
              </w:rPr>
              <w:t xml:space="preserve">0.1467</w:t>
            </w:r>
          </w:p>
        </w:tc>
        <w:tc>
          <w:tcPr>
            <w:tcW w:w="1562" w:type="dxa"/>
          </w:tcPr>
          <w:p>
            <w:pPr>
              <w:pStyle w:val="Compact"/>
              <w:spacing w:line="240" w:lineRule="auto" w:before="0" w:after="0"/>
              <w:jc w:val="right"/>
            </w:pPr>
            <w:r>
              <w:rPr>
                <w:sz w:val="16"/>
              </w:rPr>
              <w:t xml:space="preserve">0.0090</w:t>
            </w:r>
          </w:p>
        </w:tc>
        <w:tc>
          <w:tcPr>
            <w:tcW w:w="1562" w:type="dxa"/>
          </w:tcPr>
          <w:p>
            <w:pPr>
              <w:pStyle w:val="Compact"/>
              <w:spacing w:line="240" w:lineRule="auto" w:before="0" w:after="0"/>
              <w:jc w:val="right"/>
            </w:pPr>
            <w:r>
              <w:rPr>
                <w:sz w:val="16"/>
              </w:rPr>
              <w:t xml:space="preserve">1 060 895</w:t>
            </w:r>
          </w:p>
        </w:tc>
        <w:tc>
          <w:tcPr>
            <w:tcW w:w="1567" w:type="dxa"/>
          </w:tcPr>
          <w:p>
            <w:pPr>
              <w:pStyle w:val="Compact"/>
              <w:spacing w:line="240" w:lineRule="auto" w:before="0" w:after="0"/>
              <w:jc w:val="right"/>
            </w:pPr>
            <w:r>
              <w:rPr>
                <w:sz w:val="16"/>
              </w:rPr>
              <w:t xml:space="preserve">96 445</w:t>
            </w:r>
          </w:p>
        </w:tc>
      </w:tr>
    </w:tbl>
    <w:p>
      <w:pPr>
        <w:pStyle w:val="BodyText"/>
      </w:pPr>
      <w:r>
        <w:t xml:space="preserve">This is a comparator for the leakage discussion, not an operational model. Because both sides use the same gated case-control sample, it does not test the effect of removing the gate.</w:t>
      </w:r>
    </w:p>
    <w:p>
      <w:pPr>
        <w:pStyle w:val="BodyText"/>
      </w:pPr>
      <w:bookmarkStart w:id="114" w:name="idx_table_s20"/>
      <w:r>
        <w:rPr>
          <w:b/>
          <w:bCs/>
        </w:rPr>
        <w:t xml:space="preserve">Table S20.</w:t>
      </w:r>
      <w:r>
        <w:t xml:space="preserve"> </w:t>
      </w:r>
      <w:r>
        <w:t xml:space="preserve">D2 sensitivity with full retraining. Each row is an independent run: the 1:10 ignition sample was regenerated, M1/M2/M3 were retrained, the cutoff was selected on 2023 and applied to 2024–2025. Priors and predictors were held fixed; only the D2 radius and same-cell window changed. The 25 km/10 d row is the reference under this harness.</w:t>
      </w:r>
      <w:bookmarkEnd w:id="114"/>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jc w:val="right"/>
            </w:pPr>
            <w:r>
              <w:rPr>
                <w:b/>
                <w:sz w:val="15"/>
              </w:rPr>
              <w:t xml:space="preserve">R (km)</w:t>
            </w:r>
          </w:p>
        </w:tc>
        <w:tc>
          <w:tcPr>
            <w:tcW w:w="1159" w:type="dxa"/>
          </w:tcPr>
          <w:p>
            <w:pPr>
              <w:pStyle w:val="Compact"/>
              <w:spacing w:line="240" w:lineRule="auto" w:before="0" w:after="0"/>
              <w:jc w:val="right"/>
            </w:pPr>
            <w:r>
              <w:rPr>
                <w:b/>
                <w:sz w:val="15"/>
              </w:rPr>
              <w:t xml:space="preserve">W (d)</w:t>
            </w:r>
          </w:p>
        </w:tc>
        <w:tc>
          <w:tcPr>
            <w:tcW w:w="1803" w:type="dxa"/>
          </w:tcPr>
          <w:p>
            <w:pPr>
              <w:pStyle w:val="Compact"/>
              <w:spacing w:line="240" w:lineRule="auto" w:before="0" w:after="0"/>
              <w:jc w:val="left"/>
            </w:pPr>
            <w:r>
              <w:rPr>
                <w:b/>
                <w:sz w:val="15"/>
              </w:rPr>
              <w:t xml:space="preserve">Region</w:t>
            </w:r>
          </w:p>
        </w:tc>
        <w:tc>
          <w:tcPr>
            <w:tcW w:w="1288" w:type="dxa"/>
          </w:tcPr>
          <w:p>
            <w:pPr>
              <w:pStyle w:val="Compact"/>
              <w:spacing w:line="240" w:lineRule="auto" w:before="0" w:after="0"/>
              <w:jc w:val="right"/>
            </w:pPr>
            <w:r>
              <w:rPr>
                <w:b/>
                <w:sz w:val="15"/>
              </w:rPr>
              <w:t xml:space="preserve">n 2023</w:t>
            </w:r>
          </w:p>
        </w:tc>
        <w:tc>
          <w:tcPr>
            <w:tcW w:w="1288" w:type="dxa"/>
          </w:tcPr>
          <w:p>
            <w:pPr>
              <w:pStyle w:val="Compact"/>
              <w:spacing w:line="240" w:lineRule="auto" w:before="0" w:after="0"/>
              <w:jc w:val="right"/>
            </w:pPr>
            <w:r>
              <w:rPr>
                <w:b/>
                <w:sz w:val="15"/>
              </w:rPr>
              <w:t xml:space="preserve">Pos 2023</w:t>
            </w:r>
          </w:p>
        </w:tc>
        <w:tc>
          <w:tcPr>
            <w:tcW w:w="1288" w:type="dxa"/>
          </w:tcPr>
          <w:p>
            <w:pPr>
              <w:pStyle w:val="Compact"/>
              <w:spacing w:line="240" w:lineRule="auto" w:before="0" w:after="0"/>
              <w:jc w:val="right"/>
            </w:pPr>
            <w:r>
              <w:rPr>
                <w:b/>
                <w:sz w:val="15"/>
              </w:rPr>
              <w:t xml:space="preserve">ROC 2023</w:t>
            </w:r>
          </w:p>
        </w:tc>
        <w:tc>
          <w:tcPr>
            <w:tcW w:w="1288" w:type="dxa"/>
          </w:tcPr>
          <w:p>
            <w:pPr>
              <w:pStyle w:val="Compact"/>
              <w:spacing w:line="240" w:lineRule="auto" w:before="0" w:after="0"/>
              <w:jc w:val="right"/>
            </w:pPr>
            <w:r>
              <w:rPr>
                <w:b/>
                <w:sz w:val="15"/>
              </w:rPr>
              <w:t xml:space="preserve">PR 2023</w:t>
            </w:r>
          </w:p>
        </w:tc>
        <w:tc>
          <w:tcPr>
            <w:tcW w:w="1288" w:type="dxa"/>
          </w:tcPr>
          <w:p>
            <w:pPr>
              <w:pStyle w:val="Compact"/>
              <w:spacing w:line="240" w:lineRule="auto" w:before="0" w:after="0"/>
              <w:jc w:val="right"/>
            </w:pPr>
            <w:r>
              <w:rPr>
                <w:b/>
                <w:sz w:val="15"/>
              </w:rPr>
              <w:t xml:space="preserve">n 2024–25</w:t>
            </w:r>
          </w:p>
        </w:tc>
        <w:tc>
          <w:tcPr>
            <w:tcW w:w="1288" w:type="dxa"/>
          </w:tcPr>
          <w:p>
            <w:pPr>
              <w:pStyle w:val="Compact"/>
              <w:spacing w:line="240" w:lineRule="auto" w:before="0" w:after="0"/>
              <w:jc w:val="right"/>
            </w:pPr>
            <w:r>
              <w:rPr>
                <w:b/>
                <w:sz w:val="15"/>
              </w:rPr>
              <w:t xml:space="preserve">Pos 2024–25</w:t>
            </w:r>
          </w:p>
        </w:tc>
        <w:tc>
          <w:tcPr>
            <w:tcW w:w="1288" w:type="dxa"/>
          </w:tcPr>
          <w:p>
            <w:pPr>
              <w:pStyle w:val="Compact"/>
              <w:spacing w:line="240" w:lineRule="auto" w:before="0" w:after="0"/>
              <w:jc w:val="right"/>
            </w:pPr>
            <w:r>
              <w:rPr>
                <w:b/>
                <w:sz w:val="15"/>
              </w:rPr>
              <w:t xml:space="preserve">ROC 2024–25</w:t>
            </w:r>
          </w:p>
        </w:tc>
        <w:tc>
          <w:tcPr>
            <w:tcW w:w="1293" w:type="dxa"/>
          </w:tcPr>
          <w:p>
            <w:pPr>
              <w:pStyle w:val="Compact"/>
              <w:spacing w:line="240" w:lineRule="auto" w:before="0" w:after="0"/>
              <w:jc w:val="right"/>
            </w:pPr>
            <w:r>
              <w:rPr>
                <w:b/>
                <w:sz w:val="15"/>
              </w:rPr>
              <w:t xml:space="preserve">PR 2024–25</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139 139</w:t>
            </w:r>
          </w:p>
        </w:tc>
        <w:tc>
          <w:tcPr>
            <w:tcW w:w="1288" w:type="dxa"/>
          </w:tcPr>
          <w:p>
            <w:pPr>
              <w:pStyle w:val="Compact"/>
              <w:spacing w:line="240" w:lineRule="auto" w:before="0" w:after="0"/>
              <w:jc w:val="right"/>
            </w:pPr>
            <w:r>
              <w:rPr>
                <w:sz w:val="15"/>
              </w:rPr>
              <w:t xml:space="preserve">12 649</w:t>
            </w:r>
          </w:p>
        </w:tc>
        <w:tc>
          <w:tcPr>
            <w:tcW w:w="1288" w:type="dxa"/>
          </w:tcPr>
          <w:p>
            <w:pPr>
              <w:pStyle w:val="Compact"/>
              <w:spacing w:line="240" w:lineRule="auto" w:before="0" w:after="0"/>
              <w:jc w:val="right"/>
            </w:pPr>
            <w:r>
              <w:rPr>
                <w:sz w:val="15"/>
              </w:rPr>
              <w:t xml:space="preserve">0.7824</w:t>
            </w:r>
          </w:p>
        </w:tc>
        <w:tc>
          <w:tcPr>
            <w:tcW w:w="1288" w:type="dxa"/>
          </w:tcPr>
          <w:p>
            <w:pPr>
              <w:pStyle w:val="Compact"/>
              <w:spacing w:line="240" w:lineRule="auto" w:before="0" w:after="0"/>
              <w:jc w:val="right"/>
            </w:pPr>
            <w:r>
              <w:rPr>
                <w:sz w:val="15"/>
              </w:rPr>
              <w:t xml:space="preserve">0.2499</w:t>
            </w:r>
          </w:p>
        </w:tc>
        <w:tc>
          <w:tcPr>
            <w:tcW w:w="1288" w:type="dxa"/>
          </w:tcPr>
          <w:p>
            <w:pPr>
              <w:pStyle w:val="Compact"/>
              <w:spacing w:line="240" w:lineRule="auto" w:before="0" w:after="0"/>
              <w:jc w:val="right"/>
            </w:pPr>
            <w:r>
              <w:rPr>
                <w:sz w:val="15"/>
              </w:rPr>
              <w:t xml:space="preserve">250 470</w:t>
            </w:r>
          </w:p>
        </w:tc>
        <w:tc>
          <w:tcPr>
            <w:tcW w:w="1288" w:type="dxa"/>
          </w:tcPr>
          <w:p>
            <w:pPr>
              <w:pStyle w:val="Compact"/>
              <w:spacing w:line="240" w:lineRule="auto" w:before="0" w:after="0"/>
              <w:jc w:val="right"/>
            </w:pPr>
            <w:r>
              <w:rPr>
                <w:sz w:val="15"/>
              </w:rPr>
              <w:t xml:space="preserve">22 770</w:t>
            </w:r>
          </w:p>
        </w:tc>
        <w:tc>
          <w:tcPr>
            <w:tcW w:w="1288" w:type="dxa"/>
          </w:tcPr>
          <w:p>
            <w:pPr>
              <w:pStyle w:val="Compact"/>
              <w:spacing w:line="240" w:lineRule="auto" w:before="0" w:after="0"/>
              <w:jc w:val="right"/>
            </w:pPr>
            <w:r>
              <w:rPr>
                <w:sz w:val="15"/>
              </w:rPr>
              <w:t xml:space="preserve">0.7893</w:t>
            </w:r>
          </w:p>
        </w:tc>
        <w:tc>
          <w:tcPr>
            <w:tcW w:w="1293" w:type="dxa"/>
          </w:tcPr>
          <w:p>
            <w:pPr>
              <w:pStyle w:val="Compact"/>
              <w:spacing w:line="240" w:lineRule="auto" w:before="0" w:after="0"/>
              <w:jc w:val="right"/>
            </w:pPr>
            <w:r>
              <w:rPr>
                <w:sz w:val="15"/>
              </w:rPr>
              <w:t xml:space="preserve">0.2667</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168 630</w:t>
            </w:r>
          </w:p>
        </w:tc>
        <w:tc>
          <w:tcPr>
            <w:tcW w:w="1288" w:type="dxa"/>
          </w:tcPr>
          <w:p>
            <w:pPr>
              <w:pStyle w:val="Compact"/>
              <w:spacing w:line="240" w:lineRule="auto" w:before="0" w:after="0"/>
              <w:jc w:val="right"/>
            </w:pPr>
            <w:r>
              <w:rPr>
                <w:sz w:val="15"/>
              </w:rPr>
              <w:t xml:space="preserve">15 330</w:t>
            </w:r>
          </w:p>
        </w:tc>
        <w:tc>
          <w:tcPr>
            <w:tcW w:w="1288" w:type="dxa"/>
          </w:tcPr>
          <w:p>
            <w:pPr>
              <w:pStyle w:val="Compact"/>
              <w:spacing w:line="240" w:lineRule="auto" w:before="0" w:after="0"/>
              <w:jc w:val="right"/>
            </w:pPr>
            <w:r>
              <w:rPr>
                <w:sz w:val="15"/>
              </w:rPr>
              <w:t xml:space="preserve">0.7630</w:t>
            </w:r>
          </w:p>
        </w:tc>
        <w:tc>
          <w:tcPr>
            <w:tcW w:w="1288" w:type="dxa"/>
          </w:tcPr>
          <w:p>
            <w:pPr>
              <w:pStyle w:val="Compact"/>
              <w:spacing w:line="240" w:lineRule="auto" w:before="0" w:after="0"/>
              <w:jc w:val="right"/>
            </w:pPr>
            <w:r>
              <w:rPr>
                <w:sz w:val="15"/>
              </w:rPr>
              <w:t xml:space="preserve">0.2491</w:t>
            </w:r>
          </w:p>
        </w:tc>
        <w:tc>
          <w:tcPr>
            <w:tcW w:w="1288" w:type="dxa"/>
          </w:tcPr>
          <w:p>
            <w:pPr>
              <w:pStyle w:val="Compact"/>
              <w:spacing w:line="240" w:lineRule="auto" w:before="0" w:after="0"/>
              <w:jc w:val="right"/>
            </w:pPr>
            <w:r>
              <w:rPr>
                <w:sz w:val="15"/>
              </w:rPr>
              <w:t xml:space="preserve">358 952</w:t>
            </w:r>
          </w:p>
        </w:tc>
        <w:tc>
          <w:tcPr>
            <w:tcW w:w="1288" w:type="dxa"/>
          </w:tcPr>
          <w:p>
            <w:pPr>
              <w:pStyle w:val="Compact"/>
              <w:spacing w:line="240" w:lineRule="auto" w:before="0" w:after="0"/>
              <w:jc w:val="right"/>
            </w:pPr>
            <w:r>
              <w:rPr>
                <w:sz w:val="15"/>
              </w:rPr>
              <w:t xml:space="preserve">32 632</w:t>
            </w:r>
          </w:p>
        </w:tc>
        <w:tc>
          <w:tcPr>
            <w:tcW w:w="1288" w:type="dxa"/>
          </w:tcPr>
          <w:p>
            <w:pPr>
              <w:pStyle w:val="Compact"/>
              <w:spacing w:line="240" w:lineRule="auto" w:before="0" w:after="0"/>
              <w:jc w:val="right"/>
            </w:pPr>
            <w:r>
              <w:rPr>
                <w:sz w:val="15"/>
              </w:rPr>
              <w:t xml:space="preserve">0.7525</w:t>
            </w:r>
          </w:p>
        </w:tc>
        <w:tc>
          <w:tcPr>
            <w:tcW w:w="1293" w:type="dxa"/>
          </w:tcPr>
          <w:p>
            <w:pPr>
              <w:pStyle w:val="Compact"/>
              <w:spacing w:line="240" w:lineRule="auto" w:before="0" w:after="0"/>
              <w:jc w:val="right"/>
            </w:pPr>
            <w:r>
              <w:rPr>
                <w:sz w:val="15"/>
              </w:rPr>
              <w:t xml:space="preserve">0.2384</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135 300</w:t>
            </w:r>
          </w:p>
        </w:tc>
        <w:tc>
          <w:tcPr>
            <w:tcW w:w="1288" w:type="dxa"/>
          </w:tcPr>
          <w:p>
            <w:pPr>
              <w:pStyle w:val="Compact"/>
              <w:spacing w:line="240" w:lineRule="auto" w:before="0" w:after="0"/>
              <w:jc w:val="right"/>
            </w:pPr>
            <w:r>
              <w:rPr>
                <w:sz w:val="15"/>
              </w:rPr>
              <w:t xml:space="preserve">12 300</w:t>
            </w:r>
          </w:p>
        </w:tc>
        <w:tc>
          <w:tcPr>
            <w:tcW w:w="1288" w:type="dxa"/>
          </w:tcPr>
          <w:p>
            <w:pPr>
              <w:pStyle w:val="Compact"/>
              <w:spacing w:line="240" w:lineRule="auto" w:before="0" w:after="0"/>
              <w:jc w:val="right"/>
            </w:pPr>
            <w:r>
              <w:rPr>
                <w:sz w:val="15"/>
              </w:rPr>
              <w:t xml:space="preserve">0.7803</w:t>
            </w:r>
          </w:p>
        </w:tc>
        <w:tc>
          <w:tcPr>
            <w:tcW w:w="1288" w:type="dxa"/>
          </w:tcPr>
          <w:p>
            <w:pPr>
              <w:pStyle w:val="Compact"/>
              <w:spacing w:line="240" w:lineRule="auto" w:before="0" w:after="0"/>
              <w:jc w:val="right"/>
            </w:pPr>
            <w:r>
              <w:rPr>
                <w:sz w:val="15"/>
              </w:rPr>
              <w:t xml:space="preserve">0.2458</w:t>
            </w:r>
          </w:p>
        </w:tc>
        <w:tc>
          <w:tcPr>
            <w:tcW w:w="1288" w:type="dxa"/>
          </w:tcPr>
          <w:p>
            <w:pPr>
              <w:pStyle w:val="Compact"/>
              <w:spacing w:line="240" w:lineRule="auto" w:before="0" w:after="0"/>
              <w:jc w:val="right"/>
            </w:pPr>
            <w:r>
              <w:rPr>
                <w:sz w:val="15"/>
              </w:rPr>
              <w:t xml:space="preserve">243 518</w:t>
            </w:r>
          </w:p>
        </w:tc>
        <w:tc>
          <w:tcPr>
            <w:tcW w:w="1288" w:type="dxa"/>
          </w:tcPr>
          <w:p>
            <w:pPr>
              <w:pStyle w:val="Compact"/>
              <w:spacing w:line="240" w:lineRule="auto" w:before="0" w:after="0"/>
              <w:jc w:val="right"/>
            </w:pPr>
            <w:r>
              <w:rPr>
                <w:sz w:val="15"/>
              </w:rPr>
              <w:t xml:space="preserve">22 138</w:t>
            </w:r>
          </w:p>
        </w:tc>
        <w:tc>
          <w:tcPr>
            <w:tcW w:w="1288" w:type="dxa"/>
          </w:tcPr>
          <w:p>
            <w:pPr>
              <w:pStyle w:val="Compact"/>
              <w:spacing w:line="240" w:lineRule="auto" w:before="0" w:after="0"/>
              <w:jc w:val="right"/>
            </w:pPr>
            <w:r>
              <w:rPr>
                <w:sz w:val="15"/>
              </w:rPr>
              <w:t xml:space="preserve">0.7877</w:t>
            </w:r>
          </w:p>
        </w:tc>
        <w:tc>
          <w:tcPr>
            <w:tcW w:w="1293" w:type="dxa"/>
          </w:tcPr>
          <w:p>
            <w:pPr>
              <w:pStyle w:val="Compact"/>
              <w:spacing w:line="240" w:lineRule="auto" w:before="0" w:after="0"/>
              <w:jc w:val="right"/>
            </w:pPr>
            <w:r>
              <w:rPr>
                <w:sz w:val="15"/>
              </w:rPr>
              <w:t xml:space="preserve">0.2638</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165 891</w:t>
            </w:r>
          </w:p>
        </w:tc>
        <w:tc>
          <w:tcPr>
            <w:tcW w:w="1288" w:type="dxa"/>
          </w:tcPr>
          <w:p>
            <w:pPr>
              <w:pStyle w:val="Compact"/>
              <w:spacing w:line="240" w:lineRule="auto" w:before="0" w:after="0"/>
              <w:jc w:val="right"/>
            </w:pPr>
            <w:r>
              <w:rPr>
                <w:sz w:val="15"/>
              </w:rPr>
              <w:t xml:space="preserve">15 081</w:t>
            </w:r>
          </w:p>
        </w:tc>
        <w:tc>
          <w:tcPr>
            <w:tcW w:w="1288" w:type="dxa"/>
          </w:tcPr>
          <w:p>
            <w:pPr>
              <w:pStyle w:val="Compact"/>
              <w:spacing w:line="240" w:lineRule="auto" w:before="0" w:after="0"/>
              <w:jc w:val="right"/>
            </w:pPr>
            <w:r>
              <w:rPr>
                <w:sz w:val="15"/>
              </w:rPr>
              <w:t xml:space="preserve">0.7613</w:t>
            </w:r>
          </w:p>
        </w:tc>
        <w:tc>
          <w:tcPr>
            <w:tcW w:w="1288" w:type="dxa"/>
          </w:tcPr>
          <w:p>
            <w:pPr>
              <w:pStyle w:val="Compact"/>
              <w:spacing w:line="240" w:lineRule="auto" w:before="0" w:after="0"/>
              <w:jc w:val="right"/>
            </w:pPr>
            <w:r>
              <w:rPr>
                <w:sz w:val="15"/>
              </w:rPr>
              <w:t xml:space="preserve">0.2464</w:t>
            </w:r>
          </w:p>
        </w:tc>
        <w:tc>
          <w:tcPr>
            <w:tcW w:w="1288" w:type="dxa"/>
          </w:tcPr>
          <w:p>
            <w:pPr>
              <w:pStyle w:val="Compact"/>
              <w:spacing w:line="240" w:lineRule="auto" w:before="0" w:after="0"/>
              <w:jc w:val="right"/>
            </w:pPr>
            <w:r>
              <w:rPr>
                <w:sz w:val="15"/>
              </w:rPr>
              <w:t xml:space="preserve">353 650</w:t>
            </w:r>
          </w:p>
        </w:tc>
        <w:tc>
          <w:tcPr>
            <w:tcW w:w="1288" w:type="dxa"/>
          </w:tcPr>
          <w:p>
            <w:pPr>
              <w:pStyle w:val="Compact"/>
              <w:spacing w:line="240" w:lineRule="auto" w:before="0" w:after="0"/>
              <w:jc w:val="right"/>
            </w:pPr>
            <w:r>
              <w:rPr>
                <w:sz w:val="15"/>
              </w:rPr>
              <w:t xml:space="preserve">32 150</w:t>
            </w:r>
          </w:p>
        </w:tc>
        <w:tc>
          <w:tcPr>
            <w:tcW w:w="1288" w:type="dxa"/>
          </w:tcPr>
          <w:p>
            <w:pPr>
              <w:pStyle w:val="Compact"/>
              <w:spacing w:line="240" w:lineRule="auto" w:before="0" w:after="0"/>
              <w:jc w:val="right"/>
            </w:pPr>
            <w:r>
              <w:rPr>
                <w:sz w:val="15"/>
              </w:rPr>
              <w:t xml:space="preserve">0.7515</w:t>
            </w:r>
          </w:p>
        </w:tc>
        <w:tc>
          <w:tcPr>
            <w:tcW w:w="1293" w:type="dxa"/>
          </w:tcPr>
          <w:p>
            <w:pPr>
              <w:pStyle w:val="Compact"/>
              <w:spacing w:line="240" w:lineRule="auto" w:before="0" w:after="0"/>
              <w:jc w:val="right"/>
            </w:pPr>
            <w:r>
              <w:rPr>
                <w:sz w:val="15"/>
              </w:rPr>
              <w:t xml:space="preserve">0.2341</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131 549</w:t>
            </w:r>
          </w:p>
        </w:tc>
        <w:tc>
          <w:tcPr>
            <w:tcW w:w="1288" w:type="dxa"/>
          </w:tcPr>
          <w:p>
            <w:pPr>
              <w:pStyle w:val="Compact"/>
              <w:spacing w:line="240" w:lineRule="auto" w:before="0" w:after="0"/>
              <w:jc w:val="right"/>
            </w:pPr>
            <w:r>
              <w:rPr>
                <w:sz w:val="15"/>
              </w:rPr>
              <w:t xml:space="preserve">11 959</w:t>
            </w:r>
          </w:p>
        </w:tc>
        <w:tc>
          <w:tcPr>
            <w:tcW w:w="1288" w:type="dxa"/>
          </w:tcPr>
          <w:p>
            <w:pPr>
              <w:pStyle w:val="Compact"/>
              <w:spacing w:line="240" w:lineRule="auto" w:before="0" w:after="0"/>
              <w:jc w:val="right"/>
            </w:pPr>
            <w:r>
              <w:rPr>
                <w:sz w:val="15"/>
              </w:rPr>
              <w:t xml:space="preserve">0.7774</w:t>
            </w:r>
          </w:p>
        </w:tc>
        <w:tc>
          <w:tcPr>
            <w:tcW w:w="1288" w:type="dxa"/>
          </w:tcPr>
          <w:p>
            <w:pPr>
              <w:pStyle w:val="Compact"/>
              <w:spacing w:line="240" w:lineRule="auto" w:before="0" w:after="0"/>
              <w:jc w:val="right"/>
            </w:pPr>
            <w:r>
              <w:rPr>
                <w:sz w:val="15"/>
              </w:rPr>
              <w:t xml:space="preserve">0.2406</w:t>
            </w:r>
          </w:p>
        </w:tc>
        <w:tc>
          <w:tcPr>
            <w:tcW w:w="1288" w:type="dxa"/>
          </w:tcPr>
          <w:p>
            <w:pPr>
              <w:pStyle w:val="Compact"/>
              <w:spacing w:line="240" w:lineRule="auto" w:before="0" w:after="0"/>
              <w:jc w:val="right"/>
            </w:pPr>
            <w:r>
              <w:rPr>
                <w:sz w:val="15"/>
              </w:rPr>
              <w:t xml:space="preserve">236 368</w:t>
            </w:r>
          </w:p>
        </w:tc>
        <w:tc>
          <w:tcPr>
            <w:tcW w:w="1288" w:type="dxa"/>
          </w:tcPr>
          <w:p>
            <w:pPr>
              <w:pStyle w:val="Compact"/>
              <w:spacing w:line="240" w:lineRule="auto" w:before="0" w:after="0"/>
              <w:jc w:val="right"/>
            </w:pPr>
            <w:r>
              <w:rPr>
                <w:sz w:val="15"/>
              </w:rPr>
              <w:t xml:space="preserve">21 488</w:t>
            </w:r>
          </w:p>
        </w:tc>
        <w:tc>
          <w:tcPr>
            <w:tcW w:w="1288" w:type="dxa"/>
          </w:tcPr>
          <w:p>
            <w:pPr>
              <w:pStyle w:val="Compact"/>
              <w:spacing w:line="240" w:lineRule="auto" w:before="0" w:after="0"/>
              <w:jc w:val="right"/>
            </w:pPr>
            <w:r>
              <w:rPr>
                <w:sz w:val="15"/>
              </w:rPr>
              <w:t xml:space="preserve">0.7854</w:t>
            </w:r>
          </w:p>
        </w:tc>
        <w:tc>
          <w:tcPr>
            <w:tcW w:w="1293" w:type="dxa"/>
          </w:tcPr>
          <w:p>
            <w:pPr>
              <w:pStyle w:val="Compact"/>
              <w:spacing w:line="240" w:lineRule="auto" w:before="0" w:after="0"/>
              <w:jc w:val="right"/>
            </w:pPr>
            <w:r>
              <w:rPr>
                <w:sz w:val="15"/>
              </w:rPr>
              <w:t xml:space="preserve">0.2572</w:t>
            </w:r>
          </w:p>
        </w:tc>
      </w:tr>
      <w:tr>
        <w:trPr>
          <w:cantSplit/>
        </w:trPr>
        <w:tc>
          <w:tcPr>
            <w:tcW w:w="1417" w:type="dxa"/>
          </w:tcPr>
          <w:p>
            <w:pPr>
              <w:pStyle w:val="Compact"/>
              <w:spacing w:line="240" w:lineRule="auto" w:before="0" w:after="0"/>
              <w:jc w:val="right"/>
            </w:pPr>
            <w:r>
              <w:rPr>
                <w:sz w:val="15"/>
              </w:rPr>
              <w:t xml:space="preserve">15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162 569</w:t>
            </w:r>
          </w:p>
        </w:tc>
        <w:tc>
          <w:tcPr>
            <w:tcW w:w="1288" w:type="dxa"/>
          </w:tcPr>
          <w:p>
            <w:pPr>
              <w:pStyle w:val="Compact"/>
              <w:spacing w:line="240" w:lineRule="auto" w:before="0" w:after="0"/>
              <w:jc w:val="right"/>
            </w:pPr>
            <w:r>
              <w:rPr>
                <w:sz w:val="15"/>
              </w:rPr>
              <w:t xml:space="preserve">14 779</w:t>
            </w:r>
          </w:p>
        </w:tc>
        <w:tc>
          <w:tcPr>
            <w:tcW w:w="1288" w:type="dxa"/>
          </w:tcPr>
          <w:p>
            <w:pPr>
              <w:pStyle w:val="Compact"/>
              <w:spacing w:line="240" w:lineRule="auto" w:before="0" w:after="0"/>
              <w:jc w:val="right"/>
            </w:pPr>
            <w:r>
              <w:rPr>
                <w:sz w:val="15"/>
              </w:rPr>
              <w:t xml:space="preserve">0.7592</w:t>
            </w:r>
          </w:p>
        </w:tc>
        <w:tc>
          <w:tcPr>
            <w:tcW w:w="1288" w:type="dxa"/>
          </w:tcPr>
          <w:p>
            <w:pPr>
              <w:pStyle w:val="Compact"/>
              <w:spacing w:line="240" w:lineRule="auto" w:before="0" w:after="0"/>
              <w:jc w:val="right"/>
            </w:pPr>
            <w:r>
              <w:rPr>
                <w:sz w:val="15"/>
              </w:rPr>
              <w:t xml:space="preserve">0.2402</w:t>
            </w:r>
          </w:p>
        </w:tc>
        <w:tc>
          <w:tcPr>
            <w:tcW w:w="1288" w:type="dxa"/>
          </w:tcPr>
          <w:p>
            <w:pPr>
              <w:pStyle w:val="Compact"/>
              <w:spacing w:line="240" w:lineRule="auto" w:before="0" w:after="0"/>
              <w:jc w:val="right"/>
            </w:pPr>
            <w:r>
              <w:rPr>
                <w:sz w:val="15"/>
              </w:rPr>
              <w:t xml:space="preserve">347 204</w:t>
            </w:r>
          </w:p>
        </w:tc>
        <w:tc>
          <w:tcPr>
            <w:tcW w:w="1288" w:type="dxa"/>
          </w:tcPr>
          <w:p>
            <w:pPr>
              <w:pStyle w:val="Compact"/>
              <w:spacing w:line="240" w:lineRule="auto" w:before="0" w:after="0"/>
              <w:jc w:val="right"/>
            </w:pPr>
            <w:r>
              <w:rPr>
                <w:sz w:val="15"/>
              </w:rPr>
              <w:t xml:space="preserve">31 564</w:t>
            </w:r>
          </w:p>
        </w:tc>
        <w:tc>
          <w:tcPr>
            <w:tcW w:w="1288" w:type="dxa"/>
          </w:tcPr>
          <w:p>
            <w:pPr>
              <w:pStyle w:val="Compact"/>
              <w:spacing w:line="240" w:lineRule="auto" w:before="0" w:after="0"/>
              <w:jc w:val="right"/>
            </w:pPr>
            <w:r>
              <w:rPr>
                <w:sz w:val="15"/>
              </w:rPr>
              <w:t xml:space="preserve">0.7501</w:t>
            </w:r>
          </w:p>
        </w:tc>
        <w:tc>
          <w:tcPr>
            <w:tcW w:w="1293" w:type="dxa"/>
          </w:tcPr>
          <w:p>
            <w:pPr>
              <w:pStyle w:val="Compact"/>
              <w:spacing w:line="240" w:lineRule="auto" w:before="0" w:after="0"/>
              <w:jc w:val="right"/>
            </w:pPr>
            <w:r>
              <w:rPr>
                <w:sz w:val="15"/>
              </w:rPr>
              <w:t xml:space="preserve">0.2312</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100 408</w:t>
            </w:r>
          </w:p>
        </w:tc>
        <w:tc>
          <w:tcPr>
            <w:tcW w:w="1288" w:type="dxa"/>
          </w:tcPr>
          <w:p>
            <w:pPr>
              <w:pStyle w:val="Compact"/>
              <w:spacing w:line="240" w:lineRule="auto" w:before="0" w:after="0"/>
              <w:jc w:val="right"/>
            </w:pPr>
            <w:r>
              <w:rPr>
                <w:sz w:val="15"/>
              </w:rPr>
              <w:t xml:space="preserve">9 128</w:t>
            </w:r>
          </w:p>
        </w:tc>
        <w:tc>
          <w:tcPr>
            <w:tcW w:w="1288" w:type="dxa"/>
          </w:tcPr>
          <w:p>
            <w:pPr>
              <w:pStyle w:val="Compact"/>
              <w:spacing w:line="240" w:lineRule="auto" w:before="0" w:after="0"/>
              <w:jc w:val="right"/>
            </w:pPr>
            <w:r>
              <w:rPr>
                <w:sz w:val="15"/>
              </w:rPr>
              <w:t xml:space="preserve">0.7783</w:t>
            </w:r>
          </w:p>
        </w:tc>
        <w:tc>
          <w:tcPr>
            <w:tcW w:w="1288" w:type="dxa"/>
          </w:tcPr>
          <w:p>
            <w:pPr>
              <w:pStyle w:val="Compact"/>
              <w:spacing w:line="240" w:lineRule="auto" w:before="0" w:after="0"/>
              <w:jc w:val="right"/>
            </w:pPr>
            <w:r>
              <w:rPr>
                <w:sz w:val="15"/>
              </w:rPr>
              <w:t xml:space="preserve">0.2417</w:t>
            </w:r>
          </w:p>
        </w:tc>
        <w:tc>
          <w:tcPr>
            <w:tcW w:w="1288" w:type="dxa"/>
          </w:tcPr>
          <w:p>
            <w:pPr>
              <w:pStyle w:val="Compact"/>
              <w:spacing w:line="240" w:lineRule="auto" w:before="0" w:after="0"/>
              <w:jc w:val="right"/>
            </w:pPr>
            <w:r>
              <w:rPr>
                <w:sz w:val="15"/>
              </w:rPr>
              <w:t xml:space="preserve">181 852</w:t>
            </w:r>
          </w:p>
        </w:tc>
        <w:tc>
          <w:tcPr>
            <w:tcW w:w="1288" w:type="dxa"/>
          </w:tcPr>
          <w:p>
            <w:pPr>
              <w:pStyle w:val="Compact"/>
              <w:spacing w:line="240" w:lineRule="auto" w:before="0" w:after="0"/>
              <w:jc w:val="right"/>
            </w:pPr>
            <w:r>
              <w:rPr>
                <w:sz w:val="15"/>
              </w:rPr>
              <w:t xml:space="preserve">16 532</w:t>
            </w:r>
          </w:p>
        </w:tc>
        <w:tc>
          <w:tcPr>
            <w:tcW w:w="1288" w:type="dxa"/>
          </w:tcPr>
          <w:p>
            <w:pPr>
              <w:pStyle w:val="Compact"/>
              <w:spacing w:line="240" w:lineRule="auto" w:before="0" w:after="0"/>
              <w:jc w:val="right"/>
            </w:pPr>
            <w:r>
              <w:rPr>
                <w:sz w:val="15"/>
              </w:rPr>
              <w:t xml:space="preserve">0.7933</w:t>
            </w:r>
          </w:p>
        </w:tc>
        <w:tc>
          <w:tcPr>
            <w:tcW w:w="1293" w:type="dxa"/>
          </w:tcPr>
          <w:p>
            <w:pPr>
              <w:pStyle w:val="Compact"/>
              <w:spacing w:line="240" w:lineRule="auto" w:before="0" w:after="0"/>
              <w:jc w:val="right"/>
            </w:pPr>
            <w:r>
              <w:rPr>
                <w:sz w:val="15"/>
              </w:rPr>
              <w:t xml:space="preserve">0.2658</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92 884</w:t>
            </w:r>
          </w:p>
        </w:tc>
        <w:tc>
          <w:tcPr>
            <w:tcW w:w="1288" w:type="dxa"/>
          </w:tcPr>
          <w:p>
            <w:pPr>
              <w:pStyle w:val="Compact"/>
              <w:spacing w:line="240" w:lineRule="auto" w:before="0" w:after="0"/>
              <w:jc w:val="right"/>
            </w:pPr>
            <w:r>
              <w:rPr>
                <w:sz w:val="15"/>
              </w:rPr>
              <w:t xml:space="preserve">8 444</w:t>
            </w:r>
          </w:p>
        </w:tc>
        <w:tc>
          <w:tcPr>
            <w:tcW w:w="1288" w:type="dxa"/>
          </w:tcPr>
          <w:p>
            <w:pPr>
              <w:pStyle w:val="Compact"/>
              <w:spacing w:line="240" w:lineRule="auto" w:before="0" w:after="0"/>
              <w:jc w:val="right"/>
            </w:pPr>
            <w:r>
              <w:rPr>
                <w:sz w:val="15"/>
              </w:rPr>
              <w:t xml:space="preserve">0.7664</w:t>
            </w:r>
          </w:p>
        </w:tc>
        <w:tc>
          <w:tcPr>
            <w:tcW w:w="1288" w:type="dxa"/>
          </w:tcPr>
          <w:p>
            <w:pPr>
              <w:pStyle w:val="Compact"/>
              <w:spacing w:line="240" w:lineRule="auto" w:before="0" w:after="0"/>
              <w:jc w:val="right"/>
            </w:pPr>
            <w:r>
              <w:rPr>
                <w:sz w:val="15"/>
              </w:rPr>
              <w:t xml:space="preserve">0.2555</w:t>
            </w:r>
          </w:p>
        </w:tc>
        <w:tc>
          <w:tcPr>
            <w:tcW w:w="1288" w:type="dxa"/>
          </w:tcPr>
          <w:p>
            <w:pPr>
              <w:pStyle w:val="Compact"/>
              <w:spacing w:line="240" w:lineRule="auto" w:before="0" w:after="0"/>
              <w:jc w:val="right"/>
            </w:pPr>
            <w:r>
              <w:rPr>
                <w:sz w:val="15"/>
              </w:rPr>
              <w:t xml:space="preserve">202 928</w:t>
            </w:r>
          </w:p>
        </w:tc>
        <w:tc>
          <w:tcPr>
            <w:tcW w:w="1288" w:type="dxa"/>
          </w:tcPr>
          <w:p>
            <w:pPr>
              <w:pStyle w:val="Compact"/>
              <w:spacing w:line="240" w:lineRule="auto" w:before="0" w:after="0"/>
              <w:jc w:val="right"/>
            </w:pPr>
            <w:r>
              <w:rPr>
                <w:sz w:val="15"/>
              </w:rPr>
              <w:t xml:space="preserve">18 448</w:t>
            </w:r>
          </w:p>
        </w:tc>
        <w:tc>
          <w:tcPr>
            <w:tcW w:w="1288" w:type="dxa"/>
          </w:tcPr>
          <w:p>
            <w:pPr>
              <w:pStyle w:val="Compact"/>
              <w:spacing w:line="240" w:lineRule="auto" w:before="0" w:after="0"/>
              <w:jc w:val="right"/>
            </w:pPr>
            <w:r>
              <w:rPr>
                <w:sz w:val="15"/>
              </w:rPr>
              <w:t xml:space="preserve">0.7548</w:t>
            </w:r>
          </w:p>
        </w:tc>
        <w:tc>
          <w:tcPr>
            <w:tcW w:w="1293" w:type="dxa"/>
          </w:tcPr>
          <w:p>
            <w:pPr>
              <w:pStyle w:val="Compact"/>
              <w:spacing w:line="240" w:lineRule="auto" w:before="0" w:after="0"/>
              <w:jc w:val="right"/>
            </w:pPr>
            <w:r>
              <w:rPr>
                <w:sz w:val="15"/>
              </w:rPr>
              <w:t xml:space="preserve">0.2420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97 383</w:t>
            </w:r>
          </w:p>
        </w:tc>
        <w:tc>
          <w:tcPr>
            <w:tcW w:w="1288" w:type="dxa"/>
          </w:tcPr>
          <w:p>
            <w:pPr>
              <w:pStyle w:val="Compact"/>
              <w:spacing w:line="240" w:lineRule="auto" w:before="0" w:after="0"/>
              <w:jc w:val="right"/>
            </w:pPr>
            <w:r>
              <w:rPr>
                <w:sz w:val="15"/>
              </w:rPr>
              <w:t xml:space="preserve">8 853</w:t>
            </w:r>
          </w:p>
        </w:tc>
        <w:tc>
          <w:tcPr>
            <w:tcW w:w="1288" w:type="dxa"/>
          </w:tcPr>
          <w:p>
            <w:pPr>
              <w:pStyle w:val="Compact"/>
              <w:spacing w:line="240" w:lineRule="auto" w:before="0" w:after="0"/>
              <w:jc w:val="right"/>
            </w:pPr>
            <w:r>
              <w:rPr>
                <w:sz w:val="15"/>
              </w:rPr>
              <w:t xml:space="preserve">0.7763</w:t>
            </w:r>
          </w:p>
        </w:tc>
        <w:tc>
          <w:tcPr>
            <w:tcW w:w="1288" w:type="dxa"/>
          </w:tcPr>
          <w:p>
            <w:pPr>
              <w:pStyle w:val="Compact"/>
              <w:spacing w:line="240" w:lineRule="auto" w:before="0" w:after="0"/>
              <w:jc w:val="right"/>
            </w:pPr>
            <w:r>
              <w:rPr>
                <w:sz w:val="15"/>
              </w:rPr>
              <w:t xml:space="preserve">0.2422</w:t>
            </w:r>
          </w:p>
        </w:tc>
        <w:tc>
          <w:tcPr>
            <w:tcW w:w="1288" w:type="dxa"/>
          </w:tcPr>
          <w:p>
            <w:pPr>
              <w:pStyle w:val="Compact"/>
              <w:spacing w:line="240" w:lineRule="auto" w:before="0" w:after="0"/>
              <w:jc w:val="right"/>
            </w:pPr>
            <w:r>
              <w:rPr>
                <w:sz w:val="15"/>
              </w:rPr>
              <w:t xml:space="preserve">176 616</w:t>
            </w:r>
          </w:p>
        </w:tc>
        <w:tc>
          <w:tcPr>
            <w:tcW w:w="1288" w:type="dxa"/>
          </w:tcPr>
          <w:p>
            <w:pPr>
              <w:pStyle w:val="Compact"/>
              <w:spacing w:line="240" w:lineRule="auto" w:before="0" w:after="0"/>
              <w:jc w:val="right"/>
            </w:pPr>
            <w:r>
              <w:rPr>
                <w:sz w:val="15"/>
              </w:rPr>
              <w:t xml:space="preserve">16 056</w:t>
            </w:r>
          </w:p>
        </w:tc>
        <w:tc>
          <w:tcPr>
            <w:tcW w:w="1288" w:type="dxa"/>
          </w:tcPr>
          <w:p>
            <w:pPr>
              <w:pStyle w:val="Compact"/>
              <w:spacing w:line="240" w:lineRule="auto" w:before="0" w:after="0"/>
              <w:jc w:val="right"/>
            </w:pPr>
            <w:r>
              <w:rPr>
                <w:sz w:val="15"/>
              </w:rPr>
              <w:t xml:space="preserve">0.7923</w:t>
            </w:r>
          </w:p>
        </w:tc>
        <w:tc>
          <w:tcPr>
            <w:tcW w:w="1293" w:type="dxa"/>
          </w:tcPr>
          <w:p>
            <w:pPr>
              <w:pStyle w:val="Compact"/>
              <w:spacing w:line="240" w:lineRule="auto" w:before="0" w:after="0"/>
              <w:jc w:val="right"/>
            </w:pPr>
            <w:r>
              <w:rPr>
                <w:sz w:val="15"/>
              </w:rPr>
              <w:t xml:space="preserve">0.2600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91 124</w:t>
            </w:r>
          </w:p>
        </w:tc>
        <w:tc>
          <w:tcPr>
            <w:tcW w:w="1288" w:type="dxa"/>
          </w:tcPr>
          <w:p>
            <w:pPr>
              <w:pStyle w:val="Compact"/>
              <w:spacing w:line="240" w:lineRule="auto" w:before="0" w:after="0"/>
              <w:jc w:val="right"/>
            </w:pPr>
            <w:r>
              <w:rPr>
                <w:sz w:val="15"/>
              </w:rPr>
              <w:t xml:space="preserve">8 284</w:t>
            </w:r>
          </w:p>
        </w:tc>
        <w:tc>
          <w:tcPr>
            <w:tcW w:w="1288" w:type="dxa"/>
          </w:tcPr>
          <w:p>
            <w:pPr>
              <w:pStyle w:val="Compact"/>
              <w:spacing w:line="240" w:lineRule="auto" w:before="0" w:after="0"/>
              <w:jc w:val="right"/>
            </w:pPr>
            <w:r>
              <w:rPr>
                <w:sz w:val="15"/>
              </w:rPr>
              <w:t xml:space="preserve">0.7622</w:t>
            </w:r>
          </w:p>
        </w:tc>
        <w:tc>
          <w:tcPr>
            <w:tcW w:w="1288" w:type="dxa"/>
          </w:tcPr>
          <w:p>
            <w:pPr>
              <w:pStyle w:val="Compact"/>
              <w:spacing w:line="240" w:lineRule="auto" w:before="0" w:after="0"/>
              <w:jc w:val="right"/>
            </w:pPr>
            <w:r>
              <w:rPr>
                <w:sz w:val="15"/>
              </w:rPr>
              <w:t xml:space="preserve">0.2433</w:t>
            </w:r>
          </w:p>
        </w:tc>
        <w:tc>
          <w:tcPr>
            <w:tcW w:w="1288" w:type="dxa"/>
          </w:tcPr>
          <w:p>
            <w:pPr>
              <w:pStyle w:val="Compact"/>
              <w:spacing w:line="240" w:lineRule="auto" w:before="0" w:after="0"/>
              <w:jc w:val="right"/>
            </w:pPr>
            <w:r>
              <w:rPr>
                <w:sz w:val="15"/>
              </w:rPr>
              <w:t xml:space="preserve">199 936</w:t>
            </w:r>
          </w:p>
        </w:tc>
        <w:tc>
          <w:tcPr>
            <w:tcW w:w="1288" w:type="dxa"/>
          </w:tcPr>
          <w:p>
            <w:pPr>
              <w:pStyle w:val="Compact"/>
              <w:spacing w:line="240" w:lineRule="auto" w:before="0" w:after="0"/>
              <w:jc w:val="right"/>
            </w:pPr>
            <w:r>
              <w:rPr>
                <w:sz w:val="15"/>
              </w:rPr>
              <w:t xml:space="preserve">18 176</w:t>
            </w:r>
          </w:p>
        </w:tc>
        <w:tc>
          <w:tcPr>
            <w:tcW w:w="1288" w:type="dxa"/>
          </w:tcPr>
          <w:p>
            <w:pPr>
              <w:pStyle w:val="Compact"/>
              <w:spacing w:line="240" w:lineRule="auto" w:before="0" w:after="0"/>
              <w:jc w:val="right"/>
            </w:pPr>
            <w:r>
              <w:rPr>
                <w:sz w:val="15"/>
              </w:rPr>
              <w:t xml:space="preserve">0.7526</w:t>
            </w:r>
          </w:p>
        </w:tc>
        <w:tc>
          <w:tcPr>
            <w:tcW w:w="1293" w:type="dxa"/>
          </w:tcPr>
          <w:p>
            <w:pPr>
              <w:pStyle w:val="Compact"/>
              <w:spacing w:line="240" w:lineRule="auto" w:before="0" w:after="0"/>
              <w:jc w:val="right"/>
            </w:pPr>
            <w:r>
              <w:rPr>
                <w:sz w:val="15"/>
              </w:rPr>
              <w:t xml:space="preserve">0.2360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94 468</w:t>
            </w:r>
          </w:p>
        </w:tc>
        <w:tc>
          <w:tcPr>
            <w:tcW w:w="1288" w:type="dxa"/>
          </w:tcPr>
          <w:p>
            <w:pPr>
              <w:pStyle w:val="Compact"/>
              <w:spacing w:line="240" w:lineRule="auto" w:before="0" w:after="0"/>
              <w:jc w:val="right"/>
            </w:pPr>
            <w:r>
              <w:rPr>
                <w:sz w:val="15"/>
              </w:rPr>
              <w:t xml:space="preserve">8 588</w:t>
            </w:r>
          </w:p>
        </w:tc>
        <w:tc>
          <w:tcPr>
            <w:tcW w:w="1288" w:type="dxa"/>
          </w:tcPr>
          <w:p>
            <w:pPr>
              <w:pStyle w:val="Compact"/>
              <w:spacing w:line="240" w:lineRule="auto" w:before="0" w:after="0"/>
              <w:jc w:val="right"/>
            </w:pPr>
            <w:r>
              <w:rPr>
                <w:sz w:val="15"/>
              </w:rPr>
              <w:t xml:space="preserve">0.7735</w:t>
            </w:r>
          </w:p>
        </w:tc>
        <w:tc>
          <w:tcPr>
            <w:tcW w:w="1288" w:type="dxa"/>
          </w:tcPr>
          <w:p>
            <w:pPr>
              <w:pStyle w:val="Compact"/>
              <w:spacing w:line="240" w:lineRule="auto" w:before="0" w:after="0"/>
              <w:jc w:val="right"/>
            </w:pPr>
            <w:r>
              <w:rPr>
                <w:sz w:val="15"/>
              </w:rPr>
              <w:t xml:space="preserve">0.2379</w:t>
            </w:r>
          </w:p>
        </w:tc>
        <w:tc>
          <w:tcPr>
            <w:tcW w:w="1288" w:type="dxa"/>
          </w:tcPr>
          <w:p>
            <w:pPr>
              <w:pStyle w:val="Compact"/>
              <w:spacing w:line="240" w:lineRule="auto" w:before="0" w:after="0"/>
              <w:jc w:val="right"/>
            </w:pPr>
            <w:r>
              <w:rPr>
                <w:sz w:val="15"/>
              </w:rPr>
              <w:t xml:space="preserve">171 281</w:t>
            </w:r>
          </w:p>
        </w:tc>
        <w:tc>
          <w:tcPr>
            <w:tcW w:w="1288" w:type="dxa"/>
          </w:tcPr>
          <w:p>
            <w:pPr>
              <w:pStyle w:val="Compact"/>
              <w:spacing w:line="240" w:lineRule="auto" w:before="0" w:after="0"/>
              <w:jc w:val="right"/>
            </w:pPr>
            <w:r>
              <w:rPr>
                <w:sz w:val="15"/>
              </w:rPr>
              <w:t xml:space="preserve">15 571</w:t>
            </w:r>
          </w:p>
        </w:tc>
        <w:tc>
          <w:tcPr>
            <w:tcW w:w="1288" w:type="dxa"/>
          </w:tcPr>
          <w:p>
            <w:pPr>
              <w:pStyle w:val="Compact"/>
              <w:spacing w:line="240" w:lineRule="auto" w:before="0" w:after="0"/>
              <w:jc w:val="right"/>
            </w:pPr>
            <w:r>
              <w:rPr>
                <w:sz w:val="15"/>
              </w:rPr>
              <w:t xml:space="preserve">0.7906</w:t>
            </w:r>
          </w:p>
        </w:tc>
        <w:tc>
          <w:tcPr>
            <w:tcW w:w="1293" w:type="dxa"/>
          </w:tcPr>
          <w:p>
            <w:pPr>
              <w:pStyle w:val="Compact"/>
              <w:spacing w:line="240" w:lineRule="auto" w:before="0" w:after="0"/>
              <w:jc w:val="right"/>
            </w:pPr>
            <w:r>
              <w:rPr>
                <w:sz w:val="15"/>
              </w:rPr>
              <w:t xml:space="preserve">0.2550</w:t>
            </w:r>
          </w:p>
        </w:tc>
      </w:tr>
      <w:tr>
        <w:trPr>
          <w:cantSplit/>
        </w:trPr>
        <w:tc>
          <w:tcPr>
            <w:tcW w:w="1417" w:type="dxa"/>
          </w:tcPr>
          <w:p>
            <w:pPr>
              <w:pStyle w:val="Compact"/>
              <w:spacing w:line="240" w:lineRule="auto" w:before="0" w:after="0"/>
              <w:jc w:val="right"/>
            </w:pPr>
            <w:r>
              <w:rPr>
                <w:sz w:val="15"/>
              </w:rPr>
              <w:t xml:space="preserve">25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89 430</w:t>
            </w:r>
          </w:p>
        </w:tc>
        <w:tc>
          <w:tcPr>
            <w:tcW w:w="1288" w:type="dxa"/>
          </w:tcPr>
          <w:p>
            <w:pPr>
              <w:pStyle w:val="Compact"/>
              <w:spacing w:line="240" w:lineRule="auto" w:before="0" w:after="0"/>
              <w:jc w:val="right"/>
            </w:pPr>
            <w:r>
              <w:rPr>
                <w:sz w:val="15"/>
              </w:rPr>
              <w:t xml:space="preserve">8 130</w:t>
            </w:r>
          </w:p>
        </w:tc>
        <w:tc>
          <w:tcPr>
            <w:tcW w:w="1288" w:type="dxa"/>
          </w:tcPr>
          <w:p>
            <w:pPr>
              <w:pStyle w:val="Compact"/>
              <w:spacing w:line="240" w:lineRule="auto" w:before="0" w:after="0"/>
              <w:jc w:val="right"/>
            </w:pPr>
            <w:r>
              <w:rPr>
                <w:sz w:val="15"/>
              </w:rPr>
              <w:t xml:space="preserve">0.7608</w:t>
            </w:r>
          </w:p>
        </w:tc>
        <w:tc>
          <w:tcPr>
            <w:tcW w:w="1288" w:type="dxa"/>
          </w:tcPr>
          <w:p>
            <w:pPr>
              <w:pStyle w:val="Compact"/>
              <w:spacing w:line="240" w:lineRule="auto" w:before="0" w:after="0"/>
              <w:jc w:val="right"/>
            </w:pPr>
            <w:r>
              <w:rPr>
                <w:sz w:val="15"/>
              </w:rPr>
              <w:t xml:space="preserve">0.2410</w:t>
            </w:r>
          </w:p>
        </w:tc>
        <w:tc>
          <w:tcPr>
            <w:tcW w:w="1288" w:type="dxa"/>
          </w:tcPr>
          <w:p>
            <w:pPr>
              <w:pStyle w:val="Compact"/>
              <w:spacing w:line="240" w:lineRule="auto" w:before="0" w:after="0"/>
              <w:jc w:val="right"/>
            </w:pPr>
            <w:r>
              <w:rPr>
                <w:sz w:val="15"/>
              </w:rPr>
              <w:t xml:space="preserve">196 053</w:t>
            </w:r>
          </w:p>
        </w:tc>
        <w:tc>
          <w:tcPr>
            <w:tcW w:w="1288" w:type="dxa"/>
          </w:tcPr>
          <w:p>
            <w:pPr>
              <w:pStyle w:val="Compact"/>
              <w:spacing w:line="240" w:lineRule="auto" w:before="0" w:after="0"/>
              <w:jc w:val="right"/>
            </w:pPr>
            <w:r>
              <w:rPr>
                <w:sz w:val="15"/>
              </w:rPr>
              <w:t xml:space="preserve">17 823</w:t>
            </w:r>
          </w:p>
        </w:tc>
        <w:tc>
          <w:tcPr>
            <w:tcW w:w="1288" w:type="dxa"/>
          </w:tcPr>
          <w:p>
            <w:pPr>
              <w:pStyle w:val="Compact"/>
              <w:spacing w:line="240" w:lineRule="auto" w:before="0" w:after="0"/>
              <w:jc w:val="right"/>
            </w:pPr>
            <w:r>
              <w:rPr>
                <w:sz w:val="15"/>
              </w:rPr>
              <w:t xml:space="preserve">0.7505</w:t>
            </w:r>
          </w:p>
        </w:tc>
        <w:tc>
          <w:tcPr>
            <w:tcW w:w="1293" w:type="dxa"/>
          </w:tcPr>
          <w:p>
            <w:pPr>
              <w:pStyle w:val="Compact"/>
              <w:spacing w:line="240" w:lineRule="auto" w:before="0" w:after="0"/>
              <w:jc w:val="right"/>
            </w:pPr>
            <w:r>
              <w:rPr>
                <w:sz w:val="15"/>
              </w:rPr>
              <w:t xml:space="preserve">0.2317</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73 051</w:t>
            </w:r>
          </w:p>
        </w:tc>
        <w:tc>
          <w:tcPr>
            <w:tcW w:w="1288" w:type="dxa"/>
          </w:tcPr>
          <w:p>
            <w:pPr>
              <w:pStyle w:val="Compact"/>
              <w:spacing w:line="240" w:lineRule="auto" w:before="0" w:after="0"/>
              <w:jc w:val="right"/>
            </w:pPr>
            <w:r>
              <w:rPr>
                <w:sz w:val="15"/>
              </w:rPr>
              <w:t xml:space="preserve">6 641</w:t>
            </w:r>
          </w:p>
        </w:tc>
        <w:tc>
          <w:tcPr>
            <w:tcW w:w="1288" w:type="dxa"/>
          </w:tcPr>
          <w:p>
            <w:pPr>
              <w:pStyle w:val="Compact"/>
              <w:spacing w:line="240" w:lineRule="auto" w:before="0" w:after="0"/>
              <w:jc w:val="right"/>
            </w:pPr>
            <w:r>
              <w:rPr>
                <w:sz w:val="15"/>
              </w:rPr>
              <w:t xml:space="preserve">0.7764</w:t>
            </w:r>
          </w:p>
        </w:tc>
        <w:tc>
          <w:tcPr>
            <w:tcW w:w="1288" w:type="dxa"/>
          </w:tcPr>
          <w:p>
            <w:pPr>
              <w:pStyle w:val="Compact"/>
              <w:spacing w:line="240" w:lineRule="auto" w:before="0" w:after="0"/>
              <w:jc w:val="right"/>
            </w:pPr>
            <w:r>
              <w:rPr>
                <w:sz w:val="15"/>
              </w:rPr>
              <w:t xml:space="preserve">0.2428</w:t>
            </w:r>
          </w:p>
        </w:tc>
        <w:tc>
          <w:tcPr>
            <w:tcW w:w="1288" w:type="dxa"/>
          </w:tcPr>
          <w:p>
            <w:pPr>
              <w:pStyle w:val="Compact"/>
              <w:spacing w:line="240" w:lineRule="auto" w:before="0" w:after="0"/>
              <w:jc w:val="right"/>
            </w:pPr>
            <w:r>
              <w:rPr>
                <w:sz w:val="15"/>
              </w:rPr>
              <w:t xml:space="preserve">130 449</w:t>
            </w:r>
          </w:p>
        </w:tc>
        <w:tc>
          <w:tcPr>
            <w:tcW w:w="1288" w:type="dxa"/>
          </w:tcPr>
          <w:p>
            <w:pPr>
              <w:pStyle w:val="Compact"/>
              <w:spacing w:line="240" w:lineRule="auto" w:before="0" w:after="0"/>
              <w:jc w:val="right"/>
            </w:pPr>
            <w:r>
              <w:rPr>
                <w:sz w:val="15"/>
              </w:rPr>
              <w:t xml:space="preserve">11 859</w:t>
            </w:r>
          </w:p>
        </w:tc>
        <w:tc>
          <w:tcPr>
            <w:tcW w:w="1288" w:type="dxa"/>
          </w:tcPr>
          <w:p>
            <w:pPr>
              <w:pStyle w:val="Compact"/>
              <w:spacing w:line="240" w:lineRule="auto" w:before="0" w:after="0"/>
              <w:jc w:val="right"/>
            </w:pPr>
            <w:r>
              <w:rPr>
                <w:sz w:val="15"/>
              </w:rPr>
              <w:t xml:space="preserve">0.7974</w:t>
            </w:r>
          </w:p>
        </w:tc>
        <w:tc>
          <w:tcPr>
            <w:tcW w:w="1293" w:type="dxa"/>
          </w:tcPr>
          <w:p>
            <w:pPr>
              <w:pStyle w:val="Compact"/>
              <w:spacing w:line="240" w:lineRule="auto" w:before="0" w:after="0"/>
              <w:jc w:val="right"/>
            </w:pPr>
            <w:r>
              <w:rPr>
                <w:sz w:val="15"/>
              </w:rPr>
              <w:t xml:space="preserve">0.2672</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7</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59 488</w:t>
            </w:r>
          </w:p>
        </w:tc>
        <w:tc>
          <w:tcPr>
            <w:tcW w:w="1288" w:type="dxa"/>
          </w:tcPr>
          <w:p>
            <w:pPr>
              <w:pStyle w:val="Compact"/>
              <w:spacing w:line="240" w:lineRule="auto" w:before="0" w:after="0"/>
              <w:jc w:val="right"/>
            </w:pPr>
            <w:r>
              <w:rPr>
                <w:sz w:val="15"/>
              </w:rPr>
              <w:t xml:space="preserve">5 408</w:t>
            </w:r>
          </w:p>
        </w:tc>
        <w:tc>
          <w:tcPr>
            <w:tcW w:w="1288" w:type="dxa"/>
          </w:tcPr>
          <w:p>
            <w:pPr>
              <w:pStyle w:val="Compact"/>
              <w:spacing w:line="240" w:lineRule="auto" w:before="0" w:after="0"/>
              <w:jc w:val="right"/>
            </w:pPr>
            <w:r>
              <w:rPr>
                <w:sz w:val="15"/>
              </w:rPr>
              <w:t xml:space="preserve">0.7676</w:t>
            </w:r>
          </w:p>
        </w:tc>
        <w:tc>
          <w:tcPr>
            <w:tcW w:w="1288" w:type="dxa"/>
          </w:tcPr>
          <w:p>
            <w:pPr>
              <w:pStyle w:val="Compact"/>
              <w:spacing w:line="240" w:lineRule="auto" w:before="0" w:after="0"/>
              <w:jc w:val="right"/>
            </w:pPr>
            <w:r>
              <w:rPr>
                <w:sz w:val="15"/>
              </w:rPr>
              <w:t xml:space="preserve">0.2513</w:t>
            </w:r>
          </w:p>
        </w:tc>
        <w:tc>
          <w:tcPr>
            <w:tcW w:w="1288" w:type="dxa"/>
          </w:tcPr>
          <w:p>
            <w:pPr>
              <w:pStyle w:val="Compact"/>
              <w:spacing w:line="240" w:lineRule="auto" w:before="0" w:after="0"/>
              <w:jc w:val="right"/>
            </w:pPr>
            <w:r>
              <w:rPr>
                <w:sz w:val="15"/>
              </w:rPr>
              <w:t xml:space="preserve">127 446</w:t>
            </w:r>
          </w:p>
        </w:tc>
        <w:tc>
          <w:tcPr>
            <w:tcW w:w="1288" w:type="dxa"/>
          </w:tcPr>
          <w:p>
            <w:pPr>
              <w:pStyle w:val="Compact"/>
              <w:spacing w:line="240" w:lineRule="auto" w:before="0" w:after="0"/>
              <w:jc w:val="right"/>
            </w:pPr>
            <w:r>
              <w:rPr>
                <w:sz w:val="15"/>
              </w:rPr>
              <w:t xml:space="preserve">11 586</w:t>
            </w:r>
          </w:p>
        </w:tc>
        <w:tc>
          <w:tcPr>
            <w:tcW w:w="1288" w:type="dxa"/>
          </w:tcPr>
          <w:p>
            <w:pPr>
              <w:pStyle w:val="Compact"/>
              <w:spacing w:line="240" w:lineRule="auto" w:before="0" w:after="0"/>
              <w:jc w:val="right"/>
            </w:pPr>
            <w:r>
              <w:rPr>
                <w:sz w:val="15"/>
              </w:rPr>
              <w:t xml:space="preserve">0.7531</w:t>
            </w:r>
          </w:p>
        </w:tc>
        <w:tc>
          <w:tcPr>
            <w:tcW w:w="1293" w:type="dxa"/>
          </w:tcPr>
          <w:p>
            <w:pPr>
              <w:pStyle w:val="Compact"/>
              <w:spacing w:line="240" w:lineRule="auto" w:before="0" w:after="0"/>
              <w:jc w:val="right"/>
            </w:pPr>
            <w:r>
              <w:rPr>
                <w:sz w:val="15"/>
              </w:rPr>
              <w:t xml:space="preserve">0.2447</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70 598</w:t>
            </w:r>
          </w:p>
        </w:tc>
        <w:tc>
          <w:tcPr>
            <w:tcW w:w="1288" w:type="dxa"/>
          </w:tcPr>
          <w:p>
            <w:pPr>
              <w:pStyle w:val="Compact"/>
              <w:spacing w:line="240" w:lineRule="auto" w:before="0" w:after="0"/>
              <w:jc w:val="right"/>
            </w:pPr>
            <w:r>
              <w:rPr>
                <w:sz w:val="15"/>
              </w:rPr>
              <w:t xml:space="preserve">6 418</w:t>
            </w:r>
          </w:p>
        </w:tc>
        <w:tc>
          <w:tcPr>
            <w:tcW w:w="1288" w:type="dxa"/>
          </w:tcPr>
          <w:p>
            <w:pPr>
              <w:pStyle w:val="Compact"/>
              <w:spacing w:line="240" w:lineRule="auto" w:before="0" w:after="0"/>
              <w:jc w:val="right"/>
            </w:pPr>
            <w:r>
              <w:rPr>
                <w:sz w:val="15"/>
              </w:rPr>
              <w:t xml:space="preserve">0.7734</w:t>
            </w:r>
          </w:p>
        </w:tc>
        <w:tc>
          <w:tcPr>
            <w:tcW w:w="1288" w:type="dxa"/>
          </w:tcPr>
          <w:p>
            <w:pPr>
              <w:pStyle w:val="Compact"/>
              <w:spacing w:line="240" w:lineRule="auto" w:before="0" w:after="0"/>
              <w:jc w:val="right"/>
            </w:pPr>
            <w:r>
              <w:rPr>
                <w:sz w:val="15"/>
              </w:rPr>
              <w:t xml:space="preserve">0.2361</w:t>
            </w:r>
          </w:p>
        </w:tc>
        <w:tc>
          <w:tcPr>
            <w:tcW w:w="1288" w:type="dxa"/>
          </w:tcPr>
          <w:p>
            <w:pPr>
              <w:pStyle w:val="Compact"/>
              <w:spacing w:line="240" w:lineRule="auto" w:before="0" w:after="0"/>
              <w:jc w:val="right"/>
            </w:pPr>
            <w:r>
              <w:rPr>
                <w:sz w:val="15"/>
              </w:rPr>
              <w:t xml:space="preserve">126 357</w:t>
            </w:r>
          </w:p>
        </w:tc>
        <w:tc>
          <w:tcPr>
            <w:tcW w:w="1288" w:type="dxa"/>
          </w:tcPr>
          <w:p>
            <w:pPr>
              <w:pStyle w:val="Compact"/>
              <w:spacing w:line="240" w:lineRule="auto" w:before="0" w:after="0"/>
              <w:jc w:val="right"/>
            </w:pPr>
            <w:r>
              <w:rPr>
                <w:sz w:val="15"/>
              </w:rPr>
              <w:t xml:space="preserve">11 487</w:t>
            </w:r>
          </w:p>
        </w:tc>
        <w:tc>
          <w:tcPr>
            <w:tcW w:w="1288" w:type="dxa"/>
          </w:tcPr>
          <w:p>
            <w:pPr>
              <w:pStyle w:val="Compact"/>
              <w:spacing w:line="240" w:lineRule="auto" w:before="0" w:after="0"/>
              <w:jc w:val="right"/>
            </w:pPr>
            <w:r>
              <w:rPr>
                <w:sz w:val="15"/>
              </w:rPr>
              <w:t xml:space="preserve">0.7949</w:t>
            </w:r>
          </w:p>
        </w:tc>
        <w:tc>
          <w:tcPr>
            <w:tcW w:w="1293" w:type="dxa"/>
          </w:tcPr>
          <w:p>
            <w:pPr>
              <w:pStyle w:val="Compact"/>
              <w:spacing w:line="240" w:lineRule="auto" w:before="0" w:after="0"/>
              <w:jc w:val="right"/>
            </w:pPr>
            <w:r>
              <w:rPr>
                <w:sz w:val="15"/>
              </w:rPr>
              <w:t xml:space="preserve">0.2612</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10</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58 234</w:t>
            </w:r>
          </w:p>
        </w:tc>
        <w:tc>
          <w:tcPr>
            <w:tcW w:w="1288" w:type="dxa"/>
          </w:tcPr>
          <w:p>
            <w:pPr>
              <w:pStyle w:val="Compact"/>
              <w:spacing w:line="240" w:lineRule="auto" w:before="0" w:after="0"/>
              <w:jc w:val="right"/>
            </w:pPr>
            <w:r>
              <w:rPr>
                <w:sz w:val="15"/>
              </w:rPr>
              <w:t xml:space="preserve">5 294</w:t>
            </w:r>
          </w:p>
        </w:tc>
        <w:tc>
          <w:tcPr>
            <w:tcW w:w="1288" w:type="dxa"/>
          </w:tcPr>
          <w:p>
            <w:pPr>
              <w:pStyle w:val="Compact"/>
              <w:spacing w:line="240" w:lineRule="auto" w:before="0" w:after="0"/>
              <w:jc w:val="right"/>
            </w:pPr>
            <w:r>
              <w:rPr>
                <w:sz w:val="15"/>
              </w:rPr>
              <w:t xml:space="preserve">0.7634</w:t>
            </w:r>
          </w:p>
        </w:tc>
        <w:tc>
          <w:tcPr>
            <w:tcW w:w="1288" w:type="dxa"/>
          </w:tcPr>
          <w:p>
            <w:pPr>
              <w:pStyle w:val="Compact"/>
              <w:spacing w:line="240" w:lineRule="auto" w:before="0" w:after="0"/>
              <w:jc w:val="right"/>
            </w:pPr>
            <w:r>
              <w:rPr>
                <w:sz w:val="15"/>
              </w:rPr>
              <w:t xml:space="preserve">0.2445</w:t>
            </w:r>
          </w:p>
        </w:tc>
        <w:tc>
          <w:tcPr>
            <w:tcW w:w="1288" w:type="dxa"/>
          </w:tcPr>
          <w:p>
            <w:pPr>
              <w:pStyle w:val="Compact"/>
              <w:spacing w:line="240" w:lineRule="auto" w:before="0" w:after="0"/>
              <w:jc w:val="right"/>
            </w:pPr>
            <w:r>
              <w:rPr>
                <w:sz w:val="15"/>
              </w:rPr>
              <w:t xml:space="preserve">125 510</w:t>
            </w:r>
          </w:p>
        </w:tc>
        <w:tc>
          <w:tcPr>
            <w:tcW w:w="1288" w:type="dxa"/>
          </w:tcPr>
          <w:p>
            <w:pPr>
              <w:pStyle w:val="Compact"/>
              <w:spacing w:line="240" w:lineRule="auto" w:before="0" w:after="0"/>
              <w:jc w:val="right"/>
            </w:pPr>
            <w:r>
              <w:rPr>
                <w:sz w:val="15"/>
              </w:rPr>
              <w:t xml:space="preserve">11 410</w:t>
            </w:r>
          </w:p>
        </w:tc>
        <w:tc>
          <w:tcPr>
            <w:tcW w:w="1288" w:type="dxa"/>
          </w:tcPr>
          <w:p>
            <w:pPr>
              <w:pStyle w:val="Compact"/>
              <w:spacing w:line="240" w:lineRule="auto" w:before="0" w:after="0"/>
              <w:jc w:val="right"/>
            </w:pPr>
            <w:r>
              <w:rPr>
                <w:sz w:val="15"/>
              </w:rPr>
              <w:t xml:space="preserve">0.7523</w:t>
            </w:r>
          </w:p>
        </w:tc>
        <w:tc>
          <w:tcPr>
            <w:tcW w:w="1293" w:type="dxa"/>
          </w:tcPr>
          <w:p>
            <w:pPr>
              <w:pStyle w:val="Compact"/>
              <w:spacing w:line="240" w:lineRule="auto" w:before="0" w:after="0"/>
              <w:jc w:val="right"/>
            </w:pPr>
            <w:r>
              <w:rPr>
                <w:sz w:val="15"/>
              </w:rPr>
              <w:t xml:space="preserve">0.2406</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Chaco</w:t>
            </w:r>
          </w:p>
        </w:tc>
        <w:tc>
          <w:tcPr>
            <w:tcW w:w="1288" w:type="dxa"/>
          </w:tcPr>
          <w:p>
            <w:pPr>
              <w:pStyle w:val="Compact"/>
              <w:spacing w:line="240" w:lineRule="auto" w:before="0" w:after="0"/>
              <w:jc w:val="right"/>
            </w:pPr>
            <w:r>
              <w:rPr>
                <w:sz w:val="15"/>
              </w:rPr>
              <w:t xml:space="preserve">68 420</w:t>
            </w:r>
          </w:p>
        </w:tc>
        <w:tc>
          <w:tcPr>
            <w:tcW w:w="1288" w:type="dxa"/>
          </w:tcPr>
          <w:p>
            <w:pPr>
              <w:pStyle w:val="Compact"/>
              <w:spacing w:line="240" w:lineRule="auto" w:before="0" w:after="0"/>
              <w:jc w:val="right"/>
            </w:pPr>
            <w:r>
              <w:rPr>
                <w:sz w:val="15"/>
              </w:rPr>
              <w:t xml:space="preserve">6 220</w:t>
            </w:r>
          </w:p>
        </w:tc>
        <w:tc>
          <w:tcPr>
            <w:tcW w:w="1288" w:type="dxa"/>
          </w:tcPr>
          <w:p>
            <w:pPr>
              <w:pStyle w:val="Compact"/>
              <w:spacing w:line="240" w:lineRule="auto" w:before="0" w:after="0"/>
              <w:jc w:val="right"/>
            </w:pPr>
            <w:r>
              <w:rPr>
                <w:sz w:val="15"/>
              </w:rPr>
              <w:t xml:space="preserve">0.7710</w:t>
            </w:r>
          </w:p>
        </w:tc>
        <w:tc>
          <w:tcPr>
            <w:tcW w:w="1288" w:type="dxa"/>
          </w:tcPr>
          <w:p>
            <w:pPr>
              <w:pStyle w:val="Compact"/>
              <w:spacing w:line="240" w:lineRule="auto" w:before="0" w:after="0"/>
              <w:jc w:val="right"/>
            </w:pPr>
            <w:r>
              <w:rPr>
                <w:sz w:val="15"/>
              </w:rPr>
              <w:t xml:space="preserve">0.2342</w:t>
            </w:r>
          </w:p>
        </w:tc>
        <w:tc>
          <w:tcPr>
            <w:tcW w:w="1288" w:type="dxa"/>
          </w:tcPr>
          <w:p>
            <w:pPr>
              <w:pStyle w:val="Compact"/>
              <w:spacing w:line="240" w:lineRule="auto" w:before="0" w:after="0"/>
              <w:jc w:val="right"/>
            </w:pPr>
            <w:r>
              <w:rPr>
                <w:sz w:val="15"/>
              </w:rPr>
              <w:t xml:space="preserve">122 386</w:t>
            </w:r>
          </w:p>
        </w:tc>
        <w:tc>
          <w:tcPr>
            <w:tcW w:w="1288" w:type="dxa"/>
          </w:tcPr>
          <w:p>
            <w:pPr>
              <w:pStyle w:val="Compact"/>
              <w:spacing w:line="240" w:lineRule="auto" w:before="0" w:after="0"/>
              <w:jc w:val="right"/>
            </w:pPr>
            <w:r>
              <w:rPr>
                <w:sz w:val="15"/>
              </w:rPr>
              <w:t xml:space="preserve">11 126</w:t>
            </w:r>
          </w:p>
        </w:tc>
        <w:tc>
          <w:tcPr>
            <w:tcW w:w="1288" w:type="dxa"/>
          </w:tcPr>
          <w:p>
            <w:pPr>
              <w:pStyle w:val="Compact"/>
              <w:spacing w:line="240" w:lineRule="auto" w:before="0" w:after="0"/>
              <w:jc w:val="right"/>
            </w:pPr>
            <w:r>
              <w:rPr>
                <w:sz w:val="15"/>
              </w:rPr>
              <w:t xml:space="preserve">0.7936</w:t>
            </w:r>
          </w:p>
        </w:tc>
        <w:tc>
          <w:tcPr>
            <w:tcW w:w="1293" w:type="dxa"/>
          </w:tcPr>
          <w:p>
            <w:pPr>
              <w:pStyle w:val="Compact"/>
              <w:spacing w:line="240" w:lineRule="auto" w:before="0" w:after="0"/>
              <w:jc w:val="right"/>
            </w:pPr>
            <w:r>
              <w:rPr>
                <w:sz w:val="15"/>
              </w:rPr>
              <w:t xml:space="preserve">0.2548</w:t>
            </w:r>
          </w:p>
        </w:tc>
      </w:tr>
      <w:tr>
        <w:trPr>
          <w:cantSplit/>
        </w:trPr>
        <w:tc>
          <w:tcPr>
            <w:tcW w:w="1417" w:type="dxa"/>
          </w:tcPr>
          <w:p>
            <w:pPr>
              <w:pStyle w:val="Compact"/>
              <w:spacing w:line="240" w:lineRule="auto" w:before="0" w:after="0"/>
              <w:jc w:val="right"/>
            </w:pPr>
            <w:r>
              <w:rPr>
                <w:sz w:val="15"/>
              </w:rPr>
              <w:t xml:space="preserve">35</w:t>
            </w:r>
          </w:p>
        </w:tc>
        <w:tc>
          <w:tcPr>
            <w:tcW w:w="1159" w:type="dxa"/>
          </w:tcPr>
          <w:p>
            <w:pPr>
              <w:pStyle w:val="Compact"/>
              <w:spacing w:line="240" w:lineRule="auto" w:before="0" w:after="0"/>
              <w:jc w:val="right"/>
            </w:pPr>
            <w:r>
              <w:rPr>
                <w:sz w:val="15"/>
              </w:rPr>
              <w:t xml:space="preserve">14</w:t>
            </w:r>
          </w:p>
        </w:tc>
        <w:tc>
          <w:tcPr>
            <w:tcW w:w="1803" w:type="dxa"/>
          </w:tcPr>
          <w:p>
            <w:pPr>
              <w:pStyle w:val="Compact"/>
              <w:spacing w:line="240" w:lineRule="auto" w:before="0" w:after="0"/>
              <w:jc w:val="left"/>
            </w:pPr>
            <w:r>
              <w:rPr>
                <w:sz w:val="15"/>
              </w:rPr>
              <w:t xml:space="preserve">Oriental</w:t>
            </w:r>
          </w:p>
        </w:tc>
        <w:tc>
          <w:tcPr>
            <w:tcW w:w="1288" w:type="dxa"/>
          </w:tcPr>
          <w:p>
            <w:pPr>
              <w:pStyle w:val="Compact"/>
              <w:spacing w:line="240" w:lineRule="auto" w:before="0" w:after="0"/>
              <w:jc w:val="right"/>
            </w:pPr>
            <w:r>
              <w:rPr>
                <w:sz w:val="15"/>
              </w:rPr>
              <w:t xml:space="preserve">57 068</w:t>
            </w:r>
          </w:p>
        </w:tc>
        <w:tc>
          <w:tcPr>
            <w:tcW w:w="1288" w:type="dxa"/>
          </w:tcPr>
          <w:p>
            <w:pPr>
              <w:pStyle w:val="Compact"/>
              <w:spacing w:line="240" w:lineRule="auto" w:before="0" w:after="0"/>
              <w:jc w:val="right"/>
            </w:pPr>
            <w:r>
              <w:rPr>
                <w:sz w:val="15"/>
              </w:rPr>
              <w:t xml:space="preserve">5 188</w:t>
            </w:r>
          </w:p>
        </w:tc>
        <w:tc>
          <w:tcPr>
            <w:tcW w:w="1288" w:type="dxa"/>
          </w:tcPr>
          <w:p>
            <w:pPr>
              <w:pStyle w:val="Compact"/>
              <w:spacing w:line="240" w:lineRule="auto" w:before="0" w:after="0"/>
              <w:jc w:val="right"/>
            </w:pPr>
            <w:r>
              <w:rPr>
                <w:sz w:val="15"/>
              </w:rPr>
              <w:t xml:space="preserve">0.7616</w:t>
            </w:r>
          </w:p>
        </w:tc>
        <w:tc>
          <w:tcPr>
            <w:tcW w:w="1288" w:type="dxa"/>
          </w:tcPr>
          <w:p>
            <w:pPr>
              <w:pStyle w:val="Compact"/>
              <w:spacing w:line="240" w:lineRule="auto" w:before="0" w:after="0"/>
              <w:jc w:val="right"/>
            </w:pPr>
            <w:r>
              <w:rPr>
                <w:sz w:val="15"/>
              </w:rPr>
              <w:t xml:space="preserve">0.2434</w:t>
            </w:r>
          </w:p>
        </w:tc>
        <w:tc>
          <w:tcPr>
            <w:tcW w:w="1288" w:type="dxa"/>
          </w:tcPr>
          <w:p>
            <w:pPr>
              <w:pStyle w:val="Compact"/>
              <w:spacing w:line="240" w:lineRule="auto" w:before="0" w:after="0"/>
              <w:jc w:val="right"/>
            </w:pPr>
            <w:r>
              <w:rPr>
                <w:sz w:val="15"/>
              </w:rPr>
              <w:t xml:space="preserve">123 068</w:t>
            </w:r>
          </w:p>
        </w:tc>
        <w:tc>
          <w:tcPr>
            <w:tcW w:w="1288" w:type="dxa"/>
          </w:tcPr>
          <w:p>
            <w:pPr>
              <w:pStyle w:val="Compact"/>
              <w:spacing w:line="240" w:lineRule="auto" w:before="0" w:after="0"/>
              <w:jc w:val="right"/>
            </w:pPr>
            <w:r>
              <w:rPr>
                <w:sz w:val="15"/>
              </w:rPr>
              <w:t xml:space="preserve">11 188</w:t>
            </w:r>
          </w:p>
        </w:tc>
        <w:tc>
          <w:tcPr>
            <w:tcW w:w="1288" w:type="dxa"/>
          </w:tcPr>
          <w:p>
            <w:pPr>
              <w:pStyle w:val="Compact"/>
              <w:spacing w:line="240" w:lineRule="auto" w:before="0" w:after="0"/>
              <w:jc w:val="right"/>
            </w:pPr>
            <w:r>
              <w:rPr>
                <w:sz w:val="15"/>
              </w:rPr>
              <w:t xml:space="preserve">0.7499</w:t>
            </w:r>
          </w:p>
        </w:tc>
        <w:tc>
          <w:tcPr>
            <w:tcW w:w="1293" w:type="dxa"/>
          </w:tcPr>
          <w:p>
            <w:pPr>
              <w:pStyle w:val="Compact"/>
              <w:spacing w:line="240" w:lineRule="auto" w:before="0" w:after="0"/>
              <w:jc w:val="right"/>
            </w:pPr>
            <w:r>
              <w:rPr>
                <w:sz w:val="15"/>
              </w:rPr>
              <w:t xml:space="preserve">0.2376</w:t>
            </w:r>
          </w:p>
        </w:tc>
      </w:tr>
    </w:tbl>
    <w:p>
      <w:pPr>
        <w:pStyle w:val="BodyText"/>
      </w:pPr>
      <w:r>
        <w:t xml:space="preserve">The full table with M1, M2 and the gated policy is in</w:t>
      </w:r>
      <w:r>
        <w:t xml:space="preserve"> </w:t>
      </w:r>
      <w:r>
        <w:rPr>
          <w:rStyle w:val="VerbatimChar"/>
        </w:rPr>
        <w:t xml:space="preserve">tablas/tablaS20_sensibilidad_d2.csv</w:t>
      </w:r>
      <w:r>
        <w:t xml:space="preserve">. The 25 km/10 d row reproduces the same sample and features as the main partitions; its small difference from Table 2 reflects retraining inside this sensitivity harness, not a different target or sample. M3 beat M2 in all 18 region-by-evaluation comparisons (ΔROC +0.004 to +0.016). The 7-day window had the highest ROC-AUC in every region × radius pair, and the radius effect was small: 35 km was slightly better in Chaco and 25 km in Oriental. The ranking and the D2 conclusion are stable.</w:t>
      </w:r>
    </w:p>
    <w:p>
      <w:pPr>
        <w:pStyle w:val="BodyText"/>
      </w:pPr>
      <w:bookmarkStart w:id="115" w:name="idx_table_s21"/>
      <w:r>
        <w:rPr>
          <w:b/>
          <w:bCs/>
        </w:rPr>
        <w:t xml:space="preserve">Table S21.</w:t>
      </w:r>
      <w:r>
        <w:t xml:space="preserve"> </w:t>
      </w:r>
      <w:r>
        <w:t xml:space="preserve">Weather-only GBT baseline on the retrospective 2024–2025 test. The model uses the same learner, capacity, monotonic constraints and monotonic Platt calibration as M1/M2/M3, but only the information set available to the Canadian FWI.</w:t>
      </w:r>
      <w:bookmarkEnd w:id="115"/>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302"/>
        <w:gridCol w:w="1066"/>
        <w:gridCol w:w="1658"/>
        <w:gridCol w:w="1184"/>
        <w:gridCol w:w="1184"/>
        <w:gridCol w:w="1184"/>
        <w:gridCol w:w="1184"/>
        <w:gridCol w:w="1184"/>
        <w:gridCol w:w="1184"/>
        <w:gridCol w:w="1184"/>
        <w:gridCol w:w="1184"/>
        <w:gridCol w:w="1190"/>
      </w:tblGrid>
      <w:tr>
        <w:trPr>
          <w:cantSplit/>
          <w:tblHeader w:val="on"/>
        </w:trPr>
        <w:tc>
          <w:tcPr>
            <w:tcW w:w="1302" w:type="dxa"/>
          </w:tcPr>
          <w:p>
            <w:pPr>
              <w:pStyle w:val="Compact"/>
              <w:spacing w:line="240" w:lineRule="auto" w:before="0" w:after="0"/>
            </w:pPr>
            <w:r>
              <w:rPr>
                <w:b/>
                <w:sz w:val="15"/>
              </w:rPr>
              <w:t xml:space="preserve">Region</w:t>
            </w:r>
          </w:p>
        </w:tc>
        <w:tc>
          <w:tcPr>
            <w:tcW w:w="1066" w:type="dxa"/>
          </w:tcPr>
          <w:p>
            <w:pPr>
              <w:pStyle w:val="Compact"/>
              <w:spacing w:line="240" w:lineRule="auto" w:before="0" w:after="0"/>
            </w:pPr>
            <w:r>
              <w:rPr>
                <w:b/>
                <w:sz w:val="15"/>
              </w:rPr>
              <w:t xml:space="preserve">ROC-AUC [95 % CI]</w:t>
            </w:r>
          </w:p>
        </w:tc>
        <w:tc>
          <w:tcPr>
            <w:tcW w:w="1658" w:type="dxa"/>
          </w:tcPr>
          <w:p>
            <w:pPr>
              <w:pStyle w:val="Compact"/>
              <w:spacing w:line="240" w:lineRule="auto" w:before="0" w:after="0"/>
            </w:pPr>
            <w:r>
              <w:rPr>
                <w:b/>
                <w:sz w:val="15"/>
              </w:rPr>
              <w:t xml:space="preserve">PR-AUC</w:t>
            </w:r>
          </w:p>
        </w:tc>
        <w:tc>
          <w:tcPr>
            <w:tcW w:w="1184" w:type="dxa"/>
          </w:tcPr>
          <w:p>
            <w:pPr>
              <w:pStyle w:val="Compact"/>
              <w:spacing w:line="240" w:lineRule="auto" w:before="0" w:after="0"/>
            </w:pPr>
            <w:r>
              <w:rPr>
                <w:b/>
                <w:sz w:val="15"/>
              </w:rPr>
              <w:t xml:space="preserve">Brier</w:t>
            </w:r>
          </w:p>
        </w:tc>
        <w:tc>
          <w:tcPr>
            <w:tcW w:w="1184" w:type="dxa"/>
          </w:tcPr>
          <w:p>
            <w:pPr>
              <w:pStyle w:val="Compact"/>
              <w:spacing w:line="240" w:lineRule="auto" w:before="0" w:after="0"/>
            </w:pPr>
            <w:r>
              <w:rPr>
                <w:b/>
                <w:sz w:val="15"/>
              </w:rPr>
              <w:t xml:space="preserve">BSS</w:t>
            </w:r>
          </w:p>
        </w:tc>
        <w:tc>
          <w:tcPr>
            <w:tcW w:w="1184" w:type="dxa"/>
          </w:tcPr>
          <w:p>
            <w:pPr>
              <w:pStyle w:val="Compact"/>
              <w:spacing w:line="240" w:lineRule="auto" w:before="0" w:after="0"/>
            </w:pPr>
            <w:r>
              <w:rPr>
                <w:b/>
                <w:sz w:val="15"/>
              </w:rPr>
              <w:t xml:space="preserve">ECE</w:t>
            </w:r>
          </w:p>
        </w:tc>
        <w:tc>
          <w:tcPr>
            <w:tcW w:w="1184" w:type="dxa"/>
          </w:tcPr>
          <w:p>
            <w:pPr>
              <w:pStyle w:val="Compact"/>
              <w:spacing w:line="240" w:lineRule="auto" w:before="0" w:after="0"/>
            </w:pPr>
            <w:r>
              <w:rPr>
                <w:b/>
                <w:sz w:val="15"/>
              </w:rPr>
              <w:t xml:space="preserve">Cutoff</w:t>
            </w:r>
          </w:p>
        </w:tc>
        <w:tc>
          <w:tcPr>
            <w:tcW w:w="1184" w:type="dxa"/>
          </w:tcPr>
          <w:p>
            <w:pPr>
              <w:pStyle w:val="Compact"/>
              <w:spacing w:line="240" w:lineRule="auto" w:before="0" w:after="0"/>
            </w:pPr>
            <w:r>
              <w:rPr>
                <w:b/>
                <w:sz w:val="15"/>
              </w:rPr>
              <w:t xml:space="preserve">Precision</w:t>
            </w:r>
          </w:p>
        </w:tc>
        <w:tc>
          <w:tcPr>
            <w:tcW w:w="1184" w:type="dxa"/>
          </w:tcPr>
          <w:p>
            <w:pPr>
              <w:pStyle w:val="Compact"/>
              <w:spacing w:line="240" w:lineRule="auto" w:before="0" w:after="0"/>
            </w:pPr>
            <w:r>
              <w:rPr>
                <w:b/>
                <w:sz w:val="15"/>
              </w:rPr>
              <w:t xml:space="preserve">Recall</w:t>
            </w:r>
          </w:p>
        </w:tc>
        <w:tc>
          <w:tcPr>
            <w:tcW w:w="1184" w:type="dxa"/>
          </w:tcPr>
          <w:p>
            <w:pPr>
              <w:pStyle w:val="Compact"/>
              <w:spacing w:line="240" w:lineRule="auto" w:before="0" w:after="0"/>
            </w:pPr>
            <w:r>
              <w:rPr>
                <w:b/>
                <w:sz w:val="15"/>
              </w:rPr>
              <w:t xml:space="preserve">F0.5</w:t>
            </w:r>
          </w:p>
        </w:tc>
        <w:tc>
          <w:tcPr>
            <w:tcW w:w="1184" w:type="dxa"/>
          </w:tcPr>
          <w:p>
            <w:pPr>
              <w:pStyle w:val="Compact"/>
              <w:spacing w:line="240" w:lineRule="auto" w:before="0" w:after="0"/>
            </w:pPr>
            <w:r>
              <w:rPr>
                <w:b/>
                <w:sz w:val="15"/>
              </w:rPr>
              <w:t xml:space="preserve">FP</w:t>
            </w:r>
          </w:p>
        </w:tc>
        <w:tc>
          <w:tcPr>
            <w:tcW w:w="1190" w:type="dxa"/>
          </w:tcPr>
          <w:p>
            <w:pPr>
              <w:pStyle w:val="Compact"/>
              <w:spacing w:line="240" w:lineRule="auto" w:before="0" w:after="0"/>
            </w:pPr>
            <w:r>
              <w:rPr>
                <w:b/>
                <w:sz w:val="15"/>
              </w:rPr>
              <w:t xml:space="preserve">ΔROC vs M3 (p)</w:t>
            </w:r>
          </w:p>
        </w:tc>
      </w:tr>
      <w:tr>
        <w:trPr>
          <w:cantSplit/>
        </w:trPr>
        <w:tc>
          <w:tcPr>
            <w:tcW w:w="1302" w:type="dxa"/>
          </w:tcPr>
          <w:p>
            <w:pPr>
              <w:pStyle w:val="Compact"/>
              <w:spacing w:line="240" w:lineRule="auto" w:before="0" w:after="0"/>
            </w:pPr>
            <w:r>
              <w:rPr>
                <w:sz w:val="15"/>
              </w:rPr>
              <w:t xml:space="preserve">Chaco</w:t>
            </w:r>
          </w:p>
        </w:tc>
        <w:tc>
          <w:tcPr>
            <w:tcW w:w="1066" w:type="dxa"/>
          </w:tcPr>
          <w:p>
            <w:pPr>
              <w:pStyle w:val="Compact"/>
              <w:spacing w:line="240" w:lineRule="auto" w:before="0" w:after="0"/>
            </w:pPr>
            <w:r>
              <w:rPr>
                <w:sz w:val="15"/>
              </w:rPr>
              <w:t xml:space="preserve">0.5512 [0.542–0.560]</w:t>
            </w:r>
          </w:p>
        </w:tc>
        <w:tc>
          <w:tcPr>
            <w:tcW w:w="1658" w:type="dxa"/>
          </w:tcPr>
          <w:p>
            <w:pPr>
              <w:pStyle w:val="Compact"/>
              <w:spacing w:line="240" w:lineRule="auto" w:before="0" w:after="0"/>
            </w:pPr>
            <w:r>
              <w:rPr>
                <w:sz w:val="15"/>
              </w:rPr>
              <w:t xml:space="preserve">0.1071</w:t>
            </w:r>
          </w:p>
        </w:tc>
        <w:tc>
          <w:tcPr>
            <w:tcW w:w="1184" w:type="dxa"/>
          </w:tcPr>
          <w:p>
            <w:pPr>
              <w:pStyle w:val="Compact"/>
              <w:spacing w:line="240" w:lineRule="auto" w:before="0" w:after="0"/>
            </w:pPr>
            <w:r>
              <w:rPr>
                <w:sz w:val="15"/>
              </w:rPr>
              <w:t xml:space="preserve">0.0824</w:t>
            </w:r>
          </w:p>
        </w:tc>
        <w:tc>
          <w:tcPr>
            <w:tcW w:w="1184" w:type="dxa"/>
          </w:tcPr>
          <w:p>
            <w:pPr>
              <w:pStyle w:val="Compact"/>
              <w:spacing w:line="240" w:lineRule="auto" w:before="0" w:after="0"/>
            </w:pPr>
            <w:r>
              <w:rPr>
                <w:sz w:val="15"/>
              </w:rPr>
              <w:t xml:space="preserve">0.0025</w:t>
            </w:r>
          </w:p>
        </w:tc>
        <w:tc>
          <w:tcPr>
            <w:tcW w:w="1184" w:type="dxa"/>
          </w:tcPr>
          <w:p>
            <w:pPr>
              <w:pStyle w:val="Compact"/>
              <w:spacing w:line="240" w:lineRule="auto" w:before="0" w:after="0"/>
            </w:pPr>
            <w:r>
              <w:rPr>
                <w:sz w:val="15"/>
              </w:rPr>
              <w:t xml:space="preserve">0.0013</w:t>
            </w:r>
          </w:p>
        </w:tc>
        <w:tc>
          <w:tcPr>
            <w:tcW w:w="1184" w:type="dxa"/>
          </w:tcPr>
          <w:p>
            <w:pPr>
              <w:pStyle w:val="Compact"/>
              <w:spacing w:line="240" w:lineRule="auto" w:before="0" w:after="0"/>
            </w:pPr>
            <w:r>
              <w:rPr>
                <w:sz w:val="15"/>
              </w:rPr>
              <w:t xml:space="preserve">0.1020</w:t>
            </w:r>
          </w:p>
        </w:tc>
        <w:tc>
          <w:tcPr>
            <w:tcW w:w="1184" w:type="dxa"/>
          </w:tcPr>
          <w:p>
            <w:pPr>
              <w:pStyle w:val="Compact"/>
              <w:spacing w:line="240" w:lineRule="auto" w:before="0" w:after="0"/>
            </w:pPr>
            <w:r>
              <w:rPr>
                <w:sz w:val="15"/>
              </w:rPr>
              <w:t xml:space="preserve">0.1143</w:t>
            </w:r>
          </w:p>
        </w:tc>
        <w:tc>
          <w:tcPr>
            <w:tcW w:w="1184" w:type="dxa"/>
          </w:tcPr>
          <w:p>
            <w:pPr>
              <w:pStyle w:val="Compact"/>
              <w:spacing w:line="240" w:lineRule="auto" w:before="0" w:after="0"/>
            </w:pPr>
            <w:r>
              <w:rPr>
                <w:sz w:val="15"/>
              </w:rPr>
              <w:t xml:space="preserve">0.1932</w:t>
            </w:r>
          </w:p>
        </w:tc>
        <w:tc>
          <w:tcPr>
            <w:tcW w:w="1184" w:type="dxa"/>
          </w:tcPr>
          <w:p>
            <w:pPr>
              <w:pStyle w:val="Compact"/>
              <w:spacing w:line="240" w:lineRule="auto" w:before="0" w:after="0"/>
            </w:pPr>
            <w:r>
              <w:rPr>
                <w:sz w:val="15"/>
              </w:rPr>
              <w:t xml:space="preserve">0.1245</w:t>
            </w:r>
          </w:p>
        </w:tc>
        <w:tc>
          <w:tcPr>
            <w:tcW w:w="1184" w:type="dxa"/>
          </w:tcPr>
          <w:p>
            <w:pPr>
              <w:pStyle w:val="Compact"/>
              <w:spacing w:line="240" w:lineRule="auto" w:before="0" w:after="0"/>
            </w:pPr>
            <w:r>
              <w:rPr>
                <w:sz w:val="15"/>
              </w:rPr>
              <w:t xml:space="preserve">24 036</w:t>
            </w:r>
          </w:p>
        </w:tc>
        <w:tc>
          <w:tcPr>
            <w:tcW w:w="1190" w:type="dxa"/>
          </w:tcPr>
          <w:p>
            <w:pPr>
              <w:pStyle w:val="Compact"/>
              <w:spacing w:line="240" w:lineRule="auto" w:before="0" w:after="0"/>
            </w:pPr>
            <w:r>
              <w:rPr>
                <w:sz w:val="15"/>
              </w:rPr>
              <w:t xml:space="preserve">+0.2509 (≤0.001)</w:t>
            </w:r>
          </w:p>
        </w:tc>
      </w:tr>
      <w:tr>
        <w:trPr>
          <w:cantSplit/>
        </w:trPr>
        <w:tc>
          <w:tcPr>
            <w:tcW w:w="1302" w:type="dxa"/>
          </w:tcPr>
          <w:p>
            <w:pPr>
              <w:pStyle w:val="Compact"/>
              <w:spacing w:line="240" w:lineRule="auto" w:before="0" w:after="0"/>
            </w:pPr>
            <w:r>
              <w:rPr>
                <w:sz w:val="15"/>
              </w:rPr>
              <w:t xml:space="preserve">Oriental</w:t>
            </w:r>
          </w:p>
        </w:tc>
        <w:tc>
          <w:tcPr>
            <w:tcW w:w="1066" w:type="dxa"/>
          </w:tcPr>
          <w:p>
            <w:pPr>
              <w:pStyle w:val="Compact"/>
              <w:spacing w:line="240" w:lineRule="auto" w:before="0" w:after="0"/>
            </w:pPr>
            <w:r>
              <w:rPr>
                <w:sz w:val="15"/>
              </w:rPr>
              <w:t xml:space="preserve">0.5645 [0.556–0.575]</w:t>
            </w:r>
          </w:p>
        </w:tc>
        <w:tc>
          <w:tcPr>
            <w:tcW w:w="1658" w:type="dxa"/>
          </w:tcPr>
          <w:p>
            <w:pPr>
              <w:pStyle w:val="Compact"/>
              <w:spacing w:line="240" w:lineRule="auto" w:before="0" w:after="0"/>
            </w:pPr>
            <w:r>
              <w:rPr>
                <w:sz w:val="15"/>
              </w:rPr>
              <w:t xml:space="preserve">0.1077</w:t>
            </w:r>
          </w:p>
        </w:tc>
        <w:tc>
          <w:tcPr>
            <w:tcW w:w="1184" w:type="dxa"/>
          </w:tcPr>
          <w:p>
            <w:pPr>
              <w:pStyle w:val="Compact"/>
              <w:spacing w:line="240" w:lineRule="auto" w:before="0" w:after="0"/>
            </w:pPr>
            <w:r>
              <w:rPr>
                <w:sz w:val="15"/>
              </w:rPr>
              <w:t xml:space="preserve">0.0823</w:t>
            </w:r>
          </w:p>
        </w:tc>
        <w:tc>
          <w:tcPr>
            <w:tcW w:w="1184" w:type="dxa"/>
          </w:tcPr>
          <w:p>
            <w:pPr>
              <w:pStyle w:val="Compact"/>
              <w:spacing w:line="240" w:lineRule="auto" w:before="0" w:after="0"/>
            </w:pPr>
            <w:r>
              <w:rPr>
                <w:sz w:val="15"/>
              </w:rPr>
              <w:t xml:space="preserve">0.0042</w:t>
            </w:r>
          </w:p>
        </w:tc>
        <w:tc>
          <w:tcPr>
            <w:tcW w:w="1184" w:type="dxa"/>
          </w:tcPr>
          <w:p>
            <w:pPr>
              <w:pStyle w:val="Compact"/>
              <w:spacing w:line="240" w:lineRule="auto" w:before="0" w:after="0"/>
            </w:pPr>
            <w:r>
              <w:rPr>
                <w:sz w:val="15"/>
              </w:rPr>
              <w:t xml:space="preserve">0.0013</w:t>
            </w:r>
          </w:p>
        </w:tc>
        <w:tc>
          <w:tcPr>
            <w:tcW w:w="1184" w:type="dxa"/>
          </w:tcPr>
          <w:p>
            <w:pPr>
              <w:pStyle w:val="Compact"/>
              <w:spacing w:line="240" w:lineRule="auto" w:before="0" w:after="0"/>
            </w:pPr>
            <w:r>
              <w:rPr>
                <w:sz w:val="15"/>
              </w:rPr>
              <w:t xml:space="preserve">0.0975</w:t>
            </w:r>
          </w:p>
        </w:tc>
        <w:tc>
          <w:tcPr>
            <w:tcW w:w="1184" w:type="dxa"/>
          </w:tcPr>
          <w:p>
            <w:pPr>
              <w:pStyle w:val="Compact"/>
              <w:spacing w:line="240" w:lineRule="auto" w:before="0" w:after="0"/>
            </w:pPr>
            <w:r>
              <w:rPr>
                <w:sz w:val="15"/>
              </w:rPr>
              <w:t xml:space="preserve">0.1108</w:t>
            </w:r>
          </w:p>
        </w:tc>
        <w:tc>
          <w:tcPr>
            <w:tcW w:w="1184" w:type="dxa"/>
          </w:tcPr>
          <w:p>
            <w:pPr>
              <w:pStyle w:val="Compact"/>
              <w:spacing w:line="240" w:lineRule="auto" w:before="0" w:after="0"/>
            </w:pPr>
            <w:r>
              <w:rPr>
                <w:sz w:val="15"/>
              </w:rPr>
              <w:t xml:space="preserve">0.4244</w:t>
            </w:r>
          </w:p>
        </w:tc>
        <w:tc>
          <w:tcPr>
            <w:tcW w:w="1184" w:type="dxa"/>
          </w:tcPr>
          <w:p>
            <w:pPr>
              <w:pStyle w:val="Compact"/>
              <w:spacing w:line="240" w:lineRule="auto" w:before="0" w:after="0"/>
            </w:pPr>
            <w:r>
              <w:rPr>
                <w:sz w:val="15"/>
              </w:rPr>
              <w:t xml:space="preserve">0.1300</w:t>
            </w:r>
          </w:p>
        </w:tc>
        <w:tc>
          <w:tcPr>
            <w:tcW w:w="1184" w:type="dxa"/>
          </w:tcPr>
          <w:p>
            <w:pPr>
              <w:pStyle w:val="Compact"/>
              <w:spacing w:line="240" w:lineRule="auto" w:before="0" w:after="0"/>
            </w:pPr>
            <w:r>
              <w:rPr>
                <w:sz w:val="15"/>
              </w:rPr>
              <w:t xml:space="preserve">61 905</w:t>
            </w:r>
          </w:p>
        </w:tc>
        <w:tc>
          <w:tcPr>
            <w:tcW w:w="1190" w:type="dxa"/>
          </w:tcPr>
          <w:p>
            <w:pPr>
              <w:pStyle w:val="Compact"/>
              <w:spacing w:line="240" w:lineRule="auto" w:before="0" w:after="0"/>
            </w:pPr>
            <w:r>
              <w:rPr>
                <w:sz w:val="15"/>
              </w:rPr>
              <w:t xml:space="preserve">+0.1889 (≤0.001)</w:t>
            </w:r>
          </w:p>
        </w:tc>
      </w:tr>
    </w:tbl>
    <w:p>
      <w:pPr>
        <w:pStyle w:val="BodyText"/>
      </w:pPr>
      <w:r>
        <w:t xml:space="preserve">Features (9):</w:t>
      </w:r>
      <w:r>
        <w:t xml:space="preserve"> </w:t>
      </w:r>
      <w:r>
        <w:rPr>
          <w:rStyle w:val="VerbatimChar"/>
        </w:rPr>
        <w:t xml:space="preserve">temp_max_c</w:t>
      </w:r>
      <w:r>
        <w:t xml:space="preserve">,</w:t>
      </w:r>
      <w:r>
        <w:t xml:space="preserve"> </w:t>
      </w:r>
      <w:r>
        <w:rPr>
          <w:rStyle w:val="VerbatimChar"/>
        </w:rPr>
        <w:t xml:space="preserve">temp_min_c</w:t>
      </w:r>
      <w:r>
        <w:t xml:space="preserve">,</w:t>
      </w:r>
      <w:r>
        <w:t xml:space="preserve"> </w:t>
      </w:r>
      <w:r>
        <w:rPr>
          <w:rStyle w:val="VerbatimChar"/>
        </w:rPr>
        <w:t xml:space="preserve">vpd_max_kpa</w:t>
      </w:r>
      <w:r>
        <w:t xml:space="preserve">,</w:t>
      </w:r>
      <w:r>
        <w:t xml:space="preserve"> </w:t>
      </w:r>
      <w:r>
        <w:rPr>
          <w:rStyle w:val="VerbatimChar"/>
        </w:rPr>
        <w:t xml:space="preserve">viento_max_kmh</w:t>
      </w:r>
      <w:r>
        <w:t xml:space="preserve">,</w:t>
      </w:r>
      <w:r>
        <w:t xml:space="preserve"> </w:t>
      </w:r>
      <w:r>
        <w:rPr>
          <w:rStyle w:val="VerbatimChar"/>
        </w:rPr>
        <w:t xml:space="preserve">precipitacion_mm</w:t>
      </w:r>
      <w:r>
        <w:t xml:space="preserve">,</w:t>
      </w:r>
      <w:r>
        <w:t xml:space="preserve"> </w:t>
      </w:r>
      <w:r>
        <w:rPr>
          <w:rStyle w:val="VerbatimChar"/>
        </w:rPr>
        <w:t xml:space="preserve">precipitacion_48h_mm</w:t>
      </w:r>
      <w:r>
        <w:t xml:space="preserve">,</w:t>
      </w:r>
      <w:r>
        <w:t xml:space="preserve"> </w:t>
      </w:r>
      <w:r>
        <w:rPr>
          <w:rStyle w:val="VerbatimChar"/>
        </w:rPr>
        <w:t xml:space="preserve">dias_secos_consecutivos</w:t>
      </w:r>
      <w:r>
        <w:t xml:space="preserve">,</w:t>
      </w:r>
      <w:r>
        <w:t xml:space="preserve"> </w:t>
      </w:r>
      <w:r>
        <w:rPr>
          <w:rStyle w:val="VerbatimChar"/>
        </w:rPr>
        <w:t xml:space="preserve">ffmc</w:t>
      </w:r>
      <w:r>
        <w:t xml:space="preserve">,</w:t>
      </w:r>
      <w:r>
        <w:t xml:space="preserve"> </w:t>
      </w:r>
      <w:r>
        <w:rPr>
          <w:rStyle w:val="VerbatimChar"/>
        </w:rPr>
        <w:t xml:space="preserve">isi</w:t>
      </w:r>
      <w:r>
        <w:t xml:space="preserve">. BSS is relative to the 2018–2022 training prevalence. ΔROC is M3 minus the weather-only GBT, with a paired bootstrap grouped by date (B = 1 000). The full machine-readable table is</w:t>
      </w:r>
      <w:r>
        <w:t xml:space="preserve"> </w:t>
      </w:r>
      <w:r>
        <w:rPr>
          <w:rStyle w:val="VerbatimChar"/>
        </w:rPr>
        <w:t xml:space="preserve">tablas/tablaS21_benchmark_weather_only.csv</w:t>
      </w:r>
      <w:r>
        <w:t xml:space="preserve">.</w:t>
      </w:r>
    </w:p>
    <w:p>
      <w:pPr>
        <w:pStyle w:val="BodyText"/>
      </w:pPr>
      <w:bookmarkStart w:id="116" w:name="idx_table_s22"/>
      <w:r>
        <w:rPr>
          <w:b/>
          <w:bCs/>
        </w:rPr>
        <w:t xml:space="preserve">Table S22.</w:t>
      </w:r>
      <w:r>
        <w:t xml:space="preserve"> </w:t>
      </w:r>
      <w:r>
        <w:t xml:space="preserve">Sensitivity of the INPE Fire Risk to the flammability constant A on the retrospective 2024–2025 test. The primary version uses the land-cover-weighted A from MapBiomas fractions (local A, cell-specific); the sensitivity version fixes A = 3.0, the INPE coefficient for open savanna, for every cell. Cutoffs were selected on 2023 validation by maximizing F0.5 and frozen for 2024–2025, so precision, recall and F0.5 refer to different operating points and are not directly comparable across rows. ΔROC is fixed A minus local A, with a paired date-grouped bootstrap (B = 1 000); positive values favor the fixed version. Both versions remain far below M3 (ROC-AUC 0.8021/0.7534; Table 2). In the test sample, local A averages 2.89 in Chaco and 3.71 in Oriental.</w:t>
      </w:r>
      <w:bookmarkEnd w:id="116"/>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Region</w:t>
            </w:r>
          </w:p>
        </w:tc>
        <w:tc>
          <w:tcPr>
            <w:tcW w:w="1159" w:type="dxa"/>
          </w:tcPr>
          <w:p>
            <w:pPr>
              <w:pStyle w:val="Compact"/>
              <w:spacing w:line="240" w:lineRule="auto" w:before="0" w:after="0"/>
            </w:pPr>
            <w:r>
              <w:rPr>
                <w:b/>
                <w:sz w:val="15"/>
              </w:rPr>
              <w:t xml:space="preserve">INPE version</w:t>
            </w:r>
          </w:p>
        </w:tc>
        <w:tc>
          <w:tcPr>
            <w:tcW w:w="1803" w:type="dxa"/>
          </w:tcPr>
          <w:p>
            <w:pPr>
              <w:pStyle w:val="Compact"/>
              <w:spacing w:line="240" w:lineRule="auto" w:before="0" w:after="0"/>
            </w:pPr>
            <w:r>
              <w:rPr>
                <w:b/>
                <w:sz w:val="15"/>
              </w:rPr>
              <w:t xml:space="preserve">A</w:t>
            </w:r>
          </w:p>
        </w:tc>
        <w:tc>
          <w:tcPr>
            <w:tcW w:w="1288" w:type="dxa"/>
          </w:tcPr>
          <w:p>
            <w:pPr>
              <w:pStyle w:val="Compact"/>
              <w:spacing w:line="240" w:lineRule="auto" w:before="0" w:after="0"/>
              <w:jc w:val="right"/>
            </w:pPr>
            <w:r>
              <w:rPr>
                <w:b/>
                <w:sz w:val="15"/>
              </w:rPr>
              <w:t xml:space="preserve">ROC-AUC [95 % CI]</w:t>
            </w:r>
          </w:p>
        </w:tc>
        <w:tc>
          <w:tcPr>
            <w:tcW w:w="1288" w:type="dxa"/>
          </w:tcPr>
          <w:p>
            <w:pPr>
              <w:pStyle w:val="Compact"/>
              <w:spacing w:line="240" w:lineRule="auto" w:before="0" w:after="0"/>
              <w:jc w:val="right"/>
            </w:pPr>
            <w:r>
              <w:rPr>
                <w:b/>
                <w:sz w:val="15"/>
              </w:rPr>
              <w:t xml:space="preserve">PR-AUC</w:t>
            </w:r>
          </w:p>
        </w:tc>
        <w:tc>
          <w:tcPr>
            <w:tcW w:w="1288" w:type="dxa"/>
          </w:tcPr>
          <w:p>
            <w:pPr>
              <w:pStyle w:val="Compact"/>
              <w:spacing w:line="240" w:lineRule="auto" w:before="0" w:after="0"/>
              <w:jc w:val="right"/>
            </w:pPr>
            <w:r>
              <w:rPr>
                <w:b/>
                <w:sz w:val="15"/>
              </w:rPr>
              <w:t xml:space="preserve">Cutoff</w:t>
            </w:r>
          </w:p>
        </w:tc>
        <w:tc>
          <w:tcPr>
            <w:tcW w:w="1288" w:type="dxa"/>
          </w:tcPr>
          <w:p>
            <w:pPr>
              <w:pStyle w:val="Compact"/>
              <w:spacing w:line="240" w:lineRule="auto" w:before="0" w:after="0"/>
              <w:jc w:val="right"/>
            </w:pPr>
            <w:r>
              <w:rPr>
                <w:b/>
                <w:sz w:val="15"/>
              </w:rPr>
              <w:t xml:space="preserve">Precision</w:t>
            </w:r>
          </w:p>
        </w:tc>
        <w:tc>
          <w:tcPr>
            <w:tcW w:w="1288" w:type="dxa"/>
          </w:tcPr>
          <w:p>
            <w:pPr>
              <w:pStyle w:val="Compact"/>
              <w:spacing w:line="240" w:lineRule="auto" w:before="0" w:after="0"/>
              <w:jc w:val="right"/>
            </w:pPr>
            <w:r>
              <w:rPr>
                <w:b/>
                <w:sz w:val="15"/>
              </w:rPr>
              <w:t xml:space="preserve">Recall</w:t>
            </w:r>
          </w:p>
        </w:tc>
        <w:tc>
          <w:tcPr>
            <w:tcW w:w="1288" w:type="dxa"/>
          </w:tcPr>
          <w:p>
            <w:pPr>
              <w:pStyle w:val="Compact"/>
              <w:spacing w:line="240" w:lineRule="auto" w:before="0" w:after="0"/>
              <w:jc w:val="right"/>
            </w:pPr>
            <w:r>
              <w:rPr>
                <w:b/>
                <w:sz w:val="15"/>
              </w:rPr>
              <w:t xml:space="preserve">F0.5</w:t>
            </w:r>
          </w:p>
        </w:tc>
        <w:tc>
          <w:tcPr>
            <w:tcW w:w="1288" w:type="dxa"/>
          </w:tcPr>
          <w:p>
            <w:pPr>
              <w:pStyle w:val="Compact"/>
              <w:spacing w:line="240" w:lineRule="auto" w:before="0" w:after="0"/>
              <w:jc w:val="right"/>
            </w:pPr>
            <w:r>
              <w:rPr>
                <w:b/>
                <w:sz w:val="15"/>
              </w:rPr>
              <w:t xml:space="preserve">FP</w:t>
            </w:r>
          </w:p>
        </w:tc>
        <w:tc>
          <w:tcPr>
            <w:tcW w:w="1293" w:type="dxa"/>
          </w:tcPr>
          <w:p>
            <w:pPr>
              <w:pStyle w:val="Compact"/>
              <w:spacing w:line="240" w:lineRule="auto" w:before="0" w:after="0"/>
              <w:jc w:val="right"/>
            </w:pPr>
            <w:r>
              <w:rPr>
                <w:b/>
                <w:sz w:val="15"/>
              </w:rPr>
              <w:t xml:space="preserve">ΔROC vs local (p)</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Local (land cover)</w:t>
            </w:r>
          </w:p>
        </w:tc>
        <w:tc>
          <w:tcPr>
            <w:tcW w:w="1803" w:type="dxa"/>
          </w:tcPr>
          <w:p>
            <w:pPr>
              <w:pStyle w:val="Compact"/>
              <w:spacing w:line="240" w:lineRule="auto" w:before="0" w:after="0"/>
            </w:pPr>
            <w:r>
              <w:rPr>
                <w:sz w:val="15"/>
              </w:rPr>
              <w:t xml:space="preserve">cell</w:t>
            </w:r>
          </w:p>
        </w:tc>
        <w:tc>
          <w:tcPr>
            <w:tcW w:w="1288" w:type="dxa"/>
          </w:tcPr>
          <w:p>
            <w:pPr>
              <w:pStyle w:val="Compact"/>
              <w:spacing w:line="240" w:lineRule="auto" w:before="0" w:after="0"/>
              <w:jc w:val="right"/>
            </w:pPr>
            <w:r>
              <w:rPr>
                <w:sz w:val="15"/>
              </w:rPr>
              <w:t xml:space="preserve">0.5266 [0.515 - 0.538]</w:t>
            </w:r>
          </w:p>
        </w:tc>
        <w:tc>
          <w:tcPr>
            <w:tcW w:w="1288" w:type="dxa"/>
          </w:tcPr>
          <w:p>
            <w:pPr>
              <w:pStyle w:val="Compact"/>
              <w:spacing w:line="240" w:lineRule="auto" w:before="0" w:after="0"/>
              <w:jc w:val="right"/>
            </w:pPr>
            <w:r>
              <w:rPr>
                <w:sz w:val="15"/>
              </w:rPr>
              <w:t xml:space="preserve">0.0964</w:t>
            </w:r>
          </w:p>
        </w:tc>
        <w:tc>
          <w:tcPr>
            <w:tcW w:w="1288" w:type="dxa"/>
          </w:tcPr>
          <w:p>
            <w:pPr>
              <w:pStyle w:val="Compact"/>
              <w:spacing w:line="240" w:lineRule="auto" w:before="0" w:after="0"/>
              <w:jc w:val="right"/>
            </w:pPr>
            <w:r>
              <w:rPr>
                <w:sz w:val="15"/>
              </w:rPr>
              <w:t xml:space="preserve">0.0364</w:t>
            </w:r>
          </w:p>
        </w:tc>
        <w:tc>
          <w:tcPr>
            <w:tcW w:w="1288" w:type="dxa"/>
          </w:tcPr>
          <w:p>
            <w:pPr>
              <w:pStyle w:val="Compact"/>
              <w:spacing w:line="240" w:lineRule="auto" w:before="0" w:after="0"/>
              <w:jc w:val="right"/>
            </w:pPr>
            <w:r>
              <w:rPr>
                <w:sz w:val="15"/>
              </w:rPr>
              <w:t xml:space="preserve">0.0924</w:t>
            </w:r>
          </w:p>
        </w:tc>
        <w:tc>
          <w:tcPr>
            <w:tcW w:w="1288" w:type="dxa"/>
          </w:tcPr>
          <w:p>
            <w:pPr>
              <w:pStyle w:val="Compact"/>
              <w:spacing w:line="240" w:lineRule="auto" w:before="0" w:after="0"/>
              <w:jc w:val="right"/>
            </w:pPr>
            <w:r>
              <w:rPr>
                <w:sz w:val="15"/>
              </w:rPr>
              <w:t xml:space="preserve">0.9247</w:t>
            </w:r>
          </w:p>
        </w:tc>
        <w:tc>
          <w:tcPr>
            <w:tcW w:w="1288" w:type="dxa"/>
          </w:tcPr>
          <w:p>
            <w:pPr>
              <w:pStyle w:val="Compact"/>
              <w:spacing w:line="240" w:lineRule="auto" w:before="0" w:after="0"/>
              <w:jc w:val="right"/>
            </w:pPr>
            <w:r>
              <w:rPr>
                <w:sz w:val="15"/>
              </w:rPr>
              <w:t xml:space="preserve">0.1126</w:t>
            </w:r>
          </w:p>
        </w:tc>
        <w:tc>
          <w:tcPr>
            <w:tcW w:w="1288" w:type="dxa"/>
          </w:tcPr>
          <w:p>
            <w:pPr>
              <w:pStyle w:val="Compact"/>
              <w:spacing w:line="240" w:lineRule="auto" w:before="0" w:after="0"/>
              <w:jc w:val="right"/>
            </w:pPr>
            <w:r>
              <w:rPr>
                <w:sz w:val="15"/>
              </w:rPr>
              <w:t xml:space="preserve">145 918</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Chaco</w:t>
            </w:r>
          </w:p>
        </w:tc>
        <w:tc>
          <w:tcPr>
            <w:tcW w:w="1159" w:type="dxa"/>
          </w:tcPr>
          <w:p>
            <w:pPr>
              <w:pStyle w:val="Compact"/>
              <w:spacing w:line="240" w:lineRule="auto" w:before="0" w:after="0"/>
            </w:pPr>
            <w:r>
              <w:rPr>
                <w:sz w:val="15"/>
              </w:rPr>
              <w:t xml:space="preserve">Fixed A = 3.0</w:t>
            </w:r>
          </w:p>
        </w:tc>
        <w:tc>
          <w:tcPr>
            <w:tcW w:w="1803" w:type="dxa"/>
          </w:tcPr>
          <w:p>
            <w:pPr>
              <w:pStyle w:val="Compact"/>
              <w:spacing w:line="240" w:lineRule="auto" w:before="0" w:after="0"/>
            </w:pPr>
            <w:r>
              <w:rPr>
                <w:sz w:val="15"/>
              </w:rPr>
              <w:t xml:space="preserve">3.0</w:t>
            </w:r>
          </w:p>
        </w:tc>
        <w:tc>
          <w:tcPr>
            <w:tcW w:w="1288" w:type="dxa"/>
          </w:tcPr>
          <w:p>
            <w:pPr>
              <w:pStyle w:val="Compact"/>
              <w:spacing w:line="240" w:lineRule="auto" w:before="0" w:after="0"/>
              <w:jc w:val="right"/>
            </w:pPr>
            <w:r>
              <w:rPr>
                <w:sz w:val="15"/>
              </w:rPr>
              <w:t xml:space="preserve">0.4976 [0.488 - 0.507]</w:t>
            </w:r>
          </w:p>
        </w:tc>
        <w:tc>
          <w:tcPr>
            <w:tcW w:w="1288" w:type="dxa"/>
          </w:tcPr>
          <w:p>
            <w:pPr>
              <w:pStyle w:val="Compact"/>
              <w:spacing w:line="240" w:lineRule="auto" w:before="0" w:after="0"/>
              <w:jc w:val="right"/>
            </w:pPr>
            <w:r>
              <w:rPr>
                <w:sz w:val="15"/>
              </w:rPr>
              <w:t xml:space="preserve">0.0881</w:t>
            </w:r>
          </w:p>
        </w:tc>
        <w:tc>
          <w:tcPr>
            <w:tcW w:w="1288" w:type="dxa"/>
          </w:tcPr>
          <w:p>
            <w:pPr>
              <w:pStyle w:val="Compact"/>
              <w:spacing w:line="240" w:lineRule="auto" w:before="0" w:after="0"/>
              <w:jc w:val="right"/>
            </w:pPr>
            <w:r>
              <w:rPr>
                <w:sz w:val="15"/>
              </w:rPr>
              <w:t xml:space="preserve">0.0052</w:t>
            </w:r>
          </w:p>
        </w:tc>
        <w:tc>
          <w:tcPr>
            <w:tcW w:w="1288" w:type="dxa"/>
          </w:tcPr>
          <w:p>
            <w:pPr>
              <w:pStyle w:val="Compact"/>
              <w:spacing w:line="240" w:lineRule="auto" w:before="0" w:after="0"/>
              <w:jc w:val="right"/>
            </w:pPr>
            <w:r>
              <w:rPr>
                <w:sz w:val="15"/>
              </w:rPr>
              <w:t xml:space="preserve">0.0913</w:t>
            </w:r>
          </w:p>
        </w:tc>
        <w:tc>
          <w:tcPr>
            <w:tcW w:w="1288" w:type="dxa"/>
          </w:tcPr>
          <w:p>
            <w:pPr>
              <w:pStyle w:val="Compact"/>
              <w:spacing w:line="240" w:lineRule="auto" w:before="0" w:after="0"/>
              <w:jc w:val="right"/>
            </w:pPr>
            <w:r>
              <w:rPr>
                <w:sz w:val="15"/>
              </w:rPr>
              <w:t xml:space="preserve">0.9889</w:t>
            </w:r>
          </w:p>
        </w:tc>
        <w:tc>
          <w:tcPr>
            <w:tcW w:w="1288" w:type="dxa"/>
          </w:tcPr>
          <w:p>
            <w:pPr>
              <w:pStyle w:val="Compact"/>
              <w:spacing w:line="240" w:lineRule="auto" w:before="0" w:after="0"/>
              <w:jc w:val="right"/>
            </w:pPr>
            <w:r>
              <w:rPr>
                <w:sz w:val="15"/>
              </w:rPr>
              <w:t xml:space="preserve">0.1115</w:t>
            </w:r>
          </w:p>
        </w:tc>
        <w:tc>
          <w:tcPr>
            <w:tcW w:w="1288" w:type="dxa"/>
          </w:tcPr>
          <w:p>
            <w:pPr>
              <w:pStyle w:val="Compact"/>
              <w:spacing w:line="240" w:lineRule="auto" w:before="0" w:after="0"/>
              <w:jc w:val="right"/>
            </w:pPr>
            <w:r>
              <w:rPr>
                <w:sz w:val="15"/>
              </w:rPr>
              <w:t xml:space="preserve">158 080</w:t>
            </w:r>
          </w:p>
        </w:tc>
        <w:tc>
          <w:tcPr>
            <w:tcW w:w="1293" w:type="dxa"/>
          </w:tcPr>
          <w:p>
            <w:pPr>
              <w:pStyle w:val="Compact"/>
              <w:spacing w:line="240" w:lineRule="auto" w:before="0" w:after="0"/>
              <w:jc w:val="right"/>
            </w:pPr>
            <w:r>
              <w:rPr>
                <w:sz w:val="15"/>
              </w:rPr>
              <w:t xml:space="preserve">-0.0290 (0.001)</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Local (land cover)</w:t>
            </w:r>
          </w:p>
        </w:tc>
        <w:tc>
          <w:tcPr>
            <w:tcW w:w="1803" w:type="dxa"/>
          </w:tcPr>
          <w:p>
            <w:pPr>
              <w:pStyle w:val="Compact"/>
              <w:spacing w:line="240" w:lineRule="auto" w:before="0" w:after="0"/>
            </w:pPr>
            <w:r>
              <w:rPr>
                <w:sz w:val="15"/>
              </w:rPr>
              <w:t xml:space="preserve">cell</w:t>
            </w:r>
          </w:p>
        </w:tc>
        <w:tc>
          <w:tcPr>
            <w:tcW w:w="1288" w:type="dxa"/>
          </w:tcPr>
          <w:p>
            <w:pPr>
              <w:pStyle w:val="Compact"/>
              <w:spacing w:line="240" w:lineRule="auto" w:before="0" w:after="0"/>
              <w:jc w:val="right"/>
            </w:pPr>
            <w:r>
              <w:rPr>
                <w:sz w:val="15"/>
              </w:rPr>
              <w:t xml:space="preserve">0.4973 [0.486 - 0.508]</w:t>
            </w:r>
          </w:p>
        </w:tc>
        <w:tc>
          <w:tcPr>
            <w:tcW w:w="1288" w:type="dxa"/>
          </w:tcPr>
          <w:p>
            <w:pPr>
              <w:pStyle w:val="Compact"/>
              <w:spacing w:line="240" w:lineRule="auto" w:before="0" w:after="0"/>
              <w:jc w:val="right"/>
            </w:pPr>
            <w:r>
              <w:rPr>
                <w:sz w:val="15"/>
              </w:rPr>
              <w:t xml:space="preserve">0.0902</w:t>
            </w:r>
          </w:p>
        </w:tc>
        <w:tc>
          <w:tcPr>
            <w:tcW w:w="1288" w:type="dxa"/>
          </w:tcPr>
          <w:p>
            <w:pPr>
              <w:pStyle w:val="Compact"/>
              <w:spacing w:line="240" w:lineRule="auto" w:before="0" w:after="0"/>
              <w:jc w:val="right"/>
            </w:pPr>
            <w:r>
              <w:rPr>
                <w:sz w:val="15"/>
              </w:rPr>
              <w:t xml:space="preserve">0.0596</w:t>
            </w:r>
          </w:p>
        </w:tc>
        <w:tc>
          <w:tcPr>
            <w:tcW w:w="1288" w:type="dxa"/>
          </w:tcPr>
          <w:p>
            <w:pPr>
              <w:pStyle w:val="Compact"/>
              <w:spacing w:line="240" w:lineRule="auto" w:before="0" w:after="0"/>
              <w:jc w:val="right"/>
            </w:pPr>
            <w:r>
              <w:rPr>
                <w:sz w:val="15"/>
              </w:rPr>
              <w:t xml:space="preserve">0.0924</w:t>
            </w:r>
          </w:p>
        </w:tc>
        <w:tc>
          <w:tcPr>
            <w:tcW w:w="1288" w:type="dxa"/>
          </w:tcPr>
          <w:p>
            <w:pPr>
              <w:pStyle w:val="Compact"/>
              <w:spacing w:line="240" w:lineRule="auto" w:before="0" w:after="0"/>
              <w:jc w:val="right"/>
            </w:pPr>
            <w:r>
              <w:rPr>
                <w:sz w:val="15"/>
              </w:rPr>
              <w:t xml:space="preserve">0.8256</w:t>
            </w:r>
          </w:p>
        </w:tc>
        <w:tc>
          <w:tcPr>
            <w:tcW w:w="1288" w:type="dxa"/>
          </w:tcPr>
          <w:p>
            <w:pPr>
              <w:pStyle w:val="Compact"/>
              <w:spacing w:line="240" w:lineRule="auto" w:before="0" w:after="0"/>
              <w:jc w:val="right"/>
            </w:pPr>
            <w:r>
              <w:rPr>
                <w:sz w:val="15"/>
              </w:rPr>
              <w:t xml:space="preserve">0.1123</w:t>
            </w:r>
          </w:p>
        </w:tc>
        <w:tc>
          <w:tcPr>
            <w:tcW w:w="1288" w:type="dxa"/>
          </w:tcPr>
          <w:p>
            <w:pPr>
              <w:pStyle w:val="Compact"/>
              <w:spacing w:line="240" w:lineRule="auto" w:before="0" w:after="0"/>
              <w:jc w:val="right"/>
            </w:pPr>
            <w:r>
              <w:rPr>
                <w:sz w:val="15"/>
              </w:rPr>
              <w:t xml:space="preserve">147 439</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Oriental</w:t>
            </w:r>
          </w:p>
        </w:tc>
        <w:tc>
          <w:tcPr>
            <w:tcW w:w="1159" w:type="dxa"/>
          </w:tcPr>
          <w:p>
            <w:pPr>
              <w:pStyle w:val="Compact"/>
              <w:spacing w:line="240" w:lineRule="auto" w:before="0" w:after="0"/>
            </w:pPr>
            <w:r>
              <w:rPr>
                <w:sz w:val="15"/>
              </w:rPr>
              <w:t xml:space="preserve">Fixed A = 3.0</w:t>
            </w:r>
          </w:p>
        </w:tc>
        <w:tc>
          <w:tcPr>
            <w:tcW w:w="1803" w:type="dxa"/>
          </w:tcPr>
          <w:p>
            <w:pPr>
              <w:pStyle w:val="Compact"/>
              <w:spacing w:line="240" w:lineRule="auto" w:before="0" w:after="0"/>
            </w:pPr>
            <w:r>
              <w:rPr>
                <w:sz w:val="15"/>
              </w:rPr>
              <w:t xml:space="preserve">3.0</w:t>
            </w:r>
          </w:p>
        </w:tc>
        <w:tc>
          <w:tcPr>
            <w:tcW w:w="1288" w:type="dxa"/>
          </w:tcPr>
          <w:p>
            <w:pPr>
              <w:pStyle w:val="Compact"/>
              <w:spacing w:line="240" w:lineRule="auto" w:before="0" w:after="0"/>
              <w:jc w:val="right"/>
            </w:pPr>
            <w:r>
              <w:rPr>
                <w:sz w:val="15"/>
              </w:rPr>
              <w:t xml:space="preserve">0.5497 [0.540 - 0.561]</w:t>
            </w:r>
          </w:p>
        </w:tc>
        <w:tc>
          <w:tcPr>
            <w:tcW w:w="1288" w:type="dxa"/>
          </w:tcPr>
          <w:p>
            <w:pPr>
              <w:pStyle w:val="Compact"/>
              <w:spacing w:line="240" w:lineRule="auto" w:before="0" w:after="0"/>
              <w:jc w:val="right"/>
            </w:pPr>
            <w:r>
              <w:rPr>
                <w:sz w:val="15"/>
              </w:rPr>
              <w:t xml:space="preserve">0.1078</w:t>
            </w:r>
          </w:p>
        </w:tc>
        <w:tc>
          <w:tcPr>
            <w:tcW w:w="1288" w:type="dxa"/>
          </w:tcPr>
          <w:p>
            <w:pPr>
              <w:pStyle w:val="Compact"/>
              <w:spacing w:line="240" w:lineRule="auto" w:before="0" w:after="0"/>
              <w:jc w:val="right"/>
            </w:pPr>
            <w:r>
              <w:rPr>
                <w:sz w:val="15"/>
              </w:rPr>
              <w:t xml:space="preserve">0.7653</w:t>
            </w:r>
          </w:p>
        </w:tc>
        <w:tc>
          <w:tcPr>
            <w:tcW w:w="1288" w:type="dxa"/>
          </w:tcPr>
          <w:p>
            <w:pPr>
              <w:pStyle w:val="Compact"/>
              <w:spacing w:line="240" w:lineRule="auto" w:before="0" w:after="0"/>
              <w:jc w:val="right"/>
            </w:pPr>
            <w:r>
              <w:rPr>
                <w:sz w:val="15"/>
              </w:rPr>
              <w:t xml:space="preserve">0.1229</w:t>
            </w:r>
          </w:p>
        </w:tc>
        <w:tc>
          <w:tcPr>
            <w:tcW w:w="1288" w:type="dxa"/>
          </w:tcPr>
          <w:p>
            <w:pPr>
              <w:pStyle w:val="Compact"/>
              <w:spacing w:line="240" w:lineRule="auto" w:before="0" w:after="0"/>
              <w:jc w:val="right"/>
            </w:pPr>
            <w:r>
              <w:rPr>
                <w:sz w:val="15"/>
              </w:rPr>
              <w:t xml:space="preserve">0.1163</w:t>
            </w:r>
          </w:p>
        </w:tc>
        <w:tc>
          <w:tcPr>
            <w:tcW w:w="1288" w:type="dxa"/>
          </w:tcPr>
          <w:p>
            <w:pPr>
              <w:pStyle w:val="Compact"/>
              <w:spacing w:line="240" w:lineRule="auto" w:before="0" w:after="0"/>
              <w:jc w:val="right"/>
            </w:pPr>
            <w:r>
              <w:rPr>
                <w:sz w:val="15"/>
              </w:rPr>
              <w:t xml:space="preserve">0.1216</w:t>
            </w:r>
          </w:p>
        </w:tc>
        <w:tc>
          <w:tcPr>
            <w:tcW w:w="1288" w:type="dxa"/>
          </w:tcPr>
          <w:p>
            <w:pPr>
              <w:pStyle w:val="Compact"/>
              <w:spacing w:line="240" w:lineRule="auto" w:before="0" w:after="0"/>
              <w:jc w:val="right"/>
            </w:pPr>
            <w:r>
              <w:rPr>
                <w:sz w:val="15"/>
              </w:rPr>
              <w:t xml:space="preserve">15 082</w:t>
            </w:r>
          </w:p>
        </w:tc>
        <w:tc>
          <w:tcPr>
            <w:tcW w:w="1293" w:type="dxa"/>
          </w:tcPr>
          <w:p>
            <w:pPr>
              <w:pStyle w:val="Compact"/>
              <w:spacing w:line="240" w:lineRule="auto" w:before="0" w:after="0"/>
              <w:jc w:val="right"/>
            </w:pPr>
            <w:r>
              <w:rPr>
                <w:sz w:val="15"/>
              </w:rPr>
              <w:t xml:space="preserve">+0.0524 (0.001)</w:t>
            </w:r>
          </w:p>
        </w:tc>
      </w:tr>
    </w:tbl>
    <w:p>
      <w:pPr>
        <w:pStyle w:val="BodyText"/>
      </w:pPr>
      <w:bookmarkStart w:id="117" w:name="idx_table_s23"/>
      <w:r>
        <w:rPr>
          <w:b/>
          <w:bCs/>
        </w:rPr>
        <w:t xml:space="preserve">Table S23.</w:t>
      </w:r>
      <w:r>
        <w:t xml:space="preserve"> </w:t>
      </w:r>
      <w:r>
        <w:t xml:space="preserve">Net benefit per 1 000 sampled cell-days at selected threshold probabilities from the decision curve analysis (Figure S4), computed on the case-control test sample. References (no alert, alert all, climatology) are shown in the figure.</w:t>
      </w:r>
      <w:bookmarkEnd w:id="117"/>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2937"/>
        <w:gridCol w:w="2937"/>
        <w:gridCol w:w="2937"/>
        <w:gridCol w:w="2937"/>
        <w:gridCol w:w="2940"/>
      </w:tblGrid>
      <w:tr>
        <w:trPr>
          <w:cantSplit/>
          <w:tblHeader w:val="on"/>
        </w:trPr>
        <w:tc>
          <w:tcPr>
            <w:tcW w:w="2937" w:type="dxa"/>
          </w:tcPr>
          <w:p>
            <w:pPr>
              <w:pStyle w:val="Compact"/>
              <w:spacing w:line="240" w:lineRule="auto" w:before="0" w:after="0"/>
            </w:pPr>
            <w:r>
              <w:rPr>
                <w:b/>
                <w:sz w:val="16"/>
              </w:rPr>
              <w:t xml:space="preserve">Region</w:t>
            </w:r>
          </w:p>
        </w:tc>
        <w:tc>
          <w:tcPr>
            <w:tcW w:w="2937" w:type="dxa"/>
          </w:tcPr>
          <w:p>
            <w:pPr>
              <w:pStyle w:val="Compact"/>
              <w:spacing w:line="240" w:lineRule="auto" w:before="0" w:after="0"/>
            </w:pPr>
            <w:r>
              <w:rPr>
                <w:b/>
                <w:sz w:val="16"/>
              </w:rPr>
              <w:t xml:space="preserve">Task</w:t>
            </w:r>
          </w:p>
        </w:tc>
        <w:tc>
          <w:tcPr>
            <w:tcW w:w="2937" w:type="dxa"/>
          </w:tcPr>
          <w:p>
            <w:pPr>
              <w:pStyle w:val="Compact"/>
              <w:spacing w:line="240" w:lineRule="auto" w:before="0" w:after="0"/>
            </w:pPr>
            <w:r>
              <w:rPr>
                <w:b/>
                <w:sz w:val="16"/>
              </w:rPr>
              <w:t xml:space="preserve">Model</w:t>
            </w:r>
          </w:p>
        </w:tc>
        <w:tc>
          <w:tcPr>
            <w:tcW w:w="2937" w:type="dxa"/>
          </w:tcPr>
          <w:p>
            <w:pPr>
              <w:pStyle w:val="Compact"/>
              <w:spacing w:line="240" w:lineRule="auto" w:before="0" w:after="0"/>
              <w:jc w:val="right"/>
            </w:pPr>
            <m:oMath>
              <m:sSub>
                <m:e>
                  <m:r>
                    <m:t>p</m:t>
                  </m:r>
                </m:e>
                <m:sub>
                  <m:r>
                    <m:t>t</m:t>
                  </m:r>
                </m:sub>
              </m:sSub>
            </m:oMath>
            <w:r>
              <w:rPr>
                <w:b/>
                <w:sz w:val="16"/>
              </w:rPr>
              <w:t xml:space="preserve">​</w:t>
            </w:r>
          </w:p>
        </w:tc>
        <w:tc>
          <w:tcPr>
            <w:tcW w:w="2940" w:type="dxa"/>
          </w:tcPr>
          <w:p>
            <w:pPr>
              <w:pStyle w:val="Compact"/>
              <w:spacing w:line="240" w:lineRule="auto" w:before="0" w:after="0"/>
              <w:jc w:val="right"/>
            </w:pPr>
            <w:r>
              <w:rPr>
                <w:b/>
                <w:sz w:val="16"/>
              </w:rPr>
              <w:t xml:space="preserve">NB per 1 000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45.888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59.032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58.714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59.032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43.114</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43.062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13.459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37.682</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37.628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38.083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-0.009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-0.476</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2.190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12.587</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14.618</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14.683</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-0.020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0.30</w:t>
            </w:r>
          </w:p>
        </w:tc>
        <w:tc>
          <w:tcPr>
            <w:tcW w:w="2940" w:type="dxa"/>
          </w:tcPr>
          <w:p>
            <w:pPr>
              <w:pStyle w:val="Compact"/>
              <w:spacing w:line="240" w:lineRule="auto" w:before="0" w:after="0"/>
              <w:jc w:val="right"/>
            </w:pPr>
            <w:r>
              <w:rPr>
                <w:sz w:val="16"/>
              </w:rPr>
              <w:t xml:space="preserve">46.241</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0.50</w:t>
            </w:r>
          </w:p>
        </w:tc>
        <w:tc>
          <w:tcPr>
            <w:tcW w:w="2940" w:type="dxa"/>
          </w:tcPr>
          <w:p>
            <w:pPr>
              <w:pStyle w:val="Compact"/>
              <w:spacing w:line="240" w:lineRule="auto" w:before="0" w:after="0"/>
              <w:jc w:val="right"/>
            </w:pPr>
            <w:r>
              <w:rPr>
                <w:sz w:val="16"/>
              </w:rPr>
              <w:t xml:space="preserve">38.409</w:t>
            </w:r>
          </w:p>
        </w:tc>
      </w:tr>
      <w:tr>
        <w:trPr>
          <w:cantSplit/>
        </w:trPr>
        <w:tc>
          <w:tcPr>
            <w:tcW w:w="2937" w:type="dxa"/>
          </w:tcPr>
          <w:p>
            <w:pPr>
              <w:pStyle w:val="Compact"/>
              <w:spacing w:line="240" w:lineRule="auto" w:before="0" w:after="0"/>
            </w:pPr>
            <w:r>
              <w:rPr>
                <w:sz w:val="16"/>
              </w:rPr>
              <w:t xml:space="preserve">Chaco</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0.70</w:t>
            </w:r>
          </w:p>
        </w:tc>
        <w:tc>
          <w:tcPr>
            <w:tcW w:w="2940" w:type="dxa"/>
          </w:tcPr>
          <w:p>
            <w:pPr>
              <w:pStyle w:val="Compact"/>
              <w:spacing w:line="240" w:lineRule="auto" w:before="0" w:after="0"/>
              <w:jc w:val="right"/>
            </w:pPr>
            <w:r>
              <w:rPr>
                <w:sz w:val="16"/>
              </w:rPr>
              <w:t xml:space="preserve">27.821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49.050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54.201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54.725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54.301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43.291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0.05</w:t>
            </w:r>
          </w:p>
        </w:tc>
        <w:tc>
          <w:tcPr>
            <w:tcW w:w="2940" w:type="dxa"/>
          </w:tcPr>
          <w:p>
            <w:pPr>
              <w:pStyle w:val="Compact"/>
              <w:spacing w:line="240" w:lineRule="auto" w:before="0" w:after="0"/>
              <w:jc w:val="right"/>
            </w:pPr>
            <w:r>
              <w:rPr>
                <w:sz w:val="16"/>
              </w:rPr>
              <w:t xml:space="preserve">43.016</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19.882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27.247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29.432</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28.830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4.083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0.10</w:t>
            </w:r>
          </w:p>
        </w:tc>
        <w:tc>
          <w:tcPr>
            <w:tcW w:w="2940" w:type="dxa"/>
          </w:tcPr>
          <w:p>
            <w:pPr>
              <w:pStyle w:val="Compact"/>
              <w:spacing w:line="240" w:lineRule="auto" w:before="0" w:after="0"/>
              <w:jc w:val="right"/>
            </w:pPr>
            <w:r>
              <w:rPr>
                <w:sz w:val="16"/>
              </w:rPr>
              <w:t xml:space="preserve">-0.058</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M1</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1.313</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M2</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5.247</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M3</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7.515</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Gated</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7.474</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FWI</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ignition</w:t>
            </w:r>
          </w:p>
        </w:tc>
        <w:tc>
          <w:tcPr>
            <w:tcW w:w="2937" w:type="dxa"/>
          </w:tcPr>
          <w:p>
            <w:pPr>
              <w:pStyle w:val="Compact"/>
              <w:spacing w:line="240" w:lineRule="auto" w:before="0" w:after="0"/>
            </w:pPr>
            <w:r>
              <w:rPr>
                <w:sz w:val="16"/>
              </w:rPr>
              <w:t xml:space="preserve">INPE</w:t>
            </w:r>
          </w:p>
        </w:tc>
        <w:tc>
          <w:tcPr>
            <w:tcW w:w="2937" w:type="dxa"/>
          </w:tcPr>
          <w:p>
            <w:pPr>
              <w:pStyle w:val="Compact"/>
              <w:spacing w:line="240" w:lineRule="auto" w:before="0" w:after="0"/>
              <w:jc w:val="right"/>
            </w:pPr>
            <w:r>
              <w:rPr>
                <w:sz w:val="16"/>
              </w:rPr>
              <w:t xml:space="preserve">0.20</w:t>
            </w:r>
          </w:p>
        </w:tc>
        <w:tc>
          <w:tcPr>
            <w:tcW w:w="2940" w:type="dxa"/>
          </w:tcPr>
          <w:p>
            <w:pPr>
              <w:pStyle w:val="Compact"/>
              <w:spacing w:line="240" w:lineRule="auto" w:before="0" w:after="0"/>
              <w:jc w:val="right"/>
            </w:pPr>
            <w:r>
              <w:rPr>
                <w:sz w:val="16"/>
              </w:rPr>
              <w:t xml:space="preserve">0.000</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0.30</w:t>
            </w:r>
          </w:p>
        </w:tc>
        <w:tc>
          <w:tcPr>
            <w:tcW w:w="2940" w:type="dxa"/>
          </w:tcPr>
          <w:p>
            <w:pPr>
              <w:pStyle w:val="Compact"/>
              <w:spacing w:line="240" w:lineRule="auto" w:before="0" w:after="0"/>
              <w:jc w:val="right"/>
            </w:pPr>
            <w:r>
              <w:rPr>
                <w:sz w:val="16"/>
              </w:rPr>
              <w:t xml:space="preserve">14.951</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0.50</w:t>
            </w:r>
          </w:p>
        </w:tc>
        <w:tc>
          <w:tcPr>
            <w:tcW w:w="2940" w:type="dxa"/>
          </w:tcPr>
          <w:p>
            <w:pPr>
              <w:pStyle w:val="Compact"/>
              <w:spacing w:line="240" w:lineRule="auto" w:before="0" w:after="0"/>
              <w:jc w:val="right"/>
            </w:pPr>
            <w:r>
              <w:rPr>
                <w:sz w:val="16"/>
              </w:rPr>
              <w:t xml:space="preserve">8.729</w:t>
            </w:r>
          </w:p>
        </w:tc>
      </w:tr>
      <w:tr>
        <w:trPr>
          <w:cantSplit/>
        </w:trPr>
        <w:tc>
          <w:tcPr>
            <w:tcW w:w="2937" w:type="dxa"/>
          </w:tcPr>
          <w:p>
            <w:pPr>
              <w:pStyle w:val="Compact"/>
              <w:spacing w:line="240" w:lineRule="auto" w:before="0" w:after="0"/>
            </w:pPr>
            <w:r>
              <w:rPr>
                <w:sz w:val="16"/>
              </w:rPr>
              <w:t xml:space="preserve">Oriental</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pPr>
            <w:r>
              <w:rPr>
                <w:sz w:val="16"/>
              </w:rPr>
              <w:t xml:space="preserve">Propagation</w:t>
            </w:r>
          </w:p>
        </w:tc>
        <w:tc>
          <w:tcPr>
            <w:tcW w:w="2937" w:type="dxa"/>
          </w:tcPr>
          <w:p>
            <w:pPr>
              <w:pStyle w:val="Compact"/>
              <w:spacing w:line="240" w:lineRule="auto" w:before="0" w:after="0"/>
              <w:jc w:val="right"/>
            </w:pPr>
            <w:r>
              <w:rPr>
                <w:sz w:val="16"/>
              </w:rPr>
              <w:t xml:space="preserve">0.70</w:t>
            </w:r>
          </w:p>
        </w:tc>
        <w:tc>
          <w:tcPr>
            <w:tcW w:w="2940" w:type="dxa"/>
          </w:tcPr>
          <w:p>
            <w:pPr>
              <w:pStyle w:val="Compact"/>
              <w:spacing w:line="240" w:lineRule="auto" w:before="0" w:after="0"/>
              <w:jc w:val="right"/>
            </w:pPr>
            <w:r>
              <w:rPr>
                <w:sz w:val="16"/>
              </w:rPr>
              <w:t xml:space="preserve">3.459</w:t>
            </w:r>
          </w:p>
        </w:tc>
      </w:tr>
    </w:tbl>
    <w:p>
      <w:pPr>
        <w:pStyle w:val="BodyText"/>
      </w:pPr>
      <w:bookmarkStart w:id="118" w:name="idx_table_s23_2"/>
      <w:r>
        <w:rPr>
          <w:b/>
          <w:bCs/>
        </w:rPr>
        <w:t xml:space="preserve">Table S23 (continued).</w:t>
      </w:r>
      <w:r>
        <w:t xml:space="preserve"> </w:t>
      </w:r>
      <w:r>
        <w:t xml:space="preserve">Operational load at the frozen population cutoff and at top-k alert budgets (K = 10, 50, 100 alerts/day). Alerts/day, precision, recall and lift are population-weighted; alerts/hit = 1/precision; α* maximizes V(α).</w:t>
      </w:r>
      <w:bookmarkEnd w:id="118"/>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122"/>
        <w:gridCol w:w="918"/>
        <w:gridCol w:w="1428"/>
        <w:gridCol w:w="1020"/>
        <w:gridCol w:w="1020"/>
        <w:gridCol w:w="1020"/>
        <w:gridCol w:w="1020"/>
        <w:gridCol w:w="1020"/>
        <w:gridCol w:w="1020"/>
        <w:gridCol w:w="1020"/>
        <w:gridCol w:w="1020"/>
        <w:gridCol w:w="1020"/>
        <w:gridCol w:w="1020"/>
        <w:gridCol w:w="1020"/>
      </w:tblGrid>
      <w:tr>
        <w:trPr>
          <w:cantSplit/>
          <w:tblHeader w:val="on"/>
        </w:trPr>
        <w:tc>
          <w:tcPr>
            <w:tcW w:w="1122" w:type="dxa"/>
          </w:tcPr>
          <w:p>
            <w:pPr>
              <w:pStyle w:val="Compact"/>
              <w:spacing w:line="240" w:lineRule="auto" w:before="0" w:after="0"/>
            </w:pPr>
            <w:r>
              <w:rPr>
                <w:b/>
                <w:sz w:val="14"/>
              </w:rPr>
              <w:t xml:space="preserve">Region</w:t>
            </w:r>
          </w:p>
        </w:tc>
        <w:tc>
          <w:tcPr>
            <w:tcW w:w="918" w:type="dxa"/>
          </w:tcPr>
          <w:p>
            <w:pPr>
              <w:pStyle w:val="Compact"/>
              <w:spacing w:line="240" w:lineRule="auto" w:before="0" w:after="0"/>
            </w:pPr>
            <w:r>
              <w:rPr>
                <w:b/>
                <w:sz w:val="14"/>
              </w:rPr>
              <w:t xml:space="preserve">Model</w:t>
            </w:r>
          </w:p>
        </w:tc>
        <w:tc>
          <w:tcPr>
            <w:tcW w:w="1428" w:type="dxa"/>
          </w:tcPr>
          <w:p>
            <w:pPr>
              <w:pStyle w:val="Compact"/>
              <w:spacing w:line="240" w:lineRule="auto" w:before="0" w:after="0"/>
              <w:jc w:val="right"/>
            </w:pPr>
            <w:r>
              <w:rPr>
                <w:b/>
                <w:sz w:val="14"/>
              </w:rPr>
              <w:t xml:space="preserve">Alerts/day</w:t>
            </w:r>
          </w:p>
        </w:tc>
        <w:tc>
          <w:tcPr>
            <w:tcW w:w="1020" w:type="dxa"/>
          </w:tcPr>
          <w:p>
            <w:pPr>
              <w:pStyle w:val="Compact"/>
              <w:spacing w:line="240" w:lineRule="auto" w:before="0" w:after="0"/>
              <w:jc w:val="right"/>
            </w:pPr>
            <w:r>
              <w:rPr>
                <w:b/>
                <w:sz w:val="14"/>
              </w:rPr>
              <w:t xml:space="preserve">Prec. (op.) %</w:t>
            </w:r>
          </w:p>
        </w:tc>
        <w:tc>
          <w:tcPr>
            <w:tcW w:w="1020" w:type="dxa"/>
          </w:tcPr>
          <w:p>
            <w:pPr>
              <w:pStyle w:val="Compact"/>
              <w:spacing w:line="240" w:lineRule="auto" w:before="0" w:after="0"/>
              <w:jc w:val="right"/>
            </w:pPr>
            <w:r>
              <w:rPr>
                <w:b/>
                <w:sz w:val="14"/>
              </w:rPr>
              <w:t xml:space="preserve">Rec. (op.) %</w:t>
            </w:r>
          </w:p>
        </w:tc>
        <w:tc>
          <w:tcPr>
            <w:tcW w:w="1020" w:type="dxa"/>
          </w:tcPr>
          <w:p>
            <w:pPr>
              <w:pStyle w:val="Compact"/>
              <w:spacing w:line="240" w:lineRule="auto" w:before="0" w:after="0"/>
              <w:jc w:val="right"/>
            </w:pPr>
            <w:r>
              <w:rPr>
                <w:b/>
                <w:sz w:val="14"/>
              </w:rPr>
              <w:t xml:space="preserve">Alerts/hit</w:t>
            </w:r>
          </w:p>
        </w:tc>
        <w:tc>
          <w:tcPr>
            <w:tcW w:w="1020" w:type="dxa"/>
          </w:tcPr>
          <w:p>
            <w:pPr>
              <w:pStyle w:val="Compact"/>
              <w:spacing w:line="240" w:lineRule="auto" w:before="0" w:after="0"/>
              <w:jc w:val="right"/>
            </w:pPr>
            <w:r>
              <w:rPr>
                <w:b/>
                <w:sz w:val="14"/>
              </w:rPr>
              <w:t xml:space="preserve">Lift</w:t>
            </w:r>
          </w:p>
        </w:tc>
        <w:tc>
          <w:tcPr>
            <w:tcW w:w="1020" w:type="dxa"/>
          </w:tcPr>
          <w:p>
            <w:pPr>
              <w:pStyle w:val="Compact"/>
              <w:spacing w:line="240" w:lineRule="auto" w:before="0" w:after="0"/>
              <w:jc w:val="right"/>
            </w:pPr>
            <w:r>
              <w:rPr>
                <w:b/>
                <w:sz w:val="14"/>
              </w:rPr>
              <w:t xml:space="preserve">R@10</w:t>
            </w:r>
          </w:p>
        </w:tc>
        <w:tc>
          <w:tcPr>
            <w:tcW w:w="1020" w:type="dxa"/>
          </w:tcPr>
          <w:p>
            <w:pPr>
              <w:pStyle w:val="Compact"/>
              <w:spacing w:line="240" w:lineRule="auto" w:before="0" w:after="0"/>
              <w:jc w:val="right"/>
            </w:pPr>
            <w:r>
              <w:rPr>
                <w:b/>
                <w:sz w:val="14"/>
              </w:rPr>
              <w:t xml:space="preserve">R@50</w:t>
            </w:r>
          </w:p>
        </w:tc>
        <w:tc>
          <w:tcPr>
            <w:tcW w:w="1020" w:type="dxa"/>
          </w:tcPr>
          <w:p>
            <w:pPr>
              <w:pStyle w:val="Compact"/>
              <w:spacing w:line="240" w:lineRule="auto" w:before="0" w:after="0"/>
              <w:jc w:val="right"/>
            </w:pPr>
            <w:r>
              <w:rPr>
                <w:b/>
                <w:sz w:val="14"/>
              </w:rPr>
              <w:t xml:space="preserve">R@100</w:t>
            </w:r>
          </w:p>
        </w:tc>
        <w:tc>
          <w:tcPr>
            <w:tcW w:w="1020" w:type="dxa"/>
          </w:tcPr>
          <w:p>
            <w:pPr>
              <w:pStyle w:val="Compact"/>
              <w:spacing w:line="240" w:lineRule="auto" w:before="0" w:after="0"/>
              <w:jc w:val="right"/>
            </w:pPr>
            <w:r>
              <w:rPr>
                <w:b/>
                <w:sz w:val="14"/>
              </w:rPr>
              <w:t xml:space="preserve">P@10</w:t>
            </w:r>
          </w:p>
        </w:tc>
        <w:tc>
          <w:tcPr>
            <w:tcW w:w="1020" w:type="dxa"/>
          </w:tcPr>
          <w:p>
            <w:pPr>
              <w:pStyle w:val="Compact"/>
              <w:spacing w:line="240" w:lineRule="auto" w:before="0" w:after="0"/>
              <w:jc w:val="right"/>
            </w:pPr>
            <w:r>
              <w:rPr>
                <w:b/>
                <w:sz w:val="14"/>
              </w:rPr>
              <w:t xml:space="preserve">P@50</w:t>
            </w:r>
          </w:p>
        </w:tc>
        <w:tc>
          <w:tcPr>
            <w:tcW w:w="1020" w:type="dxa"/>
          </w:tcPr>
          <w:p>
            <w:pPr>
              <w:pStyle w:val="Compact"/>
              <w:spacing w:line="240" w:lineRule="auto" w:before="0" w:after="0"/>
              <w:jc w:val="right"/>
            </w:pPr>
            <w:r>
              <w:rPr>
                <w:b/>
                <w:sz w:val="14"/>
              </w:rPr>
              <w:t xml:space="preserve">P@100</w:t>
            </w:r>
          </w:p>
        </w:tc>
        <w:tc>
          <w:tcPr>
            <w:tcW w:w="1020" w:type="dxa"/>
          </w:tcPr>
          <w:p>
            <w:pPr>
              <w:pStyle w:val="Compact"/>
              <w:spacing w:line="240" w:lineRule="auto" w:before="0" w:after="0"/>
              <w:jc w:val="right"/>
            </w:pPr>
            <w:r>
              <w:rPr>
                <w:b/>
                <w:sz w:val="14"/>
              </w:rPr>
              <w:t xml:space="preserve">α*</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M3</w:t>
            </w:r>
          </w:p>
        </w:tc>
        <w:tc>
          <w:tcPr>
            <w:tcW w:w="1428" w:type="dxa"/>
          </w:tcPr>
          <w:p>
            <w:pPr>
              <w:pStyle w:val="Compact"/>
              <w:spacing w:line="240" w:lineRule="auto" w:before="0" w:after="0"/>
              <w:jc w:val="right"/>
            </w:pPr>
            <w:r>
              <w:rPr>
                <w:sz w:val="14"/>
              </w:rPr>
              <w:t xml:space="preserve">8237.8</w:t>
            </w:r>
          </w:p>
        </w:tc>
        <w:tc>
          <w:tcPr>
            <w:tcW w:w="1020" w:type="dxa"/>
          </w:tcPr>
          <w:p>
            <w:pPr>
              <w:pStyle w:val="Compact"/>
              <w:spacing w:line="240" w:lineRule="auto" w:before="0" w:after="0"/>
              <w:jc w:val="right"/>
            </w:pPr>
            <w:r>
              <w:rPr>
                <w:sz w:val="14"/>
              </w:rPr>
              <w:t xml:space="preserve">0.082</w:t>
            </w:r>
          </w:p>
        </w:tc>
        <w:tc>
          <w:tcPr>
            <w:tcW w:w="1020" w:type="dxa"/>
          </w:tcPr>
          <w:p>
            <w:pPr>
              <w:pStyle w:val="Compact"/>
              <w:spacing w:line="240" w:lineRule="auto" w:before="0" w:after="0"/>
              <w:jc w:val="right"/>
            </w:pPr>
            <w:r>
              <w:rPr>
                <w:sz w:val="14"/>
              </w:rPr>
              <w:t xml:space="preserve">27.35</w:t>
            </w:r>
          </w:p>
        </w:tc>
        <w:tc>
          <w:tcPr>
            <w:tcW w:w="1020" w:type="dxa"/>
          </w:tcPr>
          <w:p>
            <w:pPr>
              <w:pStyle w:val="Compact"/>
              <w:spacing w:line="240" w:lineRule="auto" w:before="0" w:after="0"/>
              <w:jc w:val="right"/>
            </w:pPr>
            <w:r>
              <w:rPr>
                <w:sz w:val="14"/>
              </w:rPr>
              <w:t xml:space="preserve">1226.7</w:t>
            </w:r>
          </w:p>
        </w:tc>
        <w:tc>
          <w:tcPr>
            <w:tcW w:w="1020" w:type="dxa"/>
          </w:tcPr>
          <w:p>
            <w:pPr>
              <w:pStyle w:val="Compact"/>
              <w:spacing w:line="240" w:lineRule="auto" w:before="0" w:after="0"/>
              <w:jc w:val="right"/>
            </w:pPr>
            <w:r>
              <w:rPr>
                <w:sz w:val="14"/>
              </w:rPr>
              <w:t xml:space="preserve">5.3</w:t>
            </w:r>
          </w:p>
        </w:tc>
        <w:tc>
          <w:tcPr>
            <w:tcW w:w="1020" w:type="dxa"/>
          </w:tcPr>
          <w:p>
            <w:pPr>
              <w:pStyle w:val="Compact"/>
              <w:spacing w:line="240" w:lineRule="auto" w:before="0" w:after="0"/>
              <w:jc w:val="right"/>
            </w:pPr>
            <w:r>
              <w:rPr>
                <w:sz w:val="14"/>
              </w:rPr>
              <w:t xml:space="preserve">0.118</w:t>
            </w:r>
          </w:p>
        </w:tc>
        <w:tc>
          <w:tcPr>
            <w:tcW w:w="1020" w:type="dxa"/>
          </w:tcPr>
          <w:p>
            <w:pPr>
              <w:pStyle w:val="Compact"/>
              <w:spacing w:line="240" w:lineRule="auto" w:before="0" w:after="0"/>
              <w:jc w:val="right"/>
            </w:pPr>
            <w:r>
              <w:rPr>
                <w:sz w:val="14"/>
              </w:rPr>
              <w:t xml:space="preserve">0.517</w:t>
            </w:r>
          </w:p>
        </w:tc>
        <w:tc>
          <w:tcPr>
            <w:tcW w:w="1020" w:type="dxa"/>
          </w:tcPr>
          <w:p>
            <w:pPr>
              <w:pStyle w:val="Compact"/>
              <w:spacing w:line="240" w:lineRule="auto" w:before="0" w:after="0"/>
              <w:jc w:val="right"/>
            </w:pPr>
            <w:r>
              <w:rPr>
                <w:sz w:val="14"/>
              </w:rPr>
              <w:t xml:space="preserve">0.859</w:t>
            </w:r>
          </w:p>
        </w:tc>
        <w:tc>
          <w:tcPr>
            <w:tcW w:w="1020" w:type="dxa"/>
          </w:tcPr>
          <w:p>
            <w:pPr>
              <w:pStyle w:val="Compact"/>
              <w:spacing w:line="240" w:lineRule="auto" w:before="0" w:after="0"/>
              <w:jc w:val="right"/>
            </w:pPr>
            <w:r>
              <w:rPr>
                <w:sz w:val="14"/>
              </w:rPr>
              <w:t xml:space="preserve">0.28</w:t>
            </w:r>
          </w:p>
        </w:tc>
        <w:tc>
          <w:tcPr>
            <w:tcW w:w="1020" w:type="dxa"/>
          </w:tcPr>
          <w:p>
            <w:pPr>
              <w:pStyle w:val="Compact"/>
              <w:spacing w:line="240" w:lineRule="auto" w:before="0" w:after="0"/>
              <w:jc w:val="right"/>
            </w:pPr>
            <w:r>
              <w:rPr>
                <w:sz w:val="14"/>
              </w:rPr>
              <w:t xml:space="preserve">0.25</w:t>
            </w:r>
          </w:p>
        </w:tc>
        <w:tc>
          <w:tcPr>
            <w:tcW w:w="1020" w:type="dxa"/>
          </w:tcPr>
          <w:p>
            <w:pPr>
              <w:pStyle w:val="Compact"/>
              <w:spacing w:line="240" w:lineRule="auto" w:before="0" w:after="0"/>
              <w:jc w:val="right"/>
            </w:pPr>
            <w:r>
              <w:rPr>
                <w:sz w:val="14"/>
              </w:rPr>
              <w:t xml:space="preserve">0.21</w:t>
            </w:r>
          </w:p>
        </w:tc>
        <w:tc>
          <w:tcPr>
            <w:tcW w:w="1020" w:type="dxa"/>
          </w:tcPr>
          <w:p>
            <w:pPr>
              <w:pStyle w:val="Compact"/>
              <w:spacing w:line="240" w:lineRule="auto" w:before="0" w:after="0"/>
              <w:jc w:val="right"/>
            </w:pPr>
            <w:r>
              <w:rPr>
                <w:sz w:val="14"/>
              </w:rPr>
              <w:t xml:space="preserve">0.0001</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M2</w:t>
            </w:r>
          </w:p>
        </w:tc>
        <w:tc>
          <w:tcPr>
            <w:tcW w:w="1428" w:type="dxa"/>
          </w:tcPr>
          <w:p>
            <w:pPr>
              <w:pStyle w:val="Compact"/>
              <w:spacing w:line="240" w:lineRule="auto" w:before="0" w:after="0"/>
              <w:jc w:val="right"/>
            </w:pPr>
            <w:r>
              <w:rPr>
                <w:sz w:val="14"/>
              </w:rPr>
              <w:t xml:space="preserve">6723.1</w:t>
            </w:r>
          </w:p>
        </w:tc>
        <w:tc>
          <w:tcPr>
            <w:tcW w:w="1020" w:type="dxa"/>
          </w:tcPr>
          <w:p>
            <w:pPr>
              <w:pStyle w:val="Compact"/>
              <w:spacing w:line="240" w:lineRule="auto" w:before="0" w:after="0"/>
              <w:jc w:val="right"/>
            </w:pPr>
            <w:r>
              <w:rPr>
                <w:sz w:val="14"/>
              </w:rPr>
              <w:t xml:space="preserve">0.090</w:t>
            </w:r>
          </w:p>
        </w:tc>
        <w:tc>
          <w:tcPr>
            <w:tcW w:w="1020" w:type="dxa"/>
          </w:tcPr>
          <w:p>
            <w:pPr>
              <w:pStyle w:val="Compact"/>
              <w:spacing w:line="240" w:lineRule="auto" w:before="0" w:after="0"/>
              <w:jc w:val="right"/>
            </w:pPr>
            <w:r>
              <w:rPr>
                <w:sz w:val="14"/>
              </w:rPr>
              <w:t xml:space="preserve">24.60</w:t>
            </w:r>
          </w:p>
        </w:tc>
        <w:tc>
          <w:tcPr>
            <w:tcW w:w="1020" w:type="dxa"/>
          </w:tcPr>
          <w:p>
            <w:pPr>
              <w:pStyle w:val="Compact"/>
              <w:spacing w:line="240" w:lineRule="auto" w:before="0" w:after="0"/>
              <w:jc w:val="right"/>
            </w:pPr>
            <w:r>
              <w:rPr>
                <w:sz w:val="14"/>
              </w:rPr>
              <w:t xml:space="preserve">1113.4</w:t>
            </w:r>
          </w:p>
        </w:tc>
        <w:tc>
          <w:tcPr>
            <w:tcW w:w="1020" w:type="dxa"/>
          </w:tcPr>
          <w:p>
            <w:pPr>
              <w:pStyle w:val="Compact"/>
              <w:spacing w:line="240" w:lineRule="auto" w:before="0" w:after="0"/>
              <w:jc w:val="right"/>
            </w:pPr>
            <w:r>
              <w:rPr>
                <w:sz w:val="14"/>
              </w:rPr>
              <w:t xml:space="preserve">5.9</w:t>
            </w:r>
          </w:p>
        </w:tc>
        <w:tc>
          <w:tcPr>
            <w:tcW w:w="1020" w:type="dxa"/>
          </w:tcPr>
          <w:p>
            <w:pPr>
              <w:pStyle w:val="Compact"/>
              <w:spacing w:line="240" w:lineRule="auto" w:before="0" w:after="0"/>
              <w:jc w:val="right"/>
            </w:pPr>
            <w:r>
              <w:rPr>
                <w:sz w:val="14"/>
              </w:rPr>
              <w:t xml:space="preserve">0.100</w:t>
            </w:r>
          </w:p>
        </w:tc>
        <w:tc>
          <w:tcPr>
            <w:tcW w:w="1020" w:type="dxa"/>
          </w:tcPr>
          <w:p>
            <w:pPr>
              <w:pStyle w:val="Compact"/>
              <w:spacing w:line="240" w:lineRule="auto" w:before="0" w:after="0"/>
              <w:jc w:val="right"/>
            </w:pPr>
            <w:r>
              <w:rPr>
                <w:sz w:val="14"/>
              </w:rPr>
              <w:t xml:space="preserve">0.480</w:t>
            </w:r>
          </w:p>
        </w:tc>
        <w:tc>
          <w:tcPr>
            <w:tcW w:w="1020" w:type="dxa"/>
          </w:tcPr>
          <w:p>
            <w:pPr>
              <w:pStyle w:val="Compact"/>
              <w:spacing w:line="240" w:lineRule="auto" w:before="0" w:after="0"/>
              <w:jc w:val="right"/>
            </w:pPr>
            <w:r>
              <w:rPr>
                <w:sz w:val="14"/>
              </w:rPr>
              <w:t xml:space="preserve">0.884</w:t>
            </w:r>
          </w:p>
        </w:tc>
        <w:tc>
          <w:tcPr>
            <w:tcW w:w="1020" w:type="dxa"/>
          </w:tcPr>
          <w:p>
            <w:pPr>
              <w:pStyle w:val="Compact"/>
              <w:spacing w:line="240" w:lineRule="auto" w:before="0" w:after="0"/>
              <w:jc w:val="right"/>
            </w:pPr>
            <w:r>
              <w:rPr>
                <w:sz w:val="14"/>
              </w:rPr>
              <w:t xml:space="preserve">0.24</w:t>
            </w:r>
          </w:p>
        </w:tc>
        <w:tc>
          <w:tcPr>
            <w:tcW w:w="1020" w:type="dxa"/>
          </w:tcPr>
          <w:p>
            <w:pPr>
              <w:pStyle w:val="Compact"/>
              <w:spacing w:line="240" w:lineRule="auto" w:before="0" w:after="0"/>
              <w:jc w:val="right"/>
            </w:pPr>
            <w:r>
              <w:rPr>
                <w:sz w:val="14"/>
              </w:rPr>
              <w:t xml:space="preserve">0.23</w:t>
            </w:r>
          </w:p>
        </w:tc>
        <w:tc>
          <w:tcPr>
            <w:tcW w:w="1020" w:type="dxa"/>
          </w:tcPr>
          <w:p>
            <w:pPr>
              <w:pStyle w:val="Compact"/>
              <w:spacing w:line="240" w:lineRule="auto" w:before="0" w:after="0"/>
              <w:jc w:val="right"/>
            </w:pPr>
            <w:r>
              <w:rPr>
                <w:sz w:val="14"/>
              </w:rPr>
              <w:t xml:space="preserve">0.22</w:t>
            </w:r>
          </w:p>
        </w:tc>
        <w:tc>
          <w:tcPr>
            <w:tcW w:w="1020" w:type="dxa"/>
          </w:tcPr>
          <w:p>
            <w:pPr>
              <w:pStyle w:val="Compact"/>
              <w:spacing w:line="240" w:lineRule="auto" w:before="0" w:after="0"/>
              <w:jc w:val="right"/>
            </w:pPr>
            <w:r>
              <w:rPr>
                <w:sz w:val="14"/>
              </w:rPr>
              <w:t xml:space="preserve">0.0001</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Gated</w:t>
            </w:r>
          </w:p>
        </w:tc>
        <w:tc>
          <w:tcPr>
            <w:tcW w:w="1428" w:type="dxa"/>
          </w:tcPr>
          <w:p>
            <w:pPr>
              <w:pStyle w:val="Compact"/>
              <w:spacing w:line="240" w:lineRule="auto" w:before="0" w:after="0"/>
              <w:jc w:val="right"/>
            </w:pPr>
            <w:r>
              <w:rPr>
                <w:sz w:val="14"/>
              </w:rPr>
              <w:t xml:space="preserve">9834.2</w:t>
            </w:r>
          </w:p>
        </w:tc>
        <w:tc>
          <w:tcPr>
            <w:tcW w:w="1020" w:type="dxa"/>
          </w:tcPr>
          <w:p>
            <w:pPr>
              <w:pStyle w:val="Compact"/>
              <w:spacing w:line="240" w:lineRule="auto" w:before="0" w:after="0"/>
              <w:jc w:val="right"/>
            </w:pPr>
            <w:r>
              <w:rPr>
                <w:sz w:val="14"/>
              </w:rPr>
              <w:t xml:space="preserve">0.077</w:t>
            </w:r>
          </w:p>
        </w:tc>
        <w:tc>
          <w:tcPr>
            <w:tcW w:w="1020" w:type="dxa"/>
          </w:tcPr>
          <w:p>
            <w:pPr>
              <w:pStyle w:val="Compact"/>
              <w:spacing w:line="240" w:lineRule="auto" w:before="0" w:after="0"/>
              <w:jc w:val="right"/>
            </w:pPr>
            <w:r>
              <w:rPr>
                <w:sz w:val="14"/>
              </w:rPr>
              <w:t xml:space="preserve">30.87</w:t>
            </w:r>
          </w:p>
        </w:tc>
        <w:tc>
          <w:tcPr>
            <w:tcW w:w="1020" w:type="dxa"/>
          </w:tcPr>
          <w:p>
            <w:pPr>
              <w:pStyle w:val="Compact"/>
              <w:spacing w:line="240" w:lineRule="auto" w:before="0" w:after="0"/>
              <w:jc w:val="right"/>
            </w:pPr>
            <w:r>
              <w:rPr>
                <w:sz w:val="14"/>
              </w:rPr>
              <w:t xml:space="preserve">1297.5</w:t>
            </w:r>
          </w:p>
        </w:tc>
        <w:tc>
          <w:tcPr>
            <w:tcW w:w="1020" w:type="dxa"/>
          </w:tcPr>
          <w:p>
            <w:pPr>
              <w:pStyle w:val="Compact"/>
              <w:spacing w:line="240" w:lineRule="auto" w:before="0" w:after="0"/>
              <w:jc w:val="right"/>
            </w:pPr>
            <w:r>
              <w:rPr>
                <w:sz w:val="14"/>
              </w:rPr>
              <w:t xml:space="preserve">5.0</w:t>
            </w:r>
          </w:p>
        </w:tc>
        <w:tc>
          <w:tcPr>
            <w:tcW w:w="1020" w:type="dxa"/>
          </w:tcPr>
          <w:p>
            <w:pPr>
              <w:pStyle w:val="Compact"/>
              <w:spacing w:line="240" w:lineRule="auto" w:before="0" w:after="0"/>
              <w:jc w:val="right"/>
            </w:pPr>
            <w:r>
              <w:rPr>
                <w:sz w:val="14"/>
              </w:rPr>
              <w:t xml:space="preserve">0.112</w:t>
            </w:r>
          </w:p>
        </w:tc>
        <w:tc>
          <w:tcPr>
            <w:tcW w:w="1020" w:type="dxa"/>
          </w:tcPr>
          <w:p>
            <w:pPr>
              <w:pStyle w:val="Compact"/>
              <w:spacing w:line="240" w:lineRule="auto" w:before="0" w:after="0"/>
              <w:jc w:val="right"/>
            </w:pPr>
            <w:r>
              <w:rPr>
                <w:sz w:val="14"/>
              </w:rPr>
              <w:t xml:space="preserve">0.511</w:t>
            </w:r>
          </w:p>
        </w:tc>
        <w:tc>
          <w:tcPr>
            <w:tcW w:w="1020" w:type="dxa"/>
          </w:tcPr>
          <w:p>
            <w:pPr>
              <w:pStyle w:val="Compact"/>
              <w:spacing w:line="240" w:lineRule="auto" w:before="0" w:after="0"/>
              <w:jc w:val="right"/>
            </w:pPr>
            <w:r>
              <w:rPr>
                <w:sz w:val="14"/>
              </w:rPr>
              <w:t xml:space="preserve">0.909</w:t>
            </w:r>
          </w:p>
        </w:tc>
        <w:tc>
          <w:tcPr>
            <w:tcW w:w="1020" w:type="dxa"/>
          </w:tcPr>
          <w:p>
            <w:pPr>
              <w:pStyle w:val="Compact"/>
              <w:spacing w:line="240" w:lineRule="auto" w:before="0" w:after="0"/>
              <w:jc w:val="right"/>
            </w:pPr>
            <w:r>
              <w:rPr>
                <w:sz w:val="14"/>
              </w:rPr>
              <w:t xml:space="preserve">0.26</w:t>
            </w:r>
          </w:p>
        </w:tc>
        <w:tc>
          <w:tcPr>
            <w:tcW w:w="1020" w:type="dxa"/>
          </w:tcPr>
          <w:p>
            <w:pPr>
              <w:pStyle w:val="Compact"/>
              <w:spacing w:line="240" w:lineRule="auto" w:before="0" w:after="0"/>
              <w:jc w:val="right"/>
            </w:pPr>
            <w:r>
              <w:rPr>
                <w:sz w:val="14"/>
              </w:rPr>
              <w:t xml:space="preserve">0.25</w:t>
            </w:r>
          </w:p>
        </w:tc>
        <w:tc>
          <w:tcPr>
            <w:tcW w:w="1020" w:type="dxa"/>
          </w:tcPr>
          <w:p>
            <w:pPr>
              <w:pStyle w:val="Compact"/>
              <w:spacing w:line="240" w:lineRule="auto" w:before="0" w:after="0"/>
              <w:jc w:val="right"/>
            </w:pPr>
            <w:r>
              <w:rPr>
                <w:sz w:val="14"/>
              </w:rPr>
              <w:t xml:space="preserve">0.21</w:t>
            </w:r>
          </w:p>
        </w:tc>
        <w:tc>
          <w:tcPr>
            <w:tcW w:w="1020" w:type="dxa"/>
          </w:tcPr>
          <w:p>
            <w:pPr>
              <w:pStyle w:val="Compact"/>
              <w:spacing w:line="240" w:lineRule="auto" w:before="0" w:after="0"/>
              <w:jc w:val="right"/>
            </w:pPr>
            <w:r>
              <w:rPr>
                <w:sz w:val="14"/>
              </w:rPr>
              <w:t xml:space="preserve">0.0002</w:t>
            </w:r>
          </w:p>
        </w:tc>
      </w:tr>
      <w:tr>
        <w:trPr>
          <w:cantSplit/>
        </w:trPr>
        <w:tc>
          <w:tcPr>
            <w:tcW w:w="1122" w:type="dxa"/>
          </w:tcPr>
          <w:p>
            <w:pPr>
              <w:pStyle w:val="Compact"/>
              <w:spacing w:line="240" w:lineRule="auto" w:before="0" w:after="0"/>
            </w:pPr>
            <w:r>
              <w:rPr>
                <w:sz w:val="14"/>
              </w:rPr>
              <w:t xml:space="preserve">Chaco</w:t>
            </w:r>
          </w:p>
        </w:tc>
        <w:tc>
          <w:tcPr>
            <w:tcW w:w="918" w:type="dxa"/>
          </w:tcPr>
          <w:p>
            <w:pPr>
              <w:pStyle w:val="Compact"/>
              <w:spacing w:line="240" w:lineRule="auto" w:before="0" w:after="0"/>
            </w:pPr>
            <w:r>
              <w:rPr>
                <w:sz w:val="14"/>
              </w:rPr>
              <w:t xml:space="preserve">Propagation</w:t>
            </w:r>
          </w:p>
        </w:tc>
        <w:tc>
          <w:tcPr>
            <w:tcW w:w="1428" w:type="dxa"/>
          </w:tcPr>
          <w:p>
            <w:pPr>
              <w:pStyle w:val="Compact"/>
              <w:spacing w:line="240" w:lineRule="auto" w:before="0" w:after="0"/>
              <w:jc w:val="right"/>
            </w:pPr>
            <w:r>
              <w:rPr>
                <w:sz w:val="14"/>
              </w:rPr>
              <w:t xml:space="preserve">451.6</w:t>
            </w:r>
          </w:p>
        </w:tc>
        <w:tc>
          <w:tcPr>
            <w:tcW w:w="1020" w:type="dxa"/>
          </w:tcPr>
          <w:p>
            <w:pPr>
              <w:pStyle w:val="Compact"/>
              <w:spacing w:line="240" w:lineRule="auto" w:before="0" w:after="0"/>
              <w:jc w:val="right"/>
            </w:pPr>
            <w:r>
              <w:rPr>
                <w:sz w:val="14"/>
              </w:rPr>
              <w:t xml:space="preserve">9.667</w:t>
            </w:r>
          </w:p>
        </w:tc>
        <w:tc>
          <w:tcPr>
            <w:tcW w:w="1020" w:type="dxa"/>
          </w:tcPr>
          <w:p>
            <w:pPr>
              <w:pStyle w:val="Compact"/>
              <w:spacing w:line="240" w:lineRule="auto" w:before="0" w:after="0"/>
              <w:jc w:val="right"/>
            </w:pPr>
            <w:r>
              <w:rPr>
                <w:sz w:val="14"/>
              </w:rPr>
              <w:t xml:space="preserve">50.65</w:t>
            </w:r>
          </w:p>
        </w:tc>
        <w:tc>
          <w:tcPr>
            <w:tcW w:w="1020" w:type="dxa"/>
          </w:tcPr>
          <w:p>
            <w:pPr>
              <w:pStyle w:val="Compact"/>
              <w:spacing w:line="240" w:lineRule="auto" w:before="0" w:after="0"/>
              <w:jc w:val="right"/>
            </w:pPr>
            <w:r>
              <w:rPr>
                <w:sz w:val="14"/>
              </w:rPr>
              <w:t xml:space="preserve">10.3</w:t>
            </w:r>
          </w:p>
        </w:tc>
        <w:tc>
          <w:tcPr>
            <w:tcW w:w="1020" w:type="dxa"/>
          </w:tcPr>
          <w:p>
            <w:pPr>
              <w:pStyle w:val="Compact"/>
              <w:spacing w:line="240" w:lineRule="auto" w:before="0" w:after="0"/>
              <w:jc w:val="right"/>
            </w:pPr>
            <w:r>
              <w:rPr>
                <w:sz w:val="14"/>
              </w:rPr>
              <w:t xml:space="preserve">62.3</w:t>
            </w:r>
          </w:p>
        </w:tc>
        <w:tc>
          <w:tcPr>
            <w:tcW w:w="1020" w:type="dxa"/>
          </w:tcPr>
          <w:p>
            <w:pPr>
              <w:pStyle w:val="Compact"/>
              <w:spacing w:line="240" w:lineRule="auto" w:before="0" w:after="0"/>
              <w:jc w:val="right"/>
            </w:pPr>
            <w:r>
              <w:rPr>
                <w:sz w:val="14"/>
              </w:rPr>
              <w:t xml:space="preserve">3.998</w:t>
            </w:r>
          </w:p>
        </w:tc>
        <w:tc>
          <w:tcPr>
            <w:tcW w:w="1020" w:type="dxa"/>
          </w:tcPr>
          <w:p>
            <w:pPr>
              <w:pStyle w:val="Compact"/>
              <w:spacing w:line="240" w:lineRule="auto" w:before="0" w:after="0"/>
              <w:jc w:val="right"/>
            </w:pPr>
            <w:r>
              <w:rPr>
                <w:sz w:val="14"/>
              </w:rPr>
              <w:t xml:space="preserve">15.270</w:t>
            </w:r>
          </w:p>
        </w:tc>
        <w:tc>
          <w:tcPr>
            <w:tcW w:w="1020" w:type="dxa"/>
          </w:tcPr>
          <w:p>
            <w:pPr>
              <w:pStyle w:val="Compact"/>
              <w:spacing w:line="240" w:lineRule="auto" w:before="0" w:after="0"/>
              <w:jc w:val="right"/>
            </w:pPr>
            <w:r>
              <w:rPr>
                <w:sz w:val="14"/>
              </w:rPr>
              <w:t xml:space="preserve">25.656</w:t>
            </w:r>
          </w:p>
        </w:tc>
        <w:tc>
          <w:tcPr>
            <w:tcW w:w="1020" w:type="dxa"/>
          </w:tcPr>
          <w:p>
            <w:pPr>
              <w:pStyle w:val="Compact"/>
              <w:spacing w:line="240" w:lineRule="auto" w:before="0" w:after="0"/>
              <w:jc w:val="right"/>
            </w:pPr>
            <w:r>
              <w:rPr>
                <w:sz w:val="14"/>
              </w:rPr>
              <w:t xml:space="preserve">33.70</w:t>
            </w:r>
          </w:p>
        </w:tc>
        <w:tc>
          <w:tcPr>
            <w:tcW w:w="1020" w:type="dxa"/>
          </w:tcPr>
          <w:p>
            <w:pPr>
              <w:pStyle w:val="Compact"/>
              <w:spacing w:line="240" w:lineRule="auto" w:before="0" w:after="0"/>
              <w:jc w:val="right"/>
            </w:pPr>
            <w:r>
              <w:rPr>
                <w:sz w:val="14"/>
              </w:rPr>
              <w:t xml:space="preserve">26.28</w:t>
            </w:r>
          </w:p>
        </w:tc>
        <w:tc>
          <w:tcPr>
            <w:tcW w:w="1020" w:type="dxa"/>
          </w:tcPr>
          <w:p>
            <w:pPr>
              <w:pStyle w:val="Compact"/>
              <w:spacing w:line="240" w:lineRule="auto" w:before="0" w:after="0"/>
              <w:jc w:val="right"/>
            </w:pPr>
            <w:r>
              <w:rPr>
                <w:sz w:val="14"/>
              </w:rPr>
              <w:t xml:space="preserve">22.10</w:t>
            </w:r>
          </w:p>
        </w:tc>
        <w:tc>
          <w:tcPr>
            <w:tcW w:w="1020" w:type="dxa"/>
          </w:tcPr>
          <w:p>
            <w:pPr>
              <w:pStyle w:val="Compact"/>
              <w:spacing w:line="240" w:lineRule="auto" w:before="0" w:after="0"/>
              <w:jc w:val="right"/>
            </w:pPr>
            <w:r>
              <w:rPr>
                <w:sz w:val="14"/>
              </w:rPr>
              <w:t xml:space="preserve">0.0020</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M3</w:t>
            </w:r>
          </w:p>
        </w:tc>
        <w:tc>
          <w:tcPr>
            <w:tcW w:w="1428" w:type="dxa"/>
          </w:tcPr>
          <w:p>
            <w:pPr>
              <w:pStyle w:val="Compact"/>
              <w:spacing w:line="240" w:lineRule="auto" w:before="0" w:after="0"/>
              <w:jc w:val="right"/>
            </w:pPr>
            <w:r>
              <w:rPr>
                <w:sz w:val="14"/>
              </w:rPr>
              <w:t xml:space="preserve">3072.9</w:t>
            </w:r>
          </w:p>
        </w:tc>
        <w:tc>
          <w:tcPr>
            <w:tcW w:w="1020" w:type="dxa"/>
          </w:tcPr>
          <w:p>
            <w:pPr>
              <w:pStyle w:val="Compact"/>
              <w:spacing w:line="240" w:lineRule="auto" w:before="0" w:after="0"/>
              <w:jc w:val="right"/>
            </w:pPr>
            <w:r>
              <w:rPr>
                <w:sz w:val="14"/>
              </w:rPr>
              <w:t xml:space="preserve">0.198</w:t>
            </w:r>
          </w:p>
        </w:tc>
        <w:tc>
          <w:tcPr>
            <w:tcW w:w="1020" w:type="dxa"/>
          </w:tcPr>
          <w:p>
            <w:pPr>
              <w:pStyle w:val="Compact"/>
              <w:spacing w:line="240" w:lineRule="auto" w:before="0" w:after="0"/>
              <w:jc w:val="right"/>
            </w:pPr>
            <w:r>
              <w:rPr>
                <w:sz w:val="14"/>
              </w:rPr>
              <w:t xml:space="preserve">20.76</w:t>
            </w:r>
          </w:p>
        </w:tc>
        <w:tc>
          <w:tcPr>
            <w:tcW w:w="1020" w:type="dxa"/>
          </w:tcPr>
          <w:p>
            <w:pPr>
              <w:pStyle w:val="Compact"/>
              <w:spacing w:line="240" w:lineRule="auto" w:before="0" w:after="0"/>
              <w:jc w:val="right"/>
            </w:pPr>
            <w:r>
              <w:rPr>
                <w:sz w:val="14"/>
              </w:rPr>
              <w:t xml:space="preserve">504.0</w:t>
            </w:r>
          </w:p>
        </w:tc>
        <w:tc>
          <w:tcPr>
            <w:tcW w:w="1020" w:type="dxa"/>
          </w:tcPr>
          <w:p>
            <w:pPr>
              <w:pStyle w:val="Compact"/>
              <w:spacing w:line="240" w:lineRule="auto" w:before="0" w:after="0"/>
              <w:jc w:val="right"/>
            </w:pPr>
            <w:r>
              <w:rPr>
                <w:sz w:val="14"/>
              </w:rPr>
              <w:t xml:space="preserve">4.8</w:t>
            </w:r>
          </w:p>
        </w:tc>
        <w:tc>
          <w:tcPr>
            <w:tcW w:w="1020" w:type="dxa"/>
          </w:tcPr>
          <w:p>
            <w:pPr>
              <w:pStyle w:val="Compact"/>
              <w:spacing w:line="240" w:lineRule="auto" w:before="0" w:after="0"/>
              <w:jc w:val="right"/>
            </w:pPr>
            <w:r>
              <w:rPr>
                <w:sz w:val="14"/>
              </w:rPr>
              <w:t xml:space="preserve">0.424</w:t>
            </w:r>
          </w:p>
        </w:tc>
        <w:tc>
          <w:tcPr>
            <w:tcW w:w="1020" w:type="dxa"/>
          </w:tcPr>
          <w:p>
            <w:pPr>
              <w:pStyle w:val="Compact"/>
              <w:spacing w:line="240" w:lineRule="auto" w:before="0" w:after="0"/>
              <w:jc w:val="right"/>
            </w:pPr>
            <w:r>
              <w:rPr>
                <w:sz w:val="14"/>
              </w:rPr>
              <w:t xml:space="preserve">1.320</w:t>
            </w:r>
          </w:p>
        </w:tc>
        <w:tc>
          <w:tcPr>
            <w:tcW w:w="1020" w:type="dxa"/>
          </w:tcPr>
          <w:p>
            <w:pPr>
              <w:pStyle w:val="Compact"/>
              <w:spacing w:line="240" w:lineRule="auto" w:before="0" w:after="0"/>
              <w:jc w:val="right"/>
            </w:pPr>
            <w:r>
              <w:rPr>
                <w:sz w:val="14"/>
              </w:rPr>
              <w:t xml:space="preserve">2.239</w:t>
            </w:r>
          </w:p>
        </w:tc>
        <w:tc>
          <w:tcPr>
            <w:tcW w:w="1020" w:type="dxa"/>
          </w:tcPr>
          <w:p>
            <w:pPr>
              <w:pStyle w:val="Compact"/>
              <w:spacing w:line="240" w:lineRule="auto" w:before="0" w:after="0"/>
              <w:jc w:val="right"/>
            </w:pPr>
            <w:r>
              <w:rPr>
                <w:sz w:val="14"/>
              </w:rPr>
              <w:t xml:space="preserve">1.19</w:t>
            </w:r>
          </w:p>
        </w:tc>
        <w:tc>
          <w:tcPr>
            <w:tcW w:w="1020" w:type="dxa"/>
          </w:tcPr>
          <w:p>
            <w:pPr>
              <w:pStyle w:val="Compact"/>
              <w:spacing w:line="240" w:lineRule="auto" w:before="0" w:after="0"/>
              <w:jc w:val="right"/>
            </w:pPr>
            <w:r>
              <w:rPr>
                <w:sz w:val="14"/>
              </w:rPr>
              <w:t xml:space="preserve">0.77</w:t>
            </w:r>
          </w:p>
        </w:tc>
        <w:tc>
          <w:tcPr>
            <w:tcW w:w="1020" w:type="dxa"/>
          </w:tcPr>
          <w:p>
            <w:pPr>
              <w:pStyle w:val="Compact"/>
              <w:spacing w:line="240" w:lineRule="auto" w:before="0" w:after="0"/>
              <w:jc w:val="right"/>
            </w:pPr>
            <w:r>
              <w:rPr>
                <w:sz w:val="14"/>
              </w:rPr>
              <w:t xml:space="preserve">0.66</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M2</w:t>
            </w:r>
          </w:p>
        </w:tc>
        <w:tc>
          <w:tcPr>
            <w:tcW w:w="1428" w:type="dxa"/>
          </w:tcPr>
          <w:p>
            <w:pPr>
              <w:pStyle w:val="Compact"/>
              <w:spacing w:line="240" w:lineRule="auto" w:before="0" w:after="0"/>
              <w:jc w:val="right"/>
            </w:pPr>
            <w:r>
              <w:rPr>
                <w:sz w:val="14"/>
              </w:rPr>
              <w:t xml:space="preserve">3918.5</w:t>
            </w:r>
          </w:p>
        </w:tc>
        <w:tc>
          <w:tcPr>
            <w:tcW w:w="1020" w:type="dxa"/>
          </w:tcPr>
          <w:p>
            <w:pPr>
              <w:pStyle w:val="Compact"/>
              <w:spacing w:line="240" w:lineRule="auto" w:before="0" w:after="0"/>
              <w:jc w:val="right"/>
            </w:pPr>
            <w:r>
              <w:rPr>
                <w:sz w:val="14"/>
              </w:rPr>
              <w:t xml:space="preserve">0.166</w:t>
            </w:r>
          </w:p>
        </w:tc>
        <w:tc>
          <w:tcPr>
            <w:tcW w:w="1020" w:type="dxa"/>
          </w:tcPr>
          <w:p>
            <w:pPr>
              <w:pStyle w:val="Compact"/>
              <w:spacing w:line="240" w:lineRule="auto" w:before="0" w:after="0"/>
              <w:jc w:val="right"/>
            </w:pPr>
            <w:r>
              <w:rPr>
                <w:sz w:val="14"/>
              </w:rPr>
              <w:t xml:space="preserve">22.10</w:t>
            </w:r>
          </w:p>
        </w:tc>
        <w:tc>
          <w:tcPr>
            <w:tcW w:w="1020" w:type="dxa"/>
          </w:tcPr>
          <w:p>
            <w:pPr>
              <w:pStyle w:val="Compact"/>
              <w:spacing w:line="240" w:lineRule="auto" w:before="0" w:after="0"/>
              <w:jc w:val="right"/>
            </w:pPr>
            <w:r>
              <w:rPr>
                <w:sz w:val="14"/>
              </w:rPr>
              <w:t xml:space="preserve">603.8</w:t>
            </w:r>
          </w:p>
        </w:tc>
        <w:tc>
          <w:tcPr>
            <w:tcW w:w="1020" w:type="dxa"/>
          </w:tcPr>
          <w:p>
            <w:pPr>
              <w:pStyle w:val="Compact"/>
              <w:spacing w:line="240" w:lineRule="auto" w:before="0" w:after="0"/>
              <w:jc w:val="right"/>
            </w:pPr>
            <w:r>
              <w:rPr>
                <w:sz w:val="14"/>
              </w:rPr>
              <w:t xml:space="preserve">4.0</w:t>
            </w:r>
          </w:p>
        </w:tc>
        <w:tc>
          <w:tcPr>
            <w:tcW w:w="1020" w:type="dxa"/>
          </w:tcPr>
          <w:p>
            <w:pPr>
              <w:pStyle w:val="Compact"/>
              <w:spacing w:line="240" w:lineRule="auto" w:before="0" w:after="0"/>
              <w:jc w:val="right"/>
            </w:pPr>
            <w:r>
              <w:rPr>
                <w:sz w:val="14"/>
              </w:rPr>
              <w:t xml:space="preserve">0.286</w:t>
            </w:r>
          </w:p>
        </w:tc>
        <w:tc>
          <w:tcPr>
            <w:tcW w:w="1020" w:type="dxa"/>
          </w:tcPr>
          <w:p>
            <w:pPr>
              <w:pStyle w:val="Compact"/>
              <w:spacing w:line="240" w:lineRule="auto" w:before="0" w:after="0"/>
              <w:jc w:val="right"/>
            </w:pPr>
            <w:r>
              <w:rPr>
                <w:sz w:val="14"/>
              </w:rPr>
              <w:t xml:space="preserve">1.084</w:t>
            </w:r>
          </w:p>
        </w:tc>
        <w:tc>
          <w:tcPr>
            <w:tcW w:w="1020" w:type="dxa"/>
          </w:tcPr>
          <w:p>
            <w:pPr>
              <w:pStyle w:val="Compact"/>
              <w:spacing w:line="240" w:lineRule="auto" w:before="0" w:after="0"/>
              <w:jc w:val="right"/>
            </w:pPr>
            <w:r>
              <w:rPr>
                <w:sz w:val="14"/>
              </w:rPr>
              <w:t xml:space="preserve">1.821</w:t>
            </w:r>
          </w:p>
        </w:tc>
        <w:tc>
          <w:tcPr>
            <w:tcW w:w="1020" w:type="dxa"/>
          </w:tcPr>
          <w:p>
            <w:pPr>
              <w:pStyle w:val="Compact"/>
              <w:spacing w:line="240" w:lineRule="auto" w:before="0" w:after="0"/>
              <w:jc w:val="right"/>
            </w:pPr>
            <w:r>
              <w:rPr>
                <w:sz w:val="14"/>
              </w:rPr>
              <w:t xml:space="preserve">0.83</w:t>
            </w:r>
          </w:p>
        </w:tc>
        <w:tc>
          <w:tcPr>
            <w:tcW w:w="1020" w:type="dxa"/>
          </w:tcPr>
          <w:p>
            <w:pPr>
              <w:pStyle w:val="Compact"/>
              <w:spacing w:line="240" w:lineRule="auto" w:before="0" w:after="0"/>
              <w:jc w:val="right"/>
            </w:pPr>
            <w:r>
              <w:rPr>
                <w:sz w:val="14"/>
              </w:rPr>
              <w:t xml:space="preserve">0.63</w:t>
            </w:r>
          </w:p>
        </w:tc>
        <w:tc>
          <w:tcPr>
            <w:tcW w:w="1020" w:type="dxa"/>
          </w:tcPr>
          <w:p>
            <w:pPr>
              <w:pStyle w:val="Compact"/>
              <w:spacing w:line="240" w:lineRule="auto" w:before="0" w:after="0"/>
              <w:jc w:val="right"/>
            </w:pPr>
            <w:r>
              <w:rPr>
                <w:sz w:val="14"/>
              </w:rPr>
              <w:t xml:space="preserve">0.53</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Gated</w:t>
            </w:r>
          </w:p>
        </w:tc>
        <w:tc>
          <w:tcPr>
            <w:tcW w:w="1428" w:type="dxa"/>
          </w:tcPr>
          <w:p>
            <w:pPr>
              <w:pStyle w:val="Compact"/>
              <w:spacing w:line="240" w:lineRule="auto" w:before="0" w:after="0"/>
              <w:jc w:val="right"/>
            </w:pPr>
            <w:r>
              <w:rPr>
                <w:sz w:val="14"/>
              </w:rPr>
              <w:t xml:space="preserve">2597.2</w:t>
            </w:r>
          </w:p>
        </w:tc>
        <w:tc>
          <w:tcPr>
            <w:tcW w:w="1020" w:type="dxa"/>
          </w:tcPr>
          <w:p>
            <w:pPr>
              <w:pStyle w:val="Compact"/>
              <w:spacing w:line="240" w:lineRule="auto" w:before="0" w:after="0"/>
              <w:jc w:val="right"/>
            </w:pPr>
            <w:r>
              <w:rPr>
                <w:sz w:val="14"/>
              </w:rPr>
              <w:t xml:space="preserve">0.210</w:t>
            </w:r>
          </w:p>
        </w:tc>
        <w:tc>
          <w:tcPr>
            <w:tcW w:w="1020" w:type="dxa"/>
          </w:tcPr>
          <w:p>
            <w:pPr>
              <w:pStyle w:val="Compact"/>
              <w:spacing w:line="240" w:lineRule="auto" w:before="0" w:after="0"/>
              <w:jc w:val="right"/>
            </w:pPr>
            <w:r>
              <w:rPr>
                <w:sz w:val="14"/>
              </w:rPr>
              <w:t xml:space="preserve">18.55</w:t>
            </w:r>
          </w:p>
        </w:tc>
        <w:tc>
          <w:tcPr>
            <w:tcW w:w="1020" w:type="dxa"/>
          </w:tcPr>
          <w:p>
            <w:pPr>
              <w:pStyle w:val="Compact"/>
              <w:spacing w:line="240" w:lineRule="auto" w:before="0" w:after="0"/>
              <w:jc w:val="right"/>
            </w:pPr>
            <w:r>
              <w:rPr>
                <w:sz w:val="14"/>
              </w:rPr>
              <w:t xml:space="preserve">476.9</w:t>
            </w:r>
          </w:p>
        </w:tc>
        <w:tc>
          <w:tcPr>
            <w:tcW w:w="1020" w:type="dxa"/>
          </w:tcPr>
          <w:p>
            <w:pPr>
              <w:pStyle w:val="Compact"/>
              <w:spacing w:line="240" w:lineRule="auto" w:before="0" w:after="0"/>
              <w:jc w:val="right"/>
            </w:pPr>
            <w:r>
              <w:rPr>
                <w:sz w:val="14"/>
              </w:rPr>
              <w:t xml:space="preserve">5.1</w:t>
            </w:r>
          </w:p>
        </w:tc>
        <w:tc>
          <w:tcPr>
            <w:tcW w:w="1020" w:type="dxa"/>
          </w:tcPr>
          <w:p>
            <w:pPr>
              <w:pStyle w:val="Compact"/>
              <w:spacing w:line="240" w:lineRule="auto" w:before="0" w:after="0"/>
              <w:jc w:val="right"/>
            </w:pPr>
            <w:r>
              <w:rPr>
                <w:sz w:val="14"/>
              </w:rPr>
              <w:t xml:space="preserve">0.424</w:t>
            </w:r>
          </w:p>
        </w:tc>
        <w:tc>
          <w:tcPr>
            <w:tcW w:w="1020" w:type="dxa"/>
          </w:tcPr>
          <w:p>
            <w:pPr>
              <w:pStyle w:val="Compact"/>
              <w:spacing w:line="240" w:lineRule="auto" w:before="0" w:after="0"/>
              <w:jc w:val="right"/>
            </w:pPr>
            <w:r>
              <w:rPr>
                <w:sz w:val="14"/>
              </w:rPr>
              <w:t xml:space="preserve">1.320</w:t>
            </w:r>
          </w:p>
        </w:tc>
        <w:tc>
          <w:tcPr>
            <w:tcW w:w="1020" w:type="dxa"/>
          </w:tcPr>
          <w:p>
            <w:pPr>
              <w:pStyle w:val="Compact"/>
              <w:spacing w:line="240" w:lineRule="auto" w:before="0" w:after="0"/>
              <w:jc w:val="right"/>
            </w:pPr>
            <w:r>
              <w:rPr>
                <w:sz w:val="14"/>
              </w:rPr>
              <w:t xml:space="preserve">2.239</w:t>
            </w:r>
          </w:p>
        </w:tc>
        <w:tc>
          <w:tcPr>
            <w:tcW w:w="1020" w:type="dxa"/>
          </w:tcPr>
          <w:p>
            <w:pPr>
              <w:pStyle w:val="Compact"/>
              <w:spacing w:line="240" w:lineRule="auto" w:before="0" w:after="0"/>
              <w:jc w:val="right"/>
            </w:pPr>
            <w:r>
              <w:rPr>
                <w:sz w:val="14"/>
              </w:rPr>
              <w:t xml:space="preserve">1.19</w:t>
            </w:r>
          </w:p>
        </w:tc>
        <w:tc>
          <w:tcPr>
            <w:tcW w:w="1020" w:type="dxa"/>
          </w:tcPr>
          <w:p>
            <w:pPr>
              <w:pStyle w:val="Compact"/>
              <w:spacing w:line="240" w:lineRule="auto" w:before="0" w:after="0"/>
              <w:jc w:val="right"/>
            </w:pPr>
            <w:r>
              <w:rPr>
                <w:sz w:val="14"/>
              </w:rPr>
              <w:t xml:space="preserve">0.77</w:t>
            </w:r>
          </w:p>
        </w:tc>
        <w:tc>
          <w:tcPr>
            <w:tcW w:w="1020" w:type="dxa"/>
          </w:tcPr>
          <w:p>
            <w:pPr>
              <w:pStyle w:val="Compact"/>
              <w:spacing w:line="240" w:lineRule="auto" w:before="0" w:after="0"/>
              <w:jc w:val="right"/>
            </w:pPr>
            <w:r>
              <w:rPr>
                <w:sz w:val="14"/>
              </w:rPr>
              <w:t xml:space="preserve">0.66</w:t>
            </w:r>
          </w:p>
        </w:tc>
        <w:tc>
          <w:tcPr>
            <w:tcW w:w="1020" w:type="dxa"/>
          </w:tcPr>
          <w:p>
            <w:pPr>
              <w:pStyle w:val="Compact"/>
              <w:spacing w:line="240" w:lineRule="auto" w:before="0" w:after="0"/>
              <w:jc w:val="right"/>
            </w:pPr>
            <w:r>
              <w:rPr>
                <w:sz w:val="14"/>
              </w:rPr>
              <w:t xml:space="preserve">0.0005</w:t>
            </w:r>
          </w:p>
        </w:tc>
      </w:tr>
      <w:tr>
        <w:trPr>
          <w:cantSplit/>
        </w:trPr>
        <w:tc>
          <w:tcPr>
            <w:tcW w:w="1122" w:type="dxa"/>
          </w:tcPr>
          <w:p>
            <w:pPr>
              <w:pStyle w:val="Compact"/>
              <w:spacing w:line="240" w:lineRule="auto" w:before="0" w:after="0"/>
            </w:pPr>
            <w:r>
              <w:rPr>
                <w:sz w:val="14"/>
              </w:rPr>
              <w:t xml:space="preserve">Oriental</w:t>
            </w:r>
          </w:p>
        </w:tc>
        <w:tc>
          <w:tcPr>
            <w:tcW w:w="918" w:type="dxa"/>
          </w:tcPr>
          <w:p>
            <w:pPr>
              <w:pStyle w:val="Compact"/>
              <w:spacing w:line="240" w:lineRule="auto" w:before="0" w:after="0"/>
            </w:pPr>
            <w:r>
              <w:rPr>
                <w:sz w:val="14"/>
              </w:rPr>
              <w:t xml:space="preserve">Propagation</w:t>
            </w:r>
          </w:p>
        </w:tc>
        <w:tc>
          <w:tcPr>
            <w:tcW w:w="1428" w:type="dxa"/>
          </w:tcPr>
          <w:p>
            <w:pPr>
              <w:pStyle w:val="Compact"/>
              <w:spacing w:line="240" w:lineRule="auto" w:before="0" w:after="0"/>
              <w:jc w:val="right"/>
            </w:pPr>
            <w:r>
              <w:rPr>
                <w:sz w:val="14"/>
              </w:rPr>
              <w:t xml:space="preserve">525.0</w:t>
            </w:r>
          </w:p>
        </w:tc>
        <w:tc>
          <w:tcPr>
            <w:tcW w:w="1020" w:type="dxa"/>
          </w:tcPr>
          <w:p>
            <w:pPr>
              <w:pStyle w:val="Compact"/>
              <w:spacing w:line="240" w:lineRule="auto" w:before="0" w:after="0"/>
              <w:jc w:val="right"/>
            </w:pPr>
            <w:r>
              <w:rPr>
                <w:sz w:val="14"/>
              </w:rPr>
              <w:t xml:space="preserve">4.784</w:t>
            </w:r>
          </w:p>
        </w:tc>
        <w:tc>
          <w:tcPr>
            <w:tcW w:w="1020" w:type="dxa"/>
          </w:tcPr>
          <w:p>
            <w:pPr>
              <w:pStyle w:val="Compact"/>
              <w:spacing w:line="240" w:lineRule="auto" w:before="0" w:after="0"/>
              <w:jc w:val="right"/>
            </w:pPr>
            <w:r>
              <w:rPr>
                <w:sz w:val="14"/>
              </w:rPr>
              <w:t xml:space="preserve">18.77</w:t>
            </w:r>
          </w:p>
        </w:tc>
        <w:tc>
          <w:tcPr>
            <w:tcW w:w="1020" w:type="dxa"/>
          </w:tcPr>
          <w:p>
            <w:pPr>
              <w:pStyle w:val="Compact"/>
              <w:spacing w:line="240" w:lineRule="auto" w:before="0" w:after="0"/>
              <w:jc w:val="right"/>
            </w:pPr>
            <w:r>
              <w:rPr>
                <w:sz w:val="14"/>
              </w:rPr>
              <w:t xml:space="preserve">20.9</w:t>
            </w:r>
          </w:p>
        </w:tc>
        <w:tc>
          <w:tcPr>
            <w:tcW w:w="1020" w:type="dxa"/>
          </w:tcPr>
          <w:p>
            <w:pPr>
              <w:pStyle w:val="Compact"/>
              <w:spacing w:line="240" w:lineRule="auto" w:before="0" w:after="0"/>
              <w:jc w:val="right"/>
            </w:pPr>
            <w:r>
              <w:rPr>
                <w:sz w:val="14"/>
              </w:rPr>
              <w:t xml:space="preserve">22.8</w:t>
            </w:r>
          </w:p>
        </w:tc>
        <w:tc>
          <w:tcPr>
            <w:tcW w:w="1020" w:type="dxa"/>
          </w:tcPr>
          <w:p>
            <w:pPr>
              <w:pStyle w:val="Compact"/>
              <w:spacing w:line="240" w:lineRule="auto" w:before="0" w:after="0"/>
              <w:jc w:val="right"/>
            </w:pPr>
            <w:r>
              <w:rPr>
                <w:sz w:val="14"/>
              </w:rPr>
              <w:t xml:space="preserve">1.352</w:t>
            </w:r>
          </w:p>
        </w:tc>
        <w:tc>
          <w:tcPr>
            <w:tcW w:w="1020" w:type="dxa"/>
          </w:tcPr>
          <w:p>
            <w:pPr>
              <w:pStyle w:val="Compact"/>
              <w:spacing w:line="240" w:lineRule="auto" w:before="0" w:after="0"/>
              <w:jc w:val="right"/>
            </w:pPr>
            <w:r>
              <w:rPr>
                <w:sz w:val="14"/>
              </w:rPr>
              <w:t xml:space="preserve">4.640</w:t>
            </w:r>
          </w:p>
        </w:tc>
        <w:tc>
          <w:tcPr>
            <w:tcW w:w="1020" w:type="dxa"/>
          </w:tcPr>
          <w:p>
            <w:pPr>
              <w:pStyle w:val="Compact"/>
              <w:spacing w:line="240" w:lineRule="auto" w:before="0" w:after="0"/>
              <w:jc w:val="right"/>
            </w:pPr>
            <w:r>
              <w:rPr>
                <w:sz w:val="14"/>
              </w:rPr>
              <w:t xml:space="preserve">7.492</w:t>
            </w:r>
          </w:p>
        </w:tc>
        <w:tc>
          <w:tcPr>
            <w:tcW w:w="1020" w:type="dxa"/>
          </w:tcPr>
          <w:p>
            <w:pPr>
              <w:pStyle w:val="Compact"/>
              <w:spacing w:line="240" w:lineRule="auto" w:before="0" w:after="0"/>
              <w:jc w:val="right"/>
            </w:pPr>
            <w:r>
              <w:rPr>
                <w:sz w:val="14"/>
              </w:rPr>
              <w:t xml:space="preserve">17.90</w:t>
            </w:r>
          </w:p>
        </w:tc>
        <w:tc>
          <w:tcPr>
            <w:tcW w:w="1020" w:type="dxa"/>
          </w:tcPr>
          <w:p>
            <w:pPr>
              <w:pStyle w:val="Compact"/>
              <w:spacing w:line="240" w:lineRule="auto" w:before="0" w:after="0"/>
              <w:jc w:val="right"/>
            </w:pPr>
            <w:r>
              <w:rPr>
                <w:sz w:val="14"/>
              </w:rPr>
              <w:t xml:space="preserve">12.41</w:t>
            </w:r>
          </w:p>
        </w:tc>
        <w:tc>
          <w:tcPr>
            <w:tcW w:w="1020" w:type="dxa"/>
          </w:tcPr>
          <w:p>
            <w:pPr>
              <w:pStyle w:val="Compact"/>
              <w:spacing w:line="240" w:lineRule="auto" w:before="0" w:after="0"/>
              <w:jc w:val="right"/>
            </w:pPr>
            <w:r>
              <w:rPr>
                <w:sz w:val="14"/>
              </w:rPr>
              <w:t xml:space="preserve">10.02</w:t>
            </w:r>
          </w:p>
        </w:tc>
        <w:tc>
          <w:tcPr>
            <w:tcW w:w="1020" w:type="dxa"/>
          </w:tcPr>
          <w:p>
            <w:pPr>
              <w:pStyle w:val="Compact"/>
              <w:spacing w:line="240" w:lineRule="auto" w:before="0" w:after="0"/>
              <w:jc w:val="right"/>
            </w:pPr>
            <w:r>
              <w:rPr>
                <w:sz w:val="14"/>
              </w:rPr>
              <w:t xml:space="preserve">0.0020</w:t>
            </w:r>
          </w:p>
        </w:tc>
      </w:tr>
    </w:tbl>
    <w:p>
      <w:pPr>
        <w:pStyle w:val="BodyText"/>
      </w:pPr>
      <w:bookmarkStart w:id="119" w:name="idx_table_s24"/>
      <w:r>
        <w:rPr>
          <w:b/>
          <w:bCs/>
        </w:rPr>
        <w:t xml:space="preserve">Table S24.</w:t>
      </w:r>
      <w:r>
        <w:t xml:space="preserve"> </w:t>
      </w:r>
      <w:r>
        <w:t xml:space="preserve">Paired date-grouped bootstrap differences in decision value, ΔV(α) = V(M3) − V(reference), for M2 and FWI. Positive values favor M3. Intervals are 95 % percentile intervals from B = 1 000 date resamples; p is two-sided.</w:t>
      </w:r>
      <w:r>
        <w:t xml:space="preserve"> </w:t>
      </w:r>
      <w:r>
        <w:t xml:space="preserve">“Yes”</w:t>
      </w:r>
      <w:r>
        <w:t xml:space="preserve"> </w:t>
      </w:r>
      <w:r>
        <w:t xml:space="preserve">marks α where the interval excludes zero. For FWI, the threshold at each α was selected on 2023 validation to maximize V(α) and then frozen for the test.</w:t>
      </w:r>
      <w:bookmarkEnd w:id="119"/>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Region</w:t>
            </w:r>
          </w:p>
        </w:tc>
        <w:tc>
          <w:tcPr>
            <w:tcW w:w="1406" w:type="dxa"/>
          </w:tcPr>
          <w:p>
            <w:pPr>
              <w:pStyle w:val="Compact"/>
              <w:spacing w:line="240" w:lineRule="auto" w:before="0" w:after="0"/>
            </w:pPr>
            <w:r>
              <w:rPr>
                <w:b/>
                <w:sz w:val="16"/>
              </w:rPr>
              <w:t xml:space="preserve">Comparison</w:t>
            </w:r>
          </w:p>
        </w:tc>
        <w:tc>
          <w:tcPr>
            <w:tcW w:w="2187" w:type="dxa"/>
          </w:tcPr>
          <w:p>
            <w:pPr>
              <w:pStyle w:val="Compact"/>
              <w:spacing w:line="240" w:lineRule="auto" w:before="0" w:after="0"/>
              <w:jc w:val="right"/>
            </w:pPr>
            <w:r>
              <w:rPr>
                <w:b/>
                <w:sz w:val="16"/>
              </w:rPr>
              <w:t xml:space="preserve">α</w:t>
            </w:r>
          </w:p>
        </w:tc>
        <w:tc>
          <w:tcPr>
            <w:tcW w:w="1562" w:type="dxa"/>
          </w:tcPr>
          <w:p>
            <w:pPr>
              <w:pStyle w:val="Compact"/>
              <w:spacing w:line="240" w:lineRule="auto" w:before="0" w:after="0"/>
              <w:jc w:val="right"/>
            </w:pPr>
            <w:r>
              <w:rPr>
                <w:b/>
                <w:sz w:val="16"/>
              </w:rPr>
              <w:t xml:space="preserve">V(M3)</w:t>
            </w:r>
          </w:p>
        </w:tc>
        <w:tc>
          <w:tcPr>
            <w:tcW w:w="1562" w:type="dxa"/>
          </w:tcPr>
          <w:p>
            <w:pPr>
              <w:pStyle w:val="Compact"/>
              <w:spacing w:line="240" w:lineRule="auto" w:before="0" w:after="0"/>
              <w:jc w:val="right"/>
            </w:pPr>
            <w:r>
              <w:rPr>
                <w:b/>
                <w:sz w:val="16"/>
              </w:rPr>
              <w:t xml:space="preserve">V(ref)</w:t>
            </w:r>
          </w:p>
        </w:tc>
        <w:tc>
          <w:tcPr>
            <w:tcW w:w="1562" w:type="dxa"/>
          </w:tcPr>
          <w:p>
            <w:pPr>
              <w:pStyle w:val="Compact"/>
              <w:spacing w:line="240" w:lineRule="auto" w:before="0" w:after="0"/>
              <w:jc w:val="right"/>
            </w:pPr>
            <w:r>
              <w:rPr>
                <w:b/>
                <w:sz w:val="16"/>
              </w:rPr>
              <w:t xml:space="preserve">ΔV</w:t>
            </w:r>
          </w:p>
        </w:tc>
        <w:tc>
          <w:tcPr>
            <w:tcW w:w="1562" w:type="dxa"/>
          </w:tcPr>
          <w:p>
            <w:pPr>
              <w:pStyle w:val="Compact"/>
              <w:spacing w:line="240" w:lineRule="auto" w:before="0" w:after="0"/>
            </w:pPr>
            <w:r>
              <w:rPr>
                <w:b/>
                <w:sz w:val="16"/>
              </w:rPr>
              <w:t xml:space="preserve">95% CI</w:t>
            </w:r>
          </w:p>
        </w:tc>
        <w:tc>
          <w:tcPr>
            <w:tcW w:w="1562" w:type="dxa"/>
          </w:tcPr>
          <w:p>
            <w:pPr>
              <w:pStyle w:val="Compact"/>
              <w:spacing w:line="240" w:lineRule="auto" w:before="0" w:after="0"/>
              <w:jc w:val="right"/>
            </w:pPr>
            <w:r>
              <w:rPr>
                <w:b/>
                <w:sz w:val="16"/>
              </w:rPr>
              <w:t xml:space="preserve">p</w:t>
            </w:r>
          </w:p>
        </w:tc>
        <w:tc>
          <w:tcPr>
            <w:tcW w:w="1567" w:type="dxa"/>
          </w:tcPr>
          <w:p>
            <w:pPr>
              <w:pStyle w:val="Compact"/>
              <w:spacing w:line="240" w:lineRule="auto" w:before="0" w:after="0"/>
            </w:pPr>
            <w:r>
              <w:rPr>
                <w:b/>
                <w:sz w:val="16"/>
              </w:rPr>
              <w:t xml:space="preserve">CI excludes 0</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0.3720</w:t>
            </w:r>
          </w:p>
        </w:tc>
        <w:tc>
          <w:tcPr>
            <w:tcW w:w="1562" w:type="dxa"/>
          </w:tcPr>
          <w:p>
            <w:pPr>
              <w:pStyle w:val="Compact"/>
              <w:spacing w:line="240" w:lineRule="auto" w:before="0" w:after="0"/>
              <w:jc w:val="right"/>
            </w:pPr>
            <w:r>
              <w:rPr>
                <w:sz w:val="16"/>
              </w:rPr>
              <w:t xml:space="preserve">0.3731</w:t>
            </w:r>
          </w:p>
        </w:tc>
        <w:tc>
          <w:tcPr>
            <w:tcW w:w="1562" w:type="dxa"/>
          </w:tcPr>
          <w:p>
            <w:pPr>
              <w:pStyle w:val="Compact"/>
              <w:spacing w:line="240" w:lineRule="auto" w:before="0" w:after="0"/>
              <w:jc w:val="right"/>
            </w:pPr>
            <w:r>
              <w:rPr>
                <w:sz w:val="16"/>
              </w:rPr>
              <w:t xml:space="preserve">-0.0011</w:t>
            </w:r>
          </w:p>
        </w:tc>
        <w:tc>
          <w:tcPr>
            <w:tcW w:w="1562" w:type="dxa"/>
          </w:tcPr>
          <w:p>
            <w:pPr>
              <w:pStyle w:val="Compact"/>
              <w:spacing w:line="240" w:lineRule="auto" w:before="0" w:after="0"/>
            </w:pPr>
            <w:r>
              <w:rPr>
                <w:sz w:val="16"/>
              </w:rPr>
              <w:t xml:space="preserve">[-0.0051, +0.0030]</w:t>
            </w:r>
          </w:p>
        </w:tc>
        <w:tc>
          <w:tcPr>
            <w:tcW w:w="1562" w:type="dxa"/>
          </w:tcPr>
          <w:p>
            <w:pPr>
              <w:pStyle w:val="Compact"/>
              <w:spacing w:line="240" w:lineRule="auto" w:before="0" w:after="0"/>
              <w:jc w:val="right"/>
            </w:pPr>
            <w:r>
              <w:rPr>
                <w:sz w:val="16"/>
              </w:rPr>
              <w:t xml:space="preserve">0.584</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0.3713</w:t>
            </w:r>
          </w:p>
        </w:tc>
        <w:tc>
          <w:tcPr>
            <w:tcW w:w="1562" w:type="dxa"/>
          </w:tcPr>
          <w:p>
            <w:pPr>
              <w:pStyle w:val="Compact"/>
              <w:spacing w:line="240" w:lineRule="auto" w:before="0" w:after="0"/>
              <w:jc w:val="right"/>
            </w:pPr>
            <w:r>
              <w:rPr>
                <w:sz w:val="16"/>
              </w:rPr>
              <w:t xml:space="preserve">0.3694</w:t>
            </w:r>
          </w:p>
        </w:tc>
        <w:tc>
          <w:tcPr>
            <w:tcW w:w="1562" w:type="dxa"/>
          </w:tcPr>
          <w:p>
            <w:pPr>
              <w:pStyle w:val="Compact"/>
              <w:spacing w:line="240" w:lineRule="auto" w:before="0" w:after="0"/>
              <w:jc w:val="right"/>
            </w:pPr>
            <w:r>
              <w:rPr>
                <w:sz w:val="16"/>
              </w:rPr>
              <w:t xml:space="preserve">+0.0019</w:t>
            </w:r>
          </w:p>
        </w:tc>
        <w:tc>
          <w:tcPr>
            <w:tcW w:w="1562" w:type="dxa"/>
          </w:tcPr>
          <w:p>
            <w:pPr>
              <w:pStyle w:val="Compact"/>
              <w:spacing w:line="240" w:lineRule="auto" w:before="0" w:after="0"/>
            </w:pPr>
            <w:r>
              <w:rPr>
                <w:sz w:val="16"/>
              </w:rPr>
              <w:t xml:space="preserve">[-0.0050, +0.0090]</w:t>
            </w:r>
          </w:p>
        </w:tc>
        <w:tc>
          <w:tcPr>
            <w:tcW w:w="1562" w:type="dxa"/>
          </w:tcPr>
          <w:p>
            <w:pPr>
              <w:pStyle w:val="Compact"/>
              <w:spacing w:line="240" w:lineRule="auto" w:before="0" w:after="0"/>
              <w:jc w:val="right"/>
            </w:pPr>
            <w:r>
              <w:rPr>
                <w:sz w:val="16"/>
              </w:rPr>
              <w:t xml:space="preserve">0.598</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0.1023</w:t>
            </w:r>
          </w:p>
        </w:tc>
        <w:tc>
          <w:tcPr>
            <w:tcW w:w="1562" w:type="dxa"/>
          </w:tcPr>
          <w:p>
            <w:pPr>
              <w:pStyle w:val="Compact"/>
              <w:spacing w:line="240" w:lineRule="auto" w:before="0" w:after="0"/>
              <w:jc w:val="right"/>
            </w:pPr>
            <w:r>
              <w:rPr>
                <w:sz w:val="16"/>
              </w:rPr>
              <w:t xml:space="preserve">0.0958</w:t>
            </w:r>
          </w:p>
        </w:tc>
        <w:tc>
          <w:tcPr>
            <w:tcW w:w="1562" w:type="dxa"/>
          </w:tcPr>
          <w:p>
            <w:pPr>
              <w:pStyle w:val="Compact"/>
              <w:spacing w:line="240" w:lineRule="auto" w:before="0" w:after="0"/>
              <w:jc w:val="right"/>
            </w:pPr>
            <w:r>
              <w:rPr>
                <w:sz w:val="16"/>
              </w:rPr>
              <w:t xml:space="preserve">+0.0065</w:t>
            </w:r>
          </w:p>
        </w:tc>
        <w:tc>
          <w:tcPr>
            <w:tcW w:w="1562" w:type="dxa"/>
          </w:tcPr>
          <w:p>
            <w:pPr>
              <w:pStyle w:val="Compact"/>
              <w:spacing w:line="240" w:lineRule="auto" w:before="0" w:after="0"/>
            </w:pPr>
            <w:r>
              <w:rPr>
                <w:sz w:val="16"/>
              </w:rPr>
              <w:t xml:space="preserve">[-0.0035, +0.0163]</w:t>
            </w:r>
          </w:p>
        </w:tc>
        <w:tc>
          <w:tcPr>
            <w:tcW w:w="1562" w:type="dxa"/>
          </w:tcPr>
          <w:p>
            <w:pPr>
              <w:pStyle w:val="Compact"/>
              <w:spacing w:line="240" w:lineRule="auto" w:before="0" w:after="0"/>
              <w:jc w:val="right"/>
            </w:pPr>
            <w:r>
              <w:rPr>
                <w:sz w:val="16"/>
              </w:rPr>
              <w:t xml:space="preserve">0.196</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0.0155</w:t>
            </w:r>
          </w:p>
        </w:tc>
        <w:tc>
          <w:tcPr>
            <w:tcW w:w="1562" w:type="dxa"/>
          </w:tcPr>
          <w:p>
            <w:pPr>
              <w:pStyle w:val="Compact"/>
              <w:spacing w:line="240" w:lineRule="auto" w:before="0" w:after="0"/>
              <w:jc w:val="right"/>
            </w:pPr>
            <w:r>
              <w:rPr>
                <w:sz w:val="16"/>
              </w:rPr>
              <w:t xml:space="preserve">0.0142</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pPr>
            <w:r>
              <w:rPr>
                <w:sz w:val="16"/>
              </w:rPr>
              <w:t xml:space="preserve">[-0.0026, +0.0055]</w:t>
            </w:r>
          </w:p>
        </w:tc>
        <w:tc>
          <w:tcPr>
            <w:tcW w:w="1562" w:type="dxa"/>
          </w:tcPr>
          <w:p>
            <w:pPr>
              <w:pStyle w:val="Compact"/>
              <w:spacing w:line="240" w:lineRule="auto" w:before="0" w:after="0"/>
              <w:jc w:val="right"/>
            </w:pPr>
            <w:r>
              <w:rPr>
                <w:sz w:val="16"/>
              </w:rPr>
              <w:t xml:space="preserve">0.532</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jc w:val="right"/>
            </w:pPr>
            <w:r>
              <w:rPr>
                <w:sz w:val="16"/>
              </w:rPr>
              <w:t xml:space="preserve">0.0008</w:t>
            </w:r>
          </w:p>
        </w:tc>
        <w:tc>
          <w:tcPr>
            <w:tcW w:w="1562"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pPr>
            <w:r>
              <w:rPr>
                <w:sz w:val="16"/>
              </w:rPr>
              <w:t xml:space="preserve">[-0.0009, +0.0020]</w:t>
            </w:r>
          </w:p>
        </w:tc>
        <w:tc>
          <w:tcPr>
            <w:tcW w:w="1562" w:type="dxa"/>
          </w:tcPr>
          <w:p>
            <w:pPr>
              <w:pStyle w:val="Compact"/>
              <w:spacing w:line="240" w:lineRule="auto" w:before="0" w:after="0"/>
              <w:jc w:val="right"/>
            </w:pPr>
            <w:r>
              <w:rPr>
                <w:sz w:val="16"/>
              </w:rPr>
              <w:t xml:space="preserve">0.498</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0.3720</w:t>
            </w:r>
          </w:p>
        </w:tc>
        <w:tc>
          <w:tcPr>
            <w:tcW w:w="1562" w:type="dxa"/>
          </w:tcPr>
          <w:p>
            <w:pPr>
              <w:pStyle w:val="Compact"/>
              <w:spacing w:line="240" w:lineRule="auto" w:before="0" w:after="0"/>
              <w:jc w:val="right"/>
            </w:pPr>
            <w:r>
              <w:rPr>
                <w:sz w:val="16"/>
              </w:rPr>
              <w:t xml:space="preserve">0.0689</w:t>
            </w:r>
          </w:p>
        </w:tc>
        <w:tc>
          <w:tcPr>
            <w:tcW w:w="1562" w:type="dxa"/>
          </w:tcPr>
          <w:p>
            <w:pPr>
              <w:pStyle w:val="Compact"/>
              <w:spacing w:line="240" w:lineRule="auto" w:before="0" w:after="0"/>
              <w:jc w:val="right"/>
            </w:pPr>
            <w:r>
              <w:rPr>
                <w:sz w:val="16"/>
              </w:rPr>
              <w:t xml:space="preserve">+0.3030</w:t>
            </w:r>
          </w:p>
        </w:tc>
        <w:tc>
          <w:tcPr>
            <w:tcW w:w="1562" w:type="dxa"/>
          </w:tcPr>
          <w:p>
            <w:pPr>
              <w:pStyle w:val="Compact"/>
              <w:spacing w:line="240" w:lineRule="auto" w:before="0" w:after="0"/>
            </w:pPr>
            <w:r>
              <w:rPr>
                <w:sz w:val="16"/>
              </w:rPr>
              <w:t xml:space="preserve">[+0.2816, +0.3219]</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0.3713</w:t>
            </w:r>
          </w:p>
        </w:tc>
        <w:tc>
          <w:tcPr>
            <w:tcW w:w="1562" w:type="dxa"/>
          </w:tcPr>
          <w:p>
            <w:pPr>
              <w:pStyle w:val="Compact"/>
              <w:spacing w:line="240" w:lineRule="auto" w:before="0" w:after="0"/>
              <w:jc w:val="right"/>
            </w:pPr>
            <w:r>
              <w:rPr>
                <w:sz w:val="16"/>
              </w:rPr>
              <w:t xml:space="preserve">-0.0058</w:t>
            </w:r>
          </w:p>
        </w:tc>
        <w:tc>
          <w:tcPr>
            <w:tcW w:w="1562" w:type="dxa"/>
          </w:tcPr>
          <w:p>
            <w:pPr>
              <w:pStyle w:val="Compact"/>
              <w:spacing w:line="240" w:lineRule="auto" w:before="0" w:after="0"/>
              <w:jc w:val="right"/>
            </w:pPr>
            <w:r>
              <w:rPr>
                <w:sz w:val="16"/>
              </w:rPr>
              <w:t xml:space="preserve">+0.3771</w:t>
            </w:r>
          </w:p>
        </w:tc>
        <w:tc>
          <w:tcPr>
            <w:tcW w:w="1562" w:type="dxa"/>
          </w:tcPr>
          <w:p>
            <w:pPr>
              <w:pStyle w:val="Compact"/>
              <w:spacing w:line="240" w:lineRule="auto" w:before="0" w:after="0"/>
            </w:pPr>
            <w:r>
              <w:rPr>
                <w:sz w:val="16"/>
              </w:rPr>
              <w:t xml:space="preserve">[+0.3495, +0.4052]</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0.1023</w:t>
            </w:r>
          </w:p>
        </w:tc>
        <w:tc>
          <w:tcPr>
            <w:tcW w:w="1562"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+0.1024</w:t>
            </w:r>
          </w:p>
        </w:tc>
        <w:tc>
          <w:tcPr>
            <w:tcW w:w="1562" w:type="dxa"/>
          </w:tcPr>
          <w:p>
            <w:pPr>
              <w:pStyle w:val="Compact"/>
              <w:spacing w:line="240" w:lineRule="auto" w:before="0" w:after="0"/>
            </w:pPr>
            <w:r>
              <w:rPr>
                <w:sz w:val="16"/>
              </w:rPr>
              <w:t xml:space="preserve">[+0.0879, +0.1160]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0.0155</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+0.0158</w:t>
            </w:r>
          </w:p>
        </w:tc>
        <w:tc>
          <w:tcPr>
            <w:tcW w:w="1562" w:type="dxa"/>
          </w:tcPr>
          <w:p>
            <w:pPr>
              <w:pStyle w:val="Compact"/>
              <w:spacing w:line="240" w:lineRule="auto" w:before="0" w:after="0"/>
            </w:pPr>
            <w:r>
              <w:rPr>
                <w:sz w:val="16"/>
              </w:rPr>
              <w:t xml:space="preserve">[+0.0106, +0.0206]</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+0.0013</w:t>
            </w:r>
          </w:p>
        </w:tc>
        <w:tc>
          <w:tcPr>
            <w:tcW w:w="1562" w:type="dxa"/>
          </w:tcPr>
          <w:p>
            <w:pPr>
              <w:pStyle w:val="Compact"/>
              <w:spacing w:line="240" w:lineRule="auto" w:before="0" w:after="0"/>
            </w:pPr>
            <w:r>
              <w:rPr>
                <w:sz w:val="16"/>
              </w:rPr>
              <w:t xml:space="preserve">[-0.0003, +0.0029]</w:t>
            </w:r>
          </w:p>
        </w:tc>
        <w:tc>
          <w:tcPr>
            <w:tcW w:w="1562" w:type="dxa"/>
          </w:tcPr>
          <w:p>
            <w:pPr>
              <w:pStyle w:val="Compact"/>
              <w:spacing w:line="240" w:lineRule="auto" w:before="0" w:after="0"/>
              <w:jc w:val="right"/>
            </w:pPr>
            <w:r>
              <w:rPr>
                <w:sz w:val="16"/>
              </w:rPr>
              <w:t xml:space="preserve">0.134</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0.1184</w:t>
            </w:r>
          </w:p>
        </w:tc>
        <w:tc>
          <w:tcPr>
            <w:tcW w:w="1562" w:type="dxa"/>
          </w:tcPr>
          <w:p>
            <w:pPr>
              <w:pStyle w:val="Compact"/>
              <w:spacing w:line="240" w:lineRule="auto" w:before="0" w:after="0"/>
              <w:jc w:val="right"/>
            </w:pPr>
            <w:r>
              <w:rPr>
                <w:sz w:val="16"/>
              </w:rPr>
              <w:t xml:space="preserve">0.1155</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[-0.0045, +0.0101]</w:t>
            </w:r>
          </w:p>
        </w:tc>
        <w:tc>
          <w:tcPr>
            <w:tcW w:w="1562" w:type="dxa"/>
          </w:tcPr>
          <w:p>
            <w:pPr>
              <w:pStyle w:val="Compact"/>
              <w:spacing w:line="240" w:lineRule="auto" w:before="0" w:after="0"/>
              <w:jc w:val="right"/>
            </w:pPr>
            <w:r>
              <w:rPr>
                <w:sz w:val="16"/>
              </w:rPr>
              <w:t xml:space="preserve">0.390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0.2274</w:t>
            </w:r>
          </w:p>
        </w:tc>
        <w:tc>
          <w:tcPr>
            <w:tcW w:w="1562" w:type="dxa"/>
          </w:tcPr>
          <w:p>
            <w:pPr>
              <w:pStyle w:val="Compact"/>
              <w:spacing w:line="240" w:lineRule="auto" w:before="0" w:after="0"/>
              <w:jc w:val="right"/>
            </w:pPr>
            <w:r>
              <w:rPr>
                <w:sz w:val="16"/>
              </w:rPr>
              <w:t xml:space="preserve">0.2179</w:t>
            </w:r>
          </w:p>
        </w:tc>
        <w:tc>
          <w:tcPr>
            <w:tcW w:w="1562" w:type="dxa"/>
          </w:tcPr>
          <w:p>
            <w:pPr>
              <w:pStyle w:val="Compact"/>
              <w:spacing w:line="240" w:lineRule="auto" w:before="0" w:after="0"/>
              <w:jc w:val="right"/>
            </w:pPr>
            <w:r>
              <w:rPr>
                <w:sz w:val="16"/>
              </w:rPr>
              <w:t xml:space="preserve">+0.0095</w:t>
            </w:r>
          </w:p>
        </w:tc>
        <w:tc>
          <w:tcPr>
            <w:tcW w:w="1562" w:type="dxa"/>
          </w:tcPr>
          <w:p>
            <w:pPr>
              <w:pStyle w:val="Compact"/>
              <w:spacing w:line="240" w:lineRule="auto" w:before="0" w:after="0"/>
            </w:pPr>
            <w:r>
              <w:rPr>
                <w:sz w:val="16"/>
              </w:rPr>
              <w:t xml:space="preserve">[+0.0022, +0.0164]</w:t>
            </w:r>
          </w:p>
        </w:tc>
        <w:tc>
          <w:tcPr>
            <w:tcW w:w="1562" w:type="dxa"/>
          </w:tcPr>
          <w:p>
            <w:pPr>
              <w:pStyle w:val="Compact"/>
              <w:spacing w:line="240" w:lineRule="auto" w:before="0" w:after="0"/>
              <w:jc w:val="right"/>
            </w:pPr>
            <w:r>
              <w:rPr>
                <w:sz w:val="16"/>
              </w:rPr>
              <w:t xml:space="preserve">0.016</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0.3129</w:t>
            </w:r>
          </w:p>
        </w:tc>
        <w:tc>
          <w:tcPr>
            <w:tcW w:w="1562" w:type="dxa"/>
          </w:tcPr>
          <w:p>
            <w:pPr>
              <w:pStyle w:val="Compact"/>
              <w:spacing w:line="240" w:lineRule="auto" w:before="0" w:after="0"/>
              <w:jc w:val="right"/>
            </w:pPr>
            <w:r>
              <w:rPr>
                <w:sz w:val="16"/>
              </w:rPr>
              <w:t xml:space="preserve">0.3024</w:t>
            </w:r>
          </w:p>
        </w:tc>
        <w:tc>
          <w:tcPr>
            <w:tcW w:w="1562" w:type="dxa"/>
          </w:tcPr>
          <w:p>
            <w:pPr>
              <w:pStyle w:val="Compact"/>
              <w:spacing w:line="240" w:lineRule="auto" w:before="0" w:after="0"/>
              <w:jc w:val="right"/>
            </w:pPr>
            <w:r>
              <w:rPr>
                <w:sz w:val="16"/>
              </w:rPr>
              <w:t xml:space="preserve">+0.0105</w:t>
            </w:r>
          </w:p>
        </w:tc>
        <w:tc>
          <w:tcPr>
            <w:tcW w:w="1562" w:type="dxa"/>
          </w:tcPr>
          <w:p>
            <w:pPr>
              <w:pStyle w:val="Compact"/>
              <w:spacing w:line="240" w:lineRule="auto" w:before="0" w:after="0"/>
            </w:pPr>
            <w:r>
              <w:rPr>
                <w:sz w:val="16"/>
              </w:rPr>
              <w:t xml:space="preserve">[+0.0018, +0.0185]</w:t>
            </w:r>
          </w:p>
        </w:tc>
        <w:tc>
          <w:tcPr>
            <w:tcW w:w="1562" w:type="dxa"/>
          </w:tcPr>
          <w:p>
            <w:pPr>
              <w:pStyle w:val="Compact"/>
              <w:spacing w:line="240" w:lineRule="auto" w:before="0" w:after="0"/>
              <w:jc w:val="right"/>
            </w:pPr>
            <w:r>
              <w:rPr>
                <w:sz w:val="16"/>
              </w:rPr>
              <w:t xml:space="preserve">0.010</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0.1094</w:t>
            </w:r>
          </w:p>
        </w:tc>
        <w:tc>
          <w:tcPr>
            <w:tcW w:w="1562" w:type="dxa"/>
          </w:tcPr>
          <w:p>
            <w:pPr>
              <w:pStyle w:val="Compact"/>
              <w:spacing w:line="240" w:lineRule="auto" w:before="0" w:after="0"/>
              <w:jc w:val="right"/>
            </w:pPr>
            <w:r>
              <w:rPr>
                <w:sz w:val="16"/>
              </w:rPr>
              <w:t xml:space="preserve">0.0842</w:t>
            </w:r>
          </w:p>
        </w:tc>
        <w:tc>
          <w:tcPr>
            <w:tcW w:w="1562" w:type="dxa"/>
          </w:tcPr>
          <w:p>
            <w:pPr>
              <w:pStyle w:val="Compact"/>
              <w:spacing w:line="240" w:lineRule="auto" w:before="0" w:after="0"/>
              <w:jc w:val="right"/>
            </w:pPr>
            <w:r>
              <w:rPr>
                <w:sz w:val="16"/>
              </w:rPr>
              <w:t xml:space="preserve">+0.0252</w:t>
            </w:r>
          </w:p>
        </w:tc>
        <w:tc>
          <w:tcPr>
            <w:tcW w:w="1562" w:type="dxa"/>
          </w:tcPr>
          <w:p>
            <w:pPr>
              <w:pStyle w:val="Compact"/>
              <w:spacing w:line="240" w:lineRule="auto" w:before="0" w:after="0"/>
            </w:pPr>
            <w:r>
              <w:rPr>
                <w:sz w:val="16"/>
              </w:rPr>
              <w:t xml:space="preserve">[+0.0178, +0.0320]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jc w:val="right"/>
            </w:pPr>
            <w:r>
              <w:rPr>
                <w:sz w:val="16"/>
              </w:rPr>
              <w:t xml:space="preserve">0.0223</w:t>
            </w:r>
          </w:p>
        </w:tc>
        <w:tc>
          <w:tcPr>
            <w:tcW w:w="1562"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pPr>
            <w:r>
              <w:rPr>
                <w:sz w:val="16"/>
              </w:rPr>
              <w:t xml:space="preserve">[+0.0008, +0.0093]</w:t>
            </w:r>
          </w:p>
        </w:tc>
        <w:tc>
          <w:tcPr>
            <w:tcW w:w="1562" w:type="dxa"/>
          </w:tcPr>
          <w:p>
            <w:pPr>
              <w:pStyle w:val="Compact"/>
              <w:spacing w:line="240" w:lineRule="auto" w:before="0" w:after="0"/>
              <w:jc w:val="right"/>
            </w:pPr>
            <w:r>
              <w:rPr>
                <w:sz w:val="16"/>
              </w:rPr>
              <w:t xml:space="preserve">0.026</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[+0.0012, +0.0044]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M2</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0.0001</w:t>
            </w:r>
          </w:p>
        </w:tc>
        <w:tc>
          <w:tcPr>
            <w:tcW w:w="1562" w:type="dxa"/>
          </w:tcPr>
          <w:p>
            <w:pPr>
              <w:pStyle w:val="Compact"/>
              <w:spacing w:line="240" w:lineRule="auto" w:before="0" w:after="0"/>
              <w:jc w:val="right"/>
            </w:pPr>
            <w:r>
              <w:rPr>
                <w:sz w:val="16"/>
              </w:rPr>
              <w:t xml:space="preserve">0.1184</w:t>
            </w:r>
          </w:p>
        </w:tc>
        <w:tc>
          <w:tcPr>
            <w:tcW w:w="1562" w:type="dxa"/>
          </w:tcPr>
          <w:p>
            <w:pPr>
              <w:pStyle w:val="Compact"/>
              <w:spacing w:line="240" w:lineRule="auto" w:before="0" w:after="0"/>
              <w:jc w:val="right"/>
            </w:pPr>
            <w:r>
              <w:rPr>
                <w:sz w:val="16"/>
              </w:rPr>
              <w:t xml:space="preserve">0.0088</w:t>
            </w:r>
          </w:p>
        </w:tc>
        <w:tc>
          <w:tcPr>
            <w:tcW w:w="1562" w:type="dxa"/>
          </w:tcPr>
          <w:p>
            <w:pPr>
              <w:pStyle w:val="Compact"/>
              <w:spacing w:line="240" w:lineRule="auto" w:before="0" w:after="0"/>
              <w:jc w:val="right"/>
            </w:pPr>
            <w:r>
              <w:rPr>
                <w:sz w:val="16"/>
              </w:rPr>
              <w:t xml:space="preserve">+0.1095</w:t>
            </w:r>
          </w:p>
        </w:tc>
        <w:tc>
          <w:tcPr>
            <w:tcW w:w="1562" w:type="dxa"/>
          </w:tcPr>
          <w:p>
            <w:pPr>
              <w:pStyle w:val="Compact"/>
              <w:spacing w:line="240" w:lineRule="auto" w:before="0" w:after="0"/>
            </w:pPr>
            <w:r>
              <w:rPr>
                <w:sz w:val="16"/>
              </w:rPr>
              <w:t xml:space="preserve">[+0.0842, +0.1345]</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0.0002</w:t>
            </w:r>
          </w:p>
        </w:tc>
        <w:tc>
          <w:tcPr>
            <w:tcW w:w="1562" w:type="dxa"/>
          </w:tcPr>
          <w:p>
            <w:pPr>
              <w:pStyle w:val="Compact"/>
              <w:spacing w:line="240" w:lineRule="auto" w:before="0" w:after="0"/>
              <w:jc w:val="right"/>
            </w:pPr>
            <w:r>
              <w:rPr>
                <w:sz w:val="16"/>
              </w:rPr>
              <w:t xml:space="preserve">0.2274</w:t>
            </w:r>
          </w:p>
        </w:tc>
        <w:tc>
          <w:tcPr>
            <w:tcW w:w="1562" w:type="dxa"/>
          </w:tcPr>
          <w:p>
            <w:pPr>
              <w:pStyle w:val="Compact"/>
              <w:spacing w:line="240" w:lineRule="auto" w:before="0" w:after="0"/>
              <w:jc w:val="right"/>
            </w:pPr>
            <w:r>
              <w:rPr>
                <w:sz w:val="16"/>
              </w:rPr>
              <w:t xml:space="preserve">0.0615</w:t>
            </w:r>
          </w:p>
        </w:tc>
        <w:tc>
          <w:tcPr>
            <w:tcW w:w="1562" w:type="dxa"/>
          </w:tcPr>
          <w:p>
            <w:pPr>
              <w:pStyle w:val="Compact"/>
              <w:spacing w:line="240" w:lineRule="auto" w:before="0" w:after="0"/>
              <w:jc w:val="right"/>
            </w:pPr>
            <w:r>
              <w:rPr>
                <w:sz w:val="16"/>
              </w:rPr>
              <w:t xml:space="preserve">+0.1659</w:t>
            </w:r>
          </w:p>
        </w:tc>
        <w:tc>
          <w:tcPr>
            <w:tcW w:w="1562" w:type="dxa"/>
          </w:tcPr>
          <w:p>
            <w:pPr>
              <w:pStyle w:val="Compact"/>
              <w:spacing w:line="240" w:lineRule="auto" w:before="0" w:after="0"/>
            </w:pPr>
            <w:r>
              <w:rPr>
                <w:sz w:val="16"/>
              </w:rPr>
              <w:t xml:space="preserve">[+0.1439, +0.1864]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0.0005</w:t>
            </w:r>
          </w:p>
        </w:tc>
        <w:tc>
          <w:tcPr>
            <w:tcW w:w="1562" w:type="dxa"/>
          </w:tcPr>
          <w:p>
            <w:pPr>
              <w:pStyle w:val="Compact"/>
              <w:spacing w:line="240" w:lineRule="auto" w:before="0" w:after="0"/>
              <w:jc w:val="right"/>
            </w:pPr>
            <w:r>
              <w:rPr>
                <w:sz w:val="16"/>
              </w:rPr>
              <w:t xml:space="preserve">0.3129</w:t>
            </w:r>
          </w:p>
        </w:tc>
        <w:tc>
          <w:tcPr>
            <w:tcW w:w="1562" w:type="dxa"/>
          </w:tcPr>
          <w:p>
            <w:pPr>
              <w:pStyle w:val="Compact"/>
              <w:spacing w:line="240" w:lineRule="auto" w:before="0" w:after="0"/>
              <w:jc w:val="right"/>
            </w:pPr>
            <w:r>
              <w:rPr>
                <w:sz w:val="16"/>
              </w:rPr>
              <w:t xml:space="preserve">0.0911</w:t>
            </w:r>
          </w:p>
        </w:tc>
        <w:tc>
          <w:tcPr>
            <w:tcW w:w="1562" w:type="dxa"/>
          </w:tcPr>
          <w:p>
            <w:pPr>
              <w:pStyle w:val="Compact"/>
              <w:spacing w:line="240" w:lineRule="auto" w:before="0" w:after="0"/>
              <w:jc w:val="right"/>
            </w:pPr>
            <w:r>
              <w:rPr>
                <w:sz w:val="16"/>
              </w:rPr>
              <w:t xml:space="preserve">+0.2219</w:t>
            </w:r>
          </w:p>
        </w:tc>
        <w:tc>
          <w:tcPr>
            <w:tcW w:w="1562" w:type="dxa"/>
          </w:tcPr>
          <w:p>
            <w:pPr>
              <w:pStyle w:val="Compact"/>
              <w:spacing w:line="240" w:lineRule="auto" w:before="0" w:after="0"/>
            </w:pPr>
            <w:r>
              <w:rPr>
                <w:sz w:val="16"/>
              </w:rPr>
              <w:t xml:space="preserve">[+0.1963, +0.2471]</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0.0010</w:t>
            </w:r>
          </w:p>
        </w:tc>
        <w:tc>
          <w:tcPr>
            <w:tcW w:w="1562" w:type="dxa"/>
          </w:tcPr>
          <w:p>
            <w:pPr>
              <w:pStyle w:val="Compact"/>
              <w:spacing w:line="240" w:lineRule="auto" w:before="0" w:after="0"/>
              <w:jc w:val="right"/>
            </w:pPr>
            <w:r>
              <w:rPr>
                <w:sz w:val="16"/>
              </w:rPr>
              <w:t xml:space="preserve">0.1094</w:t>
            </w:r>
          </w:p>
        </w:tc>
        <w:tc>
          <w:tcPr>
            <w:tcW w:w="1562" w:type="dxa"/>
          </w:tcPr>
          <w:p>
            <w:pPr>
              <w:pStyle w:val="Compact"/>
              <w:spacing w:line="240" w:lineRule="auto" w:before="0" w:after="0"/>
              <w:jc w:val="right"/>
            </w:pPr>
            <w:r>
              <w:rPr>
                <w:sz w:val="16"/>
              </w:rPr>
              <w:t xml:space="preserve">0.0094</w:t>
            </w:r>
          </w:p>
        </w:tc>
        <w:tc>
          <w:tcPr>
            <w:tcW w:w="1562" w:type="dxa"/>
          </w:tcPr>
          <w:p>
            <w:pPr>
              <w:pStyle w:val="Compact"/>
              <w:spacing w:line="240" w:lineRule="auto" w:before="0" w:after="0"/>
              <w:jc w:val="right"/>
            </w:pPr>
            <w:r>
              <w:rPr>
                <w:sz w:val="16"/>
              </w:rPr>
              <w:t xml:space="preserve">+0.0999</w:t>
            </w:r>
          </w:p>
        </w:tc>
        <w:tc>
          <w:tcPr>
            <w:tcW w:w="1562" w:type="dxa"/>
          </w:tcPr>
          <w:p>
            <w:pPr>
              <w:pStyle w:val="Compact"/>
              <w:spacing w:line="240" w:lineRule="auto" w:before="0" w:after="0"/>
            </w:pPr>
            <w:r>
              <w:rPr>
                <w:sz w:val="16"/>
              </w:rPr>
              <w:t xml:space="preserve">[+0.0810, +0.1175]</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+0.0274</w:t>
            </w:r>
          </w:p>
        </w:tc>
        <w:tc>
          <w:tcPr>
            <w:tcW w:w="1562" w:type="dxa"/>
          </w:tcPr>
          <w:p>
            <w:pPr>
              <w:pStyle w:val="Compact"/>
              <w:spacing w:line="240" w:lineRule="auto" w:before="0" w:after="0"/>
            </w:pPr>
            <w:r>
              <w:rPr>
                <w:sz w:val="16"/>
              </w:rPr>
              <w:t xml:space="preserve">[+0.0180, +0.0370]</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0.0050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+0.0028</w:t>
            </w:r>
          </w:p>
        </w:tc>
        <w:tc>
          <w:tcPr>
            <w:tcW w:w="1562" w:type="dxa"/>
          </w:tcPr>
          <w:p>
            <w:pPr>
              <w:pStyle w:val="Compact"/>
              <w:spacing w:line="240" w:lineRule="auto" w:before="0" w:after="0"/>
            </w:pPr>
            <w:r>
              <w:rPr>
                <w:sz w:val="16"/>
              </w:rPr>
              <w:t xml:space="preserve">[+0.0012, +0.0044]</w:t>
            </w:r>
          </w:p>
        </w:tc>
        <w:tc>
          <w:tcPr>
            <w:tcW w:w="1562" w:type="dxa"/>
          </w:tcPr>
          <w:p>
            <w:pPr>
              <w:pStyle w:val="Compact"/>
              <w:spacing w:line="240" w:lineRule="auto" w:before="0" w:after="0"/>
              <w:jc w:val="right"/>
            </w:pPr>
            <w:r>
              <w:rPr>
                <w:sz w:val="16"/>
              </w:rPr>
              <w:t xml:space="preserve">≤0.001</w:t>
            </w:r>
          </w:p>
        </w:tc>
        <w:tc>
          <w:tcPr>
            <w:tcW w:w="1567" w:type="dxa"/>
          </w:tcPr>
          <w:p>
            <w:pPr>
              <w:pStyle w:val="Compact"/>
              <w:spacing w:line="240" w:lineRule="auto" w:before="0" w:after="0"/>
            </w:pPr>
            <w:r>
              <w:rPr>
                <w:sz w:val="16"/>
              </w:rPr>
              <w:t xml:space="preserve">yes</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0.0100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0.0200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0.0300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0.0500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0.1500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0.2000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0.3000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0.4000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M3 - FWI</w:t>
            </w:r>
          </w:p>
        </w:tc>
        <w:tc>
          <w:tcPr>
            <w:tcW w:w="2187" w:type="dxa"/>
          </w:tcPr>
          <w:p>
            <w:pPr>
              <w:pStyle w:val="Compact"/>
              <w:spacing w:line="240" w:lineRule="auto" w:before="0" w:after="0"/>
              <w:jc w:val="right"/>
            </w:pPr>
            <w:r>
              <w:rPr>
                <w:sz w:val="16"/>
              </w:rPr>
              <w:t xml:space="preserve">0.5000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jc w:val="right"/>
            </w:pPr>
            <w:r>
              <w:rPr>
                <w:sz w:val="16"/>
              </w:rPr>
              <w:t xml:space="preserve">+0.0000</w:t>
            </w:r>
          </w:p>
        </w:tc>
        <w:tc>
          <w:tcPr>
            <w:tcW w:w="1562" w:type="dxa"/>
          </w:tcPr>
          <w:p>
            <w:pPr>
              <w:pStyle w:val="Compact"/>
              <w:spacing w:line="240" w:lineRule="auto" w:before="0" w:after="0"/>
            </w:pPr>
            <w:r>
              <w:rPr>
                <w:sz w:val="16"/>
              </w:rPr>
              <w:t xml:space="preserve">[+0.0000, +0.0000]</w:t>
            </w:r>
          </w:p>
        </w:tc>
        <w:tc>
          <w:tcPr>
            <w:tcW w:w="1562" w:type="dxa"/>
          </w:tcPr>
          <w:p>
            <w:pPr>
              <w:pStyle w:val="Compact"/>
              <w:spacing w:line="240" w:lineRule="auto" w:before="0" w:after="0"/>
              <w:jc w:val="right"/>
            </w:pPr>
            <w:r>
              <w:rPr>
                <w:sz w:val="16"/>
              </w:rPr>
              <w:t xml:space="preserve">1.000</w:t>
            </w:r>
          </w:p>
        </w:tc>
        <w:tc>
          <w:tcPr>
            <w:tcW w:w="1567" w:type="dxa"/>
          </w:tcPr>
          <w:p>
            <w:pPr>
              <w:pStyle w:val="Compact"/>
              <w:spacing w:line="240" w:lineRule="auto" w:before="0" w:after="0"/>
            </w:pPr>
            <w:r>
              <w:rPr>
                <w:sz w:val="16"/>
              </w:rPr>
              <w:t xml:space="preserve">no</w:t>
            </w:r>
          </w:p>
        </w:tc>
      </w:tr>
    </w:tbl>
    <w:p>
      <w:pPr>
        <w:pStyle w:val="BodyText"/>
      </w:pPr>
      <w:bookmarkStart w:id="120" w:name="idx_table_s25"/>
      <w:r>
        <w:rPr>
          <w:b/>
          <w:bCs/>
        </w:rPr>
        <w:t xml:space="preserve">Table S25.</w:t>
      </w:r>
      <w:r>
        <w:t xml:space="preserve"> </w:t>
      </w:r>
      <w:r>
        <w:t xml:space="preserve">Stability of M2 and M3 to random seed and capacity (5 seeds × 2 capacities per region). The high-capacity variant increases leaves and boosting rounds by 20 %. ΔROC is M3 − M2 within the same seed and capacity; the 95 % CI is a t interval across runs, and the last column is the fraction of runs with positive Δ.</w:t>
      </w:r>
      <w:bookmarkEnd w:id="120"/>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Region</w:t>
            </w:r>
          </w:p>
        </w:tc>
        <w:tc>
          <w:tcPr>
            <w:tcW w:w="1406" w:type="dxa"/>
          </w:tcPr>
          <w:p>
            <w:pPr>
              <w:pStyle w:val="Compact"/>
              <w:spacing w:line="240" w:lineRule="auto" w:before="0" w:after="0"/>
            </w:pPr>
            <w:r>
              <w:rPr>
                <w:b/>
                <w:sz w:val="16"/>
              </w:rPr>
              <w:t xml:space="preserve">Capacity</w:t>
            </w:r>
          </w:p>
        </w:tc>
        <w:tc>
          <w:tcPr>
            <w:tcW w:w="2187" w:type="dxa"/>
          </w:tcPr>
          <w:p>
            <w:pPr>
              <w:pStyle w:val="Compact"/>
              <w:spacing w:line="240" w:lineRule="auto" w:before="0" w:after="0"/>
              <w:jc w:val="right"/>
            </w:pPr>
            <w:r>
              <w:rPr>
                <w:b/>
                <w:sz w:val="16"/>
              </w:rPr>
              <w:t xml:space="preserve">Runs</w:t>
            </w:r>
          </w:p>
        </w:tc>
        <w:tc>
          <w:tcPr>
            <w:tcW w:w="1562" w:type="dxa"/>
          </w:tcPr>
          <w:p>
            <w:pPr>
              <w:pStyle w:val="Compact"/>
              <w:spacing w:line="240" w:lineRule="auto" w:before="0" w:after="0"/>
              <w:jc w:val="right"/>
            </w:pPr>
            <w:r>
              <w:rPr>
                <w:b/>
                <w:sz w:val="16"/>
              </w:rPr>
              <w:t xml:space="preserve">M3 ROC (mean ± SD)</w:t>
            </w:r>
          </w:p>
        </w:tc>
        <w:tc>
          <w:tcPr>
            <w:tcW w:w="1562" w:type="dxa"/>
          </w:tcPr>
          <w:p>
            <w:pPr>
              <w:pStyle w:val="Compact"/>
              <w:spacing w:line="240" w:lineRule="auto" w:before="0" w:after="0"/>
              <w:jc w:val="right"/>
            </w:pPr>
            <w:r>
              <w:rPr>
                <w:b/>
                <w:sz w:val="16"/>
              </w:rPr>
              <w:t xml:space="preserve">M2 ROC (mean ± SD)</w:t>
            </w:r>
          </w:p>
        </w:tc>
        <w:tc>
          <w:tcPr>
            <w:tcW w:w="1562" w:type="dxa"/>
          </w:tcPr>
          <w:p>
            <w:pPr>
              <w:pStyle w:val="Compact"/>
              <w:spacing w:line="240" w:lineRule="auto" w:before="0" w:after="0"/>
              <w:jc w:val="right"/>
            </w:pPr>
            <w:r>
              <w:rPr>
                <w:b/>
                <w:sz w:val="16"/>
              </w:rPr>
              <w:t xml:space="preserve">ΔROC mean ± SD</w:t>
            </w:r>
          </w:p>
        </w:tc>
        <w:tc>
          <w:tcPr>
            <w:tcW w:w="1562" w:type="dxa"/>
          </w:tcPr>
          <w:p>
            <w:pPr>
              <w:pStyle w:val="Compact"/>
              <w:spacing w:line="240" w:lineRule="auto" w:before="0" w:after="0"/>
              <w:jc w:val="right"/>
            </w:pPr>
            <w:r>
              <w:rPr>
                <w:b/>
                <w:sz w:val="16"/>
              </w:rPr>
              <w:t xml:space="preserve">95 % CI</w:t>
            </w:r>
          </w:p>
        </w:tc>
        <w:tc>
          <w:tcPr>
            <w:tcW w:w="1562" w:type="dxa"/>
          </w:tcPr>
          <w:p>
            <w:pPr>
              <w:pStyle w:val="Compact"/>
              <w:spacing w:line="240" w:lineRule="auto" w:before="0" w:after="0"/>
              <w:jc w:val="right"/>
            </w:pPr>
            <w:r>
              <w:rPr>
                <w:b/>
                <w:sz w:val="16"/>
              </w:rPr>
              <w:t xml:space="preserve">Range</w:t>
            </w:r>
          </w:p>
        </w:tc>
        <w:tc>
          <w:tcPr>
            <w:tcW w:w="1567" w:type="dxa"/>
          </w:tcPr>
          <w:p>
            <w:pPr>
              <w:pStyle w:val="Compact"/>
              <w:spacing w:line="240" w:lineRule="auto" w:before="0" w:after="0"/>
              <w:jc w:val="right"/>
            </w:pPr>
            <w:r>
              <w:rPr>
                <w:b/>
                <w:sz w:val="16"/>
              </w:rPr>
              <w:t xml:space="preserve">Δ &gt; 0</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current</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0.8021 ± 0.0004</w:t>
            </w:r>
          </w:p>
        </w:tc>
        <w:tc>
          <w:tcPr>
            <w:tcW w:w="1562" w:type="dxa"/>
          </w:tcPr>
          <w:p>
            <w:pPr>
              <w:pStyle w:val="Compact"/>
              <w:spacing w:line="240" w:lineRule="auto" w:before="0" w:after="0"/>
              <w:jc w:val="right"/>
            </w:pPr>
            <w:r>
              <w:rPr>
                <w:sz w:val="16"/>
              </w:rPr>
              <w:t xml:space="preserve">0.7985 ± 0.0011</w:t>
            </w:r>
          </w:p>
        </w:tc>
        <w:tc>
          <w:tcPr>
            <w:tcW w:w="1562" w:type="dxa"/>
          </w:tcPr>
          <w:p>
            <w:pPr>
              <w:pStyle w:val="Compact"/>
              <w:spacing w:line="240" w:lineRule="auto" w:before="0" w:after="0"/>
              <w:jc w:val="right"/>
            </w:pPr>
            <w:r>
              <w:rPr>
                <w:sz w:val="16"/>
              </w:rPr>
              <w:t xml:space="preserve">+0.0036 ± 0.0009</w:t>
            </w:r>
          </w:p>
        </w:tc>
        <w:tc>
          <w:tcPr>
            <w:tcW w:w="1562" w:type="dxa"/>
          </w:tcPr>
          <w:p>
            <w:pPr>
              <w:pStyle w:val="Compact"/>
              <w:spacing w:line="240" w:lineRule="auto" w:before="0" w:after="0"/>
              <w:jc w:val="right"/>
            </w:pPr>
            <w:r>
              <w:rPr>
                <w:sz w:val="16"/>
              </w:rPr>
              <w:t xml:space="preserve">±0.0011</w:t>
            </w:r>
          </w:p>
        </w:tc>
        <w:tc>
          <w:tcPr>
            <w:tcW w:w="1562" w:type="dxa"/>
          </w:tcPr>
          <w:p>
            <w:pPr>
              <w:pStyle w:val="Compact"/>
              <w:spacing w:line="240" w:lineRule="auto" w:before="0" w:after="0"/>
              <w:jc w:val="right"/>
            </w:pPr>
            <w:r>
              <w:rPr>
                <w:sz w:val="16"/>
              </w:rPr>
              <w:t xml:space="preserve">+0.0029 to +0.0047</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high</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0.8028 ± 0.0003</w:t>
            </w:r>
          </w:p>
        </w:tc>
        <w:tc>
          <w:tcPr>
            <w:tcW w:w="1562" w:type="dxa"/>
          </w:tcPr>
          <w:p>
            <w:pPr>
              <w:pStyle w:val="Compact"/>
              <w:spacing w:line="240" w:lineRule="auto" w:before="0" w:after="0"/>
              <w:jc w:val="right"/>
            </w:pPr>
            <w:r>
              <w:rPr>
                <w:sz w:val="16"/>
              </w:rPr>
              <w:t xml:space="preserve">0.7994 ± 0.0009</w:t>
            </w:r>
          </w:p>
        </w:tc>
        <w:tc>
          <w:tcPr>
            <w:tcW w:w="1562" w:type="dxa"/>
          </w:tcPr>
          <w:p>
            <w:pPr>
              <w:pStyle w:val="Compact"/>
              <w:spacing w:line="240" w:lineRule="auto" w:before="0" w:after="0"/>
              <w:jc w:val="right"/>
            </w:pPr>
            <w:r>
              <w:rPr>
                <w:sz w:val="16"/>
              </w:rPr>
              <w:t xml:space="preserve">+0.0035 ± 0.0007</w:t>
            </w:r>
          </w:p>
        </w:tc>
        <w:tc>
          <w:tcPr>
            <w:tcW w:w="1562" w:type="dxa"/>
          </w:tcPr>
          <w:p>
            <w:pPr>
              <w:pStyle w:val="Compact"/>
              <w:spacing w:line="240" w:lineRule="auto" w:before="0" w:after="0"/>
              <w:jc w:val="right"/>
            </w:pPr>
            <w:r>
              <w:rPr>
                <w:sz w:val="16"/>
              </w:rPr>
              <w:t xml:space="preserve">±0.0009</w:t>
            </w:r>
          </w:p>
        </w:tc>
        <w:tc>
          <w:tcPr>
            <w:tcW w:w="1562" w:type="dxa"/>
          </w:tcPr>
          <w:p>
            <w:pPr>
              <w:pStyle w:val="Compact"/>
              <w:spacing w:line="240" w:lineRule="auto" w:before="0" w:after="0"/>
              <w:jc w:val="right"/>
            </w:pPr>
            <w:r>
              <w:rPr>
                <w:sz w:val="16"/>
              </w:rPr>
              <w:t xml:space="preserve">+0.0029 to +0.0043</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current</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0.7537 ± 0.0003</w:t>
            </w:r>
          </w:p>
        </w:tc>
        <w:tc>
          <w:tcPr>
            <w:tcW w:w="1562" w:type="dxa"/>
          </w:tcPr>
          <w:p>
            <w:pPr>
              <w:pStyle w:val="Compact"/>
              <w:spacing w:line="240" w:lineRule="auto" w:before="0" w:after="0"/>
              <w:jc w:val="right"/>
            </w:pPr>
            <w:r>
              <w:rPr>
                <w:sz w:val="16"/>
              </w:rPr>
              <w:t xml:space="preserve">0.7409 ± 0.0002</w:t>
            </w:r>
          </w:p>
        </w:tc>
        <w:tc>
          <w:tcPr>
            <w:tcW w:w="1562" w:type="dxa"/>
          </w:tcPr>
          <w:p>
            <w:pPr>
              <w:pStyle w:val="Compact"/>
              <w:spacing w:line="240" w:lineRule="auto" w:before="0" w:after="0"/>
              <w:jc w:val="right"/>
            </w:pPr>
            <w:r>
              <w:rPr>
                <w:sz w:val="16"/>
              </w:rPr>
              <w:t xml:space="preserve">+0.0128 ± 0.0002</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+0.0124 to +0.0130</w:t>
            </w:r>
          </w:p>
        </w:tc>
        <w:tc>
          <w:tcPr>
            <w:tcW w:w="1567" w:type="dxa"/>
          </w:tcPr>
          <w:p>
            <w:pPr>
              <w:pStyle w:val="Compact"/>
              <w:spacing w:line="240" w:lineRule="auto" w:before="0" w:after="0"/>
              <w:jc w:val="right"/>
            </w:pPr>
            <w:r>
              <w:rPr>
                <w:sz w:val="16"/>
              </w:rPr>
              <w:t xml:space="preserve">100 %</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high</w:t>
            </w:r>
          </w:p>
        </w:tc>
        <w:tc>
          <w:tcPr>
            <w:tcW w:w="2187" w:type="dxa"/>
          </w:tcPr>
          <w:p>
            <w:pPr>
              <w:pStyle w:val="Compact"/>
              <w:spacing w:line="240" w:lineRule="auto" w:before="0" w:after="0"/>
              <w:jc w:val="right"/>
            </w:pPr>
            <w:r>
              <w:rPr>
                <w:sz w:val="16"/>
              </w:rPr>
              <w:t xml:space="preserve">5</w:t>
            </w:r>
          </w:p>
        </w:tc>
        <w:tc>
          <w:tcPr>
            <w:tcW w:w="1562" w:type="dxa"/>
          </w:tcPr>
          <w:p>
            <w:pPr>
              <w:pStyle w:val="Compact"/>
              <w:spacing w:line="240" w:lineRule="auto" w:before="0" w:after="0"/>
              <w:jc w:val="right"/>
            </w:pPr>
            <w:r>
              <w:rPr>
                <w:sz w:val="16"/>
              </w:rPr>
              <w:t xml:space="preserve">0.7545 ± 0.0001</w:t>
            </w:r>
          </w:p>
        </w:tc>
        <w:tc>
          <w:tcPr>
            <w:tcW w:w="1562" w:type="dxa"/>
          </w:tcPr>
          <w:p>
            <w:pPr>
              <w:pStyle w:val="Compact"/>
              <w:spacing w:line="240" w:lineRule="auto" w:before="0" w:after="0"/>
              <w:jc w:val="right"/>
            </w:pPr>
            <w:r>
              <w:rPr>
                <w:sz w:val="16"/>
              </w:rPr>
              <w:t xml:space="preserve">0.7417 ± 0.0002</w:t>
            </w:r>
          </w:p>
        </w:tc>
        <w:tc>
          <w:tcPr>
            <w:tcW w:w="1562" w:type="dxa"/>
          </w:tcPr>
          <w:p>
            <w:pPr>
              <w:pStyle w:val="Compact"/>
              <w:spacing w:line="240" w:lineRule="auto" w:before="0" w:after="0"/>
              <w:jc w:val="right"/>
            </w:pPr>
            <w:r>
              <w:rPr>
                <w:sz w:val="16"/>
              </w:rPr>
              <w:t xml:space="preserve">+0.0128 ± 0.0002</w:t>
            </w:r>
          </w:p>
        </w:tc>
        <w:tc>
          <w:tcPr>
            <w:tcW w:w="1562" w:type="dxa"/>
          </w:tcPr>
          <w:p>
            <w:pPr>
              <w:pStyle w:val="Compact"/>
              <w:spacing w:line="240" w:lineRule="auto" w:before="0" w:after="0"/>
              <w:jc w:val="right"/>
            </w:pPr>
            <w:r>
              <w:rPr>
                <w:sz w:val="16"/>
              </w:rPr>
              <w:t xml:space="preserve">±0.0003</w:t>
            </w:r>
          </w:p>
        </w:tc>
        <w:tc>
          <w:tcPr>
            <w:tcW w:w="1562" w:type="dxa"/>
          </w:tcPr>
          <w:p>
            <w:pPr>
              <w:pStyle w:val="Compact"/>
              <w:spacing w:line="240" w:lineRule="auto" w:before="0" w:after="0"/>
              <w:jc w:val="right"/>
            </w:pPr>
            <w:r>
              <w:rPr>
                <w:sz w:val="16"/>
              </w:rPr>
              <w:t xml:space="preserve">+0.0125 to +0.0130</w:t>
            </w:r>
          </w:p>
        </w:tc>
        <w:tc>
          <w:tcPr>
            <w:tcW w:w="1567" w:type="dxa"/>
          </w:tcPr>
          <w:p>
            <w:pPr>
              <w:pStyle w:val="Compact"/>
              <w:spacing w:line="240" w:lineRule="auto" w:before="0" w:after="0"/>
              <w:jc w:val="right"/>
            </w:pPr>
            <w:r>
              <w:rPr>
                <w:sz w:val="16"/>
              </w:rPr>
              <w:t xml:space="preserve">100 %</w:t>
            </w:r>
          </w:p>
        </w:tc>
      </w:tr>
    </w:tbl>
    <w:p>
      <w:pPr>
        <w:pStyle w:val="BodyText"/>
      </w:pPr>
      <w:bookmarkStart w:id="121" w:name="idx_table_s26"/>
      <w:r>
        <w:rPr>
          <w:b/>
          <w:bCs/>
        </w:rPr>
        <w:t xml:space="preserve">Table S26.</w:t>
      </w:r>
      <w:r>
        <w:t xml:space="preserve"> </w:t>
      </w:r>
      <w:r>
        <w:t xml:space="preserve">Rolling-origin backtest. Each fold trains through Y−2, validates on Y−1 (cutoff and Platt calibration), and tests on Y. M1/M2/M3 are retrained in each fold; ΔROC is M3−M2 with a paired date-grouped bootstrap (B = 1 000). Figure S5 plots the fold trajectories.</w:t>
      </w:r>
      <w:bookmarkEnd w:id="121"/>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Fold</w:t>
            </w:r>
          </w:p>
        </w:tc>
        <w:tc>
          <w:tcPr>
            <w:tcW w:w="1977" w:type="dxa"/>
          </w:tcPr>
          <w:p>
            <w:pPr>
              <w:pStyle w:val="Compact"/>
              <w:spacing w:line="240" w:lineRule="auto" w:before="0" w:after="0"/>
            </w:pPr>
            <w:r>
              <w:rPr>
                <w:b/>
                <w:sz w:val="16"/>
              </w:rPr>
              <w:t xml:space="preserve">Model</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n train</w:t>
            </w:r>
          </w:p>
        </w:tc>
        <w:tc>
          <w:tcPr>
            <w:tcW w:w="1412" w:type="dxa"/>
          </w:tcPr>
          <w:p>
            <w:pPr>
              <w:pStyle w:val="Compact"/>
              <w:spacing w:line="240" w:lineRule="auto" w:before="0" w:after="0"/>
              <w:jc w:val="right"/>
            </w:pPr>
            <w:r>
              <w:rPr>
                <w:b/>
                <w:sz w:val="16"/>
              </w:rPr>
              <w:t xml:space="preserve">n val</w:t>
            </w:r>
          </w:p>
        </w:tc>
        <w:tc>
          <w:tcPr>
            <w:tcW w:w="1412" w:type="dxa"/>
          </w:tcPr>
          <w:p>
            <w:pPr>
              <w:pStyle w:val="Compact"/>
              <w:spacing w:line="240" w:lineRule="auto" w:before="0" w:after="0"/>
              <w:jc w:val="right"/>
            </w:pPr>
            <w:r>
              <w:rPr>
                <w:b/>
                <w:sz w:val="16"/>
              </w:rPr>
              <w:t xml:space="preserve">n test</w:t>
            </w:r>
          </w:p>
        </w:tc>
        <w:tc>
          <w:tcPr>
            <w:tcW w:w="1412" w:type="dxa"/>
          </w:tcPr>
          <w:p>
            <w:pPr>
              <w:pStyle w:val="Compact"/>
              <w:spacing w:line="240" w:lineRule="auto" w:before="0" w:after="0"/>
              <w:jc w:val="right"/>
            </w:pPr>
            <w:r>
              <w:rPr>
                <w:b/>
                <w:sz w:val="16"/>
              </w:rPr>
              <w:t xml:space="preserve">Pos test</w:t>
            </w:r>
          </w:p>
        </w:tc>
        <w:tc>
          <w:tcPr>
            <w:tcW w:w="1415" w:type="dxa"/>
          </w:tcPr>
          <w:p>
            <w:pPr>
              <w:pStyle w:val="Compact"/>
              <w:spacing w:line="240" w:lineRule="auto" w:before="0" w:after="0"/>
              <w:jc w:val="right"/>
            </w:pPr>
            <w:r>
              <w:rPr>
                <w:b/>
                <w:sz w:val="16"/>
              </w:rPr>
              <w:t xml:space="preserve">ΔROC M3−M2 (p)</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0.6495</w:t>
            </w:r>
          </w:p>
        </w:tc>
        <w:tc>
          <w:tcPr>
            <w:tcW w:w="1412" w:type="dxa"/>
          </w:tcPr>
          <w:p>
            <w:pPr>
              <w:pStyle w:val="Compact"/>
              <w:spacing w:line="240" w:lineRule="auto" w:before="0" w:after="0"/>
              <w:jc w:val="right"/>
            </w:pPr>
            <w:r>
              <w:rPr>
                <w:sz w:val="16"/>
              </w:rPr>
              <w:t xml:space="preserve">0.1455</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0.7682</w:t>
            </w:r>
          </w:p>
        </w:tc>
        <w:tc>
          <w:tcPr>
            <w:tcW w:w="1412" w:type="dxa"/>
          </w:tcPr>
          <w:p>
            <w:pPr>
              <w:pStyle w:val="Compact"/>
              <w:spacing w:line="240" w:lineRule="auto" w:before="0" w:after="0"/>
              <w:jc w:val="right"/>
            </w:pPr>
            <w:r>
              <w:rPr>
                <w:sz w:val="16"/>
              </w:rPr>
              <w:t xml:space="preserve">0.2314</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0.7711</w:t>
            </w:r>
          </w:p>
        </w:tc>
        <w:tc>
          <w:tcPr>
            <w:tcW w:w="1412" w:type="dxa"/>
          </w:tcPr>
          <w:p>
            <w:pPr>
              <w:pStyle w:val="Compact"/>
              <w:spacing w:line="240" w:lineRule="auto" w:before="0" w:after="0"/>
              <w:jc w:val="right"/>
            </w:pPr>
            <w:r>
              <w:rPr>
                <w:sz w:val="16"/>
              </w:rPr>
              <w:t xml:space="preserve">0.2404</w:t>
            </w:r>
          </w:p>
        </w:tc>
        <w:tc>
          <w:tcPr>
            <w:tcW w:w="1412" w:type="dxa"/>
          </w:tcPr>
          <w:p>
            <w:pPr>
              <w:pStyle w:val="Compact"/>
              <w:spacing w:line="240" w:lineRule="auto" w:before="0" w:after="0"/>
              <w:jc w:val="right"/>
            </w:pPr>
            <w:r>
              <w:rPr>
                <w:sz w:val="16"/>
              </w:rPr>
              <w:t xml:space="preserve">288 376</w:t>
            </w:r>
          </w:p>
        </w:tc>
        <w:tc>
          <w:tcPr>
            <w:tcW w:w="1412" w:type="dxa"/>
          </w:tcPr>
          <w:p>
            <w:pPr>
              <w:pStyle w:val="Compact"/>
              <w:spacing w:line="240" w:lineRule="auto" w:before="0" w:after="0"/>
              <w:jc w:val="right"/>
            </w:pPr>
            <w:r>
              <w:rPr>
                <w:sz w:val="16"/>
              </w:rPr>
              <w:t xml:space="preserve">110 275</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9 101</w:t>
            </w:r>
          </w:p>
        </w:tc>
        <w:tc>
          <w:tcPr>
            <w:tcW w:w="1415" w:type="dxa"/>
          </w:tcPr>
          <w:p>
            <w:pPr>
              <w:pStyle w:val="Compact"/>
              <w:spacing w:line="240" w:lineRule="auto" w:before="0" w:after="0"/>
              <w:jc w:val="right"/>
            </w:pPr>
            <w:r>
              <w:rPr>
                <w:sz w:val="16"/>
              </w:rPr>
              <w:t xml:space="preserve">+0.0030 (0.032)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0.6334</w:t>
            </w:r>
          </w:p>
        </w:tc>
        <w:tc>
          <w:tcPr>
            <w:tcW w:w="1412" w:type="dxa"/>
          </w:tcPr>
          <w:p>
            <w:pPr>
              <w:pStyle w:val="Compact"/>
              <w:spacing w:line="240" w:lineRule="auto" w:before="0" w:after="0"/>
              <w:jc w:val="right"/>
            </w:pPr>
            <w:r>
              <w:rPr>
                <w:sz w:val="16"/>
              </w:rPr>
              <w:t xml:space="preserve">0.1469</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0.7813</w:t>
            </w:r>
          </w:p>
        </w:tc>
        <w:tc>
          <w:tcPr>
            <w:tcW w:w="1412" w:type="dxa"/>
          </w:tcPr>
          <w:p>
            <w:pPr>
              <w:pStyle w:val="Compact"/>
              <w:spacing w:line="240" w:lineRule="auto" w:before="0" w:after="0"/>
              <w:jc w:val="right"/>
            </w:pPr>
            <w:r>
              <w:rPr>
                <w:sz w:val="16"/>
              </w:rPr>
              <w:t xml:space="preserve">0.2456</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0.7842</w:t>
            </w:r>
          </w:p>
        </w:tc>
        <w:tc>
          <w:tcPr>
            <w:tcW w:w="1412" w:type="dxa"/>
          </w:tcPr>
          <w:p>
            <w:pPr>
              <w:pStyle w:val="Compact"/>
              <w:spacing w:line="240" w:lineRule="auto" w:before="0" w:after="0"/>
              <w:jc w:val="right"/>
            </w:pPr>
            <w:r>
              <w:rPr>
                <w:sz w:val="16"/>
              </w:rPr>
              <w:t xml:space="preserve">0.2531</w:t>
            </w:r>
          </w:p>
        </w:tc>
        <w:tc>
          <w:tcPr>
            <w:tcW w:w="1412" w:type="dxa"/>
          </w:tcPr>
          <w:p>
            <w:pPr>
              <w:pStyle w:val="Compact"/>
              <w:spacing w:line="240" w:lineRule="auto" w:before="0" w:after="0"/>
              <w:jc w:val="right"/>
            </w:pPr>
            <w:r>
              <w:rPr>
                <w:sz w:val="16"/>
              </w:rPr>
              <w:t xml:space="preserve">398 651</w:t>
            </w:r>
          </w:p>
        </w:tc>
        <w:tc>
          <w:tcPr>
            <w:tcW w:w="1412" w:type="dxa"/>
          </w:tcPr>
          <w:p>
            <w:pPr>
              <w:pStyle w:val="Compact"/>
              <w:spacing w:line="240" w:lineRule="auto" w:before="0" w:after="0"/>
              <w:jc w:val="right"/>
            </w:pPr>
            <w:r>
              <w:rPr>
                <w:sz w:val="16"/>
              </w:rPr>
              <w:t xml:space="preserve">100 111</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8 853</w:t>
            </w:r>
          </w:p>
        </w:tc>
        <w:tc>
          <w:tcPr>
            <w:tcW w:w="1415" w:type="dxa"/>
          </w:tcPr>
          <w:p>
            <w:pPr>
              <w:pStyle w:val="Compact"/>
              <w:spacing w:line="240" w:lineRule="auto" w:before="0" w:after="0"/>
              <w:jc w:val="right"/>
            </w:pPr>
            <w:r>
              <w:rPr>
                <w:sz w:val="16"/>
              </w:rPr>
              <w:t xml:space="preserve">+0.0029 (0.082)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0.6556</w:t>
            </w:r>
          </w:p>
        </w:tc>
        <w:tc>
          <w:tcPr>
            <w:tcW w:w="1412" w:type="dxa"/>
          </w:tcPr>
          <w:p>
            <w:pPr>
              <w:pStyle w:val="Compact"/>
              <w:spacing w:line="240" w:lineRule="auto" w:before="0" w:after="0"/>
              <w:jc w:val="right"/>
            </w:pPr>
            <w:r>
              <w:rPr>
                <w:sz w:val="16"/>
              </w:rPr>
              <w:t xml:space="preserve">0.1700</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0.7993</w:t>
            </w:r>
          </w:p>
        </w:tc>
        <w:tc>
          <w:tcPr>
            <w:tcW w:w="1412" w:type="dxa"/>
          </w:tcPr>
          <w:p>
            <w:pPr>
              <w:pStyle w:val="Compact"/>
              <w:spacing w:line="240" w:lineRule="auto" w:before="0" w:after="0"/>
              <w:jc w:val="right"/>
            </w:pPr>
            <w:r>
              <w:rPr>
                <w:sz w:val="16"/>
              </w:rPr>
              <w:t xml:space="preserve">0.2764</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0.8030</w:t>
            </w:r>
          </w:p>
        </w:tc>
        <w:tc>
          <w:tcPr>
            <w:tcW w:w="1412" w:type="dxa"/>
          </w:tcPr>
          <w:p>
            <w:pPr>
              <w:pStyle w:val="Compact"/>
              <w:spacing w:line="240" w:lineRule="auto" w:before="0" w:after="0"/>
              <w:jc w:val="right"/>
            </w:pPr>
            <w:r>
              <w:rPr>
                <w:sz w:val="16"/>
              </w:rPr>
              <w:t xml:space="preserve">0.2820</w:t>
            </w:r>
          </w:p>
        </w:tc>
        <w:tc>
          <w:tcPr>
            <w:tcW w:w="1412" w:type="dxa"/>
          </w:tcPr>
          <w:p>
            <w:pPr>
              <w:pStyle w:val="Compact"/>
              <w:spacing w:line="240" w:lineRule="auto" w:before="0" w:after="0"/>
              <w:jc w:val="right"/>
            </w:pPr>
            <w:r>
              <w:rPr>
                <w:sz w:val="16"/>
              </w:rPr>
              <w:t xml:space="preserve">498 762</w:t>
            </w:r>
          </w:p>
        </w:tc>
        <w:tc>
          <w:tcPr>
            <w:tcW w:w="1412" w:type="dxa"/>
          </w:tcPr>
          <w:p>
            <w:pPr>
              <w:pStyle w:val="Compact"/>
              <w:spacing w:line="240" w:lineRule="auto" w:before="0" w:after="0"/>
              <w:jc w:val="right"/>
            </w:pPr>
            <w:r>
              <w:rPr>
                <w:sz w:val="16"/>
              </w:rPr>
              <w:t xml:space="preserve">97 383</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9 204</w:t>
            </w:r>
          </w:p>
        </w:tc>
        <w:tc>
          <w:tcPr>
            <w:tcW w:w="1415" w:type="dxa"/>
          </w:tcPr>
          <w:p>
            <w:pPr>
              <w:pStyle w:val="Compact"/>
              <w:spacing w:line="240" w:lineRule="auto" w:before="0" w:after="0"/>
              <w:jc w:val="right"/>
            </w:pPr>
            <w:r>
              <w:rPr>
                <w:sz w:val="16"/>
              </w:rPr>
              <w:t xml:space="preserve">+0.0038 (0.004)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0.6277</w:t>
            </w:r>
          </w:p>
        </w:tc>
        <w:tc>
          <w:tcPr>
            <w:tcW w:w="1412" w:type="dxa"/>
          </w:tcPr>
          <w:p>
            <w:pPr>
              <w:pStyle w:val="Compact"/>
              <w:spacing w:line="240" w:lineRule="auto" w:before="0" w:after="0"/>
              <w:jc w:val="right"/>
            </w:pPr>
            <w:r>
              <w:rPr>
                <w:sz w:val="16"/>
              </w:rPr>
              <w:t xml:space="preserve">0.1424</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0.8001</w:t>
            </w:r>
          </w:p>
        </w:tc>
        <w:tc>
          <w:tcPr>
            <w:tcW w:w="1412" w:type="dxa"/>
          </w:tcPr>
          <w:p>
            <w:pPr>
              <w:pStyle w:val="Compact"/>
              <w:spacing w:line="240" w:lineRule="auto" w:before="0" w:after="0"/>
              <w:jc w:val="right"/>
            </w:pPr>
            <w:r>
              <w:rPr>
                <w:sz w:val="16"/>
              </w:rPr>
              <w:t xml:space="preserve">0.2820</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0.8021</w:t>
            </w:r>
          </w:p>
        </w:tc>
        <w:tc>
          <w:tcPr>
            <w:tcW w:w="1412" w:type="dxa"/>
          </w:tcPr>
          <w:p>
            <w:pPr>
              <w:pStyle w:val="Compact"/>
              <w:spacing w:line="240" w:lineRule="auto" w:before="0" w:after="0"/>
              <w:jc w:val="right"/>
            </w:pPr>
            <w:r>
              <w:rPr>
                <w:sz w:val="16"/>
              </w:rPr>
              <w:t xml:space="preserve">0.2926</w:t>
            </w:r>
          </w:p>
        </w:tc>
        <w:tc>
          <w:tcPr>
            <w:tcW w:w="1412" w:type="dxa"/>
          </w:tcPr>
          <w:p>
            <w:pPr>
              <w:pStyle w:val="Compact"/>
              <w:spacing w:line="240" w:lineRule="auto" w:before="0" w:after="0"/>
              <w:jc w:val="right"/>
            </w:pPr>
            <w:r>
              <w:rPr>
                <w:sz w:val="16"/>
              </w:rPr>
              <w:t xml:space="preserve">596 145</w:t>
            </w:r>
          </w:p>
        </w:tc>
        <w:tc>
          <w:tcPr>
            <w:tcW w:w="1412" w:type="dxa"/>
          </w:tcPr>
          <w:p>
            <w:pPr>
              <w:pStyle w:val="Compact"/>
              <w:spacing w:line="240" w:lineRule="auto" w:before="0" w:after="0"/>
              <w:jc w:val="right"/>
            </w:pPr>
            <w:r>
              <w:rPr>
                <w:sz w:val="16"/>
              </w:rPr>
              <w:t xml:space="preserve">101 244</w:t>
            </w:r>
          </w:p>
        </w:tc>
        <w:tc>
          <w:tcPr>
            <w:tcW w:w="1412"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5" w:type="dxa"/>
          </w:tcPr>
          <w:p>
            <w:pPr>
              <w:pStyle w:val="Compact"/>
              <w:spacing w:line="240" w:lineRule="auto" w:before="0" w:after="0"/>
              <w:jc w:val="right"/>
            </w:pPr>
            <w:r>
              <w:rPr>
                <w:sz w:val="16"/>
              </w:rPr>
              <w:t xml:space="preserve">+0.0019 (0.148)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0.6862</w:t>
            </w:r>
          </w:p>
        </w:tc>
        <w:tc>
          <w:tcPr>
            <w:tcW w:w="1412" w:type="dxa"/>
          </w:tcPr>
          <w:p>
            <w:pPr>
              <w:pStyle w:val="Compact"/>
              <w:spacing w:line="240" w:lineRule="auto" w:before="0" w:after="0"/>
              <w:jc w:val="right"/>
            </w:pPr>
            <w:r>
              <w:rPr>
                <w:sz w:val="16"/>
              </w:rPr>
              <w:t xml:space="preserve">0.1694</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0.7418</w:t>
            </w:r>
          </w:p>
        </w:tc>
        <w:tc>
          <w:tcPr>
            <w:tcW w:w="1412" w:type="dxa"/>
          </w:tcPr>
          <w:p>
            <w:pPr>
              <w:pStyle w:val="Compact"/>
              <w:spacing w:line="240" w:lineRule="auto" w:before="0" w:after="0"/>
              <w:jc w:val="right"/>
            </w:pPr>
            <w:r>
              <w:rPr>
                <w:sz w:val="16"/>
              </w:rPr>
              <w:t xml:space="preserve">0.2218</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test_2022</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0.7477</w:t>
            </w:r>
          </w:p>
        </w:tc>
        <w:tc>
          <w:tcPr>
            <w:tcW w:w="1412" w:type="dxa"/>
          </w:tcPr>
          <w:p>
            <w:pPr>
              <w:pStyle w:val="Compact"/>
              <w:spacing w:line="240" w:lineRule="auto" w:before="0" w:after="0"/>
              <w:jc w:val="right"/>
            </w:pPr>
            <w:r>
              <w:rPr>
                <w:sz w:val="16"/>
              </w:rPr>
              <w:t xml:space="preserve">0.2310</w:t>
            </w:r>
          </w:p>
        </w:tc>
        <w:tc>
          <w:tcPr>
            <w:tcW w:w="1412" w:type="dxa"/>
          </w:tcPr>
          <w:p>
            <w:pPr>
              <w:pStyle w:val="Compact"/>
              <w:spacing w:line="240" w:lineRule="auto" w:before="0" w:after="0"/>
              <w:jc w:val="right"/>
            </w:pPr>
            <w:r>
              <w:rPr>
                <w:sz w:val="16"/>
              </w:rPr>
              <w:t xml:space="preserve">305 426</w:t>
            </w:r>
          </w:p>
        </w:tc>
        <w:tc>
          <w:tcPr>
            <w:tcW w:w="1412" w:type="dxa"/>
          </w:tcPr>
          <w:p>
            <w:pPr>
              <w:pStyle w:val="Compact"/>
              <w:spacing w:line="240" w:lineRule="auto" w:before="0" w:after="0"/>
              <w:jc w:val="right"/>
            </w:pPr>
            <w:r>
              <w:rPr>
                <w:sz w:val="16"/>
              </w:rPr>
              <w:t xml:space="preserve">106 480</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8 483</w:t>
            </w:r>
          </w:p>
        </w:tc>
        <w:tc>
          <w:tcPr>
            <w:tcW w:w="1415" w:type="dxa"/>
          </w:tcPr>
          <w:p>
            <w:pPr>
              <w:pStyle w:val="Compact"/>
              <w:spacing w:line="240" w:lineRule="auto" w:before="0" w:after="0"/>
              <w:jc w:val="right"/>
            </w:pPr>
            <w:r>
              <w:rPr>
                <w:sz w:val="16"/>
              </w:rPr>
              <w:t xml:space="preserve">+0.0059 (0.006)</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0.7028</w:t>
            </w:r>
          </w:p>
        </w:tc>
        <w:tc>
          <w:tcPr>
            <w:tcW w:w="1412" w:type="dxa"/>
          </w:tcPr>
          <w:p>
            <w:pPr>
              <w:pStyle w:val="Compact"/>
              <w:spacing w:line="240" w:lineRule="auto" w:before="0" w:after="0"/>
              <w:jc w:val="right"/>
            </w:pPr>
            <w:r>
              <w:rPr>
                <w:sz w:val="16"/>
              </w:rPr>
              <w:t xml:space="preserve">0.1792</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0.7488</w:t>
            </w:r>
          </w:p>
        </w:tc>
        <w:tc>
          <w:tcPr>
            <w:tcW w:w="1412" w:type="dxa"/>
          </w:tcPr>
          <w:p>
            <w:pPr>
              <w:pStyle w:val="Compact"/>
              <w:spacing w:line="240" w:lineRule="auto" w:before="0" w:after="0"/>
              <w:jc w:val="right"/>
            </w:pPr>
            <w:r>
              <w:rPr>
                <w:sz w:val="16"/>
              </w:rPr>
              <w:t xml:space="preserve">0.2223</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test_2023</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0.7608</w:t>
            </w:r>
          </w:p>
        </w:tc>
        <w:tc>
          <w:tcPr>
            <w:tcW w:w="1412" w:type="dxa"/>
          </w:tcPr>
          <w:p>
            <w:pPr>
              <w:pStyle w:val="Compact"/>
              <w:spacing w:line="240" w:lineRule="auto" w:before="0" w:after="0"/>
              <w:jc w:val="right"/>
            </w:pPr>
            <w:r>
              <w:rPr>
                <w:sz w:val="16"/>
              </w:rPr>
              <w:t xml:space="preserve">0.2405</w:t>
            </w:r>
          </w:p>
        </w:tc>
        <w:tc>
          <w:tcPr>
            <w:tcW w:w="1412" w:type="dxa"/>
          </w:tcPr>
          <w:p>
            <w:pPr>
              <w:pStyle w:val="Compact"/>
              <w:spacing w:line="240" w:lineRule="auto" w:before="0" w:after="0"/>
              <w:jc w:val="right"/>
            </w:pPr>
            <w:r>
              <w:rPr>
                <w:sz w:val="16"/>
              </w:rPr>
              <w:t xml:space="preserve">411 906</w:t>
            </w:r>
          </w:p>
        </w:tc>
        <w:tc>
          <w:tcPr>
            <w:tcW w:w="1412" w:type="dxa"/>
          </w:tcPr>
          <w:p>
            <w:pPr>
              <w:pStyle w:val="Compact"/>
              <w:spacing w:line="240" w:lineRule="auto" w:before="0" w:after="0"/>
              <w:jc w:val="right"/>
            </w:pPr>
            <w:r>
              <w:rPr>
                <w:sz w:val="16"/>
              </w:rPr>
              <w:t xml:space="preserve">93 313</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8 284</w:t>
            </w:r>
          </w:p>
        </w:tc>
        <w:tc>
          <w:tcPr>
            <w:tcW w:w="1415" w:type="dxa"/>
          </w:tcPr>
          <w:p>
            <w:pPr>
              <w:pStyle w:val="Compact"/>
              <w:spacing w:line="240" w:lineRule="auto" w:before="0" w:after="0"/>
              <w:jc w:val="right"/>
            </w:pPr>
            <w:r>
              <w:rPr>
                <w:sz w:val="16"/>
              </w:rPr>
              <w:t xml:space="preserve">+0.0120 (0.001)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0.6798</w:t>
            </w:r>
          </w:p>
        </w:tc>
        <w:tc>
          <w:tcPr>
            <w:tcW w:w="1412" w:type="dxa"/>
          </w:tcPr>
          <w:p>
            <w:pPr>
              <w:pStyle w:val="Compact"/>
              <w:spacing w:line="240" w:lineRule="auto" w:before="0" w:after="0"/>
              <w:jc w:val="right"/>
            </w:pPr>
            <w:r>
              <w:rPr>
                <w:sz w:val="16"/>
              </w:rPr>
              <w:t xml:space="preserve">0.1615</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0.7366</w:t>
            </w:r>
          </w:p>
        </w:tc>
        <w:tc>
          <w:tcPr>
            <w:tcW w:w="1412" w:type="dxa"/>
          </w:tcPr>
          <w:p>
            <w:pPr>
              <w:pStyle w:val="Compact"/>
              <w:spacing w:line="240" w:lineRule="auto" w:before="0" w:after="0"/>
              <w:jc w:val="right"/>
            </w:pPr>
            <w:r>
              <w:rPr>
                <w:sz w:val="16"/>
              </w:rPr>
              <w:t xml:space="preserve">0.2095</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test_2024</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0.7532</w:t>
            </w:r>
          </w:p>
        </w:tc>
        <w:tc>
          <w:tcPr>
            <w:tcW w:w="1412" w:type="dxa"/>
          </w:tcPr>
          <w:p>
            <w:pPr>
              <w:pStyle w:val="Compact"/>
              <w:spacing w:line="240" w:lineRule="auto" w:before="0" w:after="0"/>
              <w:jc w:val="right"/>
            </w:pPr>
            <w:r>
              <w:rPr>
                <w:sz w:val="16"/>
              </w:rPr>
              <w:t xml:space="preserve">0.2316</w:t>
            </w:r>
          </w:p>
        </w:tc>
        <w:tc>
          <w:tcPr>
            <w:tcW w:w="1412" w:type="dxa"/>
          </w:tcPr>
          <w:p>
            <w:pPr>
              <w:pStyle w:val="Compact"/>
              <w:spacing w:line="240" w:lineRule="auto" w:before="0" w:after="0"/>
              <w:jc w:val="right"/>
            </w:pPr>
            <w:r>
              <w:rPr>
                <w:sz w:val="16"/>
              </w:rPr>
              <w:t xml:space="preserve">505 219</w:t>
            </w:r>
          </w:p>
        </w:tc>
        <w:tc>
          <w:tcPr>
            <w:tcW w:w="1412" w:type="dxa"/>
          </w:tcPr>
          <w:p>
            <w:pPr>
              <w:pStyle w:val="Compact"/>
              <w:spacing w:line="240" w:lineRule="auto" w:before="0" w:after="0"/>
              <w:jc w:val="right"/>
            </w:pPr>
            <w:r>
              <w:rPr>
                <w:sz w:val="16"/>
              </w:rPr>
              <w:t xml:space="preserve">91 124</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9 137</w:t>
            </w:r>
          </w:p>
        </w:tc>
        <w:tc>
          <w:tcPr>
            <w:tcW w:w="1415" w:type="dxa"/>
          </w:tcPr>
          <w:p>
            <w:pPr>
              <w:pStyle w:val="Compact"/>
              <w:spacing w:line="240" w:lineRule="auto" w:before="0" w:after="0"/>
              <w:jc w:val="right"/>
            </w:pPr>
            <w:r>
              <w:rPr>
                <w:sz w:val="16"/>
              </w:rPr>
              <w:t xml:space="preserve">+0.0166 (0.001)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M1</w:t>
            </w:r>
          </w:p>
        </w:tc>
        <w:tc>
          <w:tcPr>
            <w:tcW w:w="1412" w:type="dxa"/>
          </w:tcPr>
          <w:p>
            <w:pPr>
              <w:pStyle w:val="Compact"/>
              <w:spacing w:line="240" w:lineRule="auto" w:before="0" w:after="0"/>
              <w:jc w:val="right"/>
            </w:pPr>
            <w:r>
              <w:rPr>
                <w:sz w:val="16"/>
              </w:rPr>
              <w:t xml:space="preserve">0.6896</w:t>
            </w:r>
          </w:p>
        </w:tc>
        <w:tc>
          <w:tcPr>
            <w:tcW w:w="1412" w:type="dxa"/>
          </w:tcPr>
          <w:p>
            <w:pPr>
              <w:pStyle w:val="Compact"/>
              <w:spacing w:line="240" w:lineRule="auto" w:before="0" w:after="0"/>
              <w:jc w:val="right"/>
            </w:pPr>
            <w:r>
              <w:rPr>
                <w:sz w:val="16"/>
              </w:rPr>
              <w:t xml:space="preserve">0.1728</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0.7476</w:t>
            </w:r>
          </w:p>
        </w:tc>
        <w:tc>
          <w:tcPr>
            <w:tcW w:w="1412" w:type="dxa"/>
          </w:tcPr>
          <w:p>
            <w:pPr>
              <w:pStyle w:val="Compact"/>
              <w:spacing w:line="240" w:lineRule="auto" w:before="0" w:after="0"/>
              <w:jc w:val="right"/>
            </w:pPr>
            <w:r>
              <w:rPr>
                <w:sz w:val="16"/>
              </w:rPr>
              <w:t xml:space="preserve">0.2236</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test_2025</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0.7560</w:t>
            </w:r>
          </w:p>
        </w:tc>
        <w:tc>
          <w:tcPr>
            <w:tcW w:w="1412" w:type="dxa"/>
          </w:tcPr>
          <w:p>
            <w:pPr>
              <w:pStyle w:val="Compact"/>
              <w:spacing w:line="240" w:lineRule="auto" w:before="0" w:after="0"/>
              <w:jc w:val="right"/>
            </w:pPr>
            <w:r>
              <w:rPr>
                <w:sz w:val="16"/>
              </w:rPr>
              <w:t xml:space="preserve">0.2396</w:t>
            </w:r>
          </w:p>
        </w:tc>
        <w:tc>
          <w:tcPr>
            <w:tcW w:w="1412" w:type="dxa"/>
          </w:tcPr>
          <w:p>
            <w:pPr>
              <w:pStyle w:val="Compact"/>
              <w:spacing w:line="240" w:lineRule="auto" w:before="0" w:after="0"/>
              <w:jc w:val="right"/>
            </w:pPr>
            <w:r>
              <w:rPr>
                <w:sz w:val="16"/>
              </w:rPr>
              <w:t xml:space="preserve">596 343</w:t>
            </w:r>
          </w:p>
        </w:tc>
        <w:tc>
          <w:tcPr>
            <w:tcW w:w="1412" w:type="dxa"/>
          </w:tcPr>
          <w:p>
            <w:pPr>
              <w:pStyle w:val="Compact"/>
              <w:spacing w:line="240" w:lineRule="auto" w:before="0" w:after="0"/>
              <w:jc w:val="right"/>
            </w:pPr>
            <w:r>
              <w:rPr>
                <w:sz w:val="16"/>
              </w:rPr>
              <w:t xml:space="preserve">100 507</w:t>
            </w:r>
          </w:p>
        </w:tc>
        <w:tc>
          <w:tcPr>
            <w:tcW w:w="1412"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5" w:type="dxa"/>
          </w:tcPr>
          <w:p>
            <w:pPr>
              <w:pStyle w:val="Compact"/>
              <w:spacing w:line="240" w:lineRule="auto" w:before="0" w:after="0"/>
              <w:jc w:val="right"/>
            </w:pPr>
            <w:r>
              <w:rPr>
                <w:sz w:val="16"/>
              </w:rPr>
              <w:t xml:space="preserve">+0.0084 (0.001)</w:t>
            </w:r>
          </w:p>
        </w:tc>
      </w:tr>
    </w:tbl>
    <w:p>
      <w:pPr>
        <w:pStyle w:val="BodyText"/>
      </w:pPr>
      <w:bookmarkStart w:id="122" w:name="idx_table_s27"/>
      <w:r>
        <w:rPr>
          <w:b/>
          <w:bCs/>
        </w:rPr>
        <w:t xml:space="preserve">Table S27.</w:t>
      </w:r>
      <w:r>
        <w:t xml:space="preserve"> </w:t>
      </w:r>
      <w:r>
        <w:t xml:space="preserve">Train/test overlap sensitivity on the retrospective 2024–2025 test. Metrics are recomputed with the frozen 2023 cutoffs on: the full test; cells never seen in training; cells without any fire detection in training; cells with</w:t>
      </w:r>
      <w:r>
        <w:t xml:space="preserve"> </w:t>
      </w:r>
      <w:r>
        <w:rPr>
          <w:rStyle w:val="VerbatimChar"/>
        </w:rPr>
        <w:t xml:space="preserve">freq_hist_1km = 0</w:t>
      </w:r>
      <w:r>
        <w:t xml:space="preserve">; and 2025 only. BSS uses the full-test prevalence of each region as the reference forecast, so the</w:t>
      </w:r>
      <w:r>
        <w:t xml:space="preserve"> </w:t>
      </w:r>
      <w:r>
        <w:rPr>
          <w:rStyle w:val="VerbatimChar"/>
        </w:rPr>
        <w:t xml:space="preserve">full</w:t>
      </w:r>
      <w:r>
        <w:t xml:space="preserve"> </w:t>
      </w:r>
      <w:r>
        <w:t xml:space="preserve">rows reproduce Table 2. Δ is relative to the full test for the same model. Precision, recall and F0.5 are fractions at the frozen cutoff.</w:t>
      </w:r>
      <w:bookmarkEnd w:id="122"/>
    </w:p>
    <w:p>
      <w:pPr>
        <w:pStyle w:val="BodyText"/>
      </w:pPr>
      <w:r>
        <w:rPr>
          <w:b/>
          <w:bCs/>
        </w:rPr>
        <w:t xml:space="preserve">Ignition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878"/>
        <w:gridCol w:w="718"/>
        <w:gridCol w:w="1117"/>
        <w:gridCol w:w="798"/>
        <w:gridCol w:w="798"/>
        <w:gridCol w:w="798"/>
        <w:gridCol w:w="798"/>
        <w:gridCol w:w="798"/>
        <w:gridCol w:w="798"/>
        <w:gridCol w:w="798"/>
        <w:gridCol w:w="798"/>
        <w:gridCol w:w="798"/>
        <w:gridCol w:w="798"/>
        <w:gridCol w:w="798"/>
        <w:gridCol w:w="798"/>
        <w:gridCol w:w="798"/>
        <w:gridCol w:w="798"/>
        <w:gridCol w:w="803"/>
      </w:tblGrid>
      <w:tr>
        <w:trPr>
          <w:cantSplit/>
          <w:tblHeader w:val="on"/>
        </w:trPr>
        <w:tc>
          <w:tcPr>
            <w:tcW w:w="878" w:type="dxa"/>
          </w:tcPr>
          <w:p>
            <w:pPr>
              <w:pStyle w:val="Compact"/>
              <w:spacing w:line="240" w:lineRule="auto" w:before="0" w:after="0"/>
            </w:pPr>
            <w:r>
              <w:rPr>
                <w:b/>
                <w:sz w:val="13"/>
              </w:rPr>
              <w:t xml:space="preserve">Region</w:t>
            </w:r>
          </w:p>
        </w:tc>
        <w:tc>
          <w:tcPr>
            <w:tcW w:w="718" w:type="dxa"/>
          </w:tcPr>
          <w:p>
            <w:pPr>
              <w:pStyle w:val="Compact"/>
              <w:spacing w:line="240" w:lineRule="auto" w:before="0" w:after="0"/>
            </w:pPr>
            <w:r>
              <w:rPr>
                <w:b/>
                <w:sz w:val="13"/>
              </w:rPr>
              <w:t xml:space="preserve">Subset</w:t>
            </w:r>
          </w:p>
        </w:tc>
        <w:tc>
          <w:tcPr>
            <w:tcW w:w="1117" w:type="dxa"/>
          </w:tcPr>
          <w:p>
            <w:pPr>
              <w:pStyle w:val="Compact"/>
              <w:spacing w:line="240" w:lineRule="auto" w:before="0" w:after="0"/>
            </w:pPr>
            <w:r>
              <w:rPr>
                <w:b/>
                <w:sz w:val="13"/>
              </w:rPr>
              <w:t xml:space="preserve">Model</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Prev. (%)</w:t>
            </w:r>
          </w:p>
        </w:tc>
        <w:tc>
          <w:tcPr>
            <w:tcW w:w="798" w:type="dxa"/>
          </w:tcPr>
          <w:p>
            <w:pPr>
              <w:pStyle w:val="Compact"/>
              <w:spacing w:line="240" w:lineRule="auto" w:before="0" w:after="0"/>
            </w:pPr>
            <w:r>
              <w:rPr>
                <w:b/>
                <w:sz w:val="13"/>
              </w:rPr>
              <w:t xml:space="preserve">ROC-AUC</w:t>
            </w:r>
          </w:p>
        </w:tc>
        <w:tc>
          <w:tcPr>
            <w:tcW w:w="798" w:type="dxa"/>
          </w:tcPr>
          <w:p>
            <w:pPr>
              <w:pStyle w:val="Compact"/>
              <w:spacing w:line="240" w:lineRule="auto" w:before="0" w:after="0"/>
            </w:pPr>
            <w:r>
              <w:rPr>
                <w:b/>
                <w:sz w:val="13"/>
              </w:rPr>
              <w:t xml:space="preserve">ROC 95% CI</w:t>
            </w:r>
          </w:p>
        </w:tc>
        <w:tc>
          <w:tcPr>
            <w:tcW w:w="798" w:type="dxa"/>
          </w:tcPr>
          <w:p>
            <w:pPr>
              <w:pStyle w:val="Compact"/>
              <w:spacing w:line="240" w:lineRule="auto" w:before="0" w:after="0"/>
            </w:pPr>
            <w:r>
              <w:rPr>
                <w:b/>
                <w:sz w:val="13"/>
              </w:rPr>
              <w:t xml:space="preserve">PR-AUC</w:t>
            </w:r>
          </w:p>
        </w:tc>
        <w:tc>
          <w:tcPr>
            <w:tcW w:w="798" w:type="dxa"/>
          </w:tcPr>
          <w:p>
            <w:pPr>
              <w:pStyle w:val="Compact"/>
              <w:spacing w:line="240" w:lineRule="auto" w:before="0" w:after="0"/>
            </w:pPr>
            <w:r>
              <w:rPr>
                <w:b/>
                <w:sz w:val="13"/>
              </w:rPr>
              <w:t xml:space="preserve">PR 95% CI</w:t>
            </w:r>
          </w:p>
        </w:tc>
        <w:tc>
          <w:tcPr>
            <w:tcW w:w="798" w:type="dxa"/>
          </w:tcPr>
          <w:p>
            <w:pPr>
              <w:pStyle w:val="Compact"/>
              <w:spacing w:line="240" w:lineRule="auto" w:before="0" w:after="0"/>
            </w:pPr>
            <w:r>
              <w:rPr>
                <w:b/>
                <w:sz w:val="13"/>
              </w:rPr>
              <w:t xml:space="preserve">Brier</w:t>
            </w:r>
          </w:p>
        </w:tc>
        <w:tc>
          <w:tcPr>
            <w:tcW w:w="798" w:type="dxa"/>
          </w:tcPr>
          <w:p>
            <w:pPr>
              <w:pStyle w:val="Compact"/>
              <w:spacing w:line="240" w:lineRule="auto" w:before="0" w:after="0"/>
            </w:pPr>
            <w:r>
              <w:rPr>
                <w:b/>
                <w:sz w:val="13"/>
              </w:rPr>
              <w:t xml:space="preserve">BSS</w:t>
            </w:r>
          </w:p>
        </w:tc>
        <w:tc>
          <w:tcPr>
            <w:tcW w:w="798" w:type="dxa"/>
          </w:tcPr>
          <w:p>
            <w:pPr>
              <w:pStyle w:val="Compact"/>
              <w:spacing w:line="240" w:lineRule="auto" w:before="0" w:after="0"/>
            </w:pPr>
            <w:r>
              <w:rPr>
                <w:b/>
                <w:sz w:val="13"/>
              </w:rPr>
              <w:t xml:space="preserve">Prec.</w:t>
            </w:r>
          </w:p>
        </w:tc>
        <w:tc>
          <w:tcPr>
            <w:tcW w:w="798" w:type="dxa"/>
          </w:tcPr>
          <w:p>
            <w:pPr>
              <w:pStyle w:val="Compact"/>
              <w:spacing w:line="240" w:lineRule="auto" w:before="0" w:after="0"/>
            </w:pPr>
            <w:r>
              <w:rPr>
                <w:b/>
                <w:sz w:val="13"/>
              </w:rPr>
              <w:t xml:space="preserve">Rec.</w:t>
            </w:r>
          </w:p>
        </w:tc>
        <w:tc>
          <w:tcPr>
            <w:tcW w:w="798" w:type="dxa"/>
          </w:tcPr>
          <w:p>
            <w:pPr>
              <w:pStyle w:val="Compact"/>
              <w:spacing w:line="240" w:lineRule="auto" w:before="0" w:after="0"/>
            </w:pPr>
            <w:r>
              <w:rPr>
                <w:b/>
                <w:sz w:val="13"/>
              </w:rPr>
              <w:t xml:space="preserve">F0.5</w:t>
            </w:r>
          </w:p>
        </w:tc>
        <w:tc>
          <w:tcPr>
            <w:tcW w:w="798" w:type="dxa"/>
          </w:tcPr>
          <w:p>
            <w:pPr>
              <w:pStyle w:val="Compact"/>
              <w:spacing w:line="240" w:lineRule="auto" w:before="0" w:after="0"/>
            </w:pPr>
            <w:r>
              <w:rPr>
                <w:b/>
                <w:sz w:val="13"/>
              </w:rPr>
              <w:t xml:space="preserve">FP</w:t>
            </w:r>
          </w:p>
        </w:tc>
        <w:tc>
          <w:tcPr>
            <w:tcW w:w="798" w:type="dxa"/>
          </w:tcPr>
          <w:p>
            <w:pPr>
              <w:pStyle w:val="Compact"/>
              <w:spacing w:line="240" w:lineRule="auto" w:before="0" w:after="0"/>
            </w:pPr>
            <w:r>
              <w:rPr>
                <w:b/>
                <w:sz w:val="13"/>
              </w:rPr>
              <w:t xml:space="preserve">ΔROC</w:t>
            </w:r>
          </w:p>
        </w:tc>
        <w:tc>
          <w:tcPr>
            <w:tcW w:w="803" w:type="dxa"/>
          </w:tcPr>
          <w:p>
            <w:pPr>
              <w:pStyle w:val="Compact"/>
              <w:spacing w:line="240" w:lineRule="auto" w:before="0" w:after="0"/>
            </w:pPr>
            <w:r>
              <w:rPr>
                <w:b/>
                <w:sz w:val="13"/>
              </w:rPr>
              <w:t xml:space="preserve">ΔF0.5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0.8021</w:t>
            </w:r>
          </w:p>
        </w:tc>
        <w:tc>
          <w:tcPr>
            <w:tcW w:w="798" w:type="dxa"/>
          </w:tcPr>
          <w:p>
            <w:pPr>
              <w:pStyle w:val="Compact"/>
              <w:spacing w:line="240" w:lineRule="auto" w:before="0" w:after="0"/>
            </w:pPr>
            <w:r>
              <w:rPr>
                <w:sz w:val="13"/>
              </w:rPr>
              <w:t xml:space="preserve">[0.797 - 0.807]</w:t>
            </w:r>
          </w:p>
        </w:tc>
        <w:tc>
          <w:tcPr>
            <w:tcW w:w="798" w:type="dxa"/>
          </w:tcPr>
          <w:p>
            <w:pPr>
              <w:pStyle w:val="Compact"/>
              <w:spacing w:line="240" w:lineRule="auto" w:before="0" w:after="0"/>
            </w:pPr>
            <w:r>
              <w:rPr>
                <w:sz w:val="13"/>
              </w:rPr>
              <w:t xml:space="preserve">0.2842</w:t>
            </w:r>
          </w:p>
        </w:tc>
        <w:tc>
          <w:tcPr>
            <w:tcW w:w="798" w:type="dxa"/>
          </w:tcPr>
          <w:p>
            <w:pPr>
              <w:pStyle w:val="Compact"/>
              <w:spacing w:line="240" w:lineRule="auto" w:before="0" w:after="0"/>
            </w:pPr>
            <w:r>
              <w:rPr>
                <w:sz w:val="13"/>
              </w:rPr>
              <w:t xml:space="preserve">[0.276 - 0.293]</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0.1131</w:t>
            </w:r>
          </w:p>
        </w:tc>
        <w:tc>
          <w:tcPr>
            <w:tcW w:w="798" w:type="dxa"/>
          </w:tcPr>
          <w:p>
            <w:pPr>
              <w:pStyle w:val="Compact"/>
              <w:spacing w:line="240" w:lineRule="auto" w:before="0" w:after="0"/>
            </w:pPr>
            <w:r>
              <w:rPr>
                <w:sz w:val="13"/>
              </w:rPr>
              <w:t xml:space="preserve">0.3282</w:t>
            </w:r>
          </w:p>
        </w:tc>
        <w:tc>
          <w:tcPr>
            <w:tcW w:w="798" w:type="dxa"/>
          </w:tcPr>
          <w:p>
            <w:pPr>
              <w:pStyle w:val="Compact"/>
              <w:spacing w:line="240" w:lineRule="auto" w:before="0" w:after="0"/>
            </w:pPr>
            <w:r>
              <w:rPr>
                <w:sz w:val="13"/>
              </w:rPr>
              <w:t xml:space="preserve">0.3030</w:t>
            </w:r>
          </w:p>
        </w:tc>
        <w:tc>
          <w:tcPr>
            <w:tcW w:w="798" w:type="dxa"/>
          </w:tcPr>
          <w:p>
            <w:pPr>
              <w:pStyle w:val="Compact"/>
              <w:spacing w:line="240" w:lineRule="auto" w:before="0" w:after="0"/>
            </w:pPr>
            <w:r>
              <w:rPr>
                <w:sz w:val="13"/>
              </w:rPr>
              <w:t xml:space="preserve">0.3228</w:t>
            </w:r>
          </w:p>
        </w:tc>
        <w:tc>
          <w:tcPr>
            <w:tcW w:w="798" w:type="dxa"/>
          </w:tcPr>
          <w:p>
            <w:pPr>
              <w:pStyle w:val="Compact"/>
              <w:spacing w:line="240" w:lineRule="auto" w:before="0" w:after="0"/>
            </w:pPr>
            <w:r>
              <w:rPr>
                <w:sz w:val="13"/>
              </w:rPr>
              <w:t xml:space="preserve">9 960</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0.7991</w:t>
            </w:r>
          </w:p>
        </w:tc>
        <w:tc>
          <w:tcPr>
            <w:tcW w:w="798" w:type="dxa"/>
          </w:tcPr>
          <w:p>
            <w:pPr>
              <w:pStyle w:val="Compact"/>
              <w:spacing w:line="240" w:lineRule="auto" w:before="0" w:after="0"/>
            </w:pPr>
            <w:r>
              <w:rPr>
                <w:sz w:val="13"/>
              </w:rPr>
              <w:t xml:space="preserve">[0.794 - 0.804]</w:t>
            </w:r>
          </w:p>
        </w:tc>
        <w:tc>
          <w:tcPr>
            <w:tcW w:w="798" w:type="dxa"/>
          </w:tcPr>
          <w:p>
            <w:pPr>
              <w:pStyle w:val="Compact"/>
              <w:spacing w:line="240" w:lineRule="auto" w:before="0" w:after="0"/>
            </w:pPr>
            <w:r>
              <w:rPr>
                <w:sz w:val="13"/>
              </w:rPr>
              <w:t xml:space="preserve">0.2766</w:t>
            </w:r>
          </w:p>
        </w:tc>
        <w:tc>
          <w:tcPr>
            <w:tcW w:w="798" w:type="dxa"/>
          </w:tcPr>
          <w:p>
            <w:pPr>
              <w:pStyle w:val="Compact"/>
              <w:spacing w:line="240" w:lineRule="auto" w:before="0" w:after="0"/>
            </w:pPr>
            <w:r>
              <w:rPr>
                <w:sz w:val="13"/>
              </w:rPr>
              <w:t xml:space="preserve">[0.269 - 0.285]</w:t>
            </w:r>
          </w:p>
        </w:tc>
        <w:tc>
          <w:tcPr>
            <w:tcW w:w="798" w:type="dxa"/>
          </w:tcPr>
          <w:p>
            <w:pPr>
              <w:pStyle w:val="Compact"/>
              <w:spacing w:line="240" w:lineRule="auto" w:before="0" w:after="0"/>
            </w:pPr>
            <w:r>
              <w:rPr>
                <w:sz w:val="13"/>
              </w:rPr>
              <w:t xml:space="preserve">0.0737</w:t>
            </w:r>
          </w:p>
        </w:tc>
        <w:tc>
          <w:tcPr>
            <w:tcW w:w="798" w:type="dxa"/>
          </w:tcPr>
          <w:p>
            <w:pPr>
              <w:pStyle w:val="Compact"/>
              <w:spacing w:line="240" w:lineRule="auto" w:before="0" w:after="0"/>
            </w:pPr>
            <w:r>
              <w:rPr>
                <w:sz w:val="13"/>
              </w:rPr>
              <w:t xml:space="preserve">0.1083</w:t>
            </w:r>
          </w:p>
        </w:tc>
        <w:tc>
          <w:tcPr>
            <w:tcW w:w="798" w:type="dxa"/>
          </w:tcPr>
          <w:p>
            <w:pPr>
              <w:pStyle w:val="Compact"/>
              <w:spacing w:line="240" w:lineRule="auto" w:before="0" w:after="0"/>
            </w:pPr>
            <w:r>
              <w:rPr>
                <w:sz w:val="13"/>
              </w:rPr>
              <w:t xml:space="preserve">0.3328</w:t>
            </w:r>
          </w:p>
        </w:tc>
        <w:tc>
          <w:tcPr>
            <w:tcW w:w="798" w:type="dxa"/>
          </w:tcPr>
          <w:p>
            <w:pPr>
              <w:pStyle w:val="Compact"/>
              <w:spacing w:line="240" w:lineRule="auto" w:before="0" w:after="0"/>
            </w:pPr>
            <w:r>
              <w:rPr>
                <w:sz w:val="13"/>
              </w:rPr>
              <w:t xml:space="preserve">0.2725</w:t>
            </w:r>
          </w:p>
        </w:tc>
        <w:tc>
          <w:tcPr>
            <w:tcW w:w="798" w:type="dxa"/>
          </w:tcPr>
          <w:p>
            <w:pPr>
              <w:pStyle w:val="Compact"/>
              <w:spacing w:line="240" w:lineRule="auto" w:before="0" w:after="0"/>
            </w:pPr>
            <w:r>
              <w:rPr>
                <w:sz w:val="13"/>
              </w:rPr>
              <w:t xml:space="preserve">0.3187</w:t>
            </w:r>
          </w:p>
        </w:tc>
        <w:tc>
          <w:tcPr>
            <w:tcW w:w="798" w:type="dxa"/>
          </w:tcPr>
          <w:p>
            <w:pPr>
              <w:pStyle w:val="Compact"/>
              <w:spacing w:line="240" w:lineRule="auto" w:before="0" w:after="0"/>
            </w:pPr>
            <w:r>
              <w:rPr>
                <w:sz w:val="13"/>
              </w:rPr>
              <w:t xml:space="preserve">8 773</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176 616</w:t>
            </w:r>
          </w:p>
        </w:tc>
        <w:tc>
          <w:tcPr>
            <w:tcW w:w="798" w:type="dxa"/>
          </w:tcPr>
          <w:p>
            <w:pPr>
              <w:pStyle w:val="Compact"/>
              <w:spacing w:line="240" w:lineRule="auto" w:before="0" w:after="0"/>
            </w:pPr>
            <w:r>
              <w:rPr>
                <w:sz w:val="13"/>
              </w:rPr>
              <w:t xml:space="preserve">16 056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0.8035</w:t>
            </w:r>
          </w:p>
        </w:tc>
        <w:tc>
          <w:tcPr>
            <w:tcW w:w="798" w:type="dxa"/>
          </w:tcPr>
          <w:p>
            <w:pPr>
              <w:pStyle w:val="Compact"/>
              <w:spacing w:line="240" w:lineRule="auto" w:before="0" w:after="0"/>
            </w:pPr>
            <w:r>
              <w:rPr>
                <w:sz w:val="13"/>
              </w:rPr>
              <w:t xml:space="preserve">[0.799 - 0.809]</w:t>
            </w:r>
          </w:p>
        </w:tc>
        <w:tc>
          <w:tcPr>
            <w:tcW w:w="798" w:type="dxa"/>
          </w:tcPr>
          <w:p>
            <w:pPr>
              <w:pStyle w:val="Compact"/>
              <w:spacing w:line="240" w:lineRule="auto" w:before="0" w:after="0"/>
            </w:pPr>
            <w:r>
              <w:rPr>
                <w:sz w:val="13"/>
              </w:rPr>
              <w:t xml:space="preserve">0.2843</w:t>
            </w:r>
          </w:p>
        </w:tc>
        <w:tc>
          <w:tcPr>
            <w:tcW w:w="798" w:type="dxa"/>
          </w:tcPr>
          <w:p>
            <w:pPr>
              <w:pStyle w:val="Compact"/>
              <w:spacing w:line="240" w:lineRule="auto" w:before="0" w:after="0"/>
            </w:pPr>
            <w:r>
              <w:rPr>
                <w:sz w:val="13"/>
              </w:rPr>
              <w:t xml:space="preserve">[0.276 - 0.293]</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0.1135</w:t>
            </w:r>
          </w:p>
        </w:tc>
        <w:tc>
          <w:tcPr>
            <w:tcW w:w="798" w:type="dxa"/>
          </w:tcPr>
          <w:p>
            <w:pPr>
              <w:pStyle w:val="Compact"/>
              <w:spacing w:line="240" w:lineRule="auto" w:before="0" w:after="0"/>
            </w:pPr>
            <w:r>
              <w:rPr>
                <w:sz w:val="13"/>
              </w:rPr>
              <w:t xml:space="preserve">0.3270</w:t>
            </w:r>
          </w:p>
        </w:tc>
        <w:tc>
          <w:tcPr>
            <w:tcW w:w="798" w:type="dxa"/>
          </w:tcPr>
          <w:p>
            <w:pPr>
              <w:pStyle w:val="Compact"/>
              <w:spacing w:line="240" w:lineRule="auto" w:before="0" w:after="0"/>
            </w:pPr>
            <w:r>
              <w:rPr>
                <w:sz w:val="13"/>
              </w:rPr>
              <w:t xml:space="preserve">0.3087</w:t>
            </w:r>
          </w:p>
        </w:tc>
        <w:tc>
          <w:tcPr>
            <w:tcW w:w="798" w:type="dxa"/>
          </w:tcPr>
          <w:p>
            <w:pPr>
              <w:pStyle w:val="Compact"/>
              <w:spacing w:line="240" w:lineRule="auto" w:before="0" w:after="0"/>
            </w:pPr>
            <w:r>
              <w:rPr>
                <w:sz w:val="13"/>
              </w:rPr>
              <w:t xml:space="preserve">0.3232</w:t>
            </w:r>
          </w:p>
        </w:tc>
        <w:tc>
          <w:tcPr>
            <w:tcW w:w="798" w:type="dxa"/>
          </w:tcPr>
          <w:p>
            <w:pPr>
              <w:pStyle w:val="Compact"/>
              <w:spacing w:line="240" w:lineRule="auto" w:before="0" w:after="0"/>
            </w:pPr>
            <w:r>
              <w:rPr>
                <w:sz w:val="13"/>
              </w:rPr>
              <w:t xml:space="preserve">10 200</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[0.773 - 0.794]</w:t>
            </w:r>
          </w:p>
        </w:tc>
        <w:tc>
          <w:tcPr>
            <w:tcW w:w="798" w:type="dxa"/>
          </w:tcPr>
          <w:p>
            <w:pPr>
              <w:pStyle w:val="Compact"/>
              <w:spacing w:line="240" w:lineRule="auto" w:before="0" w:after="0"/>
            </w:pPr>
            <w:r>
              <w:rPr>
                <w:sz w:val="13"/>
              </w:rPr>
              <w:t xml:space="preserve">0.2757</w:t>
            </w:r>
          </w:p>
        </w:tc>
        <w:tc>
          <w:tcPr>
            <w:tcW w:w="798" w:type="dxa"/>
          </w:tcPr>
          <w:p>
            <w:pPr>
              <w:pStyle w:val="Compact"/>
              <w:spacing w:line="240" w:lineRule="auto" w:before="0" w:after="0"/>
            </w:pPr>
            <w:r>
              <w:rPr>
                <w:sz w:val="13"/>
              </w:rPr>
              <w:t xml:space="preserve">[0.257 - 0.295]</w:t>
            </w:r>
          </w:p>
        </w:tc>
        <w:tc>
          <w:tcPr>
            <w:tcW w:w="798" w:type="dxa"/>
          </w:tcPr>
          <w:p>
            <w:pPr>
              <w:pStyle w:val="Compact"/>
              <w:spacing w:line="240" w:lineRule="auto" w:before="0" w:after="0"/>
            </w:pPr>
            <w:r>
              <w:rPr>
                <w:sz w:val="13"/>
              </w:rPr>
              <w:t xml:space="preserve">0.0747</w:t>
            </w:r>
          </w:p>
        </w:tc>
        <w:tc>
          <w:tcPr>
            <w:tcW w:w="798" w:type="dxa"/>
          </w:tcPr>
          <w:p>
            <w:pPr>
              <w:pStyle w:val="Compact"/>
              <w:spacing w:line="240" w:lineRule="auto" w:before="0" w:after="0"/>
            </w:pPr>
            <w:r>
              <w:rPr>
                <w:sz w:val="13"/>
              </w:rPr>
              <w:t xml:space="preserve">0.1023</w:t>
            </w:r>
          </w:p>
        </w:tc>
        <w:tc>
          <w:tcPr>
            <w:tcW w:w="798" w:type="dxa"/>
          </w:tcPr>
          <w:p>
            <w:pPr>
              <w:pStyle w:val="Compact"/>
              <w:spacing w:line="240" w:lineRule="auto" w:before="0" w:after="0"/>
            </w:pPr>
            <w:r>
              <w:rPr>
                <w:sz w:val="13"/>
              </w:rPr>
              <w:t xml:space="preserve">0.3363</w:t>
            </w:r>
          </w:p>
        </w:tc>
        <w:tc>
          <w:tcPr>
            <w:tcW w:w="798" w:type="dxa"/>
          </w:tcPr>
          <w:p>
            <w:pPr>
              <w:pStyle w:val="Compact"/>
              <w:spacing w:line="240" w:lineRule="auto" w:before="0" w:after="0"/>
            </w:pPr>
            <w:r>
              <w:rPr>
                <w:sz w:val="13"/>
              </w:rPr>
              <w:t xml:space="preserve">0.2652</w:t>
            </w:r>
          </w:p>
        </w:tc>
        <w:tc>
          <w:tcPr>
            <w:tcW w:w="798" w:type="dxa"/>
          </w:tcPr>
          <w:p>
            <w:pPr>
              <w:pStyle w:val="Compact"/>
              <w:spacing w:line="240" w:lineRule="auto" w:before="0" w:after="0"/>
            </w:pPr>
            <w:r>
              <w:rPr>
                <w:sz w:val="13"/>
              </w:rPr>
              <w:t xml:space="preserve">0.3192</w:t>
            </w:r>
          </w:p>
        </w:tc>
        <w:tc>
          <w:tcPr>
            <w:tcW w:w="798" w:type="dxa"/>
          </w:tcPr>
          <w:p>
            <w:pPr>
              <w:pStyle w:val="Compact"/>
              <w:spacing w:line="240" w:lineRule="auto" w:before="0" w:after="0"/>
            </w:pPr>
            <w:r>
              <w:rPr>
                <w:sz w:val="13"/>
              </w:rPr>
              <w:t xml:space="preserve">1 107</w:t>
            </w:r>
          </w:p>
        </w:tc>
        <w:tc>
          <w:tcPr>
            <w:tcW w:w="798" w:type="dxa"/>
          </w:tcPr>
          <w:p>
            <w:pPr>
              <w:pStyle w:val="Compact"/>
              <w:spacing w:line="240" w:lineRule="auto" w:before="0" w:after="0"/>
            </w:pPr>
            <w:r>
              <w:rPr>
                <w:sz w:val="13"/>
              </w:rPr>
              <w:t xml:space="preserve">-0.0180</w:t>
            </w:r>
          </w:p>
        </w:tc>
        <w:tc>
          <w:tcPr>
            <w:tcW w:w="803" w:type="dxa"/>
          </w:tcPr>
          <w:p>
            <w:pPr>
              <w:pStyle w:val="Compact"/>
              <w:spacing w:line="240" w:lineRule="auto" w:before="0" w:after="0"/>
            </w:pPr>
            <w:r>
              <w:rPr>
                <w:sz w:val="13"/>
              </w:rPr>
              <w:t xml:space="preserve">-0.0036</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0.7781</w:t>
            </w:r>
          </w:p>
        </w:tc>
        <w:tc>
          <w:tcPr>
            <w:tcW w:w="798" w:type="dxa"/>
          </w:tcPr>
          <w:p>
            <w:pPr>
              <w:pStyle w:val="Compact"/>
              <w:spacing w:line="240" w:lineRule="auto" w:before="0" w:after="0"/>
            </w:pPr>
            <w:r>
              <w:rPr>
                <w:sz w:val="13"/>
              </w:rPr>
              <w:t xml:space="preserve">[0.768 - 0.788]</w:t>
            </w:r>
          </w:p>
        </w:tc>
        <w:tc>
          <w:tcPr>
            <w:tcW w:w="798" w:type="dxa"/>
          </w:tcPr>
          <w:p>
            <w:pPr>
              <w:pStyle w:val="Compact"/>
              <w:spacing w:line="240" w:lineRule="auto" w:before="0" w:after="0"/>
            </w:pPr>
            <w:r>
              <w:rPr>
                <w:sz w:val="13"/>
              </w:rPr>
              <w:t xml:space="preserve">0.2605</w:t>
            </w:r>
          </w:p>
        </w:tc>
        <w:tc>
          <w:tcPr>
            <w:tcW w:w="798" w:type="dxa"/>
          </w:tcPr>
          <w:p>
            <w:pPr>
              <w:pStyle w:val="Compact"/>
              <w:spacing w:line="240" w:lineRule="auto" w:before="0" w:after="0"/>
            </w:pPr>
            <w:r>
              <w:rPr>
                <w:sz w:val="13"/>
              </w:rPr>
              <w:t xml:space="preserve">[0.244 - 0.280]</w:t>
            </w:r>
          </w:p>
        </w:tc>
        <w:tc>
          <w:tcPr>
            <w:tcW w:w="798" w:type="dxa"/>
          </w:tcPr>
          <w:p>
            <w:pPr>
              <w:pStyle w:val="Compact"/>
              <w:spacing w:line="240" w:lineRule="auto" w:before="0" w:after="0"/>
            </w:pPr>
            <w:r>
              <w:rPr>
                <w:sz w:val="13"/>
              </w:rPr>
              <w:t xml:space="preserve">0.0754</w:t>
            </w:r>
          </w:p>
        </w:tc>
        <w:tc>
          <w:tcPr>
            <w:tcW w:w="798" w:type="dxa"/>
          </w:tcPr>
          <w:p>
            <w:pPr>
              <w:pStyle w:val="Compact"/>
              <w:spacing w:line="240" w:lineRule="auto" w:before="0" w:after="0"/>
            </w:pPr>
            <w:r>
              <w:rPr>
                <w:sz w:val="13"/>
              </w:rPr>
              <w:t xml:space="preserve">0.0943</w:t>
            </w:r>
          </w:p>
        </w:tc>
        <w:tc>
          <w:tcPr>
            <w:tcW w:w="798" w:type="dxa"/>
          </w:tcPr>
          <w:p>
            <w:pPr>
              <w:pStyle w:val="Compact"/>
              <w:spacing w:line="240" w:lineRule="auto" w:before="0" w:after="0"/>
            </w:pPr>
            <w:r>
              <w:rPr>
                <w:sz w:val="13"/>
              </w:rPr>
              <w:t xml:space="preserve">0.3076</w:t>
            </w:r>
          </w:p>
        </w:tc>
        <w:tc>
          <w:tcPr>
            <w:tcW w:w="798" w:type="dxa"/>
          </w:tcPr>
          <w:p>
            <w:pPr>
              <w:pStyle w:val="Compact"/>
              <w:spacing w:line="240" w:lineRule="auto" w:before="0" w:after="0"/>
            </w:pPr>
            <w:r>
              <w:rPr>
                <w:sz w:val="13"/>
              </w:rPr>
              <w:t xml:space="preserve">0.2520</w:t>
            </w:r>
          </w:p>
        </w:tc>
        <w:tc>
          <w:tcPr>
            <w:tcW w:w="798" w:type="dxa"/>
          </w:tcPr>
          <w:p>
            <w:pPr>
              <w:pStyle w:val="Compact"/>
              <w:spacing w:line="240" w:lineRule="auto" w:before="0" w:after="0"/>
            </w:pPr>
            <w:r>
              <w:rPr>
                <w:sz w:val="13"/>
              </w:rPr>
              <w:t xml:space="preserve">0.2946</w:t>
            </w:r>
          </w:p>
        </w:tc>
        <w:tc>
          <w:tcPr>
            <w:tcW w:w="798" w:type="dxa"/>
          </w:tcPr>
          <w:p>
            <w:pPr>
              <w:pStyle w:val="Compact"/>
              <w:spacing w:line="240" w:lineRule="auto" w:before="0" w:after="0"/>
            </w:pPr>
            <w:r>
              <w:rPr>
                <w:sz w:val="13"/>
              </w:rPr>
              <w:t xml:space="preserve">1 200</w:t>
            </w:r>
          </w:p>
        </w:tc>
        <w:tc>
          <w:tcPr>
            <w:tcW w:w="798" w:type="dxa"/>
          </w:tcPr>
          <w:p>
            <w:pPr>
              <w:pStyle w:val="Compact"/>
              <w:spacing w:line="240" w:lineRule="auto" w:before="0" w:after="0"/>
            </w:pPr>
            <w:r>
              <w:rPr>
                <w:sz w:val="13"/>
              </w:rPr>
              <w:t xml:space="preserve">-0.0210</w:t>
            </w:r>
          </w:p>
        </w:tc>
        <w:tc>
          <w:tcPr>
            <w:tcW w:w="803" w:type="dxa"/>
          </w:tcPr>
          <w:p>
            <w:pPr>
              <w:pStyle w:val="Compact"/>
              <w:spacing w:line="240" w:lineRule="auto" w:before="0" w:after="0"/>
            </w:pPr>
            <w:r>
              <w:rPr>
                <w:sz w:val="13"/>
              </w:rPr>
              <w:t xml:space="preserve">-0.0241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23 074</w:t>
            </w:r>
          </w:p>
        </w:tc>
        <w:tc>
          <w:tcPr>
            <w:tcW w:w="798" w:type="dxa"/>
          </w:tcPr>
          <w:p>
            <w:pPr>
              <w:pStyle w:val="Compact"/>
              <w:spacing w:line="240" w:lineRule="auto" w:before="0" w:after="0"/>
            </w:pPr>
            <w:r>
              <w:rPr>
                <w:sz w:val="13"/>
              </w:rPr>
              <w:t xml:space="preserve">2 115</w:t>
            </w:r>
          </w:p>
        </w:tc>
        <w:tc>
          <w:tcPr>
            <w:tcW w:w="798" w:type="dxa"/>
          </w:tcPr>
          <w:p>
            <w:pPr>
              <w:pStyle w:val="Compact"/>
              <w:spacing w:line="240" w:lineRule="auto" w:before="0" w:after="0"/>
            </w:pPr>
            <w:r>
              <w:rPr>
                <w:sz w:val="13"/>
              </w:rPr>
              <w:t xml:space="preserve">9.17</w:t>
            </w:r>
          </w:p>
        </w:tc>
        <w:tc>
          <w:tcPr>
            <w:tcW w:w="798" w:type="dxa"/>
          </w:tcPr>
          <w:p>
            <w:pPr>
              <w:pStyle w:val="Compact"/>
              <w:spacing w:line="240" w:lineRule="auto" w:before="0" w:after="0"/>
            </w:pPr>
            <w:r>
              <w:rPr>
                <w:sz w:val="13"/>
              </w:rPr>
              <w:t xml:space="preserve">0.7846</w:t>
            </w:r>
          </w:p>
        </w:tc>
        <w:tc>
          <w:tcPr>
            <w:tcW w:w="798" w:type="dxa"/>
          </w:tcPr>
          <w:p>
            <w:pPr>
              <w:pStyle w:val="Compact"/>
              <w:spacing w:line="240" w:lineRule="auto" w:before="0" w:after="0"/>
            </w:pPr>
            <w:r>
              <w:rPr>
                <w:sz w:val="13"/>
              </w:rPr>
              <w:t xml:space="preserve">[0.774 - 0.794]</w:t>
            </w:r>
          </w:p>
        </w:tc>
        <w:tc>
          <w:tcPr>
            <w:tcW w:w="798" w:type="dxa"/>
          </w:tcPr>
          <w:p>
            <w:pPr>
              <w:pStyle w:val="Compact"/>
              <w:spacing w:line="240" w:lineRule="auto" w:before="0" w:after="0"/>
            </w:pPr>
            <w:r>
              <w:rPr>
                <w:sz w:val="13"/>
              </w:rPr>
              <w:t xml:space="preserve">0.2750</w:t>
            </w:r>
          </w:p>
        </w:tc>
        <w:tc>
          <w:tcPr>
            <w:tcW w:w="798" w:type="dxa"/>
          </w:tcPr>
          <w:p>
            <w:pPr>
              <w:pStyle w:val="Compact"/>
              <w:spacing w:line="240" w:lineRule="auto" w:before="0" w:after="0"/>
            </w:pPr>
            <w:r>
              <w:rPr>
                <w:sz w:val="13"/>
              </w:rPr>
              <w:t xml:space="preserve">[0.257 - 0.295]</w:t>
            </w:r>
          </w:p>
        </w:tc>
        <w:tc>
          <w:tcPr>
            <w:tcW w:w="798" w:type="dxa"/>
          </w:tcPr>
          <w:p>
            <w:pPr>
              <w:pStyle w:val="Compact"/>
              <w:spacing w:line="240" w:lineRule="auto" w:before="0" w:after="0"/>
            </w:pPr>
            <w:r>
              <w:rPr>
                <w:sz w:val="13"/>
              </w:rPr>
              <w:t xml:space="preserve">0.0748</w:t>
            </w:r>
          </w:p>
        </w:tc>
        <w:tc>
          <w:tcPr>
            <w:tcW w:w="798" w:type="dxa"/>
          </w:tcPr>
          <w:p>
            <w:pPr>
              <w:pStyle w:val="Compact"/>
              <w:spacing w:line="240" w:lineRule="auto" w:before="0" w:after="0"/>
            </w:pPr>
            <w:r>
              <w:rPr>
                <w:sz w:val="13"/>
              </w:rPr>
              <w:t xml:space="preserve">0.1022</w:t>
            </w:r>
          </w:p>
        </w:tc>
        <w:tc>
          <w:tcPr>
            <w:tcW w:w="798" w:type="dxa"/>
          </w:tcPr>
          <w:p>
            <w:pPr>
              <w:pStyle w:val="Compact"/>
              <w:spacing w:line="240" w:lineRule="auto" w:before="0" w:after="0"/>
            </w:pPr>
            <w:r>
              <w:rPr>
                <w:sz w:val="13"/>
              </w:rPr>
              <w:t xml:space="preserve">0.3327</w:t>
            </w:r>
          </w:p>
        </w:tc>
        <w:tc>
          <w:tcPr>
            <w:tcW w:w="798" w:type="dxa"/>
          </w:tcPr>
          <w:p>
            <w:pPr>
              <w:pStyle w:val="Compact"/>
              <w:spacing w:line="240" w:lineRule="auto" w:before="0" w:after="0"/>
            </w:pPr>
            <w:r>
              <w:rPr>
                <w:sz w:val="13"/>
              </w:rPr>
              <w:t xml:space="preserve">0.2695</w:t>
            </w:r>
          </w:p>
        </w:tc>
        <w:tc>
          <w:tcPr>
            <w:tcW w:w="798" w:type="dxa"/>
          </w:tcPr>
          <w:p>
            <w:pPr>
              <w:pStyle w:val="Compact"/>
              <w:spacing w:line="240" w:lineRule="auto" w:before="0" w:after="0"/>
            </w:pPr>
            <w:r>
              <w:rPr>
                <w:sz w:val="13"/>
              </w:rPr>
              <w:t xml:space="preserve">0.3178</w:t>
            </w:r>
          </w:p>
        </w:tc>
        <w:tc>
          <w:tcPr>
            <w:tcW w:w="798" w:type="dxa"/>
          </w:tcPr>
          <w:p>
            <w:pPr>
              <w:pStyle w:val="Compact"/>
              <w:spacing w:line="240" w:lineRule="auto" w:before="0" w:after="0"/>
            </w:pPr>
            <w:r>
              <w:rPr>
                <w:sz w:val="13"/>
              </w:rPr>
              <w:t xml:space="preserve">1 143</w:t>
            </w:r>
          </w:p>
        </w:tc>
        <w:tc>
          <w:tcPr>
            <w:tcW w:w="798" w:type="dxa"/>
          </w:tcPr>
          <w:p>
            <w:pPr>
              <w:pStyle w:val="Compact"/>
              <w:spacing w:line="240" w:lineRule="auto" w:before="0" w:after="0"/>
            </w:pPr>
            <w:r>
              <w:rPr>
                <w:sz w:val="13"/>
              </w:rPr>
              <w:t xml:space="preserve">-0.0189</w:t>
            </w:r>
          </w:p>
        </w:tc>
        <w:tc>
          <w:tcPr>
            <w:tcW w:w="803" w:type="dxa"/>
          </w:tcPr>
          <w:p>
            <w:pPr>
              <w:pStyle w:val="Compact"/>
              <w:spacing w:line="240" w:lineRule="auto" w:before="0" w:after="0"/>
            </w:pPr>
            <w:r>
              <w:rPr>
                <w:sz w:val="13"/>
              </w:rPr>
              <w:t xml:space="preserve">-0.0054</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0.8118</w:t>
            </w:r>
          </w:p>
        </w:tc>
        <w:tc>
          <w:tcPr>
            <w:tcW w:w="798" w:type="dxa"/>
          </w:tcPr>
          <w:p>
            <w:pPr>
              <w:pStyle w:val="Compact"/>
              <w:spacing w:line="240" w:lineRule="auto" w:before="0" w:after="0"/>
            </w:pPr>
            <w:r>
              <w:rPr>
                <w:sz w:val="13"/>
              </w:rPr>
              <w:t xml:space="preserve">[0.806 - 0.818]</w:t>
            </w:r>
          </w:p>
        </w:tc>
        <w:tc>
          <w:tcPr>
            <w:tcW w:w="798" w:type="dxa"/>
          </w:tcPr>
          <w:p>
            <w:pPr>
              <w:pStyle w:val="Compact"/>
              <w:spacing w:line="240" w:lineRule="auto" w:before="0" w:after="0"/>
            </w:pPr>
            <w:r>
              <w:rPr>
                <w:sz w:val="13"/>
              </w:rPr>
              <w:t xml:space="preserve">0.2736</w:t>
            </w:r>
          </w:p>
        </w:tc>
        <w:tc>
          <w:tcPr>
            <w:tcW w:w="798" w:type="dxa"/>
          </w:tcPr>
          <w:p>
            <w:pPr>
              <w:pStyle w:val="Compact"/>
              <w:spacing w:line="240" w:lineRule="auto" w:before="0" w:after="0"/>
            </w:pPr>
            <w:r>
              <w:rPr>
                <w:sz w:val="13"/>
              </w:rPr>
              <w:t xml:space="preserve">[0.264 - 0.284]</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0.1167</w:t>
            </w:r>
          </w:p>
        </w:tc>
        <w:tc>
          <w:tcPr>
            <w:tcW w:w="798" w:type="dxa"/>
          </w:tcPr>
          <w:p>
            <w:pPr>
              <w:pStyle w:val="Compact"/>
              <w:spacing w:line="240" w:lineRule="auto" w:before="0" w:after="0"/>
            </w:pPr>
            <w:r>
              <w:rPr>
                <w:sz w:val="13"/>
              </w:rPr>
              <w:t xml:space="preserve">0.3384</w:t>
            </w:r>
          </w:p>
        </w:tc>
        <w:tc>
          <w:tcPr>
            <w:tcW w:w="798" w:type="dxa"/>
          </w:tcPr>
          <w:p>
            <w:pPr>
              <w:pStyle w:val="Compact"/>
              <w:spacing w:line="240" w:lineRule="auto" w:before="0" w:after="0"/>
            </w:pPr>
            <w:r>
              <w:rPr>
                <w:sz w:val="13"/>
              </w:rPr>
              <w:t xml:space="preserve">0.2768</w:t>
            </w:r>
          </w:p>
        </w:tc>
        <w:tc>
          <w:tcPr>
            <w:tcW w:w="798" w:type="dxa"/>
          </w:tcPr>
          <w:p>
            <w:pPr>
              <w:pStyle w:val="Compact"/>
              <w:spacing w:line="240" w:lineRule="auto" w:before="0" w:after="0"/>
            </w:pPr>
            <w:r>
              <w:rPr>
                <w:sz w:val="13"/>
              </w:rPr>
              <w:t xml:space="preserve">0.3240</w:t>
            </w:r>
          </w:p>
        </w:tc>
        <w:tc>
          <w:tcPr>
            <w:tcW w:w="798" w:type="dxa"/>
          </w:tcPr>
          <w:p>
            <w:pPr>
              <w:pStyle w:val="Compact"/>
              <w:spacing w:line="240" w:lineRule="auto" w:before="0" w:after="0"/>
            </w:pPr>
            <w:r>
              <w:rPr>
                <w:sz w:val="13"/>
              </w:rPr>
              <w:t xml:space="preserve">6 245</w:t>
            </w:r>
          </w:p>
        </w:tc>
        <w:tc>
          <w:tcPr>
            <w:tcW w:w="798" w:type="dxa"/>
          </w:tcPr>
          <w:p>
            <w:pPr>
              <w:pStyle w:val="Compact"/>
              <w:spacing w:line="240" w:lineRule="auto" w:before="0" w:after="0"/>
            </w:pPr>
            <w:r>
              <w:rPr>
                <w:sz w:val="13"/>
              </w:rPr>
              <w:t xml:space="preserve">+0.0097</w:t>
            </w:r>
          </w:p>
        </w:tc>
        <w:tc>
          <w:tcPr>
            <w:tcW w:w="803" w:type="dxa"/>
          </w:tcPr>
          <w:p>
            <w:pPr>
              <w:pStyle w:val="Compact"/>
              <w:spacing w:line="240" w:lineRule="auto" w:before="0" w:after="0"/>
            </w:pPr>
            <w:r>
              <w:rPr>
                <w:sz w:val="13"/>
              </w:rPr>
              <w:t xml:space="preserve">+0.0012</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0.8096</w:t>
            </w:r>
          </w:p>
        </w:tc>
        <w:tc>
          <w:tcPr>
            <w:tcW w:w="798" w:type="dxa"/>
          </w:tcPr>
          <w:p>
            <w:pPr>
              <w:pStyle w:val="Compact"/>
              <w:spacing w:line="240" w:lineRule="auto" w:before="0" w:after="0"/>
            </w:pPr>
            <w:r>
              <w:rPr>
                <w:sz w:val="13"/>
              </w:rPr>
              <w:t xml:space="preserve">[0.804 - 0.815]</w:t>
            </w:r>
          </w:p>
        </w:tc>
        <w:tc>
          <w:tcPr>
            <w:tcW w:w="798" w:type="dxa"/>
          </w:tcPr>
          <w:p>
            <w:pPr>
              <w:pStyle w:val="Compact"/>
              <w:spacing w:line="240" w:lineRule="auto" w:before="0" w:after="0"/>
            </w:pPr>
            <w:r>
              <w:rPr>
                <w:sz w:val="13"/>
              </w:rPr>
              <w:t xml:space="preserve">0.2623</w:t>
            </w:r>
          </w:p>
        </w:tc>
        <w:tc>
          <w:tcPr>
            <w:tcW w:w="798" w:type="dxa"/>
          </w:tcPr>
          <w:p>
            <w:pPr>
              <w:pStyle w:val="Compact"/>
              <w:spacing w:line="240" w:lineRule="auto" w:before="0" w:after="0"/>
            </w:pPr>
            <w:r>
              <w:rPr>
                <w:sz w:val="13"/>
              </w:rPr>
              <w:t xml:space="preserve">[0.252 - 0.273]</w:t>
            </w:r>
          </w:p>
        </w:tc>
        <w:tc>
          <w:tcPr>
            <w:tcW w:w="798" w:type="dxa"/>
          </w:tcPr>
          <w:p>
            <w:pPr>
              <w:pStyle w:val="Compact"/>
              <w:spacing w:line="240" w:lineRule="auto" w:before="0" w:after="0"/>
            </w:pPr>
            <w:r>
              <w:rPr>
                <w:sz w:val="13"/>
              </w:rPr>
              <w:t xml:space="preserve">0.0631</w:t>
            </w:r>
          </w:p>
        </w:tc>
        <w:tc>
          <w:tcPr>
            <w:tcW w:w="798" w:type="dxa"/>
          </w:tcPr>
          <w:p>
            <w:pPr>
              <w:pStyle w:val="Compact"/>
              <w:spacing w:line="240" w:lineRule="auto" w:before="0" w:after="0"/>
            </w:pPr>
            <w:r>
              <w:rPr>
                <w:sz w:val="13"/>
              </w:rPr>
              <w:t xml:space="preserve">0.1106</w:t>
            </w:r>
          </w:p>
        </w:tc>
        <w:tc>
          <w:tcPr>
            <w:tcW w:w="798" w:type="dxa"/>
          </w:tcPr>
          <w:p>
            <w:pPr>
              <w:pStyle w:val="Compact"/>
              <w:spacing w:line="240" w:lineRule="auto" w:before="0" w:after="0"/>
            </w:pPr>
            <w:r>
              <w:rPr>
                <w:sz w:val="13"/>
              </w:rPr>
              <w:t xml:space="preserve">0.3262</w:t>
            </w:r>
          </w:p>
        </w:tc>
        <w:tc>
          <w:tcPr>
            <w:tcW w:w="798" w:type="dxa"/>
          </w:tcPr>
          <w:p>
            <w:pPr>
              <w:pStyle w:val="Compact"/>
              <w:spacing w:line="240" w:lineRule="auto" w:before="0" w:after="0"/>
            </w:pPr>
            <w:r>
              <w:rPr>
                <w:sz w:val="13"/>
              </w:rPr>
              <w:t xml:space="preserve">0.2548</w:t>
            </w:r>
          </w:p>
        </w:tc>
        <w:tc>
          <w:tcPr>
            <w:tcW w:w="798" w:type="dxa"/>
          </w:tcPr>
          <w:p>
            <w:pPr>
              <w:pStyle w:val="Compact"/>
              <w:spacing w:line="240" w:lineRule="auto" w:before="0" w:after="0"/>
            </w:pPr>
            <w:r>
              <w:rPr>
                <w:sz w:val="13"/>
              </w:rPr>
              <w:t xml:space="preserve">0.3088</w:t>
            </w:r>
          </w:p>
        </w:tc>
        <w:tc>
          <w:tcPr>
            <w:tcW w:w="798" w:type="dxa"/>
          </w:tcPr>
          <w:p>
            <w:pPr>
              <w:pStyle w:val="Compact"/>
              <w:spacing w:line="240" w:lineRule="auto" w:before="0" w:after="0"/>
            </w:pPr>
            <w:r>
              <w:rPr>
                <w:sz w:val="13"/>
              </w:rPr>
              <w:t xml:space="preserve">6 074</w:t>
            </w:r>
          </w:p>
        </w:tc>
        <w:tc>
          <w:tcPr>
            <w:tcW w:w="798" w:type="dxa"/>
          </w:tcPr>
          <w:p>
            <w:pPr>
              <w:pStyle w:val="Compact"/>
              <w:spacing w:line="240" w:lineRule="auto" w:before="0" w:after="0"/>
            </w:pPr>
            <w:r>
              <w:rPr>
                <w:sz w:val="13"/>
              </w:rPr>
              <w:t xml:space="preserve">+0.0105</w:t>
            </w:r>
          </w:p>
        </w:tc>
        <w:tc>
          <w:tcPr>
            <w:tcW w:w="803" w:type="dxa"/>
          </w:tcPr>
          <w:p>
            <w:pPr>
              <w:pStyle w:val="Compact"/>
              <w:spacing w:line="240" w:lineRule="auto" w:before="0" w:after="0"/>
            </w:pPr>
            <w:r>
              <w:rPr>
                <w:sz w:val="13"/>
              </w:rPr>
              <w:t xml:space="preserve">-0.0099</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150 696</w:t>
            </w:r>
          </w:p>
        </w:tc>
        <w:tc>
          <w:tcPr>
            <w:tcW w:w="798" w:type="dxa"/>
          </w:tcPr>
          <w:p>
            <w:pPr>
              <w:pStyle w:val="Compact"/>
              <w:spacing w:line="240" w:lineRule="auto" w:before="0" w:after="0"/>
            </w:pPr>
            <w:r>
              <w:rPr>
                <w:sz w:val="13"/>
              </w:rPr>
              <w:t xml:space="preserve">11 540</w:t>
            </w:r>
          </w:p>
        </w:tc>
        <w:tc>
          <w:tcPr>
            <w:tcW w:w="798" w:type="dxa"/>
          </w:tcPr>
          <w:p>
            <w:pPr>
              <w:pStyle w:val="Compact"/>
              <w:spacing w:line="240" w:lineRule="auto" w:before="0" w:after="0"/>
            </w:pPr>
            <w:r>
              <w:rPr>
                <w:sz w:val="13"/>
              </w:rPr>
              <w:t xml:space="preserve">7.66</w:t>
            </w:r>
          </w:p>
        </w:tc>
        <w:tc>
          <w:tcPr>
            <w:tcW w:w="798" w:type="dxa"/>
          </w:tcPr>
          <w:p>
            <w:pPr>
              <w:pStyle w:val="Compact"/>
              <w:spacing w:line="240" w:lineRule="auto" w:before="0" w:after="0"/>
            </w:pPr>
            <w:r>
              <w:rPr>
                <w:sz w:val="13"/>
              </w:rPr>
              <w:t xml:space="preserve">0.8136</w:t>
            </w:r>
          </w:p>
        </w:tc>
        <w:tc>
          <w:tcPr>
            <w:tcW w:w="798" w:type="dxa"/>
          </w:tcPr>
          <w:p>
            <w:pPr>
              <w:pStyle w:val="Compact"/>
              <w:spacing w:line="240" w:lineRule="auto" w:before="0" w:after="0"/>
            </w:pPr>
            <w:r>
              <w:rPr>
                <w:sz w:val="13"/>
              </w:rPr>
              <w:t xml:space="preserve">[0.808 - 0.819]</w:t>
            </w:r>
          </w:p>
        </w:tc>
        <w:tc>
          <w:tcPr>
            <w:tcW w:w="798" w:type="dxa"/>
          </w:tcPr>
          <w:p>
            <w:pPr>
              <w:pStyle w:val="Compact"/>
              <w:spacing w:line="240" w:lineRule="auto" w:before="0" w:after="0"/>
            </w:pPr>
            <w:r>
              <w:rPr>
                <w:sz w:val="13"/>
              </w:rPr>
              <w:t xml:space="preserve">0.2735</w:t>
            </w:r>
          </w:p>
        </w:tc>
        <w:tc>
          <w:tcPr>
            <w:tcW w:w="798" w:type="dxa"/>
          </w:tcPr>
          <w:p>
            <w:pPr>
              <w:pStyle w:val="Compact"/>
              <w:spacing w:line="240" w:lineRule="auto" w:before="0" w:after="0"/>
            </w:pPr>
            <w:r>
              <w:rPr>
                <w:sz w:val="13"/>
              </w:rPr>
              <w:t xml:space="preserve">[0.264 - 0.285]</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0.1170</w:t>
            </w:r>
          </w:p>
        </w:tc>
        <w:tc>
          <w:tcPr>
            <w:tcW w:w="798" w:type="dxa"/>
          </w:tcPr>
          <w:p>
            <w:pPr>
              <w:pStyle w:val="Compact"/>
              <w:spacing w:line="240" w:lineRule="auto" w:before="0" w:after="0"/>
            </w:pPr>
            <w:r>
              <w:rPr>
                <w:sz w:val="13"/>
              </w:rPr>
              <w:t xml:space="preserve">0.3355</w:t>
            </w:r>
          </w:p>
        </w:tc>
        <w:tc>
          <w:tcPr>
            <w:tcW w:w="798" w:type="dxa"/>
          </w:tcPr>
          <w:p>
            <w:pPr>
              <w:pStyle w:val="Compact"/>
              <w:spacing w:line="240" w:lineRule="auto" w:before="0" w:after="0"/>
            </w:pPr>
            <w:r>
              <w:rPr>
                <w:sz w:val="13"/>
              </w:rPr>
              <w:t xml:space="preserve">0.2832</w:t>
            </w:r>
          </w:p>
        </w:tc>
        <w:tc>
          <w:tcPr>
            <w:tcW w:w="798" w:type="dxa"/>
          </w:tcPr>
          <w:p>
            <w:pPr>
              <w:pStyle w:val="Compact"/>
              <w:spacing w:line="240" w:lineRule="auto" w:before="0" w:after="0"/>
            </w:pPr>
            <w:r>
              <w:rPr>
                <w:sz w:val="13"/>
              </w:rPr>
              <w:t xml:space="preserve">0.3235</w:t>
            </w:r>
          </w:p>
        </w:tc>
        <w:tc>
          <w:tcPr>
            <w:tcW w:w="798" w:type="dxa"/>
          </w:tcPr>
          <w:p>
            <w:pPr>
              <w:pStyle w:val="Compact"/>
              <w:spacing w:line="240" w:lineRule="auto" w:before="0" w:after="0"/>
            </w:pPr>
            <w:r>
              <w:rPr>
                <w:sz w:val="13"/>
              </w:rPr>
              <w:t xml:space="preserve">6 473</w:t>
            </w:r>
          </w:p>
        </w:tc>
        <w:tc>
          <w:tcPr>
            <w:tcW w:w="798" w:type="dxa"/>
          </w:tcPr>
          <w:p>
            <w:pPr>
              <w:pStyle w:val="Compact"/>
              <w:spacing w:line="240" w:lineRule="auto" w:before="0" w:after="0"/>
            </w:pPr>
            <w:r>
              <w:rPr>
                <w:sz w:val="13"/>
              </w:rPr>
              <w:t xml:space="preserve">+0.0101</w:t>
            </w:r>
          </w:p>
        </w:tc>
        <w:tc>
          <w:tcPr>
            <w:tcW w:w="803" w:type="dxa"/>
          </w:tcPr>
          <w:p>
            <w:pPr>
              <w:pStyle w:val="Compact"/>
              <w:spacing w:line="240" w:lineRule="auto" w:before="0" w:after="0"/>
            </w:pPr>
            <w:r>
              <w:rPr>
                <w:sz w:val="13"/>
              </w:rPr>
              <w:t xml:space="preserve">+0.0003</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0.7806</w:t>
            </w:r>
          </w:p>
        </w:tc>
        <w:tc>
          <w:tcPr>
            <w:tcW w:w="798" w:type="dxa"/>
          </w:tcPr>
          <w:p>
            <w:pPr>
              <w:pStyle w:val="Compact"/>
              <w:spacing w:line="240" w:lineRule="auto" w:before="0" w:after="0"/>
            </w:pPr>
            <w:r>
              <w:rPr>
                <w:sz w:val="13"/>
              </w:rPr>
              <w:t xml:space="preserve">[0.773 - 0.787]</w:t>
            </w:r>
          </w:p>
        </w:tc>
        <w:tc>
          <w:tcPr>
            <w:tcW w:w="798" w:type="dxa"/>
          </w:tcPr>
          <w:p>
            <w:pPr>
              <w:pStyle w:val="Compact"/>
              <w:spacing w:line="240" w:lineRule="auto" w:before="0" w:after="0"/>
            </w:pPr>
            <w:r>
              <w:rPr>
                <w:sz w:val="13"/>
              </w:rPr>
              <w:t xml:space="preserve">0.1659</w:t>
            </w:r>
          </w:p>
        </w:tc>
        <w:tc>
          <w:tcPr>
            <w:tcW w:w="798" w:type="dxa"/>
          </w:tcPr>
          <w:p>
            <w:pPr>
              <w:pStyle w:val="Compact"/>
              <w:spacing w:line="240" w:lineRule="auto" w:before="0" w:after="0"/>
            </w:pPr>
            <w:r>
              <w:rPr>
                <w:sz w:val="13"/>
              </w:rPr>
              <w:t xml:space="preserve">[0.158 - 0.175]</w:t>
            </w:r>
          </w:p>
        </w:tc>
        <w:tc>
          <w:tcPr>
            <w:tcW w:w="798" w:type="dxa"/>
          </w:tcPr>
          <w:p>
            <w:pPr>
              <w:pStyle w:val="Compact"/>
              <w:spacing w:line="240" w:lineRule="auto" w:before="0" w:after="0"/>
            </w:pPr>
            <w:r>
              <w:rPr>
                <w:sz w:val="13"/>
              </w:rPr>
              <w:t xml:space="preserve">0.0446</w:t>
            </w:r>
          </w:p>
        </w:tc>
        <w:tc>
          <w:tcPr>
            <w:tcW w:w="798" w:type="dxa"/>
          </w:tcPr>
          <w:p>
            <w:pPr>
              <w:pStyle w:val="Compact"/>
              <w:spacing w:line="240" w:lineRule="auto" w:before="0" w:after="0"/>
            </w:pPr>
            <w:r>
              <w:rPr>
                <w:sz w:val="13"/>
              </w:rPr>
              <w:t xml:space="preserve">0.0923</w:t>
            </w:r>
          </w:p>
        </w:tc>
        <w:tc>
          <w:tcPr>
            <w:tcW w:w="798" w:type="dxa"/>
          </w:tcPr>
          <w:p>
            <w:pPr>
              <w:pStyle w:val="Compact"/>
              <w:spacing w:line="240" w:lineRule="auto" w:before="0" w:after="0"/>
            </w:pPr>
            <w:r>
              <w:rPr>
                <w:sz w:val="13"/>
              </w:rPr>
              <w:t xml:space="preserve">0.3816</w:t>
            </w:r>
          </w:p>
        </w:tc>
        <w:tc>
          <w:tcPr>
            <w:tcW w:w="798" w:type="dxa"/>
          </w:tcPr>
          <w:p>
            <w:pPr>
              <w:pStyle w:val="Compact"/>
              <w:spacing w:line="240" w:lineRule="auto" w:before="0" w:after="0"/>
            </w:pPr>
            <w:r>
              <w:rPr>
                <w:sz w:val="13"/>
              </w:rPr>
              <w:t xml:space="preserve">0.0577</w:t>
            </w:r>
          </w:p>
        </w:tc>
        <w:tc>
          <w:tcPr>
            <w:tcW w:w="798" w:type="dxa"/>
          </w:tcPr>
          <w:p>
            <w:pPr>
              <w:pStyle w:val="Compact"/>
              <w:spacing w:line="240" w:lineRule="auto" w:before="0" w:after="0"/>
            </w:pPr>
            <w:r>
              <w:rPr>
                <w:sz w:val="13"/>
              </w:rPr>
              <w:t xml:space="preserve">0.1798</w:t>
            </w:r>
          </w:p>
        </w:tc>
        <w:tc>
          <w:tcPr>
            <w:tcW w:w="798" w:type="dxa"/>
          </w:tcPr>
          <w:p>
            <w:pPr>
              <w:pStyle w:val="Compact"/>
              <w:spacing w:line="240" w:lineRule="auto" w:before="0" w:after="0"/>
            </w:pPr>
            <w:r>
              <w:rPr>
                <w:sz w:val="13"/>
              </w:rPr>
              <w:t xml:space="preserve">619</w:t>
            </w:r>
          </w:p>
        </w:tc>
        <w:tc>
          <w:tcPr>
            <w:tcW w:w="798" w:type="dxa"/>
          </w:tcPr>
          <w:p>
            <w:pPr>
              <w:pStyle w:val="Compact"/>
              <w:spacing w:line="240" w:lineRule="auto" w:before="0" w:after="0"/>
            </w:pPr>
            <w:r>
              <w:rPr>
                <w:sz w:val="13"/>
              </w:rPr>
              <w:t xml:space="preserve">-0.0215</w:t>
            </w:r>
          </w:p>
        </w:tc>
        <w:tc>
          <w:tcPr>
            <w:tcW w:w="803" w:type="dxa"/>
          </w:tcPr>
          <w:p>
            <w:pPr>
              <w:pStyle w:val="Compact"/>
              <w:spacing w:line="240" w:lineRule="auto" w:before="0" w:after="0"/>
            </w:pPr>
            <w:r>
              <w:rPr>
                <w:sz w:val="13"/>
              </w:rPr>
              <w:t xml:space="preserve">-0.1430</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[0.777 - 0.791]</w:t>
            </w:r>
          </w:p>
        </w:tc>
        <w:tc>
          <w:tcPr>
            <w:tcW w:w="798" w:type="dxa"/>
          </w:tcPr>
          <w:p>
            <w:pPr>
              <w:pStyle w:val="Compact"/>
              <w:spacing w:line="240" w:lineRule="auto" w:before="0" w:after="0"/>
            </w:pPr>
            <w:r>
              <w:rPr>
                <w:sz w:val="13"/>
              </w:rPr>
              <w:t xml:space="preserve">0.1677</w:t>
            </w:r>
          </w:p>
        </w:tc>
        <w:tc>
          <w:tcPr>
            <w:tcW w:w="798" w:type="dxa"/>
          </w:tcPr>
          <w:p>
            <w:pPr>
              <w:pStyle w:val="Compact"/>
              <w:spacing w:line="240" w:lineRule="auto" w:before="0" w:after="0"/>
            </w:pPr>
            <w:r>
              <w:rPr>
                <w:sz w:val="13"/>
              </w:rPr>
              <w:t xml:space="preserve">[0.159 - 0.178]</w:t>
            </w:r>
          </w:p>
        </w:tc>
        <w:tc>
          <w:tcPr>
            <w:tcW w:w="798" w:type="dxa"/>
          </w:tcPr>
          <w:p>
            <w:pPr>
              <w:pStyle w:val="Compact"/>
              <w:spacing w:line="240" w:lineRule="auto" w:before="0" w:after="0"/>
            </w:pPr>
            <w:r>
              <w:rPr>
                <w:sz w:val="13"/>
              </w:rPr>
              <w:t xml:space="preserve">0.0445</w:t>
            </w:r>
          </w:p>
        </w:tc>
        <w:tc>
          <w:tcPr>
            <w:tcW w:w="798" w:type="dxa"/>
          </w:tcPr>
          <w:p>
            <w:pPr>
              <w:pStyle w:val="Compact"/>
              <w:spacing w:line="240" w:lineRule="auto" w:before="0" w:after="0"/>
            </w:pPr>
            <w:r>
              <w:rPr>
                <w:sz w:val="13"/>
              </w:rPr>
              <w:t xml:space="preserve">0.0931</w:t>
            </w:r>
          </w:p>
        </w:tc>
        <w:tc>
          <w:tcPr>
            <w:tcW w:w="798" w:type="dxa"/>
          </w:tcPr>
          <w:p>
            <w:pPr>
              <w:pStyle w:val="Compact"/>
              <w:spacing w:line="240" w:lineRule="auto" w:before="0" w:after="0"/>
            </w:pPr>
            <w:r>
              <w:rPr>
                <w:sz w:val="13"/>
              </w:rPr>
              <w:t xml:space="preserve">0.3390</w:t>
            </w:r>
          </w:p>
        </w:tc>
        <w:tc>
          <w:tcPr>
            <w:tcW w:w="798" w:type="dxa"/>
          </w:tcPr>
          <w:p>
            <w:pPr>
              <w:pStyle w:val="Compact"/>
              <w:spacing w:line="240" w:lineRule="auto" w:before="0" w:after="0"/>
            </w:pPr>
            <w:r>
              <w:rPr>
                <w:sz w:val="13"/>
              </w:rPr>
              <w:t xml:space="preserve">0.0778</w:t>
            </w:r>
          </w:p>
        </w:tc>
        <w:tc>
          <w:tcPr>
            <w:tcW w:w="798" w:type="dxa"/>
          </w:tcPr>
          <w:p>
            <w:pPr>
              <w:pStyle w:val="Compact"/>
              <w:spacing w:line="240" w:lineRule="auto" w:before="0" w:after="0"/>
            </w:pPr>
            <w:r>
              <w:rPr>
                <w:sz w:val="13"/>
              </w:rPr>
              <w:t xml:space="preserve">0.2028</w:t>
            </w:r>
          </w:p>
        </w:tc>
        <w:tc>
          <w:tcPr>
            <w:tcW w:w="798" w:type="dxa"/>
          </w:tcPr>
          <w:p>
            <w:pPr>
              <w:pStyle w:val="Compact"/>
              <w:spacing w:line="240" w:lineRule="auto" w:before="0" w:after="0"/>
            </w:pPr>
            <w:r>
              <w:rPr>
                <w:sz w:val="13"/>
              </w:rPr>
              <w:t xml:space="preserve">1 004</w:t>
            </w:r>
          </w:p>
        </w:tc>
        <w:tc>
          <w:tcPr>
            <w:tcW w:w="798" w:type="dxa"/>
          </w:tcPr>
          <w:p>
            <w:pPr>
              <w:pStyle w:val="Compact"/>
              <w:spacing w:line="240" w:lineRule="auto" w:before="0" w:after="0"/>
            </w:pPr>
            <w:r>
              <w:rPr>
                <w:sz w:val="13"/>
              </w:rPr>
              <w:t xml:space="preserve">-0.0150</w:t>
            </w:r>
          </w:p>
        </w:tc>
        <w:tc>
          <w:tcPr>
            <w:tcW w:w="803" w:type="dxa"/>
          </w:tcPr>
          <w:p>
            <w:pPr>
              <w:pStyle w:val="Compact"/>
              <w:spacing w:line="240" w:lineRule="auto" w:before="0" w:after="0"/>
            </w:pPr>
            <w:r>
              <w:rPr>
                <w:sz w:val="13"/>
              </w:rPr>
              <w:t xml:space="preserve">-0.1159</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132 562</w:t>
            </w:r>
          </w:p>
        </w:tc>
        <w:tc>
          <w:tcPr>
            <w:tcW w:w="798" w:type="dxa"/>
          </w:tcPr>
          <w:p>
            <w:pPr>
              <w:pStyle w:val="Compact"/>
              <w:spacing w:line="240" w:lineRule="auto" w:before="0" w:after="0"/>
            </w:pPr>
            <w:r>
              <w:rPr>
                <w:sz w:val="13"/>
              </w:rPr>
              <w:t xml:space="preserve">6 619</w:t>
            </w:r>
          </w:p>
        </w:tc>
        <w:tc>
          <w:tcPr>
            <w:tcW w:w="798" w:type="dxa"/>
          </w:tcPr>
          <w:p>
            <w:pPr>
              <w:pStyle w:val="Compact"/>
              <w:spacing w:line="240" w:lineRule="auto" w:before="0" w:after="0"/>
            </w:pPr>
            <w:r>
              <w:rPr>
                <w:sz w:val="13"/>
              </w:rPr>
              <w:t xml:space="preserve">4.99</w:t>
            </w:r>
          </w:p>
        </w:tc>
        <w:tc>
          <w:tcPr>
            <w:tcW w:w="798" w:type="dxa"/>
          </w:tcPr>
          <w:p>
            <w:pPr>
              <w:pStyle w:val="Compact"/>
              <w:spacing w:line="240" w:lineRule="auto" w:before="0" w:after="0"/>
            </w:pPr>
            <w:r>
              <w:rPr>
                <w:sz w:val="13"/>
              </w:rPr>
              <w:t xml:space="preserve">0.7841</w:t>
            </w:r>
          </w:p>
        </w:tc>
        <w:tc>
          <w:tcPr>
            <w:tcW w:w="798" w:type="dxa"/>
          </w:tcPr>
          <w:p>
            <w:pPr>
              <w:pStyle w:val="Compact"/>
              <w:spacing w:line="240" w:lineRule="auto" w:before="0" w:after="0"/>
            </w:pPr>
            <w:r>
              <w:rPr>
                <w:sz w:val="13"/>
              </w:rPr>
              <w:t xml:space="preserve">[0.777 - 0.791]</w:t>
            </w:r>
          </w:p>
        </w:tc>
        <w:tc>
          <w:tcPr>
            <w:tcW w:w="798" w:type="dxa"/>
          </w:tcPr>
          <w:p>
            <w:pPr>
              <w:pStyle w:val="Compact"/>
              <w:spacing w:line="240" w:lineRule="auto" w:before="0" w:after="0"/>
            </w:pPr>
            <w:r>
              <w:rPr>
                <w:sz w:val="13"/>
              </w:rPr>
              <w:t xml:space="preserve">0.1677</w:t>
            </w:r>
          </w:p>
        </w:tc>
        <w:tc>
          <w:tcPr>
            <w:tcW w:w="798" w:type="dxa"/>
          </w:tcPr>
          <w:p>
            <w:pPr>
              <w:pStyle w:val="Compact"/>
              <w:spacing w:line="240" w:lineRule="auto" w:before="0" w:after="0"/>
            </w:pPr>
            <w:r>
              <w:rPr>
                <w:sz w:val="13"/>
              </w:rPr>
              <w:t xml:space="preserve">[0.159 - 0.178]</w:t>
            </w:r>
          </w:p>
        </w:tc>
        <w:tc>
          <w:tcPr>
            <w:tcW w:w="798" w:type="dxa"/>
          </w:tcPr>
          <w:p>
            <w:pPr>
              <w:pStyle w:val="Compact"/>
              <w:spacing w:line="240" w:lineRule="auto" w:before="0" w:after="0"/>
            </w:pPr>
            <w:r>
              <w:rPr>
                <w:sz w:val="13"/>
              </w:rPr>
              <w:t xml:space="preserve">0.0445</w:t>
            </w:r>
          </w:p>
        </w:tc>
        <w:tc>
          <w:tcPr>
            <w:tcW w:w="798" w:type="dxa"/>
          </w:tcPr>
          <w:p>
            <w:pPr>
              <w:pStyle w:val="Compact"/>
              <w:spacing w:line="240" w:lineRule="auto" w:before="0" w:after="0"/>
            </w:pPr>
            <w:r>
              <w:rPr>
                <w:sz w:val="13"/>
              </w:rPr>
              <w:t xml:space="preserve">0.0931</w:t>
            </w:r>
          </w:p>
        </w:tc>
        <w:tc>
          <w:tcPr>
            <w:tcW w:w="798" w:type="dxa"/>
          </w:tcPr>
          <w:p>
            <w:pPr>
              <w:pStyle w:val="Compact"/>
              <w:spacing w:line="240" w:lineRule="auto" w:before="0" w:after="0"/>
            </w:pPr>
            <w:r>
              <w:rPr>
                <w:sz w:val="13"/>
              </w:rPr>
              <w:t xml:space="preserve">0.3550</w:t>
            </w:r>
          </w:p>
        </w:tc>
        <w:tc>
          <w:tcPr>
            <w:tcW w:w="798" w:type="dxa"/>
          </w:tcPr>
          <w:p>
            <w:pPr>
              <w:pStyle w:val="Compact"/>
              <w:spacing w:line="240" w:lineRule="auto" w:before="0" w:after="0"/>
            </w:pPr>
            <w:r>
              <w:rPr>
                <w:sz w:val="13"/>
              </w:rPr>
              <w:t xml:space="preserve">0.0718</w:t>
            </w:r>
          </w:p>
        </w:tc>
        <w:tc>
          <w:tcPr>
            <w:tcW w:w="798" w:type="dxa"/>
          </w:tcPr>
          <w:p>
            <w:pPr>
              <w:pStyle w:val="Compact"/>
              <w:spacing w:line="240" w:lineRule="auto" w:before="0" w:after="0"/>
            </w:pPr>
            <w:r>
              <w:rPr>
                <w:sz w:val="13"/>
              </w:rPr>
              <w:t xml:space="preserve">0.1984</w:t>
            </w:r>
          </w:p>
        </w:tc>
        <w:tc>
          <w:tcPr>
            <w:tcW w:w="798" w:type="dxa"/>
          </w:tcPr>
          <w:p>
            <w:pPr>
              <w:pStyle w:val="Compact"/>
              <w:spacing w:line="240" w:lineRule="auto" w:before="0" w:after="0"/>
            </w:pPr>
            <w:r>
              <w:rPr>
                <w:sz w:val="13"/>
              </w:rPr>
              <w:t xml:space="preserve">863</w:t>
            </w:r>
          </w:p>
        </w:tc>
        <w:tc>
          <w:tcPr>
            <w:tcW w:w="798" w:type="dxa"/>
          </w:tcPr>
          <w:p>
            <w:pPr>
              <w:pStyle w:val="Compact"/>
              <w:spacing w:line="240" w:lineRule="auto" w:before="0" w:after="0"/>
            </w:pPr>
            <w:r>
              <w:rPr>
                <w:sz w:val="13"/>
              </w:rPr>
              <w:t xml:space="preserve">-0.0194</w:t>
            </w:r>
          </w:p>
        </w:tc>
        <w:tc>
          <w:tcPr>
            <w:tcW w:w="803" w:type="dxa"/>
          </w:tcPr>
          <w:p>
            <w:pPr>
              <w:pStyle w:val="Compact"/>
              <w:spacing w:line="240" w:lineRule="auto" w:before="0" w:after="0"/>
            </w:pPr>
            <w:r>
              <w:rPr>
                <w:sz w:val="13"/>
              </w:rPr>
              <w:t xml:space="preserve">-0.1248</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0.8011</w:t>
            </w:r>
          </w:p>
        </w:tc>
        <w:tc>
          <w:tcPr>
            <w:tcW w:w="798" w:type="dxa"/>
          </w:tcPr>
          <w:p>
            <w:pPr>
              <w:pStyle w:val="Compact"/>
              <w:spacing w:line="240" w:lineRule="auto" w:before="0" w:after="0"/>
            </w:pPr>
            <w:r>
              <w:rPr>
                <w:sz w:val="13"/>
              </w:rPr>
              <w:t xml:space="preserve">[0.794 - 0.808]</w:t>
            </w:r>
          </w:p>
        </w:tc>
        <w:tc>
          <w:tcPr>
            <w:tcW w:w="798" w:type="dxa"/>
          </w:tcPr>
          <w:p>
            <w:pPr>
              <w:pStyle w:val="Compact"/>
              <w:spacing w:line="240" w:lineRule="auto" w:before="0" w:after="0"/>
            </w:pPr>
            <w:r>
              <w:rPr>
                <w:sz w:val="13"/>
              </w:rPr>
              <w:t xml:space="preserve">0.2874</w:t>
            </w:r>
          </w:p>
        </w:tc>
        <w:tc>
          <w:tcPr>
            <w:tcW w:w="798" w:type="dxa"/>
          </w:tcPr>
          <w:p>
            <w:pPr>
              <w:pStyle w:val="Compact"/>
              <w:spacing w:line="240" w:lineRule="auto" w:before="0" w:after="0"/>
            </w:pPr>
            <w:r>
              <w:rPr>
                <w:sz w:val="13"/>
              </w:rPr>
              <w:t xml:space="preserve">[0.277 - 0.300]</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0.1133</w:t>
            </w:r>
          </w:p>
        </w:tc>
        <w:tc>
          <w:tcPr>
            <w:tcW w:w="798" w:type="dxa"/>
          </w:tcPr>
          <w:p>
            <w:pPr>
              <w:pStyle w:val="Compact"/>
              <w:spacing w:line="240" w:lineRule="auto" w:before="0" w:after="0"/>
            </w:pPr>
            <w:r>
              <w:rPr>
                <w:sz w:val="13"/>
              </w:rPr>
              <w:t xml:space="preserve">0.3306</w:t>
            </w:r>
          </w:p>
        </w:tc>
        <w:tc>
          <w:tcPr>
            <w:tcW w:w="798" w:type="dxa"/>
          </w:tcPr>
          <w:p>
            <w:pPr>
              <w:pStyle w:val="Compact"/>
              <w:spacing w:line="240" w:lineRule="auto" w:before="0" w:after="0"/>
            </w:pPr>
            <w:r>
              <w:rPr>
                <w:sz w:val="13"/>
              </w:rPr>
              <w:t xml:space="preserve">0.2904</w:t>
            </w:r>
          </w:p>
        </w:tc>
        <w:tc>
          <w:tcPr>
            <w:tcW w:w="798" w:type="dxa"/>
          </w:tcPr>
          <w:p>
            <w:pPr>
              <w:pStyle w:val="Compact"/>
              <w:spacing w:line="240" w:lineRule="auto" w:before="0" w:after="0"/>
            </w:pPr>
            <w:r>
              <w:rPr>
                <w:sz w:val="13"/>
              </w:rPr>
              <w:t xml:space="preserve">0.3217</w:t>
            </w:r>
          </w:p>
        </w:tc>
        <w:tc>
          <w:tcPr>
            <w:tcW w:w="798" w:type="dxa"/>
          </w:tcPr>
          <w:p>
            <w:pPr>
              <w:pStyle w:val="Compact"/>
              <w:spacing w:line="240" w:lineRule="auto" w:before="0" w:after="0"/>
            </w:pPr>
            <w:r>
              <w:rPr>
                <w:sz w:val="13"/>
              </w:rPr>
              <w:t xml:space="preserve">4 030</w:t>
            </w:r>
          </w:p>
        </w:tc>
        <w:tc>
          <w:tcPr>
            <w:tcW w:w="798" w:type="dxa"/>
          </w:tcPr>
          <w:p>
            <w:pPr>
              <w:pStyle w:val="Compact"/>
              <w:spacing w:line="240" w:lineRule="auto" w:before="0" w:after="0"/>
            </w:pPr>
            <w:r>
              <w:rPr>
                <w:sz w:val="13"/>
              </w:rPr>
              <w:t xml:space="preserve">-0.0010</w:t>
            </w:r>
          </w:p>
        </w:tc>
        <w:tc>
          <w:tcPr>
            <w:tcW w:w="803" w:type="dxa"/>
          </w:tcPr>
          <w:p>
            <w:pPr>
              <w:pStyle w:val="Compact"/>
              <w:spacing w:line="240" w:lineRule="auto" w:before="0" w:after="0"/>
            </w:pPr>
            <w:r>
              <w:rPr>
                <w:sz w:val="13"/>
              </w:rPr>
              <w:t xml:space="preserve">-0.0011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0.7991</w:t>
            </w:r>
          </w:p>
        </w:tc>
        <w:tc>
          <w:tcPr>
            <w:tcW w:w="798" w:type="dxa"/>
          </w:tcPr>
          <w:p>
            <w:pPr>
              <w:pStyle w:val="Compact"/>
              <w:spacing w:line="240" w:lineRule="auto" w:before="0" w:after="0"/>
            </w:pPr>
            <w:r>
              <w:rPr>
                <w:sz w:val="13"/>
              </w:rPr>
              <w:t xml:space="preserve">[0.792 - 0.806]</w:t>
            </w:r>
          </w:p>
        </w:tc>
        <w:tc>
          <w:tcPr>
            <w:tcW w:w="798" w:type="dxa"/>
          </w:tcPr>
          <w:p>
            <w:pPr>
              <w:pStyle w:val="Compact"/>
              <w:spacing w:line="240" w:lineRule="auto" w:before="0" w:after="0"/>
            </w:pPr>
            <w:r>
              <w:rPr>
                <w:sz w:val="13"/>
              </w:rPr>
              <w:t xml:space="preserve">0.2780</w:t>
            </w:r>
          </w:p>
        </w:tc>
        <w:tc>
          <w:tcPr>
            <w:tcW w:w="798" w:type="dxa"/>
          </w:tcPr>
          <w:p>
            <w:pPr>
              <w:pStyle w:val="Compact"/>
              <w:spacing w:line="240" w:lineRule="auto" w:before="0" w:after="0"/>
            </w:pPr>
            <w:r>
              <w:rPr>
                <w:sz w:val="13"/>
              </w:rPr>
              <w:t xml:space="preserve">[0.267 - 0.290]</w:t>
            </w:r>
          </w:p>
        </w:tc>
        <w:tc>
          <w:tcPr>
            <w:tcW w:w="798" w:type="dxa"/>
          </w:tcPr>
          <w:p>
            <w:pPr>
              <w:pStyle w:val="Compact"/>
              <w:spacing w:line="240" w:lineRule="auto" w:before="0" w:after="0"/>
            </w:pPr>
            <w:r>
              <w:rPr>
                <w:sz w:val="13"/>
              </w:rPr>
              <w:t xml:space="preserve">0.0738</w:t>
            </w:r>
          </w:p>
        </w:tc>
        <w:tc>
          <w:tcPr>
            <w:tcW w:w="798" w:type="dxa"/>
          </w:tcPr>
          <w:p>
            <w:pPr>
              <w:pStyle w:val="Compact"/>
              <w:spacing w:line="240" w:lineRule="auto" w:before="0" w:after="0"/>
            </w:pPr>
            <w:r>
              <w:rPr>
                <w:sz w:val="13"/>
              </w:rPr>
              <w:t xml:space="preserve">0.1075</w:t>
            </w:r>
          </w:p>
        </w:tc>
        <w:tc>
          <w:tcPr>
            <w:tcW w:w="798" w:type="dxa"/>
          </w:tcPr>
          <w:p>
            <w:pPr>
              <w:pStyle w:val="Compact"/>
              <w:spacing w:line="240" w:lineRule="auto" w:before="0" w:after="0"/>
            </w:pPr>
            <w:r>
              <w:rPr>
                <w:sz w:val="13"/>
              </w:rPr>
              <w:t xml:space="preserve">0.3489</w:t>
            </w:r>
          </w:p>
        </w:tc>
        <w:tc>
          <w:tcPr>
            <w:tcW w:w="798" w:type="dxa"/>
          </w:tcPr>
          <w:p>
            <w:pPr>
              <w:pStyle w:val="Compact"/>
              <w:spacing w:line="240" w:lineRule="auto" w:before="0" w:after="0"/>
            </w:pPr>
            <w:r>
              <w:rPr>
                <w:sz w:val="13"/>
              </w:rPr>
              <w:t xml:space="preserve">0.2583</w:t>
            </w:r>
          </w:p>
        </w:tc>
        <w:tc>
          <w:tcPr>
            <w:tcW w:w="798" w:type="dxa"/>
          </w:tcPr>
          <w:p>
            <w:pPr>
              <w:pStyle w:val="Compact"/>
              <w:spacing w:line="240" w:lineRule="auto" w:before="0" w:after="0"/>
            </w:pPr>
            <w:r>
              <w:rPr>
                <w:sz w:val="13"/>
              </w:rPr>
              <w:t xml:space="preserve">0.3260</w:t>
            </w:r>
          </w:p>
        </w:tc>
        <w:tc>
          <w:tcPr>
            <w:tcW w:w="798" w:type="dxa"/>
          </w:tcPr>
          <w:p>
            <w:pPr>
              <w:pStyle w:val="Compact"/>
              <w:spacing w:line="240" w:lineRule="auto" w:before="0" w:after="0"/>
            </w:pPr>
            <w:r>
              <w:rPr>
                <w:sz w:val="13"/>
              </w:rPr>
              <w:t xml:space="preserve">3 303</w:t>
            </w:r>
          </w:p>
        </w:tc>
        <w:tc>
          <w:tcPr>
            <w:tcW w:w="798" w:type="dxa"/>
          </w:tcPr>
          <w:p>
            <w:pPr>
              <w:pStyle w:val="Compact"/>
              <w:spacing w:line="240" w:lineRule="auto" w:before="0" w:after="0"/>
            </w:pPr>
            <w:r>
              <w:rPr>
                <w:sz w:val="13"/>
              </w:rPr>
              <w:t xml:space="preserve">+0.0000</w:t>
            </w:r>
          </w:p>
        </w:tc>
        <w:tc>
          <w:tcPr>
            <w:tcW w:w="803" w:type="dxa"/>
          </w:tcPr>
          <w:p>
            <w:pPr>
              <w:pStyle w:val="Compact"/>
              <w:spacing w:line="240" w:lineRule="auto" w:before="0" w:after="0"/>
            </w:pPr>
            <w:r>
              <w:rPr>
                <w:sz w:val="13"/>
              </w:rPr>
              <w:t xml:space="preserve">+0.0073</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75 372</w:t>
            </w:r>
          </w:p>
        </w:tc>
        <w:tc>
          <w:tcPr>
            <w:tcW w:w="798" w:type="dxa"/>
          </w:tcPr>
          <w:p>
            <w:pPr>
              <w:pStyle w:val="Compact"/>
              <w:spacing w:line="240" w:lineRule="auto" w:before="0" w:after="0"/>
            </w:pPr>
            <w:r>
              <w:rPr>
                <w:sz w:val="13"/>
              </w:rPr>
              <w:t xml:space="preserve">6 852</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0.8026</w:t>
            </w:r>
          </w:p>
        </w:tc>
        <w:tc>
          <w:tcPr>
            <w:tcW w:w="798" w:type="dxa"/>
          </w:tcPr>
          <w:p>
            <w:pPr>
              <w:pStyle w:val="Compact"/>
              <w:spacing w:line="240" w:lineRule="auto" w:before="0" w:after="0"/>
            </w:pPr>
            <w:r>
              <w:rPr>
                <w:sz w:val="13"/>
              </w:rPr>
              <w:t xml:space="preserve">[0.796 - 0.810]</w:t>
            </w:r>
          </w:p>
        </w:tc>
        <w:tc>
          <w:tcPr>
            <w:tcW w:w="798" w:type="dxa"/>
          </w:tcPr>
          <w:p>
            <w:pPr>
              <w:pStyle w:val="Compact"/>
              <w:spacing w:line="240" w:lineRule="auto" w:before="0" w:after="0"/>
            </w:pPr>
            <w:r>
              <w:rPr>
                <w:sz w:val="13"/>
              </w:rPr>
              <w:t xml:space="preserve">0.2869</w:t>
            </w:r>
          </w:p>
        </w:tc>
        <w:tc>
          <w:tcPr>
            <w:tcW w:w="798" w:type="dxa"/>
          </w:tcPr>
          <w:p>
            <w:pPr>
              <w:pStyle w:val="Compact"/>
              <w:spacing w:line="240" w:lineRule="auto" w:before="0" w:after="0"/>
            </w:pPr>
            <w:r>
              <w:rPr>
                <w:sz w:val="13"/>
              </w:rPr>
              <w:t xml:space="preserve">[0.277 - 0.300]</w:t>
            </w:r>
          </w:p>
        </w:tc>
        <w:tc>
          <w:tcPr>
            <w:tcW w:w="798" w:type="dxa"/>
          </w:tcPr>
          <w:p>
            <w:pPr>
              <w:pStyle w:val="Compact"/>
              <w:spacing w:line="240" w:lineRule="auto" w:before="0" w:after="0"/>
            </w:pPr>
            <w:r>
              <w:rPr>
                <w:sz w:val="13"/>
              </w:rPr>
              <w:t xml:space="preserve">0.0733</w:t>
            </w:r>
          </w:p>
        </w:tc>
        <w:tc>
          <w:tcPr>
            <w:tcW w:w="798" w:type="dxa"/>
          </w:tcPr>
          <w:p>
            <w:pPr>
              <w:pStyle w:val="Compact"/>
              <w:spacing w:line="240" w:lineRule="auto" w:before="0" w:after="0"/>
            </w:pPr>
            <w:r>
              <w:rPr>
                <w:sz w:val="13"/>
              </w:rPr>
              <w:t xml:space="preserve">0.1135</w:t>
            </w:r>
          </w:p>
        </w:tc>
        <w:tc>
          <w:tcPr>
            <w:tcW w:w="798" w:type="dxa"/>
          </w:tcPr>
          <w:p>
            <w:pPr>
              <w:pStyle w:val="Compact"/>
              <w:spacing w:line="240" w:lineRule="auto" w:before="0" w:after="0"/>
            </w:pPr>
            <w:r>
              <w:rPr>
                <w:sz w:val="13"/>
              </w:rPr>
              <w:t xml:space="preserve">0.3304</w:t>
            </w:r>
          </w:p>
        </w:tc>
        <w:tc>
          <w:tcPr>
            <w:tcW w:w="798" w:type="dxa"/>
          </w:tcPr>
          <w:p>
            <w:pPr>
              <w:pStyle w:val="Compact"/>
              <w:spacing w:line="240" w:lineRule="auto" w:before="0" w:after="0"/>
            </w:pPr>
            <w:r>
              <w:rPr>
                <w:sz w:val="13"/>
              </w:rPr>
              <w:t xml:space="preserve">0.2947</w:t>
            </w:r>
          </w:p>
        </w:tc>
        <w:tc>
          <w:tcPr>
            <w:tcW w:w="798" w:type="dxa"/>
          </w:tcPr>
          <w:p>
            <w:pPr>
              <w:pStyle w:val="Compact"/>
              <w:spacing w:line="240" w:lineRule="auto" w:before="0" w:after="0"/>
            </w:pPr>
            <w:r>
              <w:rPr>
                <w:sz w:val="13"/>
              </w:rPr>
              <w:t xml:space="preserve">0.3226</w:t>
            </w:r>
          </w:p>
        </w:tc>
        <w:tc>
          <w:tcPr>
            <w:tcW w:w="798" w:type="dxa"/>
          </w:tcPr>
          <w:p>
            <w:pPr>
              <w:pStyle w:val="Compact"/>
              <w:spacing w:line="240" w:lineRule="auto" w:before="0" w:after="0"/>
            </w:pPr>
            <w:r>
              <w:rPr>
                <w:sz w:val="13"/>
              </w:rPr>
              <w:t xml:space="preserve">4 092</w:t>
            </w:r>
          </w:p>
        </w:tc>
        <w:tc>
          <w:tcPr>
            <w:tcW w:w="798" w:type="dxa"/>
          </w:tcPr>
          <w:p>
            <w:pPr>
              <w:pStyle w:val="Compact"/>
              <w:spacing w:line="240" w:lineRule="auto" w:before="0" w:after="0"/>
            </w:pPr>
            <w:r>
              <w:rPr>
                <w:sz w:val="13"/>
              </w:rPr>
              <w:t xml:space="preserve">-0.0003</w:t>
            </w:r>
          </w:p>
        </w:tc>
        <w:tc>
          <w:tcPr>
            <w:tcW w:w="803" w:type="dxa"/>
          </w:tcPr>
          <w:p>
            <w:pPr>
              <w:pStyle w:val="Compact"/>
              <w:spacing w:line="240" w:lineRule="auto" w:before="0" w:after="0"/>
            </w:pPr>
            <w:r>
              <w:rPr>
                <w:sz w:val="13"/>
              </w:rPr>
              <w:t xml:space="preserve">-0.0006</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0.7534</w:t>
            </w:r>
          </w:p>
        </w:tc>
        <w:tc>
          <w:tcPr>
            <w:tcW w:w="798" w:type="dxa"/>
          </w:tcPr>
          <w:p>
            <w:pPr>
              <w:pStyle w:val="Compact"/>
              <w:spacing w:line="240" w:lineRule="auto" w:before="0" w:after="0"/>
            </w:pPr>
            <w:r>
              <w:rPr>
                <w:sz w:val="13"/>
              </w:rPr>
              <w:t xml:space="preserve">[0.747 - 0.759]</w:t>
            </w:r>
          </w:p>
        </w:tc>
        <w:tc>
          <w:tcPr>
            <w:tcW w:w="798" w:type="dxa"/>
          </w:tcPr>
          <w:p>
            <w:pPr>
              <w:pStyle w:val="Compact"/>
              <w:spacing w:line="240" w:lineRule="auto" w:before="0" w:after="0"/>
            </w:pPr>
            <w:r>
              <w:rPr>
                <w:sz w:val="13"/>
              </w:rPr>
              <w:t xml:space="preserve">0.2340</w:t>
            </w:r>
          </w:p>
        </w:tc>
        <w:tc>
          <w:tcPr>
            <w:tcW w:w="798" w:type="dxa"/>
          </w:tcPr>
          <w:p>
            <w:pPr>
              <w:pStyle w:val="Compact"/>
              <w:spacing w:line="240" w:lineRule="auto" w:before="0" w:after="0"/>
            </w:pPr>
            <w:r>
              <w:rPr>
                <w:sz w:val="13"/>
              </w:rPr>
              <w:t xml:space="preserve">[0.224 - 0.244]</w:t>
            </w:r>
          </w:p>
        </w:tc>
        <w:tc>
          <w:tcPr>
            <w:tcW w:w="798" w:type="dxa"/>
          </w:tcPr>
          <w:p>
            <w:pPr>
              <w:pStyle w:val="Compact"/>
              <w:spacing w:line="240" w:lineRule="auto" w:before="0" w:after="0"/>
            </w:pPr>
            <w:r>
              <w:rPr>
                <w:sz w:val="13"/>
              </w:rPr>
              <w:t xml:space="preserve">0.0765</w:t>
            </w:r>
          </w:p>
        </w:tc>
        <w:tc>
          <w:tcPr>
            <w:tcW w:w="798" w:type="dxa"/>
          </w:tcPr>
          <w:p>
            <w:pPr>
              <w:pStyle w:val="Compact"/>
              <w:spacing w:line="240" w:lineRule="auto" w:before="0" w:after="0"/>
            </w:pPr>
            <w:r>
              <w:rPr>
                <w:sz w:val="13"/>
              </w:rPr>
              <w:t xml:space="preserve">0.0748</w:t>
            </w:r>
          </w:p>
        </w:tc>
        <w:tc>
          <w:tcPr>
            <w:tcW w:w="798" w:type="dxa"/>
          </w:tcPr>
          <w:p>
            <w:pPr>
              <w:pStyle w:val="Compact"/>
              <w:spacing w:line="240" w:lineRule="auto" w:before="0" w:after="0"/>
            </w:pPr>
            <w:r>
              <w:rPr>
                <w:sz w:val="13"/>
              </w:rPr>
              <w:t xml:space="preserve">0.3013</w:t>
            </w:r>
          </w:p>
        </w:tc>
        <w:tc>
          <w:tcPr>
            <w:tcW w:w="798" w:type="dxa"/>
          </w:tcPr>
          <w:p>
            <w:pPr>
              <w:pStyle w:val="Compact"/>
              <w:spacing w:line="240" w:lineRule="auto" w:before="0" w:after="0"/>
            </w:pPr>
            <w:r>
              <w:rPr>
                <w:sz w:val="13"/>
              </w:rPr>
              <w:t xml:space="preserve">0.1859</w:t>
            </w:r>
          </w:p>
        </w:tc>
        <w:tc>
          <w:tcPr>
            <w:tcW w:w="798" w:type="dxa"/>
          </w:tcPr>
          <w:p>
            <w:pPr>
              <w:pStyle w:val="Compact"/>
              <w:spacing w:line="240" w:lineRule="auto" w:before="0" w:after="0"/>
            </w:pPr>
            <w:r>
              <w:rPr>
                <w:sz w:val="13"/>
              </w:rPr>
              <w:t xml:space="preserve">0.2680</w:t>
            </w:r>
          </w:p>
        </w:tc>
        <w:tc>
          <w:tcPr>
            <w:tcW w:w="798" w:type="dxa"/>
          </w:tcPr>
          <w:p>
            <w:pPr>
              <w:pStyle w:val="Compact"/>
              <w:spacing w:line="240" w:lineRule="auto" w:before="0" w:after="0"/>
            </w:pPr>
            <w:r>
              <w:rPr>
                <w:sz w:val="13"/>
              </w:rPr>
              <w:t xml:space="preserve">7 835</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0.7406</w:t>
            </w:r>
          </w:p>
        </w:tc>
        <w:tc>
          <w:tcPr>
            <w:tcW w:w="798" w:type="dxa"/>
          </w:tcPr>
          <w:p>
            <w:pPr>
              <w:pStyle w:val="Compact"/>
              <w:spacing w:line="240" w:lineRule="auto" w:before="0" w:after="0"/>
            </w:pPr>
            <w:r>
              <w:rPr>
                <w:sz w:val="13"/>
              </w:rPr>
              <w:t xml:space="preserve">[0.735 - 0.746]</w:t>
            </w:r>
          </w:p>
        </w:tc>
        <w:tc>
          <w:tcPr>
            <w:tcW w:w="798" w:type="dxa"/>
          </w:tcPr>
          <w:p>
            <w:pPr>
              <w:pStyle w:val="Compact"/>
              <w:spacing w:line="240" w:lineRule="auto" w:before="0" w:after="0"/>
            </w:pPr>
            <w:r>
              <w:rPr>
                <w:sz w:val="13"/>
              </w:rPr>
              <w:t xml:space="preserve">0.2146</w:t>
            </w:r>
          </w:p>
        </w:tc>
        <w:tc>
          <w:tcPr>
            <w:tcW w:w="798" w:type="dxa"/>
          </w:tcPr>
          <w:p>
            <w:pPr>
              <w:pStyle w:val="Compact"/>
              <w:spacing w:line="240" w:lineRule="auto" w:before="0" w:after="0"/>
            </w:pPr>
            <w:r>
              <w:rPr>
                <w:sz w:val="13"/>
              </w:rPr>
              <w:t xml:space="preserve">[0.207 - 0.224]</w:t>
            </w:r>
          </w:p>
        </w:tc>
        <w:tc>
          <w:tcPr>
            <w:tcW w:w="798" w:type="dxa"/>
          </w:tcPr>
          <w:p>
            <w:pPr>
              <w:pStyle w:val="Compact"/>
              <w:spacing w:line="240" w:lineRule="auto" w:before="0" w:after="0"/>
            </w:pPr>
            <w:r>
              <w:rPr>
                <w:sz w:val="13"/>
              </w:rPr>
              <w:t xml:space="preserve">0.0774</w:t>
            </w:r>
          </w:p>
        </w:tc>
        <w:tc>
          <w:tcPr>
            <w:tcW w:w="798" w:type="dxa"/>
          </w:tcPr>
          <w:p>
            <w:pPr>
              <w:pStyle w:val="Compact"/>
              <w:spacing w:line="240" w:lineRule="auto" w:before="0" w:after="0"/>
            </w:pPr>
            <w:r>
              <w:rPr>
                <w:sz w:val="13"/>
              </w:rPr>
              <w:t xml:space="preserve">0.0640</w:t>
            </w:r>
          </w:p>
        </w:tc>
        <w:tc>
          <w:tcPr>
            <w:tcW w:w="798" w:type="dxa"/>
          </w:tcPr>
          <w:p>
            <w:pPr>
              <w:pStyle w:val="Compact"/>
              <w:spacing w:line="240" w:lineRule="auto" w:before="0" w:after="0"/>
            </w:pPr>
            <w:r>
              <w:rPr>
                <w:sz w:val="13"/>
              </w:rPr>
              <w:t xml:space="preserve">0.2610</w:t>
            </w:r>
          </w:p>
        </w:tc>
        <w:tc>
          <w:tcPr>
            <w:tcW w:w="798" w:type="dxa"/>
          </w:tcPr>
          <w:p>
            <w:pPr>
              <w:pStyle w:val="Compact"/>
              <w:spacing w:line="240" w:lineRule="auto" w:before="0" w:after="0"/>
            </w:pPr>
            <w:r>
              <w:rPr>
                <w:sz w:val="13"/>
              </w:rPr>
              <w:t xml:space="preserve">0.1958</w:t>
            </w:r>
          </w:p>
        </w:tc>
        <w:tc>
          <w:tcPr>
            <w:tcW w:w="798" w:type="dxa"/>
          </w:tcPr>
          <w:p>
            <w:pPr>
              <w:pStyle w:val="Compact"/>
              <w:spacing w:line="240" w:lineRule="auto" w:before="0" w:after="0"/>
            </w:pPr>
            <w:r>
              <w:rPr>
                <w:sz w:val="13"/>
              </w:rPr>
              <w:t xml:space="preserve">0.2447</w:t>
            </w:r>
          </w:p>
        </w:tc>
        <w:tc>
          <w:tcPr>
            <w:tcW w:w="798" w:type="dxa"/>
          </w:tcPr>
          <w:p>
            <w:pPr>
              <w:pStyle w:val="Compact"/>
              <w:spacing w:line="240" w:lineRule="auto" w:before="0" w:after="0"/>
            </w:pPr>
            <w:r>
              <w:rPr>
                <w:sz w:val="13"/>
              </w:rPr>
              <w:t xml:space="preserve">10 075</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199 936</w:t>
            </w:r>
          </w:p>
        </w:tc>
        <w:tc>
          <w:tcPr>
            <w:tcW w:w="798" w:type="dxa"/>
          </w:tcPr>
          <w:p>
            <w:pPr>
              <w:pStyle w:val="Compact"/>
              <w:spacing w:line="240" w:lineRule="auto" w:before="0" w:after="0"/>
            </w:pPr>
            <w:r>
              <w:rPr>
                <w:sz w:val="13"/>
              </w:rPr>
              <w:t xml:space="preserve">18 176</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0.7502</w:t>
            </w:r>
          </w:p>
        </w:tc>
        <w:tc>
          <w:tcPr>
            <w:tcW w:w="798" w:type="dxa"/>
          </w:tcPr>
          <w:p>
            <w:pPr>
              <w:pStyle w:val="Compact"/>
              <w:spacing w:line="240" w:lineRule="auto" w:before="0" w:after="0"/>
            </w:pPr>
            <w:r>
              <w:rPr>
                <w:sz w:val="13"/>
              </w:rPr>
              <w:t xml:space="preserve">[0.744 - 0.756]</w:t>
            </w:r>
          </w:p>
        </w:tc>
        <w:tc>
          <w:tcPr>
            <w:tcW w:w="798" w:type="dxa"/>
          </w:tcPr>
          <w:p>
            <w:pPr>
              <w:pStyle w:val="Compact"/>
              <w:spacing w:line="240" w:lineRule="auto" w:before="0" w:after="0"/>
            </w:pPr>
            <w:r>
              <w:rPr>
                <w:sz w:val="13"/>
              </w:rPr>
              <w:t xml:space="preserve">0.2327</w:t>
            </w:r>
          </w:p>
        </w:tc>
        <w:tc>
          <w:tcPr>
            <w:tcW w:w="798" w:type="dxa"/>
          </w:tcPr>
          <w:p>
            <w:pPr>
              <w:pStyle w:val="Compact"/>
              <w:spacing w:line="240" w:lineRule="auto" w:before="0" w:after="0"/>
            </w:pPr>
            <w:r>
              <w:rPr>
                <w:sz w:val="13"/>
              </w:rPr>
              <w:t xml:space="preserve">[0.223 - 0.242]</w:t>
            </w:r>
          </w:p>
        </w:tc>
        <w:tc>
          <w:tcPr>
            <w:tcW w:w="798" w:type="dxa"/>
          </w:tcPr>
          <w:p>
            <w:pPr>
              <w:pStyle w:val="Compact"/>
              <w:spacing w:line="240" w:lineRule="auto" w:before="0" w:after="0"/>
            </w:pPr>
            <w:r>
              <w:rPr>
                <w:sz w:val="13"/>
              </w:rPr>
              <w:t xml:space="preserve">0.0766</w:t>
            </w:r>
          </w:p>
        </w:tc>
        <w:tc>
          <w:tcPr>
            <w:tcW w:w="798" w:type="dxa"/>
          </w:tcPr>
          <w:p>
            <w:pPr>
              <w:pStyle w:val="Compact"/>
              <w:spacing w:line="240" w:lineRule="auto" w:before="0" w:after="0"/>
            </w:pPr>
            <w:r>
              <w:rPr>
                <w:sz w:val="13"/>
              </w:rPr>
              <w:t xml:space="preserve">0.0736</w:t>
            </w:r>
          </w:p>
        </w:tc>
        <w:tc>
          <w:tcPr>
            <w:tcW w:w="798" w:type="dxa"/>
          </w:tcPr>
          <w:p>
            <w:pPr>
              <w:pStyle w:val="Compact"/>
              <w:spacing w:line="240" w:lineRule="auto" w:before="0" w:after="0"/>
            </w:pPr>
            <w:r>
              <w:rPr>
                <w:sz w:val="13"/>
              </w:rPr>
              <w:t xml:space="preserve">0.3015</w:t>
            </w:r>
          </w:p>
        </w:tc>
        <w:tc>
          <w:tcPr>
            <w:tcW w:w="798" w:type="dxa"/>
          </w:tcPr>
          <w:p>
            <w:pPr>
              <w:pStyle w:val="Compact"/>
              <w:spacing w:line="240" w:lineRule="auto" w:before="0" w:after="0"/>
            </w:pPr>
            <w:r>
              <w:rPr>
                <w:sz w:val="13"/>
              </w:rPr>
              <w:t xml:space="preserve">0.1855</w:t>
            </w:r>
          </w:p>
        </w:tc>
        <w:tc>
          <w:tcPr>
            <w:tcW w:w="798" w:type="dxa"/>
          </w:tcPr>
          <w:p>
            <w:pPr>
              <w:pStyle w:val="Compact"/>
              <w:spacing w:line="240" w:lineRule="auto" w:before="0" w:after="0"/>
            </w:pPr>
            <w:r>
              <w:rPr>
                <w:sz w:val="13"/>
              </w:rPr>
              <w:t xml:space="preserve">0.2679</w:t>
            </w:r>
          </w:p>
        </w:tc>
        <w:tc>
          <w:tcPr>
            <w:tcW w:w="798" w:type="dxa"/>
          </w:tcPr>
          <w:p>
            <w:pPr>
              <w:pStyle w:val="Compact"/>
              <w:spacing w:line="240" w:lineRule="auto" w:before="0" w:after="0"/>
            </w:pPr>
            <w:r>
              <w:rPr>
                <w:sz w:val="13"/>
              </w:rPr>
              <w:t xml:space="preserve">7 811</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0.7148</w:t>
            </w:r>
          </w:p>
        </w:tc>
        <w:tc>
          <w:tcPr>
            <w:tcW w:w="798" w:type="dxa"/>
          </w:tcPr>
          <w:p>
            <w:pPr>
              <w:pStyle w:val="Compact"/>
              <w:spacing w:line="240" w:lineRule="auto" w:before="0" w:after="0"/>
            </w:pPr>
            <w:r>
              <w:rPr>
                <w:sz w:val="13"/>
              </w:rPr>
              <w:t xml:space="preserve">[0.697 - 0.735]</w:t>
            </w:r>
          </w:p>
        </w:tc>
        <w:tc>
          <w:tcPr>
            <w:tcW w:w="798" w:type="dxa"/>
          </w:tcPr>
          <w:p>
            <w:pPr>
              <w:pStyle w:val="Compact"/>
              <w:spacing w:line="240" w:lineRule="auto" w:before="0" w:after="0"/>
            </w:pPr>
            <w:r>
              <w:rPr>
                <w:sz w:val="13"/>
              </w:rPr>
              <w:t xml:space="preserve">0.2145</w:t>
            </w:r>
          </w:p>
        </w:tc>
        <w:tc>
          <w:tcPr>
            <w:tcW w:w="798" w:type="dxa"/>
          </w:tcPr>
          <w:p>
            <w:pPr>
              <w:pStyle w:val="Compact"/>
              <w:spacing w:line="240" w:lineRule="auto" w:before="0" w:after="0"/>
            </w:pPr>
            <w:r>
              <w:rPr>
                <w:sz w:val="13"/>
              </w:rPr>
              <w:t xml:space="preserve">[0.189 - 0.243]</w:t>
            </w:r>
          </w:p>
        </w:tc>
        <w:tc>
          <w:tcPr>
            <w:tcW w:w="798" w:type="dxa"/>
          </w:tcPr>
          <w:p>
            <w:pPr>
              <w:pStyle w:val="Compact"/>
              <w:spacing w:line="240" w:lineRule="auto" w:before="0" w:after="0"/>
            </w:pPr>
            <w:r>
              <w:rPr>
                <w:sz w:val="13"/>
              </w:rPr>
              <w:t xml:space="preserve">0.0803</w:t>
            </w:r>
          </w:p>
        </w:tc>
        <w:tc>
          <w:tcPr>
            <w:tcW w:w="798" w:type="dxa"/>
          </w:tcPr>
          <w:p>
            <w:pPr>
              <w:pStyle w:val="Compact"/>
              <w:spacing w:line="240" w:lineRule="auto" w:before="0" w:after="0"/>
            </w:pPr>
            <w:r>
              <w:rPr>
                <w:sz w:val="13"/>
              </w:rPr>
              <w:t xml:space="preserve">0.0572</w:t>
            </w:r>
          </w:p>
        </w:tc>
        <w:tc>
          <w:tcPr>
            <w:tcW w:w="798" w:type="dxa"/>
          </w:tcPr>
          <w:p>
            <w:pPr>
              <w:pStyle w:val="Compact"/>
              <w:spacing w:line="240" w:lineRule="auto" w:before="0" w:after="0"/>
            </w:pPr>
            <w:r>
              <w:rPr>
                <w:sz w:val="13"/>
              </w:rPr>
              <w:t xml:space="preserve">0.2783</w:t>
            </w:r>
          </w:p>
        </w:tc>
        <w:tc>
          <w:tcPr>
            <w:tcW w:w="798" w:type="dxa"/>
          </w:tcPr>
          <w:p>
            <w:pPr>
              <w:pStyle w:val="Compact"/>
              <w:spacing w:line="240" w:lineRule="auto" w:before="0" w:after="0"/>
            </w:pPr>
            <w:r>
              <w:rPr>
                <w:sz w:val="13"/>
              </w:rPr>
              <w:t xml:space="preserve">0.1451</w:t>
            </w:r>
          </w:p>
        </w:tc>
        <w:tc>
          <w:tcPr>
            <w:tcW w:w="798" w:type="dxa"/>
          </w:tcPr>
          <w:p>
            <w:pPr>
              <w:pStyle w:val="Compact"/>
              <w:spacing w:line="240" w:lineRule="auto" w:before="0" w:after="0"/>
            </w:pPr>
            <w:r>
              <w:rPr>
                <w:sz w:val="13"/>
              </w:rPr>
              <w:t xml:space="preserve">0.2351</w:t>
            </w:r>
          </w:p>
        </w:tc>
        <w:tc>
          <w:tcPr>
            <w:tcW w:w="798" w:type="dxa"/>
          </w:tcPr>
          <w:p>
            <w:pPr>
              <w:pStyle w:val="Compact"/>
              <w:spacing w:line="240" w:lineRule="auto" w:before="0" w:after="0"/>
            </w:pPr>
            <w:r>
              <w:rPr>
                <w:sz w:val="13"/>
              </w:rPr>
              <w:t xml:space="preserve">332</w:t>
            </w:r>
          </w:p>
        </w:tc>
        <w:tc>
          <w:tcPr>
            <w:tcW w:w="798" w:type="dxa"/>
          </w:tcPr>
          <w:p>
            <w:pPr>
              <w:pStyle w:val="Compact"/>
              <w:spacing w:line="240" w:lineRule="auto" w:before="0" w:after="0"/>
            </w:pPr>
            <w:r>
              <w:rPr>
                <w:sz w:val="13"/>
              </w:rPr>
              <w:t xml:space="preserve">-0.0386</w:t>
            </w:r>
          </w:p>
        </w:tc>
        <w:tc>
          <w:tcPr>
            <w:tcW w:w="803" w:type="dxa"/>
          </w:tcPr>
          <w:p>
            <w:pPr>
              <w:pStyle w:val="Compact"/>
              <w:spacing w:line="240" w:lineRule="auto" w:before="0" w:after="0"/>
            </w:pPr>
            <w:r>
              <w:rPr>
                <w:sz w:val="13"/>
              </w:rPr>
              <w:t xml:space="preserve">-0.0329</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0.7089</w:t>
            </w:r>
          </w:p>
        </w:tc>
        <w:tc>
          <w:tcPr>
            <w:tcW w:w="798" w:type="dxa"/>
          </w:tcPr>
          <w:p>
            <w:pPr>
              <w:pStyle w:val="Compact"/>
              <w:spacing w:line="240" w:lineRule="auto" w:before="0" w:after="0"/>
            </w:pPr>
            <w:r>
              <w:rPr>
                <w:sz w:val="13"/>
              </w:rPr>
              <w:t xml:space="preserve">[0.693 - 0.727]</w:t>
            </w:r>
          </w:p>
        </w:tc>
        <w:tc>
          <w:tcPr>
            <w:tcW w:w="798" w:type="dxa"/>
          </w:tcPr>
          <w:p>
            <w:pPr>
              <w:pStyle w:val="Compact"/>
              <w:spacing w:line="240" w:lineRule="auto" w:before="0" w:after="0"/>
            </w:pPr>
            <w:r>
              <w:rPr>
                <w:sz w:val="13"/>
              </w:rPr>
              <w:t xml:space="preserve">0.2012</w:t>
            </w:r>
          </w:p>
        </w:tc>
        <w:tc>
          <w:tcPr>
            <w:tcW w:w="798" w:type="dxa"/>
          </w:tcPr>
          <w:p>
            <w:pPr>
              <w:pStyle w:val="Compact"/>
              <w:spacing w:line="240" w:lineRule="auto" w:before="0" w:after="0"/>
            </w:pPr>
            <w:r>
              <w:rPr>
                <w:sz w:val="13"/>
              </w:rPr>
              <w:t xml:space="preserve">[0.178 - 0.231]</w:t>
            </w:r>
          </w:p>
        </w:tc>
        <w:tc>
          <w:tcPr>
            <w:tcW w:w="798" w:type="dxa"/>
          </w:tcPr>
          <w:p>
            <w:pPr>
              <w:pStyle w:val="Compact"/>
              <w:spacing w:line="240" w:lineRule="auto" w:before="0" w:after="0"/>
            </w:pPr>
            <w:r>
              <w:rPr>
                <w:sz w:val="13"/>
              </w:rPr>
              <w:t xml:space="preserve">0.0809</w:t>
            </w:r>
          </w:p>
        </w:tc>
        <w:tc>
          <w:tcPr>
            <w:tcW w:w="798" w:type="dxa"/>
          </w:tcPr>
          <w:p>
            <w:pPr>
              <w:pStyle w:val="Compact"/>
              <w:spacing w:line="240" w:lineRule="auto" w:before="0" w:after="0"/>
            </w:pPr>
            <w:r>
              <w:rPr>
                <w:sz w:val="13"/>
              </w:rPr>
              <w:t xml:space="preserve">0.0504</w:t>
            </w:r>
          </w:p>
        </w:tc>
        <w:tc>
          <w:tcPr>
            <w:tcW w:w="798" w:type="dxa"/>
          </w:tcPr>
          <w:p>
            <w:pPr>
              <w:pStyle w:val="Compact"/>
              <w:spacing w:line="240" w:lineRule="auto" w:before="0" w:after="0"/>
            </w:pPr>
            <w:r>
              <w:rPr>
                <w:sz w:val="13"/>
              </w:rPr>
              <w:t xml:space="preserve">0.2496</w:t>
            </w:r>
          </w:p>
        </w:tc>
        <w:tc>
          <w:tcPr>
            <w:tcW w:w="798" w:type="dxa"/>
          </w:tcPr>
          <w:p>
            <w:pPr>
              <w:pStyle w:val="Compact"/>
              <w:spacing w:line="240" w:lineRule="auto" w:before="0" w:after="0"/>
            </w:pPr>
            <w:r>
              <w:rPr>
                <w:sz w:val="13"/>
              </w:rPr>
              <w:t xml:space="preserve">0.1927</w:t>
            </w:r>
          </w:p>
        </w:tc>
        <w:tc>
          <w:tcPr>
            <w:tcW w:w="798" w:type="dxa"/>
          </w:tcPr>
          <w:p>
            <w:pPr>
              <w:pStyle w:val="Compact"/>
              <w:spacing w:line="240" w:lineRule="auto" w:before="0" w:after="0"/>
            </w:pPr>
            <w:r>
              <w:rPr>
                <w:sz w:val="13"/>
              </w:rPr>
              <w:t xml:space="preserve">0.2357</w:t>
            </w:r>
          </w:p>
        </w:tc>
        <w:tc>
          <w:tcPr>
            <w:tcW w:w="798" w:type="dxa"/>
          </w:tcPr>
          <w:p>
            <w:pPr>
              <w:pStyle w:val="Compact"/>
              <w:spacing w:line="240" w:lineRule="auto" w:before="0" w:after="0"/>
            </w:pPr>
            <w:r>
              <w:rPr>
                <w:sz w:val="13"/>
              </w:rPr>
              <w:t xml:space="preserve">511</w:t>
            </w:r>
          </w:p>
        </w:tc>
        <w:tc>
          <w:tcPr>
            <w:tcW w:w="798" w:type="dxa"/>
          </w:tcPr>
          <w:p>
            <w:pPr>
              <w:pStyle w:val="Compact"/>
              <w:spacing w:line="240" w:lineRule="auto" w:before="0" w:after="0"/>
            </w:pPr>
            <w:r>
              <w:rPr>
                <w:sz w:val="13"/>
              </w:rPr>
              <w:t xml:space="preserve">-0.0317</w:t>
            </w:r>
          </w:p>
        </w:tc>
        <w:tc>
          <w:tcPr>
            <w:tcW w:w="803" w:type="dxa"/>
          </w:tcPr>
          <w:p>
            <w:pPr>
              <w:pStyle w:val="Compact"/>
              <w:spacing w:line="240" w:lineRule="auto" w:before="0" w:after="0"/>
            </w:pPr>
            <w:r>
              <w:rPr>
                <w:sz w:val="13"/>
              </w:rPr>
              <w:t xml:space="preserve">-0.0090</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Unseen cell</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9 378</w:t>
            </w:r>
          </w:p>
        </w:tc>
        <w:tc>
          <w:tcPr>
            <w:tcW w:w="798" w:type="dxa"/>
          </w:tcPr>
          <w:p>
            <w:pPr>
              <w:pStyle w:val="Compact"/>
              <w:spacing w:line="240" w:lineRule="auto" w:before="0" w:after="0"/>
            </w:pPr>
            <w:r>
              <w:rPr>
                <w:sz w:val="13"/>
              </w:rPr>
              <w:t xml:space="preserve">882</w:t>
            </w:r>
          </w:p>
        </w:tc>
        <w:tc>
          <w:tcPr>
            <w:tcW w:w="798" w:type="dxa"/>
          </w:tcPr>
          <w:p>
            <w:pPr>
              <w:pStyle w:val="Compact"/>
              <w:spacing w:line="240" w:lineRule="auto" w:before="0" w:after="0"/>
            </w:pPr>
            <w:r>
              <w:rPr>
                <w:sz w:val="13"/>
              </w:rPr>
              <w:t xml:space="preserve">9.40</w:t>
            </w:r>
          </w:p>
        </w:tc>
        <w:tc>
          <w:tcPr>
            <w:tcW w:w="798" w:type="dxa"/>
          </w:tcPr>
          <w:p>
            <w:pPr>
              <w:pStyle w:val="Compact"/>
              <w:spacing w:line="240" w:lineRule="auto" w:before="0" w:after="0"/>
            </w:pPr>
            <w:r>
              <w:rPr>
                <w:sz w:val="13"/>
              </w:rPr>
              <w:t xml:space="preserve">0.7129</w:t>
            </w:r>
          </w:p>
        </w:tc>
        <w:tc>
          <w:tcPr>
            <w:tcW w:w="798" w:type="dxa"/>
          </w:tcPr>
          <w:p>
            <w:pPr>
              <w:pStyle w:val="Compact"/>
              <w:spacing w:line="240" w:lineRule="auto" w:before="0" w:after="0"/>
            </w:pPr>
            <w:r>
              <w:rPr>
                <w:sz w:val="13"/>
              </w:rPr>
              <w:t xml:space="preserve">[0.695 - 0.734]</w:t>
            </w:r>
          </w:p>
        </w:tc>
        <w:tc>
          <w:tcPr>
            <w:tcW w:w="798" w:type="dxa"/>
          </w:tcPr>
          <w:p>
            <w:pPr>
              <w:pStyle w:val="Compact"/>
              <w:spacing w:line="240" w:lineRule="auto" w:before="0" w:after="0"/>
            </w:pPr>
            <w:r>
              <w:rPr>
                <w:sz w:val="13"/>
              </w:rPr>
              <w:t xml:space="preserve">0.2141</w:t>
            </w:r>
          </w:p>
        </w:tc>
        <w:tc>
          <w:tcPr>
            <w:tcW w:w="798" w:type="dxa"/>
          </w:tcPr>
          <w:p>
            <w:pPr>
              <w:pStyle w:val="Compact"/>
              <w:spacing w:line="240" w:lineRule="auto" w:before="0" w:after="0"/>
            </w:pPr>
            <w:r>
              <w:rPr>
                <w:sz w:val="13"/>
              </w:rPr>
              <w:t xml:space="preserve">[0.188 - 0.242]</w:t>
            </w:r>
          </w:p>
        </w:tc>
        <w:tc>
          <w:tcPr>
            <w:tcW w:w="798" w:type="dxa"/>
          </w:tcPr>
          <w:p>
            <w:pPr>
              <w:pStyle w:val="Compact"/>
              <w:spacing w:line="240" w:lineRule="auto" w:before="0" w:after="0"/>
            </w:pPr>
            <w:r>
              <w:rPr>
                <w:sz w:val="13"/>
              </w:rPr>
              <w:t xml:space="preserve">0.0804</w:t>
            </w:r>
          </w:p>
        </w:tc>
        <w:tc>
          <w:tcPr>
            <w:tcW w:w="798" w:type="dxa"/>
          </w:tcPr>
          <w:p>
            <w:pPr>
              <w:pStyle w:val="Compact"/>
              <w:spacing w:line="240" w:lineRule="auto" w:before="0" w:after="0"/>
            </w:pPr>
            <w:r>
              <w:rPr>
                <w:sz w:val="13"/>
              </w:rPr>
              <w:t xml:space="preserve">0.0569</w:t>
            </w:r>
          </w:p>
        </w:tc>
        <w:tc>
          <w:tcPr>
            <w:tcW w:w="798" w:type="dxa"/>
          </w:tcPr>
          <w:p>
            <w:pPr>
              <w:pStyle w:val="Compact"/>
              <w:spacing w:line="240" w:lineRule="auto" w:before="0" w:after="0"/>
            </w:pPr>
            <w:r>
              <w:rPr>
                <w:sz w:val="13"/>
              </w:rPr>
              <w:t xml:space="preserve">0.2783</w:t>
            </w:r>
          </w:p>
        </w:tc>
        <w:tc>
          <w:tcPr>
            <w:tcW w:w="798" w:type="dxa"/>
          </w:tcPr>
          <w:p>
            <w:pPr>
              <w:pStyle w:val="Compact"/>
              <w:spacing w:line="240" w:lineRule="auto" w:before="0" w:after="0"/>
            </w:pPr>
            <w:r>
              <w:rPr>
                <w:sz w:val="13"/>
              </w:rPr>
              <w:t xml:space="preserve">0.1451</w:t>
            </w:r>
          </w:p>
        </w:tc>
        <w:tc>
          <w:tcPr>
            <w:tcW w:w="798" w:type="dxa"/>
          </w:tcPr>
          <w:p>
            <w:pPr>
              <w:pStyle w:val="Compact"/>
              <w:spacing w:line="240" w:lineRule="auto" w:before="0" w:after="0"/>
            </w:pPr>
            <w:r>
              <w:rPr>
                <w:sz w:val="13"/>
              </w:rPr>
              <w:t xml:space="preserve">0.2351</w:t>
            </w:r>
          </w:p>
        </w:tc>
        <w:tc>
          <w:tcPr>
            <w:tcW w:w="798" w:type="dxa"/>
          </w:tcPr>
          <w:p>
            <w:pPr>
              <w:pStyle w:val="Compact"/>
              <w:spacing w:line="240" w:lineRule="auto" w:before="0" w:after="0"/>
            </w:pPr>
            <w:r>
              <w:rPr>
                <w:sz w:val="13"/>
              </w:rPr>
              <w:t xml:space="preserve">332</w:t>
            </w:r>
          </w:p>
        </w:tc>
        <w:tc>
          <w:tcPr>
            <w:tcW w:w="798" w:type="dxa"/>
          </w:tcPr>
          <w:p>
            <w:pPr>
              <w:pStyle w:val="Compact"/>
              <w:spacing w:line="240" w:lineRule="auto" w:before="0" w:after="0"/>
            </w:pPr>
            <w:r>
              <w:rPr>
                <w:sz w:val="13"/>
              </w:rPr>
              <w:t xml:space="preserve">-0.0373</w:t>
            </w:r>
          </w:p>
        </w:tc>
        <w:tc>
          <w:tcPr>
            <w:tcW w:w="803" w:type="dxa"/>
          </w:tcPr>
          <w:p>
            <w:pPr>
              <w:pStyle w:val="Compact"/>
              <w:spacing w:line="240" w:lineRule="auto" w:before="0" w:after="0"/>
            </w:pPr>
            <w:r>
              <w:rPr>
                <w:sz w:val="13"/>
              </w:rPr>
              <w:t xml:space="preserve">-0.0328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0.7557</w:t>
            </w:r>
          </w:p>
        </w:tc>
        <w:tc>
          <w:tcPr>
            <w:tcW w:w="798" w:type="dxa"/>
          </w:tcPr>
          <w:p>
            <w:pPr>
              <w:pStyle w:val="Compact"/>
              <w:spacing w:line="240" w:lineRule="auto" w:before="0" w:after="0"/>
            </w:pPr>
            <w:r>
              <w:rPr>
                <w:sz w:val="13"/>
              </w:rPr>
              <w:t xml:space="preserve">[0.750 - 0.761]</w:t>
            </w:r>
          </w:p>
        </w:tc>
        <w:tc>
          <w:tcPr>
            <w:tcW w:w="798" w:type="dxa"/>
          </w:tcPr>
          <w:p>
            <w:pPr>
              <w:pStyle w:val="Compact"/>
              <w:spacing w:line="240" w:lineRule="auto" w:before="0" w:after="0"/>
            </w:pPr>
            <w:r>
              <w:rPr>
                <w:sz w:val="13"/>
              </w:rPr>
              <w:t xml:space="preserve">0.1908</w:t>
            </w:r>
          </w:p>
        </w:tc>
        <w:tc>
          <w:tcPr>
            <w:tcW w:w="798" w:type="dxa"/>
          </w:tcPr>
          <w:p>
            <w:pPr>
              <w:pStyle w:val="Compact"/>
              <w:spacing w:line="240" w:lineRule="auto" w:before="0" w:after="0"/>
            </w:pPr>
            <w:r>
              <w:rPr>
                <w:sz w:val="13"/>
              </w:rPr>
              <w:t xml:space="preserve">[0.181 - 0.199]</w:t>
            </w:r>
          </w:p>
        </w:tc>
        <w:tc>
          <w:tcPr>
            <w:tcW w:w="798" w:type="dxa"/>
          </w:tcPr>
          <w:p>
            <w:pPr>
              <w:pStyle w:val="Compact"/>
              <w:spacing w:line="240" w:lineRule="auto" w:before="0" w:after="0"/>
            </w:pPr>
            <w:r>
              <w:rPr>
                <w:sz w:val="13"/>
              </w:rPr>
              <w:t xml:space="preserve">0.0621</w:t>
            </w:r>
          </w:p>
        </w:tc>
        <w:tc>
          <w:tcPr>
            <w:tcW w:w="798" w:type="dxa"/>
          </w:tcPr>
          <w:p>
            <w:pPr>
              <w:pStyle w:val="Compact"/>
              <w:spacing w:line="240" w:lineRule="auto" w:before="0" w:after="0"/>
            </w:pPr>
            <w:r>
              <w:rPr>
                <w:sz w:val="13"/>
              </w:rPr>
              <w:t xml:space="preserve">0.0684</w:t>
            </w:r>
          </w:p>
        </w:tc>
        <w:tc>
          <w:tcPr>
            <w:tcW w:w="798" w:type="dxa"/>
          </w:tcPr>
          <w:p>
            <w:pPr>
              <w:pStyle w:val="Compact"/>
              <w:spacing w:line="240" w:lineRule="auto" w:before="0" w:after="0"/>
            </w:pPr>
            <w:r>
              <w:rPr>
                <w:sz w:val="13"/>
              </w:rPr>
              <w:t xml:space="preserve">0.2739</w:t>
            </w:r>
          </w:p>
        </w:tc>
        <w:tc>
          <w:tcPr>
            <w:tcW w:w="798" w:type="dxa"/>
          </w:tcPr>
          <w:p>
            <w:pPr>
              <w:pStyle w:val="Compact"/>
              <w:spacing w:line="240" w:lineRule="auto" w:before="0" w:after="0"/>
            </w:pPr>
            <w:r>
              <w:rPr>
                <w:sz w:val="13"/>
              </w:rPr>
              <w:t xml:space="preserve">0.1326</w:t>
            </w:r>
          </w:p>
        </w:tc>
        <w:tc>
          <w:tcPr>
            <w:tcW w:w="798" w:type="dxa"/>
          </w:tcPr>
          <w:p>
            <w:pPr>
              <w:pStyle w:val="Compact"/>
              <w:spacing w:line="240" w:lineRule="auto" w:before="0" w:after="0"/>
            </w:pPr>
            <w:r>
              <w:rPr>
                <w:sz w:val="13"/>
              </w:rPr>
              <w:t xml:space="preserve">0.2258</w:t>
            </w:r>
          </w:p>
        </w:tc>
        <w:tc>
          <w:tcPr>
            <w:tcW w:w="798" w:type="dxa"/>
          </w:tcPr>
          <w:p>
            <w:pPr>
              <w:pStyle w:val="Compact"/>
              <w:spacing w:line="240" w:lineRule="auto" w:before="0" w:after="0"/>
            </w:pPr>
            <w:r>
              <w:rPr>
                <w:sz w:val="13"/>
              </w:rPr>
              <w:t xml:space="preserve">3 884</w:t>
            </w:r>
          </w:p>
        </w:tc>
        <w:tc>
          <w:tcPr>
            <w:tcW w:w="798" w:type="dxa"/>
          </w:tcPr>
          <w:p>
            <w:pPr>
              <w:pStyle w:val="Compact"/>
              <w:spacing w:line="240" w:lineRule="auto" w:before="0" w:after="0"/>
            </w:pPr>
            <w:r>
              <w:rPr>
                <w:sz w:val="13"/>
              </w:rPr>
              <w:t xml:space="preserve">+0.0023</w:t>
            </w:r>
          </w:p>
        </w:tc>
        <w:tc>
          <w:tcPr>
            <w:tcW w:w="803" w:type="dxa"/>
          </w:tcPr>
          <w:p>
            <w:pPr>
              <w:pStyle w:val="Compact"/>
              <w:spacing w:line="240" w:lineRule="auto" w:before="0" w:after="0"/>
            </w:pPr>
            <w:r>
              <w:rPr>
                <w:sz w:val="13"/>
              </w:rPr>
              <w:t xml:space="preserve">-0.0422</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0.7460</w:t>
            </w:r>
          </w:p>
        </w:tc>
        <w:tc>
          <w:tcPr>
            <w:tcW w:w="798" w:type="dxa"/>
          </w:tcPr>
          <w:p>
            <w:pPr>
              <w:pStyle w:val="Compact"/>
              <w:spacing w:line="240" w:lineRule="auto" w:before="0" w:after="0"/>
            </w:pPr>
            <w:r>
              <w:rPr>
                <w:sz w:val="13"/>
              </w:rPr>
              <w:t xml:space="preserve">[0.741 - 0.752]</w:t>
            </w:r>
          </w:p>
        </w:tc>
        <w:tc>
          <w:tcPr>
            <w:tcW w:w="798" w:type="dxa"/>
          </w:tcPr>
          <w:p>
            <w:pPr>
              <w:pStyle w:val="Compact"/>
              <w:spacing w:line="240" w:lineRule="auto" w:before="0" w:after="0"/>
            </w:pPr>
            <w:r>
              <w:rPr>
                <w:sz w:val="13"/>
              </w:rPr>
              <w:t xml:space="preserve">0.1769</w:t>
            </w:r>
          </w:p>
        </w:tc>
        <w:tc>
          <w:tcPr>
            <w:tcW w:w="798" w:type="dxa"/>
          </w:tcPr>
          <w:p>
            <w:pPr>
              <w:pStyle w:val="Compact"/>
              <w:spacing w:line="240" w:lineRule="auto" w:before="0" w:after="0"/>
            </w:pPr>
            <w:r>
              <w:rPr>
                <w:sz w:val="13"/>
              </w:rPr>
              <w:t xml:space="preserve">[0.169 - 0.185]</w:t>
            </w:r>
          </w:p>
        </w:tc>
        <w:tc>
          <w:tcPr>
            <w:tcW w:w="798" w:type="dxa"/>
          </w:tcPr>
          <w:p>
            <w:pPr>
              <w:pStyle w:val="Compact"/>
              <w:spacing w:line="240" w:lineRule="auto" w:before="0" w:after="0"/>
            </w:pPr>
            <w:r>
              <w:rPr>
                <w:sz w:val="13"/>
              </w:rPr>
              <w:t xml:space="preserve">0.0626</w:t>
            </w:r>
          </w:p>
        </w:tc>
        <w:tc>
          <w:tcPr>
            <w:tcW w:w="798" w:type="dxa"/>
          </w:tcPr>
          <w:p>
            <w:pPr>
              <w:pStyle w:val="Compact"/>
              <w:spacing w:line="240" w:lineRule="auto" w:before="0" w:after="0"/>
            </w:pPr>
            <w:r>
              <w:rPr>
                <w:sz w:val="13"/>
              </w:rPr>
              <w:t xml:space="preserve">0.0601</w:t>
            </w:r>
          </w:p>
        </w:tc>
        <w:tc>
          <w:tcPr>
            <w:tcW w:w="798" w:type="dxa"/>
          </w:tcPr>
          <w:p>
            <w:pPr>
              <w:pStyle w:val="Compact"/>
              <w:spacing w:line="240" w:lineRule="auto" w:before="0" w:after="0"/>
            </w:pPr>
            <w:r>
              <w:rPr>
                <w:sz w:val="13"/>
              </w:rPr>
              <w:t xml:space="preserve">0.2314</w:t>
            </w:r>
          </w:p>
        </w:tc>
        <w:tc>
          <w:tcPr>
            <w:tcW w:w="798" w:type="dxa"/>
          </w:tcPr>
          <w:p>
            <w:pPr>
              <w:pStyle w:val="Compact"/>
              <w:spacing w:line="240" w:lineRule="auto" w:before="0" w:after="0"/>
            </w:pPr>
            <w:r>
              <w:rPr>
                <w:sz w:val="13"/>
              </w:rPr>
              <w:t xml:space="preserve">0.1569</w:t>
            </w:r>
          </w:p>
        </w:tc>
        <w:tc>
          <w:tcPr>
            <w:tcW w:w="798" w:type="dxa"/>
          </w:tcPr>
          <w:p>
            <w:pPr>
              <w:pStyle w:val="Compact"/>
              <w:spacing w:line="240" w:lineRule="auto" w:before="0" w:after="0"/>
            </w:pPr>
            <w:r>
              <w:rPr>
                <w:sz w:val="13"/>
              </w:rPr>
              <w:t xml:space="preserve">0.2114</w:t>
            </w:r>
          </w:p>
        </w:tc>
        <w:tc>
          <w:tcPr>
            <w:tcW w:w="798" w:type="dxa"/>
          </w:tcPr>
          <w:p>
            <w:pPr>
              <w:pStyle w:val="Compact"/>
              <w:spacing w:line="240" w:lineRule="auto" w:before="0" w:after="0"/>
            </w:pPr>
            <w:r>
              <w:rPr>
                <w:sz w:val="13"/>
              </w:rPr>
              <w:t xml:space="preserve">5 759</w:t>
            </w:r>
          </w:p>
        </w:tc>
        <w:tc>
          <w:tcPr>
            <w:tcW w:w="798" w:type="dxa"/>
          </w:tcPr>
          <w:p>
            <w:pPr>
              <w:pStyle w:val="Compact"/>
              <w:spacing w:line="240" w:lineRule="auto" w:before="0" w:after="0"/>
            </w:pPr>
            <w:r>
              <w:rPr>
                <w:sz w:val="13"/>
              </w:rPr>
              <w:t xml:space="preserve">+0.0054</w:t>
            </w:r>
          </w:p>
        </w:tc>
        <w:tc>
          <w:tcPr>
            <w:tcW w:w="803" w:type="dxa"/>
          </w:tcPr>
          <w:p>
            <w:pPr>
              <w:pStyle w:val="Compact"/>
              <w:spacing w:line="240" w:lineRule="auto" w:before="0" w:after="0"/>
            </w:pPr>
            <w:r>
              <w:rPr>
                <w:sz w:val="13"/>
              </w:rPr>
              <w:t xml:space="preserve">-0.0333</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154 948</w:t>
            </w:r>
          </w:p>
        </w:tc>
        <w:tc>
          <w:tcPr>
            <w:tcW w:w="798" w:type="dxa"/>
          </w:tcPr>
          <w:p>
            <w:pPr>
              <w:pStyle w:val="Compact"/>
              <w:spacing w:line="240" w:lineRule="auto" w:before="0" w:after="0"/>
            </w:pPr>
            <w:r>
              <w:rPr>
                <w:sz w:val="13"/>
              </w:rPr>
              <w:t xml:space="preserve">11 049</w:t>
            </w:r>
          </w:p>
        </w:tc>
        <w:tc>
          <w:tcPr>
            <w:tcW w:w="798" w:type="dxa"/>
          </w:tcPr>
          <w:p>
            <w:pPr>
              <w:pStyle w:val="Compact"/>
              <w:spacing w:line="240" w:lineRule="auto" w:before="0" w:after="0"/>
            </w:pPr>
            <w:r>
              <w:rPr>
                <w:sz w:val="13"/>
              </w:rPr>
              <w:t xml:space="preserve">7.13</w:t>
            </w:r>
          </w:p>
        </w:tc>
        <w:tc>
          <w:tcPr>
            <w:tcW w:w="798" w:type="dxa"/>
          </w:tcPr>
          <w:p>
            <w:pPr>
              <w:pStyle w:val="Compact"/>
              <w:spacing w:line="240" w:lineRule="auto" w:before="0" w:after="0"/>
            </w:pPr>
            <w:r>
              <w:rPr>
                <w:sz w:val="13"/>
              </w:rPr>
              <w:t xml:space="preserve">0.7514</w:t>
            </w:r>
          </w:p>
        </w:tc>
        <w:tc>
          <w:tcPr>
            <w:tcW w:w="798" w:type="dxa"/>
          </w:tcPr>
          <w:p>
            <w:pPr>
              <w:pStyle w:val="Compact"/>
              <w:spacing w:line="240" w:lineRule="auto" w:before="0" w:after="0"/>
            </w:pPr>
            <w:r>
              <w:rPr>
                <w:sz w:val="13"/>
              </w:rPr>
              <w:t xml:space="preserve">[0.746 - 0.757]</w:t>
            </w:r>
          </w:p>
        </w:tc>
        <w:tc>
          <w:tcPr>
            <w:tcW w:w="798" w:type="dxa"/>
          </w:tcPr>
          <w:p>
            <w:pPr>
              <w:pStyle w:val="Compact"/>
              <w:spacing w:line="240" w:lineRule="auto" w:before="0" w:after="0"/>
            </w:pPr>
            <w:r>
              <w:rPr>
                <w:sz w:val="13"/>
              </w:rPr>
              <w:t xml:space="preserve">0.1890</w:t>
            </w:r>
          </w:p>
        </w:tc>
        <w:tc>
          <w:tcPr>
            <w:tcW w:w="798" w:type="dxa"/>
          </w:tcPr>
          <w:p>
            <w:pPr>
              <w:pStyle w:val="Compact"/>
              <w:spacing w:line="240" w:lineRule="auto" w:before="0" w:after="0"/>
            </w:pPr>
            <w:r>
              <w:rPr>
                <w:sz w:val="13"/>
              </w:rPr>
              <w:t xml:space="preserve">[0.180 - 0.197]</w:t>
            </w:r>
          </w:p>
        </w:tc>
        <w:tc>
          <w:tcPr>
            <w:tcW w:w="798" w:type="dxa"/>
          </w:tcPr>
          <w:p>
            <w:pPr>
              <w:pStyle w:val="Compact"/>
              <w:spacing w:line="240" w:lineRule="auto" w:before="0" w:after="0"/>
            </w:pPr>
            <w:r>
              <w:rPr>
                <w:sz w:val="13"/>
              </w:rPr>
              <w:t xml:space="preserve">0.0622</w:t>
            </w:r>
          </w:p>
        </w:tc>
        <w:tc>
          <w:tcPr>
            <w:tcW w:w="798" w:type="dxa"/>
          </w:tcPr>
          <w:p>
            <w:pPr>
              <w:pStyle w:val="Compact"/>
              <w:spacing w:line="240" w:lineRule="auto" w:before="0" w:after="0"/>
            </w:pPr>
            <w:r>
              <w:rPr>
                <w:sz w:val="13"/>
              </w:rPr>
              <w:t xml:space="preserve">0.0668</w:t>
            </w:r>
          </w:p>
        </w:tc>
        <w:tc>
          <w:tcPr>
            <w:tcW w:w="798" w:type="dxa"/>
          </w:tcPr>
          <w:p>
            <w:pPr>
              <w:pStyle w:val="Compact"/>
              <w:spacing w:line="240" w:lineRule="auto" w:before="0" w:after="0"/>
            </w:pPr>
            <w:r>
              <w:rPr>
                <w:sz w:val="13"/>
              </w:rPr>
              <w:t xml:space="preserve">0.2740</w:t>
            </w:r>
          </w:p>
        </w:tc>
        <w:tc>
          <w:tcPr>
            <w:tcW w:w="798" w:type="dxa"/>
          </w:tcPr>
          <w:p>
            <w:pPr>
              <w:pStyle w:val="Compact"/>
              <w:spacing w:line="240" w:lineRule="auto" w:before="0" w:after="0"/>
            </w:pPr>
            <w:r>
              <w:rPr>
                <w:sz w:val="13"/>
              </w:rPr>
              <w:t xml:space="preserve">0.1320</w:t>
            </w:r>
          </w:p>
        </w:tc>
        <w:tc>
          <w:tcPr>
            <w:tcW w:w="798" w:type="dxa"/>
          </w:tcPr>
          <w:p>
            <w:pPr>
              <w:pStyle w:val="Compact"/>
              <w:spacing w:line="240" w:lineRule="auto" w:before="0" w:after="0"/>
            </w:pPr>
            <w:r>
              <w:rPr>
                <w:sz w:val="13"/>
              </w:rPr>
              <w:t xml:space="preserve">0.2255</w:t>
            </w:r>
          </w:p>
        </w:tc>
        <w:tc>
          <w:tcPr>
            <w:tcW w:w="798" w:type="dxa"/>
          </w:tcPr>
          <w:p>
            <w:pPr>
              <w:pStyle w:val="Compact"/>
              <w:spacing w:line="240" w:lineRule="auto" w:before="0" w:after="0"/>
            </w:pPr>
            <w:r>
              <w:rPr>
                <w:sz w:val="13"/>
              </w:rPr>
              <w:t xml:space="preserve">3 866</w:t>
            </w:r>
          </w:p>
        </w:tc>
        <w:tc>
          <w:tcPr>
            <w:tcW w:w="798" w:type="dxa"/>
          </w:tcPr>
          <w:p>
            <w:pPr>
              <w:pStyle w:val="Compact"/>
              <w:spacing w:line="240" w:lineRule="auto" w:before="0" w:after="0"/>
            </w:pPr>
            <w:r>
              <w:rPr>
                <w:sz w:val="13"/>
              </w:rPr>
              <w:t xml:space="preserve">+0.0012</w:t>
            </w:r>
          </w:p>
        </w:tc>
        <w:tc>
          <w:tcPr>
            <w:tcW w:w="803" w:type="dxa"/>
          </w:tcPr>
          <w:p>
            <w:pPr>
              <w:pStyle w:val="Compact"/>
              <w:spacing w:line="240" w:lineRule="auto" w:before="0" w:after="0"/>
            </w:pPr>
            <w:r>
              <w:rPr>
                <w:sz w:val="13"/>
              </w:rPr>
              <w:t xml:space="preserve">-0.0424</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0.7401</w:t>
            </w:r>
          </w:p>
        </w:tc>
        <w:tc>
          <w:tcPr>
            <w:tcW w:w="798" w:type="dxa"/>
          </w:tcPr>
          <w:p>
            <w:pPr>
              <w:pStyle w:val="Compact"/>
              <w:spacing w:line="240" w:lineRule="auto" w:before="0" w:after="0"/>
            </w:pPr>
            <w:r>
              <w:rPr>
                <w:sz w:val="13"/>
              </w:rPr>
              <w:t xml:space="preserve">[0.733 - 0.748]</w:t>
            </w:r>
          </w:p>
        </w:tc>
        <w:tc>
          <w:tcPr>
            <w:tcW w:w="798" w:type="dxa"/>
          </w:tcPr>
          <w:p>
            <w:pPr>
              <w:pStyle w:val="Compact"/>
              <w:spacing w:line="240" w:lineRule="auto" w:before="0" w:after="0"/>
            </w:pPr>
            <w:r>
              <w:rPr>
                <w:sz w:val="13"/>
              </w:rPr>
              <w:t xml:space="preserve">0.1104</w:t>
            </w:r>
          </w:p>
        </w:tc>
        <w:tc>
          <w:tcPr>
            <w:tcW w:w="798" w:type="dxa"/>
          </w:tcPr>
          <w:p>
            <w:pPr>
              <w:pStyle w:val="Compact"/>
              <w:spacing w:line="240" w:lineRule="auto" w:before="0" w:after="0"/>
            </w:pPr>
            <w:r>
              <w:rPr>
                <w:sz w:val="13"/>
              </w:rPr>
              <w:t xml:space="preserve">[0.105 - 0.117]</w:t>
            </w:r>
          </w:p>
        </w:tc>
        <w:tc>
          <w:tcPr>
            <w:tcW w:w="798" w:type="dxa"/>
          </w:tcPr>
          <w:p>
            <w:pPr>
              <w:pStyle w:val="Compact"/>
              <w:spacing w:line="240" w:lineRule="auto" w:before="0" w:after="0"/>
            </w:pPr>
            <w:r>
              <w:rPr>
                <w:sz w:val="13"/>
              </w:rPr>
              <w:t xml:space="preserve">0.0407</w:t>
            </w:r>
          </w:p>
        </w:tc>
        <w:tc>
          <w:tcPr>
            <w:tcW w:w="798" w:type="dxa"/>
          </w:tcPr>
          <w:p>
            <w:pPr>
              <w:pStyle w:val="Compact"/>
              <w:spacing w:line="240" w:lineRule="auto" w:before="0" w:after="0"/>
            </w:pPr>
            <w:r>
              <w:rPr>
                <w:sz w:val="13"/>
              </w:rPr>
              <w:t xml:space="preserve">0.0815</w:t>
            </w:r>
          </w:p>
        </w:tc>
        <w:tc>
          <w:tcPr>
            <w:tcW w:w="798" w:type="dxa"/>
          </w:tcPr>
          <w:p>
            <w:pPr>
              <w:pStyle w:val="Compact"/>
              <w:spacing w:line="240" w:lineRule="auto" w:before="0" w:after="0"/>
            </w:pPr>
            <w:r>
              <w:rPr>
                <w:sz w:val="13"/>
              </w:rPr>
              <w:t xml:space="preserve">0.2353</w:t>
            </w:r>
          </w:p>
        </w:tc>
        <w:tc>
          <w:tcPr>
            <w:tcW w:w="798" w:type="dxa"/>
          </w:tcPr>
          <w:p>
            <w:pPr>
              <w:pStyle w:val="Compact"/>
              <w:spacing w:line="240" w:lineRule="auto" w:before="0" w:after="0"/>
            </w:pPr>
            <w:r>
              <w:rPr>
                <w:sz w:val="13"/>
              </w:rPr>
              <w:t xml:space="preserve">0.0016</w:t>
            </w:r>
          </w:p>
        </w:tc>
        <w:tc>
          <w:tcPr>
            <w:tcW w:w="798" w:type="dxa"/>
          </w:tcPr>
          <w:p>
            <w:pPr>
              <w:pStyle w:val="Compact"/>
              <w:spacing w:line="240" w:lineRule="auto" w:before="0" w:after="0"/>
            </w:pPr>
            <w:r>
              <w:rPr>
                <w:sz w:val="13"/>
              </w:rPr>
              <w:t xml:space="preserve">0.0076</w:t>
            </w:r>
          </w:p>
        </w:tc>
        <w:tc>
          <w:tcPr>
            <w:tcW w:w="798" w:type="dxa"/>
          </w:tcPr>
          <w:p>
            <w:pPr>
              <w:pStyle w:val="Compact"/>
              <w:spacing w:line="240" w:lineRule="auto" w:before="0" w:after="0"/>
            </w:pPr>
            <w:r>
              <w:rPr>
                <w:sz w:val="13"/>
              </w:rPr>
              <w:t xml:space="preserve">26</w:t>
            </w:r>
          </w:p>
        </w:tc>
        <w:tc>
          <w:tcPr>
            <w:tcW w:w="798" w:type="dxa"/>
          </w:tcPr>
          <w:p>
            <w:pPr>
              <w:pStyle w:val="Compact"/>
              <w:spacing w:line="240" w:lineRule="auto" w:before="0" w:after="0"/>
            </w:pPr>
            <w:r>
              <w:rPr>
                <w:sz w:val="13"/>
              </w:rPr>
              <w:t xml:space="preserve">-0.0133</w:t>
            </w:r>
          </w:p>
        </w:tc>
        <w:tc>
          <w:tcPr>
            <w:tcW w:w="803" w:type="dxa"/>
          </w:tcPr>
          <w:p>
            <w:pPr>
              <w:pStyle w:val="Compact"/>
              <w:spacing w:line="240" w:lineRule="auto" w:before="0" w:after="0"/>
            </w:pPr>
            <w:r>
              <w:rPr>
                <w:sz w:val="13"/>
              </w:rPr>
              <w:t xml:space="preserve">-0.2604</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0.7300</w:t>
            </w:r>
          </w:p>
        </w:tc>
        <w:tc>
          <w:tcPr>
            <w:tcW w:w="798" w:type="dxa"/>
          </w:tcPr>
          <w:p>
            <w:pPr>
              <w:pStyle w:val="Compact"/>
              <w:spacing w:line="240" w:lineRule="auto" w:before="0" w:after="0"/>
            </w:pPr>
            <w:r>
              <w:rPr>
                <w:sz w:val="13"/>
              </w:rPr>
              <w:t xml:space="preserve">[0.722 - 0.738]</w:t>
            </w:r>
          </w:p>
        </w:tc>
        <w:tc>
          <w:tcPr>
            <w:tcW w:w="798" w:type="dxa"/>
          </w:tcPr>
          <w:p>
            <w:pPr>
              <w:pStyle w:val="Compact"/>
              <w:spacing w:line="240" w:lineRule="auto" w:before="0" w:after="0"/>
            </w:pPr>
            <w:r>
              <w:rPr>
                <w:sz w:val="13"/>
              </w:rPr>
              <w:t xml:space="preserve">0.1018</w:t>
            </w:r>
          </w:p>
        </w:tc>
        <w:tc>
          <w:tcPr>
            <w:tcW w:w="798" w:type="dxa"/>
          </w:tcPr>
          <w:p>
            <w:pPr>
              <w:pStyle w:val="Compact"/>
              <w:spacing w:line="240" w:lineRule="auto" w:before="0" w:after="0"/>
            </w:pPr>
            <w:r>
              <w:rPr>
                <w:sz w:val="13"/>
              </w:rPr>
              <w:t xml:space="preserve">[0.097 - 0.108]</w:t>
            </w:r>
          </w:p>
        </w:tc>
        <w:tc>
          <w:tcPr>
            <w:tcW w:w="798" w:type="dxa"/>
          </w:tcPr>
          <w:p>
            <w:pPr>
              <w:pStyle w:val="Compact"/>
              <w:spacing w:line="240" w:lineRule="auto" w:before="0" w:after="0"/>
            </w:pPr>
            <w:r>
              <w:rPr>
                <w:sz w:val="13"/>
              </w:rPr>
              <w:t xml:space="preserve">0.0408</w:t>
            </w:r>
          </w:p>
        </w:tc>
        <w:tc>
          <w:tcPr>
            <w:tcW w:w="798" w:type="dxa"/>
          </w:tcPr>
          <w:p>
            <w:pPr>
              <w:pStyle w:val="Compact"/>
              <w:spacing w:line="240" w:lineRule="auto" w:before="0" w:after="0"/>
            </w:pPr>
            <w:r>
              <w:rPr>
                <w:sz w:val="13"/>
              </w:rPr>
              <w:t xml:space="preserve">0.0776</w:t>
            </w:r>
          </w:p>
        </w:tc>
        <w:tc>
          <w:tcPr>
            <w:tcW w:w="798" w:type="dxa"/>
          </w:tcPr>
          <w:p>
            <w:pPr>
              <w:pStyle w:val="Compact"/>
              <w:spacing w:line="240" w:lineRule="auto" w:before="0" w:after="0"/>
            </w:pPr>
            <w:r>
              <w:rPr>
                <w:sz w:val="13"/>
              </w:rPr>
              <w:t xml:space="preserve">0.1429</w:t>
            </w:r>
          </w:p>
        </w:tc>
        <w:tc>
          <w:tcPr>
            <w:tcW w:w="798" w:type="dxa"/>
          </w:tcPr>
          <w:p>
            <w:pPr>
              <w:pStyle w:val="Compact"/>
              <w:spacing w:line="240" w:lineRule="auto" w:before="0" w:after="0"/>
            </w:pPr>
            <w:r>
              <w:rPr>
                <w:sz w:val="13"/>
              </w:rPr>
              <w:t xml:space="preserve">0.0004</w:t>
            </w:r>
          </w:p>
        </w:tc>
        <w:tc>
          <w:tcPr>
            <w:tcW w:w="798" w:type="dxa"/>
          </w:tcPr>
          <w:p>
            <w:pPr>
              <w:pStyle w:val="Compact"/>
              <w:spacing w:line="240" w:lineRule="auto" w:before="0" w:after="0"/>
            </w:pPr>
            <w:r>
              <w:rPr>
                <w:sz w:val="13"/>
              </w:rPr>
              <w:t xml:space="preserve">0.0019</w:t>
            </w:r>
          </w:p>
        </w:tc>
        <w:tc>
          <w:tcPr>
            <w:tcW w:w="798" w:type="dxa"/>
          </w:tcPr>
          <w:p>
            <w:pPr>
              <w:pStyle w:val="Compact"/>
              <w:spacing w:line="240" w:lineRule="auto" w:before="0" w:after="0"/>
            </w:pPr>
            <w:r>
              <w:rPr>
                <w:sz w:val="13"/>
              </w:rPr>
              <w:t xml:space="preserve">12</w:t>
            </w:r>
          </w:p>
        </w:tc>
        <w:tc>
          <w:tcPr>
            <w:tcW w:w="798" w:type="dxa"/>
          </w:tcPr>
          <w:p>
            <w:pPr>
              <w:pStyle w:val="Compact"/>
              <w:spacing w:line="240" w:lineRule="auto" w:before="0" w:after="0"/>
            </w:pPr>
            <w:r>
              <w:rPr>
                <w:sz w:val="13"/>
              </w:rPr>
              <w:t xml:space="preserve">-0.0106</w:t>
            </w:r>
          </w:p>
        </w:tc>
        <w:tc>
          <w:tcPr>
            <w:tcW w:w="803" w:type="dxa"/>
          </w:tcPr>
          <w:p>
            <w:pPr>
              <w:pStyle w:val="Compact"/>
              <w:spacing w:line="240" w:lineRule="auto" w:before="0" w:after="0"/>
            </w:pPr>
            <w:r>
              <w:rPr>
                <w:sz w:val="13"/>
              </w:rPr>
              <w:t xml:space="preserve">-0.2428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116 022</w:t>
            </w:r>
          </w:p>
        </w:tc>
        <w:tc>
          <w:tcPr>
            <w:tcW w:w="798" w:type="dxa"/>
          </w:tcPr>
          <w:p>
            <w:pPr>
              <w:pStyle w:val="Compact"/>
              <w:spacing w:line="240" w:lineRule="auto" w:before="0" w:after="0"/>
            </w:pPr>
            <w:r>
              <w:rPr>
                <w:sz w:val="13"/>
              </w:rPr>
              <w:t xml:space="preserve">5 104</w:t>
            </w:r>
          </w:p>
        </w:tc>
        <w:tc>
          <w:tcPr>
            <w:tcW w:w="798" w:type="dxa"/>
          </w:tcPr>
          <w:p>
            <w:pPr>
              <w:pStyle w:val="Compact"/>
              <w:spacing w:line="240" w:lineRule="auto" w:before="0" w:after="0"/>
            </w:pPr>
            <w:r>
              <w:rPr>
                <w:sz w:val="13"/>
              </w:rPr>
              <w:t xml:space="preserve">4.40</w:t>
            </w:r>
          </w:p>
        </w:tc>
        <w:tc>
          <w:tcPr>
            <w:tcW w:w="798" w:type="dxa"/>
          </w:tcPr>
          <w:p>
            <w:pPr>
              <w:pStyle w:val="Compact"/>
              <w:spacing w:line="240" w:lineRule="auto" w:before="0" w:after="0"/>
            </w:pPr>
            <w:r>
              <w:rPr>
                <w:sz w:val="13"/>
              </w:rPr>
              <w:t xml:space="preserve">0.7300</w:t>
            </w:r>
          </w:p>
        </w:tc>
        <w:tc>
          <w:tcPr>
            <w:tcW w:w="798" w:type="dxa"/>
          </w:tcPr>
          <w:p>
            <w:pPr>
              <w:pStyle w:val="Compact"/>
              <w:spacing w:line="240" w:lineRule="auto" w:before="0" w:after="0"/>
            </w:pPr>
            <w:r>
              <w:rPr>
                <w:sz w:val="13"/>
              </w:rPr>
              <w:t xml:space="preserve">[0.722 - 0.738]</w:t>
            </w:r>
          </w:p>
        </w:tc>
        <w:tc>
          <w:tcPr>
            <w:tcW w:w="798" w:type="dxa"/>
          </w:tcPr>
          <w:p>
            <w:pPr>
              <w:pStyle w:val="Compact"/>
              <w:spacing w:line="240" w:lineRule="auto" w:before="0" w:after="0"/>
            </w:pPr>
            <w:r>
              <w:rPr>
                <w:sz w:val="13"/>
              </w:rPr>
              <w:t xml:space="preserve">0.1018</w:t>
            </w:r>
          </w:p>
        </w:tc>
        <w:tc>
          <w:tcPr>
            <w:tcW w:w="798" w:type="dxa"/>
          </w:tcPr>
          <w:p>
            <w:pPr>
              <w:pStyle w:val="Compact"/>
              <w:spacing w:line="240" w:lineRule="auto" w:before="0" w:after="0"/>
            </w:pPr>
            <w:r>
              <w:rPr>
                <w:sz w:val="13"/>
              </w:rPr>
              <w:t xml:space="preserve">[0.097 - 0.108]</w:t>
            </w:r>
          </w:p>
        </w:tc>
        <w:tc>
          <w:tcPr>
            <w:tcW w:w="798" w:type="dxa"/>
          </w:tcPr>
          <w:p>
            <w:pPr>
              <w:pStyle w:val="Compact"/>
              <w:spacing w:line="240" w:lineRule="auto" w:before="0" w:after="0"/>
            </w:pPr>
            <w:r>
              <w:rPr>
                <w:sz w:val="13"/>
              </w:rPr>
              <w:t xml:space="preserve">0.0408</w:t>
            </w:r>
          </w:p>
        </w:tc>
        <w:tc>
          <w:tcPr>
            <w:tcW w:w="798" w:type="dxa"/>
          </w:tcPr>
          <w:p>
            <w:pPr>
              <w:pStyle w:val="Compact"/>
              <w:spacing w:line="240" w:lineRule="auto" w:before="0" w:after="0"/>
            </w:pPr>
            <w:r>
              <w:rPr>
                <w:sz w:val="13"/>
              </w:rPr>
              <w:t xml:space="preserve">0.0776</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0.0000</w:t>
            </w:r>
          </w:p>
        </w:tc>
        <w:tc>
          <w:tcPr>
            <w:tcW w:w="798" w:type="dxa"/>
          </w:tcPr>
          <w:p>
            <w:pPr>
              <w:pStyle w:val="Compact"/>
              <w:spacing w:line="240" w:lineRule="auto" w:before="0" w:after="0"/>
            </w:pPr>
            <w:r>
              <w:rPr>
                <w:sz w:val="13"/>
              </w:rPr>
              <w:t xml:space="preserve">2</w:t>
            </w:r>
          </w:p>
        </w:tc>
        <w:tc>
          <w:tcPr>
            <w:tcW w:w="798" w:type="dxa"/>
          </w:tcPr>
          <w:p>
            <w:pPr>
              <w:pStyle w:val="Compact"/>
              <w:spacing w:line="240" w:lineRule="auto" w:before="0" w:after="0"/>
            </w:pPr>
            <w:r>
              <w:rPr>
                <w:sz w:val="13"/>
              </w:rPr>
              <w:t xml:space="preserve">-0.0202</w:t>
            </w:r>
          </w:p>
        </w:tc>
        <w:tc>
          <w:tcPr>
            <w:tcW w:w="803" w:type="dxa"/>
          </w:tcPr>
          <w:p>
            <w:pPr>
              <w:pStyle w:val="Compact"/>
              <w:spacing w:line="240" w:lineRule="auto" w:before="0" w:after="0"/>
            </w:pPr>
            <w:r>
              <w:rPr>
                <w:sz w:val="13"/>
              </w:rPr>
              <w:t xml:space="preserve">-0.2679</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M3</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0.7539</w:t>
            </w:r>
          </w:p>
        </w:tc>
        <w:tc>
          <w:tcPr>
            <w:tcW w:w="798" w:type="dxa"/>
          </w:tcPr>
          <w:p>
            <w:pPr>
              <w:pStyle w:val="Compact"/>
              <w:spacing w:line="240" w:lineRule="auto" w:before="0" w:after="0"/>
            </w:pPr>
            <w:r>
              <w:rPr>
                <w:sz w:val="13"/>
              </w:rPr>
              <w:t xml:space="preserve">[0.746 - 0.762]</w:t>
            </w:r>
          </w:p>
        </w:tc>
        <w:tc>
          <w:tcPr>
            <w:tcW w:w="798" w:type="dxa"/>
          </w:tcPr>
          <w:p>
            <w:pPr>
              <w:pStyle w:val="Compact"/>
              <w:spacing w:line="240" w:lineRule="auto" w:before="0" w:after="0"/>
            </w:pPr>
            <w:r>
              <w:rPr>
                <w:sz w:val="13"/>
              </w:rPr>
              <w:t xml:space="preserve">0.2377</w:t>
            </w:r>
          </w:p>
        </w:tc>
        <w:tc>
          <w:tcPr>
            <w:tcW w:w="798" w:type="dxa"/>
          </w:tcPr>
          <w:p>
            <w:pPr>
              <w:pStyle w:val="Compact"/>
              <w:spacing w:line="240" w:lineRule="auto" w:before="0" w:after="0"/>
            </w:pPr>
            <w:r>
              <w:rPr>
                <w:sz w:val="13"/>
              </w:rPr>
              <w:t xml:space="preserve">[0.224 - 0.252]</w:t>
            </w:r>
          </w:p>
        </w:tc>
        <w:tc>
          <w:tcPr>
            <w:tcW w:w="798" w:type="dxa"/>
          </w:tcPr>
          <w:p>
            <w:pPr>
              <w:pStyle w:val="Compact"/>
              <w:spacing w:line="240" w:lineRule="auto" w:before="0" w:after="0"/>
            </w:pPr>
            <w:r>
              <w:rPr>
                <w:sz w:val="13"/>
              </w:rPr>
              <w:t xml:space="preserve">0.0764</w:t>
            </w:r>
          </w:p>
        </w:tc>
        <w:tc>
          <w:tcPr>
            <w:tcW w:w="798" w:type="dxa"/>
          </w:tcPr>
          <w:p>
            <w:pPr>
              <w:pStyle w:val="Compact"/>
              <w:spacing w:line="240" w:lineRule="auto" w:before="0" w:after="0"/>
            </w:pPr>
            <w:r>
              <w:rPr>
                <w:sz w:val="13"/>
              </w:rPr>
              <w:t xml:space="preserve">0.0753</w:t>
            </w:r>
          </w:p>
        </w:tc>
        <w:tc>
          <w:tcPr>
            <w:tcW w:w="798" w:type="dxa"/>
          </w:tcPr>
          <w:p>
            <w:pPr>
              <w:pStyle w:val="Compact"/>
              <w:spacing w:line="240" w:lineRule="auto" w:before="0" w:after="0"/>
            </w:pPr>
            <w:r>
              <w:rPr>
                <w:sz w:val="13"/>
              </w:rPr>
              <w:t xml:space="preserve">0.3189</w:t>
            </w:r>
          </w:p>
        </w:tc>
        <w:tc>
          <w:tcPr>
            <w:tcW w:w="798" w:type="dxa"/>
          </w:tcPr>
          <w:p>
            <w:pPr>
              <w:pStyle w:val="Compact"/>
              <w:spacing w:line="240" w:lineRule="auto" w:before="0" w:after="0"/>
            </w:pPr>
            <w:r>
              <w:rPr>
                <w:sz w:val="13"/>
              </w:rPr>
              <w:t xml:space="preserve">0.1678</w:t>
            </w:r>
          </w:p>
        </w:tc>
        <w:tc>
          <w:tcPr>
            <w:tcW w:w="798" w:type="dxa"/>
          </w:tcPr>
          <w:p>
            <w:pPr>
              <w:pStyle w:val="Compact"/>
              <w:spacing w:line="240" w:lineRule="auto" w:before="0" w:after="0"/>
            </w:pPr>
            <w:r>
              <w:rPr>
                <w:sz w:val="13"/>
              </w:rPr>
              <w:t xml:space="preserve">0.2702</w:t>
            </w:r>
          </w:p>
        </w:tc>
        <w:tc>
          <w:tcPr>
            <w:tcW w:w="798" w:type="dxa"/>
          </w:tcPr>
          <w:p>
            <w:pPr>
              <w:pStyle w:val="Compact"/>
              <w:spacing w:line="240" w:lineRule="auto" w:before="0" w:after="0"/>
            </w:pPr>
            <w:r>
              <w:rPr>
                <w:sz w:val="13"/>
              </w:rPr>
              <w:t xml:space="preserve">3 240</w:t>
            </w:r>
          </w:p>
        </w:tc>
        <w:tc>
          <w:tcPr>
            <w:tcW w:w="798" w:type="dxa"/>
          </w:tcPr>
          <w:p>
            <w:pPr>
              <w:pStyle w:val="Compact"/>
              <w:spacing w:line="240" w:lineRule="auto" w:before="0" w:after="0"/>
            </w:pPr>
            <w:r>
              <w:rPr>
                <w:sz w:val="13"/>
              </w:rPr>
              <w:t xml:space="preserve">+0.0005</w:t>
            </w:r>
          </w:p>
        </w:tc>
        <w:tc>
          <w:tcPr>
            <w:tcW w:w="803" w:type="dxa"/>
          </w:tcPr>
          <w:p>
            <w:pPr>
              <w:pStyle w:val="Compact"/>
              <w:spacing w:line="240" w:lineRule="auto" w:before="0" w:after="0"/>
            </w:pPr>
            <w:r>
              <w:rPr>
                <w:sz w:val="13"/>
              </w:rPr>
              <w:t xml:space="preserve">+0.0022</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M2</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0.7451</w:t>
            </w:r>
          </w:p>
        </w:tc>
        <w:tc>
          <w:tcPr>
            <w:tcW w:w="798" w:type="dxa"/>
          </w:tcPr>
          <w:p>
            <w:pPr>
              <w:pStyle w:val="Compact"/>
              <w:spacing w:line="240" w:lineRule="auto" w:before="0" w:after="0"/>
            </w:pPr>
            <w:r>
              <w:rPr>
                <w:sz w:val="13"/>
              </w:rPr>
              <w:t xml:space="preserve">[0.736 - 0.753]</w:t>
            </w:r>
          </w:p>
        </w:tc>
        <w:tc>
          <w:tcPr>
            <w:tcW w:w="798" w:type="dxa"/>
          </w:tcPr>
          <w:p>
            <w:pPr>
              <w:pStyle w:val="Compact"/>
              <w:spacing w:line="240" w:lineRule="auto" w:before="0" w:after="0"/>
            </w:pPr>
            <w:r>
              <w:rPr>
                <w:sz w:val="13"/>
              </w:rPr>
              <w:t xml:space="preserve">0.2220</w:t>
            </w:r>
          </w:p>
        </w:tc>
        <w:tc>
          <w:tcPr>
            <w:tcW w:w="798" w:type="dxa"/>
          </w:tcPr>
          <w:p>
            <w:pPr>
              <w:pStyle w:val="Compact"/>
              <w:spacing w:line="240" w:lineRule="auto" w:before="0" w:after="0"/>
            </w:pPr>
            <w:r>
              <w:rPr>
                <w:sz w:val="13"/>
              </w:rPr>
              <w:t xml:space="preserve">[0.211 - 0.234]</w:t>
            </w:r>
          </w:p>
        </w:tc>
        <w:tc>
          <w:tcPr>
            <w:tcW w:w="798" w:type="dxa"/>
          </w:tcPr>
          <w:p>
            <w:pPr>
              <w:pStyle w:val="Compact"/>
              <w:spacing w:line="240" w:lineRule="auto" w:before="0" w:after="0"/>
            </w:pPr>
            <w:r>
              <w:rPr>
                <w:sz w:val="13"/>
              </w:rPr>
              <w:t xml:space="preserve">0.0771</w:t>
            </w:r>
          </w:p>
        </w:tc>
        <w:tc>
          <w:tcPr>
            <w:tcW w:w="798" w:type="dxa"/>
          </w:tcPr>
          <w:p>
            <w:pPr>
              <w:pStyle w:val="Compact"/>
              <w:spacing w:line="240" w:lineRule="auto" w:before="0" w:after="0"/>
            </w:pPr>
            <w:r>
              <w:rPr>
                <w:sz w:val="13"/>
              </w:rPr>
              <w:t xml:space="preserve">0.0668</w:t>
            </w:r>
          </w:p>
        </w:tc>
        <w:tc>
          <w:tcPr>
            <w:tcW w:w="798" w:type="dxa"/>
          </w:tcPr>
          <w:p>
            <w:pPr>
              <w:pStyle w:val="Compact"/>
              <w:spacing w:line="240" w:lineRule="auto" w:before="0" w:after="0"/>
            </w:pPr>
            <w:r>
              <w:rPr>
                <w:sz w:val="13"/>
              </w:rPr>
              <w:t xml:space="preserve">0.2836</w:t>
            </w:r>
          </w:p>
        </w:tc>
        <w:tc>
          <w:tcPr>
            <w:tcW w:w="798" w:type="dxa"/>
          </w:tcPr>
          <w:p>
            <w:pPr>
              <w:pStyle w:val="Compact"/>
              <w:spacing w:line="240" w:lineRule="auto" w:before="0" w:after="0"/>
            </w:pPr>
            <w:r>
              <w:rPr>
                <w:sz w:val="13"/>
              </w:rPr>
              <w:t xml:space="preserve">0.1829</w:t>
            </w:r>
          </w:p>
        </w:tc>
        <w:tc>
          <w:tcPr>
            <w:tcW w:w="798" w:type="dxa"/>
          </w:tcPr>
          <w:p>
            <w:pPr>
              <w:pStyle w:val="Compact"/>
              <w:spacing w:line="240" w:lineRule="auto" w:before="0" w:after="0"/>
            </w:pPr>
            <w:r>
              <w:rPr>
                <w:sz w:val="13"/>
              </w:rPr>
              <w:t xml:space="preserve">0.2554</w:t>
            </w:r>
          </w:p>
        </w:tc>
        <w:tc>
          <w:tcPr>
            <w:tcW w:w="798" w:type="dxa"/>
          </w:tcPr>
          <w:p>
            <w:pPr>
              <w:pStyle w:val="Compact"/>
              <w:spacing w:line="240" w:lineRule="auto" w:before="0" w:after="0"/>
            </w:pPr>
            <w:r>
              <w:rPr>
                <w:sz w:val="13"/>
              </w:rPr>
              <w:t xml:space="preserve">4 176</w:t>
            </w:r>
          </w:p>
        </w:tc>
        <w:tc>
          <w:tcPr>
            <w:tcW w:w="798" w:type="dxa"/>
          </w:tcPr>
          <w:p>
            <w:pPr>
              <w:pStyle w:val="Compact"/>
              <w:spacing w:line="240" w:lineRule="auto" w:before="0" w:after="0"/>
            </w:pPr>
            <w:r>
              <w:rPr>
                <w:sz w:val="13"/>
              </w:rPr>
              <w:t xml:space="preserve">+0.0045</w:t>
            </w:r>
          </w:p>
        </w:tc>
        <w:tc>
          <w:tcPr>
            <w:tcW w:w="803" w:type="dxa"/>
          </w:tcPr>
          <w:p>
            <w:pPr>
              <w:pStyle w:val="Compact"/>
              <w:spacing w:line="240" w:lineRule="auto" w:before="0" w:after="0"/>
            </w:pPr>
            <w:r>
              <w:rPr>
                <w:sz w:val="13"/>
              </w:rPr>
              <w:t xml:space="preserve">+0.0107</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Gated</w:t>
            </w:r>
          </w:p>
        </w:tc>
        <w:tc>
          <w:tcPr>
            <w:tcW w:w="798" w:type="dxa"/>
          </w:tcPr>
          <w:p>
            <w:pPr>
              <w:pStyle w:val="Compact"/>
              <w:spacing w:line="240" w:lineRule="auto" w:before="0" w:after="0"/>
            </w:pPr>
            <w:r>
              <w:rPr>
                <w:sz w:val="13"/>
              </w:rPr>
              <w:t xml:space="preserve">99 429</w:t>
            </w:r>
          </w:p>
        </w:tc>
        <w:tc>
          <w:tcPr>
            <w:tcW w:w="798" w:type="dxa"/>
          </w:tcPr>
          <w:p>
            <w:pPr>
              <w:pStyle w:val="Compact"/>
              <w:spacing w:line="240" w:lineRule="auto" w:before="0" w:after="0"/>
            </w:pPr>
            <w:r>
              <w:rPr>
                <w:sz w:val="13"/>
              </w:rPr>
              <w:t xml:space="preserve">9 039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0.7515</w:t>
            </w:r>
          </w:p>
        </w:tc>
        <w:tc>
          <w:tcPr>
            <w:tcW w:w="798" w:type="dxa"/>
          </w:tcPr>
          <w:p>
            <w:pPr>
              <w:pStyle w:val="Compact"/>
              <w:spacing w:line="240" w:lineRule="auto" w:before="0" w:after="0"/>
            </w:pPr>
            <w:r>
              <w:rPr>
                <w:sz w:val="13"/>
              </w:rPr>
              <w:t xml:space="preserve">[0.743 - 0.760]</w:t>
            </w:r>
          </w:p>
        </w:tc>
        <w:tc>
          <w:tcPr>
            <w:tcW w:w="798" w:type="dxa"/>
          </w:tcPr>
          <w:p>
            <w:pPr>
              <w:pStyle w:val="Compact"/>
              <w:spacing w:line="240" w:lineRule="auto" w:before="0" w:after="0"/>
            </w:pPr>
            <w:r>
              <w:rPr>
                <w:sz w:val="13"/>
              </w:rPr>
              <w:t xml:space="preserve">0.2364</w:t>
            </w:r>
          </w:p>
        </w:tc>
        <w:tc>
          <w:tcPr>
            <w:tcW w:w="798" w:type="dxa"/>
          </w:tcPr>
          <w:p>
            <w:pPr>
              <w:pStyle w:val="Compact"/>
              <w:spacing w:line="240" w:lineRule="auto" w:before="0" w:after="0"/>
            </w:pPr>
            <w:r>
              <w:rPr>
                <w:sz w:val="13"/>
              </w:rPr>
              <w:t xml:space="preserve">[0.223 - 0.250]</w:t>
            </w:r>
          </w:p>
        </w:tc>
        <w:tc>
          <w:tcPr>
            <w:tcW w:w="798" w:type="dxa"/>
          </w:tcPr>
          <w:p>
            <w:pPr>
              <w:pStyle w:val="Compact"/>
              <w:spacing w:line="240" w:lineRule="auto" w:before="0" w:after="0"/>
            </w:pPr>
            <w:r>
              <w:rPr>
                <w:sz w:val="13"/>
              </w:rPr>
              <w:t xml:space="preserve">0.0765</w:t>
            </w:r>
          </w:p>
        </w:tc>
        <w:tc>
          <w:tcPr>
            <w:tcW w:w="798" w:type="dxa"/>
          </w:tcPr>
          <w:p>
            <w:pPr>
              <w:pStyle w:val="Compact"/>
              <w:spacing w:line="240" w:lineRule="auto" w:before="0" w:after="0"/>
            </w:pPr>
            <w:r>
              <w:rPr>
                <w:sz w:val="13"/>
              </w:rPr>
              <w:t xml:space="preserve">0.0744</w:t>
            </w:r>
          </w:p>
        </w:tc>
        <w:tc>
          <w:tcPr>
            <w:tcW w:w="798" w:type="dxa"/>
          </w:tcPr>
          <w:p>
            <w:pPr>
              <w:pStyle w:val="Compact"/>
              <w:spacing w:line="240" w:lineRule="auto" w:before="0" w:after="0"/>
            </w:pPr>
            <w:r>
              <w:rPr>
                <w:sz w:val="13"/>
              </w:rPr>
              <w:t xml:space="preserve">0.3188</w:t>
            </w:r>
          </w:p>
        </w:tc>
        <w:tc>
          <w:tcPr>
            <w:tcW w:w="798" w:type="dxa"/>
          </w:tcPr>
          <w:p>
            <w:pPr>
              <w:pStyle w:val="Compact"/>
              <w:spacing w:line="240" w:lineRule="auto" w:before="0" w:after="0"/>
            </w:pPr>
            <w:r>
              <w:rPr>
                <w:sz w:val="13"/>
              </w:rPr>
              <w:t xml:space="preserve">0.1676</w:t>
            </w:r>
          </w:p>
        </w:tc>
        <w:tc>
          <w:tcPr>
            <w:tcW w:w="798" w:type="dxa"/>
          </w:tcPr>
          <w:p>
            <w:pPr>
              <w:pStyle w:val="Compact"/>
              <w:spacing w:line="240" w:lineRule="auto" w:before="0" w:after="0"/>
            </w:pPr>
            <w:r>
              <w:rPr>
                <w:sz w:val="13"/>
              </w:rPr>
              <w:t xml:space="preserve">0.2701</w:t>
            </w:r>
          </w:p>
        </w:tc>
        <w:tc>
          <w:tcPr>
            <w:tcW w:w="798" w:type="dxa"/>
          </w:tcPr>
          <w:p>
            <w:pPr>
              <w:pStyle w:val="Compact"/>
              <w:spacing w:line="240" w:lineRule="auto" w:before="0" w:after="0"/>
            </w:pPr>
            <w:r>
              <w:rPr>
                <w:sz w:val="13"/>
              </w:rPr>
              <w:t xml:space="preserve">3 237</w:t>
            </w:r>
          </w:p>
        </w:tc>
        <w:tc>
          <w:tcPr>
            <w:tcW w:w="798" w:type="dxa"/>
          </w:tcPr>
          <w:p>
            <w:pPr>
              <w:pStyle w:val="Compact"/>
              <w:spacing w:line="240" w:lineRule="auto" w:before="0" w:after="0"/>
            </w:pPr>
            <w:r>
              <w:rPr>
                <w:sz w:val="13"/>
              </w:rPr>
              <w:t xml:space="preserve">+0.0015</w:t>
            </w:r>
          </w:p>
        </w:tc>
        <w:tc>
          <w:tcPr>
            <w:tcW w:w="803" w:type="dxa"/>
          </w:tcPr>
          <w:p>
            <w:pPr>
              <w:pStyle w:val="Compact"/>
              <w:spacing w:line="240" w:lineRule="auto" w:before="0" w:after="0"/>
            </w:pPr>
            <w:r>
              <w:rPr>
                <w:sz w:val="13"/>
              </w:rPr>
              <w:t xml:space="preserve">+0.0022</w:t>
            </w:r>
          </w:p>
        </w:tc>
      </w:tr>
    </w:tbl>
    <w:p>
      <w:pPr>
        <w:pStyle w:val="BodyText"/>
      </w:pPr>
      <w:r>
        <w:rPr>
          <w:b/>
          <w:bCs/>
        </w:rPr>
        <w:t xml:space="preserve">Propagation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878"/>
        <w:gridCol w:w="718"/>
        <w:gridCol w:w="1117"/>
        <w:gridCol w:w="798"/>
        <w:gridCol w:w="798"/>
        <w:gridCol w:w="798"/>
        <w:gridCol w:w="798"/>
        <w:gridCol w:w="798"/>
        <w:gridCol w:w="798"/>
        <w:gridCol w:w="798"/>
        <w:gridCol w:w="798"/>
        <w:gridCol w:w="798"/>
        <w:gridCol w:w="798"/>
        <w:gridCol w:w="798"/>
        <w:gridCol w:w="798"/>
        <w:gridCol w:w="798"/>
        <w:gridCol w:w="798"/>
        <w:gridCol w:w="803"/>
      </w:tblGrid>
      <w:tr>
        <w:trPr>
          <w:cantSplit/>
          <w:tblHeader w:val="on"/>
        </w:trPr>
        <w:tc>
          <w:tcPr>
            <w:tcW w:w="878" w:type="dxa"/>
          </w:tcPr>
          <w:p>
            <w:pPr>
              <w:pStyle w:val="Compact"/>
              <w:spacing w:line="240" w:lineRule="auto" w:before="0" w:after="0"/>
            </w:pPr>
            <w:r>
              <w:rPr>
                <w:b/>
                <w:sz w:val="13"/>
              </w:rPr>
              <w:t xml:space="preserve">Region</w:t>
            </w:r>
          </w:p>
        </w:tc>
        <w:tc>
          <w:tcPr>
            <w:tcW w:w="718" w:type="dxa"/>
          </w:tcPr>
          <w:p>
            <w:pPr>
              <w:pStyle w:val="Compact"/>
              <w:spacing w:line="240" w:lineRule="auto" w:before="0" w:after="0"/>
            </w:pPr>
            <w:r>
              <w:rPr>
                <w:b/>
                <w:sz w:val="13"/>
              </w:rPr>
              <w:t xml:space="preserve">Subset</w:t>
            </w:r>
          </w:p>
        </w:tc>
        <w:tc>
          <w:tcPr>
            <w:tcW w:w="1117" w:type="dxa"/>
          </w:tcPr>
          <w:p>
            <w:pPr>
              <w:pStyle w:val="Compact"/>
              <w:spacing w:line="240" w:lineRule="auto" w:before="0" w:after="0"/>
            </w:pPr>
            <w:r>
              <w:rPr>
                <w:b/>
                <w:sz w:val="13"/>
              </w:rPr>
              <w:t xml:space="preserve">Model</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n+</w:t>
            </w:r>
          </w:p>
        </w:tc>
        <w:tc>
          <w:tcPr>
            <w:tcW w:w="798" w:type="dxa"/>
          </w:tcPr>
          <w:p>
            <w:pPr>
              <w:pStyle w:val="Compact"/>
              <w:spacing w:line="240" w:lineRule="auto" w:before="0" w:after="0"/>
            </w:pPr>
            <w:r>
              <w:rPr>
                <w:b/>
                <w:sz w:val="13"/>
              </w:rPr>
              <w:t xml:space="preserve">Prev. (%)</w:t>
            </w:r>
          </w:p>
        </w:tc>
        <w:tc>
          <w:tcPr>
            <w:tcW w:w="798" w:type="dxa"/>
          </w:tcPr>
          <w:p>
            <w:pPr>
              <w:pStyle w:val="Compact"/>
              <w:spacing w:line="240" w:lineRule="auto" w:before="0" w:after="0"/>
            </w:pPr>
            <w:r>
              <w:rPr>
                <w:b/>
                <w:sz w:val="13"/>
              </w:rPr>
              <w:t xml:space="preserve">ROC-AUC</w:t>
            </w:r>
          </w:p>
        </w:tc>
        <w:tc>
          <w:tcPr>
            <w:tcW w:w="798" w:type="dxa"/>
          </w:tcPr>
          <w:p>
            <w:pPr>
              <w:pStyle w:val="Compact"/>
              <w:spacing w:line="240" w:lineRule="auto" w:before="0" w:after="0"/>
            </w:pPr>
            <w:r>
              <w:rPr>
                <w:b/>
                <w:sz w:val="13"/>
              </w:rPr>
              <w:t xml:space="preserve">ROC 95% CI</w:t>
            </w:r>
          </w:p>
        </w:tc>
        <w:tc>
          <w:tcPr>
            <w:tcW w:w="798" w:type="dxa"/>
          </w:tcPr>
          <w:p>
            <w:pPr>
              <w:pStyle w:val="Compact"/>
              <w:spacing w:line="240" w:lineRule="auto" w:before="0" w:after="0"/>
            </w:pPr>
            <w:r>
              <w:rPr>
                <w:b/>
                <w:sz w:val="13"/>
              </w:rPr>
              <w:t xml:space="preserve">PR-AUC</w:t>
            </w:r>
          </w:p>
        </w:tc>
        <w:tc>
          <w:tcPr>
            <w:tcW w:w="798" w:type="dxa"/>
          </w:tcPr>
          <w:p>
            <w:pPr>
              <w:pStyle w:val="Compact"/>
              <w:spacing w:line="240" w:lineRule="auto" w:before="0" w:after="0"/>
            </w:pPr>
            <w:r>
              <w:rPr>
                <w:b/>
                <w:sz w:val="13"/>
              </w:rPr>
              <w:t xml:space="preserve">PR 95% CI</w:t>
            </w:r>
          </w:p>
        </w:tc>
        <w:tc>
          <w:tcPr>
            <w:tcW w:w="798" w:type="dxa"/>
          </w:tcPr>
          <w:p>
            <w:pPr>
              <w:pStyle w:val="Compact"/>
              <w:spacing w:line="240" w:lineRule="auto" w:before="0" w:after="0"/>
            </w:pPr>
            <w:r>
              <w:rPr>
                <w:b/>
                <w:sz w:val="13"/>
              </w:rPr>
              <w:t xml:space="preserve">Brier</w:t>
            </w:r>
          </w:p>
        </w:tc>
        <w:tc>
          <w:tcPr>
            <w:tcW w:w="798" w:type="dxa"/>
          </w:tcPr>
          <w:p>
            <w:pPr>
              <w:pStyle w:val="Compact"/>
              <w:spacing w:line="240" w:lineRule="auto" w:before="0" w:after="0"/>
            </w:pPr>
            <w:r>
              <w:rPr>
                <w:b/>
                <w:sz w:val="13"/>
              </w:rPr>
              <w:t xml:space="preserve">BSS</w:t>
            </w:r>
          </w:p>
        </w:tc>
        <w:tc>
          <w:tcPr>
            <w:tcW w:w="798" w:type="dxa"/>
          </w:tcPr>
          <w:p>
            <w:pPr>
              <w:pStyle w:val="Compact"/>
              <w:spacing w:line="240" w:lineRule="auto" w:before="0" w:after="0"/>
            </w:pPr>
            <w:r>
              <w:rPr>
                <w:b/>
                <w:sz w:val="13"/>
              </w:rPr>
              <w:t xml:space="preserve">Prec.</w:t>
            </w:r>
          </w:p>
        </w:tc>
        <w:tc>
          <w:tcPr>
            <w:tcW w:w="798" w:type="dxa"/>
          </w:tcPr>
          <w:p>
            <w:pPr>
              <w:pStyle w:val="Compact"/>
              <w:spacing w:line="240" w:lineRule="auto" w:before="0" w:after="0"/>
            </w:pPr>
            <w:r>
              <w:rPr>
                <w:b/>
                <w:sz w:val="13"/>
              </w:rPr>
              <w:t xml:space="preserve">Rec.</w:t>
            </w:r>
          </w:p>
        </w:tc>
        <w:tc>
          <w:tcPr>
            <w:tcW w:w="798" w:type="dxa"/>
          </w:tcPr>
          <w:p>
            <w:pPr>
              <w:pStyle w:val="Compact"/>
              <w:spacing w:line="240" w:lineRule="auto" w:before="0" w:after="0"/>
            </w:pPr>
            <w:r>
              <w:rPr>
                <w:b/>
                <w:sz w:val="13"/>
              </w:rPr>
              <w:t xml:space="preserve">F0.5</w:t>
            </w:r>
          </w:p>
        </w:tc>
        <w:tc>
          <w:tcPr>
            <w:tcW w:w="798" w:type="dxa"/>
          </w:tcPr>
          <w:p>
            <w:pPr>
              <w:pStyle w:val="Compact"/>
              <w:spacing w:line="240" w:lineRule="auto" w:before="0" w:after="0"/>
            </w:pPr>
            <w:r>
              <w:rPr>
                <w:b/>
                <w:sz w:val="13"/>
              </w:rPr>
              <w:t xml:space="preserve">FP</w:t>
            </w:r>
          </w:p>
        </w:tc>
        <w:tc>
          <w:tcPr>
            <w:tcW w:w="798" w:type="dxa"/>
          </w:tcPr>
          <w:p>
            <w:pPr>
              <w:pStyle w:val="Compact"/>
              <w:spacing w:line="240" w:lineRule="auto" w:before="0" w:after="0"/>
            </w:pPr>
            <w:r>
              <w:rPr>
                <w:b/>
                <w:sz w:val="13"/>
              </w:rPr>
              <w:t xml:space="preserve">ΔROC</w:t>
            </w:r>
          </w:p>
        </w:tc>
        <w:tc>
          <w:tcPr>
            <w:tcW w:w="803" w:type="dxa"/>
          </w:tcPr>
          <w:p>
            <w:pPr>
              <w:pStyle w:val="Compact"/>
              <w:spacing w:line="240" w:lineRule="auto" w:before="0" w:after="0"/>
            </w:pPr>
            <w:r>
              <w:rPr>
                <w:b/>
                <w:sz w:val="13"/>
              </w:rPr>
              <w:t xml:space="preserve">ΔF0.5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576 455</w:t>
            </w:r>
          </w:p>
        </w:tc>
        <w:tc>
          <w:tcPr>
            <w:tcW w:w="798" w:type="dxa"/>
          </w:tcPr>
          <w:p>
            <w:pPr>
              <w:pStyle w:val="Compact"/>
              <w:spacing w:line="240" w:lineRule="auto" w:before="0" w:after="0"/>
            </w:pPr>
            <w:r>
              <w:rPr>
                <w:sz w:val="13"/>
              </w:rPr>
              <w:t xml:space="preserve">52 405</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0.9039</w:t>
            </w:r>
          </w:p>
        </w:tc>
        <w:tc>
          <w:tcPr>
            <w:tcW w:w="798" w:type="dxa"/>
          </w:tcPr>
          <w:p>
            <w:pPr>
              <w:pStyle w:val="Compact"/>
              <w:spacing w:line="240" w:lineRule="auto" w:before="0" w:after="0"/>
            </w:pPr>
            <w:r>
              <w:rPr>
                <w:sz w:val="13"/>
              </w:rPr>
              <w:t xml:space="preserve">[0.899 - 0.909]</w:t>
            </w:r>
          </w:p>
        </w:tc>
        <w:tc>
          <w:tcPr>
            <w:tcW w:w="798" w:type="dxa"/>
          </w:tcPr>
          <w:p>
            <w:pPr>
              <w:pStyle w:val="Compact"/>
              <w:spacing w:line="240" w:lineRule="auto" w:before="0" w:after="0"/>
            </w:pPr>
            <w:r>
              <w:rPr>
                <w:sz w:val="13"/>
              </w:rPr>
              <w:t xml:space="preserve">0.6935</w:t>
            </w:r>
          </w:p>
        </w:tc>
        <w:tc>
          <w:tcPr>
            <w:tcW w:w="798" w:type="dxa"/>
          </w:tcPr>
          <w:p>
            <w:pPr>
              <w:pStyle w:val="Compact"/>
              <w:spacing w:line="240" w:lineRule="auto" w:before="0" w:after="0"/>
            </w:pPr>
            <w:r>
              <w:rPr>
                <w:sz w:val="13"/>
              </w:rPr>
              <w:t xml:space="preserve">[0.683 - 0.703]</w:t>
            </w:r>
          </w:p>
        </w:tc>
        <w:tc>
          <w:tcPr>
            <w:tcW w:w="798" w:type="dxa"/>
          </w:tcPr>
          <w:p>
            <w:pPr>
              <w:pStyle w:val="Compact"/>
              <w:spacing w:line="240" w:lineRule="auto" w:before="0" w:after="0"/>
            </w:pPr>
            <w:r>
              <w:rPr>
                <w:sz w:val="13"/>
              </w:rPr>
              <w:t xml:space="preserve">0.0442</w:t>
            </w:r>
          </w:p>
        </w:tc>
        <w:tc>
          <w:tcPr>
            <w:tcW w:w="798" w:type="dxa"/>
          </w:tcPr>
          <w:p>
            <w:pPr>
              <w:pStyle w:val="Compact"/>
              <w:spacing w:line="240" w:lineRule="auto" w:before="0" w:after="0"/>
            </w:pPr>
            <w:r>
              <w:rPr>
                <w:sz w:val="13"/>
              </w:rPr>
              <w:t xml:space="preserve">0.4656</w:t>
            </w:r>
          </w:p>
        </w:tc>
        <w:tc>
          <w:tcPr>
            <w:tcW w:w="798" w:type="dxa"/>
          </w:tcPr>
          <w:p>
            <w:pPr>
              <w:pStyle w:val="Compact"/>
              <w:spacing w:line="240" w:lineRule="auto" w:before="0" w:after="0"/>
            </w:pPr>
            <w:r>
              <w:rPr>
                <w:sz w:val="13"/>
              </w:rPr>
              <w:t xml:space="preserve">0.8369</w:t>
            </w:r>
          </w:p>
        </w:tc>
        <w:tc>
          <w:tcPr>
            <w:tcW w:w="798" w:type="dxa"/>
          </w:tcPr>
          <w:p>
            <w:pPr>
              <w:pStyle w:val="Compact"/>
              <w:spacing w:line="240" w:lineRule="auto" w:before="0" w:after="0"/>
            </w:pPr>
            <w:r>
              <w:rPr>
                <w:sz w:val="13"/>
              </w:rPr>
              <w:t xml:space="preserve">0.5240</w:t>
            </w:r>
          </w:p>
        </w:tc>
        <w:tc>
          <w:tcPr>
            <w:tcW w:w="798" w:type="dxa"/>
          </w:tcPr>
          <w:p>
            <w:pPr>
              <w:pStyle w:val="Compact"/>
              <w:spacing w:line="240" w:lineRule="auto" w:before="0" w:after="0"/>
            </w:pPr>
            <w:r>
              <w:rPr>
                <w:sz w:val="13"/>
              </w:rPr>
              <w:t xml:space="preserve">0.7476</w:t>
            </w:r>
          </w:p>
        </w:tc>
        <w:tc>
          <w:tcPr>
            <w:tcW w:w="798" w:type="dxa"/>
          </w:tcPr>
          <w:p>
            <w:pPr>
              <w:pStyle w:val="Compact"/>
              <w:spacing w:line="240" w:lineRule="auto" w:before="0" w:after="0"/>
            </w:pPr>
            <w:r>
              <w:rPr>
                <w:sz w:val="13"/>
              </w:rPr>
              <w:t xml:space="preserve">5 353</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334 981</w:t>
            </w:r>
          </w:p>
        </w:tc>
        <w:tc>
          <w:tcPr>
            <w:tcW w:w="798" w:type="dxa"/>
          </w:tcPr>
          <w:p>
            <w:pPr>
              <w:pStyle w:val="Compact"/>
              <w:spacing w:line="240" w:lineRule="auto" w:before="0" w:after="0"/>
            </w:pPr>
            <w:r>
              <w:rPr>
                <w:sz w:val="13"/>
              </w:rPr>
              <w:t xml:space="preserve">22 067</w:t>
            </w:r>
          </w:p>
        </w:tc>
        <w:tc>
          <w:tcPr>
            <w:tcW w:w="798" w:type="dxa"/>
          </w:tcPr>
          <w:p>
            <w:pPr>
              <w:pStyle w:val="Compact"/>
              <w:spacing w:line="240" w:lineRule="auto" w:before="0" w:after="0"/>
            </w:pPr>
            <w:r>
              <w:rPr>
                <w:sz w:val="13"/>
              </w:rPr>
              <w:t xml:space="preserve">6.59</w:t>
            </w:r>
          </w:p>
        </w:tc>
        <w:tc>
          <w:tcPr>
            <w:tcW w:w="798" w:type="dxa"/>
          </w:tcPr>
          <w:p>
            <w:pPr>
              <w:pStyle w:val="Compact"/>
              <w:spacing w:line="240" w:lineRule="auto" w:before="0" w:after="0"/>
            </w:pPr>
            <w:r>
              <w:rPr>
                <w:sz w:val="13"/>
              </w:rPr>
              <w:t xml:space="preserve">0.9289</w:t>
            </w:r>
          </w:p>
        </w:tc>
        <w:tc>
          <w:tcPr>
            <w:tcW w:w="798" w:type="dxa"/>
          </w:tcPr>
          <w:p>
            <w:pPr>
              <w:pStyle w:val="Compact"/>
              <w:spacing w:line="240" w:lineRule="auto" w:before="0" w:after="0"/>
            </w:pPr>
            <w:r>
              <w:rPr>
                <w:sz w:val="13"/>
              </w:rPr>
              <w:t xml:space="preserve">[0.924 - 0.934]</w:t>
            </w:r>
          </w:p>
        </w:tc>
        <w:tc>
          <w:tcPr>
            <w:tcW w:w="798" w:type="dxa"/>
          </w:tcPr>
          <w:p>
            <w:pPr>
              <w:pStyle w:val="Compact"/>
              <w:spacing w:line="240" w:lineRule="auto" w:before="0" w:after="0"/>
            </w:pPr>
            <w:r>
              <w:rPr>
                <w:sz w:val="13"/>
              </w:rPr>
              <w:t xml:space="preserve">0.7466</w:t>
            </w:r>
          </w:p>
        </w:tc>
        <w:tc>
          <w:tcPr>
            <w:tcW w:w="798" w:type="dxa"/>
          </w:tcPr>
          <w:p>
            <w:pPr>
              <w:pStyle w:val="Compact"/>
              <w:spacing w:line="240" w:lineRule="auto" w:before="0" w:after="0"/>
            </w:pPr>
            <w:r>
              <w:rPr>
                <w:sz w:val="13"/>
              </w:rPr>
              <w:t xml:space="preserve">[0.735 - 0.759]</w:t>
            </w:r>
          </w:p>
        </w:tc>
        <w:tc>
          <w:tcPr>
            <w:tcW w:w="798" w:type="dxa"/>
          </w:tcPr>
          <w:p>
            <w:pPr>
              <w:pStyle w:val="Compact"/>
              <w:spacing w:line="240" w:lineRule="auto" w:before="0" w:after="0"/>
            </w:pPr>
            <w:r>
              <w:rPr>
                <w:sz w:val="13"/>
              </w:rPr>
              <w:t xml:space="preserve">0.0277</w:t>
            </w:r>
          </w:p>
        </w:tc>
        <w:tc>
          <w:tcPr>
            <w:tcW w:w="798" w:type="dxa"/>
          </w:tcPr>
          <w:p>
            <w:pPr>
              <w:pStyle w:val="Compact"/>
              <w:spacing w:line="240" w:lineRule="auto" w:before="0" w:after="0"/>
            </w:pPr>
            <w:r>
              <w:rPr>
                <w:sz w:val="13"/>
              </w:rPr>
              <w:t xml:space="preserve">0.5536</w:t>
            </w:r>
          </w:p>
        </w:tc>
        <w:tc>
          <w:tcPr>
            <w:tcW w:w="798" w:type="dxa"/>
          </w:tcPr>
          <w:p>
            <w:pPr>
              <w:pStyle w:val="Compact"/>
              <w:spacing w:line="240" w:lineRule="auto" w:before="0" w:after="0"/>
            </w:pPr>
            <w:r>
              <w:rPr>
                <w:sz w:val="13"/>
              </w:rPr>
              <w:t xml:space="preserve">0.8611</w:t>
            </w:r>
          </w:p>
        </w:tc>
        <w:tc>
          <w:tcPr>
            <w:tcW w:w="798" w:type="dxa"/>
          </w:tcPr>
          <w:p>
            <w:pPr>
              <w:pStyle w:val="Compact"/>
              <w:spacing w:line="240" w:lineRule="auto" w:before="0" w:after="0"/>
            </w:pPr>
            <w:r>
              <w:rPr>
                <w:sz w:val="13"/>
              </w:rPr>
              <w:t xml:space="preserve">0.6085</w:t>
            </w:r>
          </w:p>
        </w:tc>
        <w:tc>
          <w:tcPr>
            <w:tcW w:w="798" w:type="dxa"/>
          </w:tcPr>
          <w:p>
            <w:pPr>
              <w:pStyle w:val="Compact"/>
              <w:spacing w:line="240" w:lineRule="auto" w:before="0" w:after="0"/>
            </w:pPr>
            <w:r>
              <w:rPr>
                <w:sz w:val="13"/>
              </w:rPr>
              <w:t xml:space="preserve">0.7951</w:t>
            </w:r>
          </w:p>
        </w:tc>
        <w:tc>
          <w:tcPr>
            <w:tcW w:w="798" w:type="dxa"/>
          </w:tcPr>
          <w:p>
            <w:pPr>
              <w:pStyle w:val="Compact"/>
              <w:spacing w:line="240" w:lineRule="auto" w:before="0" w:after="0"/>
            </w:pPr>
            <w:r>
              <w:rPr>
                <w:sz w:val="13"/>
              </w:rPr>
              <w:t xml:space="preserve">2 166</w:t>
            </w:r>
          </w:p>
        </w:tc>
        <w:tc>
          <w:tcPr>
            <w:tcW w:w="798" w:type="dxa"/>
          </w:tcPr>
          <w:p>
            <w:pPr>
              <w:pStyle w:val="Compact"/>
              <w:spacing w:line="240" w:lineRule="auto" w:before="0" w:after="0"/>
            </w:pPr>
            <w:r>
              <w:rPr>
                <w:sz w:val="13"/>
              </w:rPr>
              <w:t xml:space="preserve">+0.0250</w:t>
            </w:r>
          </w:p>
        </w:tc>
        <w:tc>
          <w:tcPr>
            <w:tcW w:w="803" w:type="dxa"/>
          </w:tcPr>
          <w:p>
            <w:pPr>
              <w:pStyle w:val="Compact"/>
              <w:spacing w:line="240" w:lineRule="auto" w:before="0" w:after="0"/>
            </w:pPr>
            <w:r>
              <w:rPr>
                <w:sz w:val="13"/>
              </w:rPr>
              <w:t xml:space="preserve">+0.0475</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378 637</w:t>
            </w:r>
          </w:p>
        </w:tc>
        <w:tc>
          <w:tcPr>
            <w:tcW w:w="798" w:type="dxa"/>
          </w:tcPr>
          <w:p>
            <w:pPr>
              <w:pStyle w:val="Compact"/>
              <w:spacing w:line="240" w:lineRule="auto" w:before="0" w:after="0"/>
            </w:pPr>
            <w:r>
              <w:rPr>
                <w:sz w:val="13"/>
              </w:rPr>
              <w:t xml:space="preserve">20 024</w:t>
            </w:r>
          </w:p>
        </w:tc>
        <w:tc>
          <w:tcPr>
            <w:tcW w:w="798" w:type="dxa"/>
          </w:tcPr>
          <w:p>
            <w:pPr>
              <w:pStyle w:val="Compact"/>
              <w:spacing w:line="240" w:lineRule="auto" w:before="0" w:after="0"/>
            </w:pPr>
            <w:r>
              <w:rPr>
                <w:sz w:val="13"/>
              </w:rPr>
              <w:t xml:space="preserve">5.29</w:t>
            </w:r>
          </w:p>
        </w:tc>
        <w:tc>
          <w:tcPr>
            <w:tcW w:w="798" w:type="dxa"/>
          </w:tcPr>
          <w:p>
            <w:pPr>
              <w:pStyle w:val="Compact"/>
              <w:spacing w:line="240" w:lineRule="auto" w:before="0" w:after="0"/>
            </w:pPr>
            <w:r>
              <w:rPr>
                <w:sz w:val="13"/>
              </w:rPr>
              <w:t xml:space="preserve">0.9094</w:t>
            </w:r>
          </w:p>
        </w:tc>
        <w:tc>
          <w:tcPr>
            <w:tcW w:w="798" w:type="dxa"/>
          </w:tcPr>
          <w:p>
            <w:pPr>
              <w:pStyle w:val="Compact"/>
              <w:spacing w:line="240" w:lineRule="auto" w:before="0" w:after="0"/>
            </w:pPr>
            <w:r>
              <w:rPr>
                <w:sz w:val="13"/>
              </w:rPr>
              <w:t xml:space="preserve">[0.901 - 0.918]</w:t>
            </w:r>
          </w:p>
        </w:tc>
        <w:tc>
          <w:tcPr>
            <w:tcW w:w="798" w:type="dxa"/>
          </w:tcPr>
          <w:p>
            <w:pPr>
              <w:pStyle w:val="Compact"/>
              <w:spacing w:line="240" w:lineRule="auto" w:before="0" w:after="0"/>
            </w:pPr>
            <w:r>
              <w:rPr>
                <w:sz w:val="13"/>
              </w:rPr>
              <w:t xml:space="preserve">0.6892</w:t>
            </w:r>
          </w:p>
        </w:tc>
        <w:tc>
          <w:tcPr>
            <w:tcW w:w="798" w:type="dxa"/>
          </w:tcPr>
          <w:p>
            <w:pPr>
              <w:pStyle w:val="Compact"/>
              <w:spacing w:line="240" w:lineRule="auto" w:before="0" w:after="0"/>
            </w:pPr>
            <w:r>
              <w:rPr>
                <w:sz w:val="13"/>
              </w:rPr>
              <w:t xml:space="preserve">[0.668 - 0.708]</w:t>
            </w:r>
          </w:p>
        </w:tc>
        <w:tc>
          <w:tcPr>
            <w:tcW w:w="798" w:type="dxa"/>
          </w:tcPr>
          <w:p>
            <w:pPr>
              <w:pStyle w:val="Compact"/>
              <w:spacing w:line="240" w:lineRule="auto" w:before="0" w:after="0"/>
            </w:pPr>
            <w:r>
              <w:rPr>
                <w:sz w:val="13"/>
              </w:rPr>
              <w:t xml:space="preserve">0.0249</w:t>
            </w:r>
          </w:p>
        </w:tc>
        <w:tc>
          <w:tcPr>
            <w:tcW w:w="798" w:type="dxa"/>
          </w:tcPr>
          <w:p>
            <w:pPr>
              <w:pStyle w:val="Compact"/>
              <w:spacing w:line="240" w:lineRule="auto" w:before="0" w:after="0"/>
            </w:pPr>
            <w:r>
              <w:rPr>
                <w:sz w:val="13"/>
              </w:rPr>
              <w:t xml:space="preserve">0.5159</w:t>
            </w:r>
          </w:p>
        </w:tc>
        <w:tc>
          <w:tcPr>
            <w:tcW w:w="798" w:type="dxa"/>
          </w:tcPr>
          <w:p>
            <w:pPr>
              <w:pStyle w:val="Compact"/>
              <w:spacing w:line="240" w:lineRule="auto" w:before="0" w:after="0"/>
            </w:pPr>
            <w:r>
              <w:rPr>
                <w:sz w:val="13"/>
              </w:rPr>
              <w:t xml:space="preserve">0.8428</w:t>
            </w:r>
          </w:p>
        </w:tc>
        <w:tc>
          <w:tcPr>
            <w:tcW w:w="798" w:type="dxa"/>
          </w:tcPr>
          <w:p>
            <w:pPr>
              <w:pStyle w:val="Compact"/>
              <w:spacing w:line="240" w:lineRule="auto" w:before="0" w:after="0"/>
            </w:pPr>
            <w:r>
              <w:rPr>
                <w:sz w:val="13"/>
              </w:rPr>
              <w:t xml:space="preserve">0.5605</w:t>
            </w:r>
          </w:p>
        </w:tc>
        <w:tc>
          <w:tcPr>
            <w:tcW w:w="798" w:type="dxa"/>
          </w:tcPr>
          <w:p>
            <w:pPr>
              <w:pStyle w:val="Compact"/>
              <w:spacing w:line="240" w:lineRule="auto" w:before="0" w:after="0"/>
            </w:pPr>
            <w:r>
              <w:rPr>
                <w:sz w:val="13"/>
              </w:rPr>
              <w:t xml:space="preserve">0.7657</w:t>
            </w:r>
          </w:p>
        </w:tc>
        <w:tc>
          <w:tcPr>
            <w:tcW w:w="798" w:type="dxa"/>
          </w:tcPr>
          <w:p>
            <w:pPr>
              <w:pStyle w:val="Compact"/>
              <w:spacing w:line="240" w:lineRule="auto" w:before="0" w:after="0"/>
            </w:pPr>
            <w:r>
              <w:rPr>
                <w:sz w:val="13"/>
              </w:rPr>
              <w:t xml:space="preserve">2 093</w:t>
            </w:r>
          </w:p>
        </w:tc>
        <w:tc>
          <w:tcPr>
            <w:tcW w:w="798" w:type="dxa"/>
          </w:tcPr>
          <w:p>
            <w:pPr>
              <w:pStyle w:val="Compact"/>
              <w:spacing w:line="240" w:lineRule="auto" w:before="0" w:after="0"/>
            </w:pPr>
            <w:r>
              <w:rPr>
                <w:sz w:val="13"/>
              </w:rPr>
              <w:t xml:space="preserve">+0.0055</w:t>
            </w:r>
          </w:p>
        </w:tc>
        <w:tc>
          <w:tcPr>
            <w:tcW w:w="803" w:type="dxa"/>
          </w:tcPr>
          <w:p>
            <w:pPr>
              <w:pStyle w:val="Compact"/>
              <w:spacing w:line="240" w:lineRule="auto" w:before="0" w:after="0"/>
            </w:pPr>
            <w:r>
              <w:rPr>
                <w:sz w:val="13"/>
              </w:rPr>
              <w:t xml:space="preserve">+0.0181</w:t>
            </w:r>
          </w:p>
        </w:tc>
      </w:tr>
      <w:tr>
        <w:trPr>
          <w:cantSplit/>
        </w:trPr>
        <w:tc>
          <w:tcPr>
            <w:tcW w:w="878" w:type="dxa"/>
          </w:tcPr>
          <w:p>
            <w:pPr>
              <w:pStyle w:val="Compact"/>
              <w:spacing w:line="240" w:lineRule="auto" w:before="0" w:after="0"/>
            </w:pPr>
            <w:r>
              <w:rPr>
                <w:sz w:val="13"/>
              </w:rPr>
              <w:t xml:space="preserve">Chaco</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164 054</w:t>
            </w:r>
          </w:p>
        </w:tc>
        <w:tc>
          <w:tcPr>
            <w:tcW w:w="798" w:type="dxa"/>
          </w:tcPr>
          <w:p>
            <w:pPr>
              <w:pStyle w:val="Compact"/>
              <w:spacing w:line="240" w:lineRule="auto" w:before="0" w:after="0"/>
            </w:pPr>
            <w:r>
              <w:rPr>
                <w:sz w:val="13"/>
              </w:rPr>
              <w:t xml:space="preserve">14 914</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0.8982</w:t>
            </w:r>
          </w:p>
        </w:tc>
        <w:tc>
          <w:tcPr>
            <w:tcW w:w="798" w:type="dxa"/>
          </w:tcPr>
          <w:p>
            <w:pPr>
              <w:pStyle w:val="Compact"/>
              <w:spacing w:line="240" w:lineRule="auto" w:before="0" w:after="0"/>
            </w:pPr>
            <w:r>
              <w:rPr>
                <w:sz w:val="13"/>
              </w:rPr>
              <w:t xml:space="preserve">[0.893 - 0.905]</w:t>
            </w:r>
          </w:p>
        </w:tc>
        <w:tc>
          <w:tcPr>
            <w:tcW w:w="798" w:type="dxa"/>
          </w:tcPr>
          <w:p>
            <w:pPr>
              <w:pStyle w:val="Compact"/>
              <w:spacing w:line="240" w:lineRule="auto" w:before="0" w:after="0"/>
            </w:pPr>
            <w:r>
              <w:rPr>
                <w:sz w:val="13"/>
              </w:rPr>
              <w:t xml:space="preserve">0.6915</w:t>
            </w:r>
          </w:p>
        </w:tc>
        <w:tc>
          <w:tcPr>
            <w:tcW w:w="798" w:type="dxa"/>
          </w:tcPr>
          <w:p>
            <w:pPr>
              <w:pStyle w:val="Compact"/>
              <w:spacing w:line="240" w:lineRule="auto" w:before="0" w:after="0"/>
            </w:pPr>
            <w:r>
              <w:rPr>
                <w:sz w:val="13"/>
              </w:rPr>
              <w:t xml:space="preserve">[0.678 - 0.707]</w:t>
            </w:r>
          </w:p>
        </w:tc>
        <w:tc>
          <w:tcPr>
            <w:tcW w:w="798" w:type="dxa"/>
          </w:tcPr>
          <w:p>
            <w:pPr>
              <w:pStyle w:val="Compact"/>
              <w:spacing w:line="240" w:lineRule="auto" w:before="0" w:after="0"/>
            </w:pPr>
            <w:r>
              <w:rPr>
                <w:sz w:val="13"/>
              </w:rPr>
              <w:t xml:space="preserve">0.0441</w:t>
            </w:r>
          </w:p>
        </w:tc>
        <w:tc>
          <w:tcPr>
            <w:tcW w:w="798" w:type="dxa"/>
          </w:tcPr>
          <w:p>
            <w:pPr>
              <w:pStyle w:val="Compact"/>
              <w:spacing w:line="240" w:lineRule="auto" w:before="0" w:after="0"/>
            </w:pPr>
            <w:r>
              <w:rPr>
                <w:sz w:val="13"/>
              </w:rPr>
              <w:t xml:space="preserve">0.4661</w:t>
            </w:r>
          </w:p>
        </w:tc>
        <w:tc>
          <w:tcPr>
            <w:tcW w:w="798" w:type="dxa"/>
          </w:tcPr>
          <w:p>
            <w:pPr>
              <w:pStyle w:val="Compact"/>
              <w:spacing w:line="240" w:lineRule="auto" w:before="0" w:after="0"/>
            </w:pPr>
            <w:r>
              <w:rPr>
                <w:sz w:val="13"/>
              </w:rPr>
              <w:t xml:space="preserve">0.8719</w:t>
            </w:r>
          </w:p>
        </w:tc>
        <w:tc>
          <w:tcPr>
            <w:tcW w:w="798" w:type="dxa"/>
          </w:tcPr>
          <w:p>
            <w:pPr>
              <w:pStyle w:val="Compact"/>
              <w:spacing w:line="240" w:lineRule="auto" w:before="0" w:after="0"/>
            </w:pPr>
            <w:r>
              <w:rPr>
                <w:sz w:val="13"/>
              </w:rPr>
              <w:t xml:space="preserve">0.5091</w:t>
            </w:r>
          </w:p>
        </w:tc>
        <w:tc>
          <w:tcPr>
            <w:tcW w:w="798" w:type="dxa"/>
          </w:tcPr>
          <w:p>
            <w:pPr>
              <w:pStyle w:val="Compact"/>
              <w:spacing w:line="240" w:lineRule="auto" w:before="0" w:after="0"/>
            </w:pPr>
            <w:r>
              <w:rPr>
                <w:sz w:val="13"/>
              </w:rPr>
              <w:t xml:space="preserve">0.7631</w:t>
            </w:r>
          </w:p>
        </w:tc>
        <w:tc>
          <w:tcPr>
            <w:tcW w:w="798" w:type="dxa"/>
          </w:tcPr>
          <w:p>
            <w:pPr>
              <w:pStyle w:val="Compact"/>
              <w:spacing w:line="240" w:lineRule="auto" w:before="0" w:after="0"/>
            </w:pPr>
            <w:r>
              <w:rPr>
                <w:sz w:val="13"/>
              </w:rPr>
              <w:t xml:space="preserve">1 115</w:t>
            </w:r>
          </w:p>
        </w:tc>
        <w:tc>
          <w:tcPr>
            <w:tcW w:w="798" w:type="dxa"/>
          </w:tcPr>
          <w:p>
            <w:pPr>
              <w:pStyle w:val="Compact"/>
              <w:spacing w:line="240" w:lineRule="auto" w:before="0" w:after="0"/>
            </w:pPr>
            <w:r>
              <w:rPr>
                <w:sz w:val="13"/>
              </w:rPr>
              <w:t xml:space="preserve">-0.0057</w:t>
            </w:r>
          </w:p>
        </w:tc>
        <w:tc>
          <w:tcPr>
            <w:tcW w:w="803" w:type="dxa"/>
          </w:tcPr>
          <w:p>
            <w:pPr>
              <w:pStyle w:val="Compact"/>
              <w:spacing w:line="240" w:lineRule="auto" w:before="0" w:after="0"/>
            </w:pPr>
            <w:r>
              <w:rPr>
                <w:sz w:val="13"/>
              </w:rPr>
              <w:t xml:space="preserve">+0.0155</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Full</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860 959</w:t>
            </w:r>
          </w:p>
        </w:tc>
        <w:tc>
          <w:tcPr>
            <w:tcW w:w="798" w:type="dxa"/>
          </w:tcPr>
          <w:p>
            <w:pPr>
              <w:pStyle w:val="Compact"/>
              <w:spacing w:line="240" w:lineRule="auto" w:before="0" w:after="0"/>
            </w:pPr>
            <w:r>
              <w:rPr>
                <w:sz w:val="13"/>
              </w:rPr>
              <w:t xml:space="preserve">78 269</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0.7859</w:t>
            </w:r>
          </w:p>
        </w:tc>
        <w:tc>
          <w:tcPr>
            <w:tcW w:w="798" w:type="dxa"/>
          </w:tcPr>
          <w:p>
            <w:pPr>
              <w:pStyle w:val="Compact"/>
              <w:spacing w:line="240" w:lineRule="auto" w:before="0" w:after="0"/>
            </w:pPr>
            <w:r>
              <w:rPr>
                <w:sz w:val="13"/>
              </w:rPr>
              <w:t xml:space="preserve">[0.779 - 0.794]</w:t>
            </w:r>
          </w:p>
        </w:tc>
        <w:tc>
          <w:tcPr>
            <w:tcW w:w="798" w:type="dxa"/>
          </w:tcPr>
          <w:p>
            <w:pPr>
              <w:pStyle w:val="Compact"/>
              <w:spacing w:line="240" w:lineRule="auto" w:before="0" w:after="0"/>
            </w:pPr>
            <w:r>
              <w:rPr>
                <w:sz w:val="13"/>
              </w:rPr>
              <w:t xml:space="preserve">0.3752</w:t>
            </w:r>
          </w:p>
        </w:tc>
        <w:tc>
          <w:tcPr>
            <w:tcW w:w="798" w:type="dxa"/>
          </w:tcPr>
          <w:p>
            <w:pPr>
              <w:pStyle w:val="Compact"/>
              <w:spacing w:line="240" w:lineRule="auto" w:before="0" w:after="0"/>
            </w:pPr>
            <w:r>
              <w:rPr>
                <w:sz w:val="13"/>
              </w:rPr>
              <w:t xml:space="preserve">[0.359 - 0.395]</w:t>
            </w:r>
          </w:p>
        </w:tc>
        <w:tc>
          <w:tcPr>
            <w:tcW w:w="798" w:type="dxa"/>
          </w:tcPr>
          <w:p>
            <w:pPr>
              <w:pStyle w:val="Compact"/>
              <w:spacing w:line="240" w:lineRule="auto" w:before="0" w:after="0"/>
            </w:pPr>
            <w:r>
              <w:rPr>
                <w:sz w:val="13"/>
              </w:rPr>
              <w:t xml:space="preserve">0.0691</w:t>
            </w:r>
          </w:p>
        </w:tc>
        <w:tc>
          <w:tcPr>
            <w:tcW w:w="798" w:type="dxa"/>
          </w:tcPr>
          <w:p>
            <w:pPr>
              <w:pStyle w:val="Compact"/>
              <w:spacing w:line="240" w:lineRule="auto" w:before="0" w:after="0"/>
            </w:pPr>
            <w:r>
              <w:rPr>
                <w:sz w:val="13"/>
              </w:rPr>
              <w:t xml:space="preserve">0.1633</w:t>
            </w:r>
          </w:p>
        </w:tc>
        <w:tc>
          <w:tcPr>
            <w:tcW w:w="798" w:type="dxa"/>
          </w:tcPr>
          <w:p>
            <w:pPr>
              <w:pStyle w:val="Compact"/>
              <w:spacing w:line="240" w:lineRule="auto" w:before="0" w:after="0"/>
            </w:pPr>
            <w:r>
              <w:rPr>
                <w:sz w:val="13"/>
              </w:rPr>
              <w:t xml:space="preserve">0.6503</w:t>
            </w:r>
          </w:p>
        </w:tc>
        <w:tc>
          <w:tcPr>
            <w:tcW w:w="798" w:type="dxa"/>
          </w:tcPr>
          <w:p>
            <w:pPr>
              <w:pStyle w:val="Compact"/>
              <w:spacing w:line="240" w:lineRule="auto" w:before="0" w:after="0"/>
            </w:pPr>
            <w:r>
              <w:rPr>
                <w:sz w:val="13"/>
              </w:rPr>
              <w:t xml:space="preserve">0.1984</w:t>
            </w:r>
          </w:p>
        </w:tc>
        <w:tc>
          <w:tcPr>
            <w:tcW w:w="798" w:type="dxa"/>
          </w:tcPr>
          <w:p>
            <w:pPr>
              <w:pStyle w:val="Compact"/>
              <w:spacing w:line="240" w:lineRule="auto" w:before="0" w:after="0"/>
            </w:pPr>
            <w:r>
              <w:rPr>
                <w:sz w:val="13"/>
              </w:rPr>
              <w:t xml:space="preserve">0.4468</w:t>
            </w:r>
          </w:p>
        </w:tc>
        <w:tc>
          <w:tcPr>
            <w:tcW w:w="798" w:type="dxa"/>
          </w:tcPr>
          <w:p>
            <w:pPr>
              <w:pStyle w:val="Compact"/>
              <w:spacing w:line="240" w:lineRule="auto" w:before="0" w:after="0"/>
            </w:pPr>
            <w:r>
              <w:rPr>
                <w:sz w:val="13"/>
              </w:rPr>
              <w:t xml:space="preserve">8 351</w:t>
            </w:r>
          </w:p>
        </w:tc>
        <w:tc>
          <w:tcPr>
            <w:tcW w:w="798" w:type="dxa"/>
          </w:tcPr>
          <w:p>
            <w:pPr>
              <w:pStyle w:val="Compact"/>
              <w:spacing w:line="240" w:lineRule="auto" w:before="0" w:after="0"/>
            </w:pPr>
            <w:r>
              <w:rPr>
                <w:sz w:val="13"/>
              </w:rPr>
              <w:t xml:space="preserve">—</w:t>
            </w:r>
          </w:p>
        </w:tc>
        <w:tc>
          <w:tcPr>
            <w:tcW w:w="803" w:type="dxa"/>
          </w:tcPr>
          <w:p>
            <w:pPr>
              <w:pStyle w:val="Compact"/>
              <w:spacing w:line="240" w:lineRule="auto" w:before="0" w:after="0"/>
            </w:pPr>
            <w:r>
              <w:rPr>
                <w:sz w:val="13"/>
              </w:rPr>
              <w:t xml:space="preserve">—</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train fire</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305 498</w:t>
            </w:r>
          </w:p>
        </w:tc>
        <w:tc>
          <w:tcPr>
            <w:tcW w:w="798" w:type="dxa"/>
          </w:tcPr>
          <w:p>
            <w:pPr>
              <w:pStyle w:val="Compact"/>
              <w:spacing w:line="240" w:lineRule="auto" w:before="0" w:after="0"/>
            </w:pPr>
            <w:r>
              <w:rPr>
                <w:sz w:val="13"/>
              </w:rPr>
              <w:t xml:space="preserve">10 005</w:t>
            </w:r>
          </w:p>
        </w:tc>
        <w:tc>
          <w:tcPr>
            <w:tcW w:w="798" w:type="dxa"/>
          </w:tcPr>
          <w:p>
            <w:pPr>
              <w:pStyle w:val="Compact"/>
              <w:spacing w:line="240" w:lineRule="auto" w:before="0" w:after="0"/>
            </w:pPr>
            <w:r>
              <w:rPr>
                <w:sz w:val="13"/>
              </w:rPr>
              <w:t xml:space="preserve">3.28</w:t>
            </w:r>
          </w:p>
        </w:tc>
        <w:tc>
          <w:tcPr>
            <w:tcW w:w="798" w:type="dxa"/>
          </w:tcPr>
          <w:p>
            <w:pPr>
              <w:pStyle w:val="Compact"/>
              <w:spacing w:line="240" w:lineRule="auto" w:before="0" w:after="0"/>
            </w:pPr>
            <w:r>
              <w:rPr>
                <w:sz w:val="13"/>
              </w:rPr>
              <w:t xml:space="preserve">0.7913</w:t>
            </w:r>
          </w:p>
        </w:tc>
        <w:tc>
          <w:tcPr>
            <w:tcW w:w="798" w:type="dxa"/>
          </w:tcPr>
          <w:p>
            <w:pPr>
              <w:pStyle w:val="Compact"/>
              <w:spacing w:line="240" w:lineRule="auto" w:before="0" w:after="0"/>
            </w:pPr>
            <w:r>
              <w:rPr>
                <w:sz w:val="13"/>
              </w:rPr>
              <w:t xml:space="preserve">[0.783 - 0.800]</w:t>
            </w:r>
          </w:p>
        </w:tc>
        <w:tc>
          <w:tcPr>
            <w:tcW w:w="798" w:type="dxa"/>
          </w:tcPr>
          <w:p>
            <w:pPr>
              <w:pStyle w:val="Compact"/>
              <w:spacing w:line="240" w:lineRule="auto" w:before="0" w:after="0"/>
            </w:pPr>
            <w:r>
              <w:rPr>
                <w:sz w:val="13"/>
              </w:rPr>
              <w:t xml:space="preserve">0.2964</w:t>
            </w:r>
          </w:p>
        </w:tc>
        <w:tc>
          <w:tcPr>
            <w:tcW w:w="798" w:type="dxa"/>
          </w:tcPr>
          <w:p>
            <w:pPr>
              <w:pStyle w:val="Compact"/>
              <w:spacing w:line="240" w:lineRule="auto" w:before="0" w:after="0"/>
            </w:pPr>
            <w:r>
              <w:rPr>
                <w:sz w:val="13"/>
              </w:rPr>
              <w:t xml:space="preserve">[0.277 - 0.319]</w:t>
            </w:r>
          </w:p>
        </w:tc>
        <w:tc>
          <w:tcPr>
            <w:tcW w:w="798" w:type="dxa"/>
          </w:tcPr>
          <w:p>
            <w:pPr>
              <w:pStyle w:val="Compact"/>
              <w:spacing w:line="240" w:lineRule="auto" w:before="0" w:after="0"/>
            </w:pPr>
            <w:r>
              <w:rPr>
                <w:sz w:val="13"/>
              </w:rPr>
              <w:t xml:space="preserve">0.0267</w:t>
            </w:r>
          </w:p>
        </w:tc>
        <w:tc>
          <w:tcPr>
            <w:tcW w:w="798" w:type="dxa"/>
          </w:tcPr>
          <w:p>
            <w:pPr>
              <w:pStyle w:val="Compact"/>
              <w:spacing w:line="240" w:lineRule="auto" w:before="0" w:after="0"/>
            </w:pPr>
            <w:r>
              <w:rPr>
                <w:sz w:val="13"/>
              </w:rPr>
              <w:t xml:space="preserve">0.2383</w:t>
            </w:r>
          </w:p>
        </w:tc>
        <w:tc>
          <w:tcPr>
            <w:tcW w:w="798" w:type="dxa"/>
          </w:tcPr>
          <w:p>
            <w:pPr>
              <w:pStyle w:val="Compact"/>
              <w:spacing w:line="240" w:lineRule="auto" w:before="0" w:after="0"/>
            </w:pPr>
            <w:r>
              <w:rPr>
                <w:sz w:val="13"/>
              </w:rPr>
              <w:t xml:space="preserve">0.6808</w:t>
            </w:r>
          </w:p>
        </w:tc>
        <w:tc>
          <w:tcPr>
            <w:tcW w:w="798" w:type="dxa"/>
          </w:tcPr>
          <w:p>
            <w:pPr>
              <w:pStyle w:val="Compact"/>
              <w:spacing w:line="240" w:lineRule="auto" w:before="0" w:after="0"/>
            </w:pPr>
            <w:r>
              <w:rPr>
                <w:sz w:val="13"/>
              </w:rPr>
              <w:t xml:space="preserve">0.1989</w:t>
            </w:r>
          </w:p>
        </w:tc>
        <w:tc>
          <w:tcPr>
            <w:tcW w:w="798" w:type="dxa"/>
          </w:tcPr>
          <w:p>
            <w:pPr>
              <w:pStyle w:val="Compact"/>
              <w:spacing w:line="240" w:lineRule="auto" w:before="0" w:after="0"/>
            </w:pPr>
            <w:r>
              <w:rPr>
                <w:sz w:val="13"/>
              </w:rPr>
              <w:t xml:space="preserve">0.4586</w:t>
            </w:r>
          </w:p>
        </w:tc>
        <w:tc>
          <w:tcPr>
            <w:tcW w:w="798" w:type="dxa"/>
          </w:tcPr>
          <w:p>
            <w:pPr>
              <w:pStyle w:val="Compact"/>
              <w:spacing w:line="240" w:lineRule="auto" w:before="0" w:after="0"/>
            </w:pPr>
            <w:r>
              <w:rPr>
                <w:sz w:val="13"/>
              </w:rPr>
              <w:t xml:space="preserve">933</w:t>
            </w:r>
          </w:p>
        </w:tc>
        <w:tc>
          <w:tcPr>
            <w:tcW w:w="798" w:type="dxa"/>
          </w:tcPr>
          <w:p>
            <w:pPr>
              <w:pStyle w:val="Compact"/>
              <w:spacing w:line="240" w:lineRule="auto" w:before="0" w:after="0"/>
            </w:pPr>
            <w:r>
              <w:rPr>
                <w:sz w:val="13"/>
              </w:rPr>
              <w:t xml:space="preserve">+0.0054</w:t>
            </w:r>
          </w:p>
        </w:tc>
        <w:tc>
          <w:tcPr>
            <w:tcW w:w="803" w:type="dxa"/>
          </w:tcPr>
          <w:p>
            <w:pPr>
              <w:pStyle w:val="Compact"/>
              <w:spacing w:line="240" w:lineRule="auto" w:before="0" w:after="0"/>
            </w:pPr>
            <w:r>
              <w:rPr>
                <w:sz w:val="13"/>
              </w:rPr>
              <w:t xml:space="preserve">+0.0118</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No history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420 420</w:t>
            </w:r>
          </w:p>
        </w:tc>
        <w:tc>
          <w:tcPr>
            <w:tcW w:w="798" w:type="dxa"/>
          </w:tcPr>
          <w:p>
            <w:pPr>
              <w:pStyle w:val="Compact"/>
              <w:spacing w:line="240" w:lineRule="auto" w:before="0" w:after="0"/>
            </w:pPr>
            <w:r>
              <w:rPr>
                <w:sz w:val="13"/>
              </w:rPr>
              <w:t xml:space="preserve">16 835</w:t>
            </w:r>
          </w:p>
        </w:tc>
        <w:tc>
          <w:tcPr>
            <w:tcW w:w="798" w:type="dxa"/>
          </w:tcPr>
          <w:p>
            <w:pPr>
              <w:pStyle w:val="Compact"/>
              <w:spacing w:line="240" w:lineRule="auto" w:before="0" w:after="0"/>
            </w:pPr>
            <w:r>
              <w:rPr>
                <w:sz w:val="13"/>
              </w:rPr>
              <w:t xml:space="preserve">4.00</w:t>
            </w:r>
          </w:p>
        </w:tc>
        <w:tc>
          <w:tcPr>
            <w:tcW w:w="798" w:type="dxa"/>
          </w:tcPr>
          <w:p>
            <w:pPr>
              <w:pStyle w:val="Compact"/>
              <w:spacing w:line="240" w:lineRule="auto" w:before="0" w:after="0"/>
            </w:pPr>
            <w:r>
              <w:rPr>
                <w:sz w:val="13"/>
              </w:rPr>
              <w:t xml:space="preserve">0.7705</w:t>
            </w:r>
          </w:p>
        </w:tc>
        <w:tc>
          <w:tcPr>
            <w:tcW w:w="798" w:type="dxa"/>
          </w:tcPr>
          <w:p>
            <w:pPr>
              <w:pStyle w:val="Compact"/>
              <w:spacing w:line="240" w:lineRule="auto" w:before="0" w:after="0"/>
            </w:pPr>
            <w:r>
              <w:rPr>
                <w:sz w:val="13"/>
              </w:rPr>
              <w:t xml:space="preserve">[0.760 - 0.783]</w:t>
            </w:r>
          </w:p>
        </w:tc>
        <w:tc>
          <w:tcPr>
            <w:tcW w:w="798" w:type="dxa"/>
          </w:tcPr>
          <w:p>
            <w:pPr>
              <w:pStyle w:val="Compact"/>
              <w:spacing w:line="240" w:lineRule="auto" w:before="0" w:after="0"/>
            </w:pPr>
            <w:r>
              <w:rPr>
                <w:sz w:val="13"/>
              </w:rPr>
              <w:t xml:space="preserve">0.2654</w:t>
            </w:r>
          </w:p>
        </w:tc>
        <w:tc>
          <w:tcPr>
            <w:tcW w:w="798" w:type="dxa"/>
          </w:tcPr>
          <w:p>
            <w:pPr>
              <w:pStyle w:val="Compact"/>
              <w:spacing w:line="240" w:lineRule="auto" w:before="0" w:after="0"/>
            </w:pPr>
            <w:r>
              <w:rPr>
                <w:sz w:val="13"/>
              </w:rPr>
              <w:t xml:space="preserve">[0.233 - 0.305]</w:t>
            </w:r>
          </w:p>
        </w:tc>
        <w:tc>
          <w:tcPr>
            <w:tcW w:w="798" w:type="dxa"/>
          </w:tcPr>
          <w:p>
            <w:pPr>
              <w:pStyle w:val="Compact"/>
              <w:spacing w:line="240" w:lineRule="auto" w:before="0" w:after="0"/>
            </w:pPr>
            <w:r>
              <w:rPr>
                <w:sz w:val="13"/>
              </w:rPr>
              <w:t xml:space="preserve">0.0334</w:t>
            </w:r>
          </w:p>
        </w:tc>
        <w:tc>
          <w:tcPr>
            <w:tcW w:w="798" w:type="dxa"/>
          </w:tcPr>
          <w:p>
            <w:pPr>
              <w:pStyle w:val="Compact"/>
              <w:spacing w:line="240" w:lineRule="auto" w:before="0" w:after="0"/>
            </w:pPr>
            <w:r>
              <w:rPr>
                <w:sz w:val="13"/>
              </w:rPr>
              <w:t xml:space="preserve">0.1861</w:t>
            </w:r>
          </w:p>
        </w:tc>
        <w:tc>
          <w:tcPr>
            <w:tcW w:w="798" w:type="dxa"/>
          </w:tcPr>
          <w:p>
            <w:pPr>
              <w:pStyle w:val="Compact"/>
              <w:spacing w:line="240" w:lineRule="auto" w:before="0" w:after="0"/>
            </w:pPr>
            <w:r>
              <w:rPr>
                <w:sz w:val="13"/>
              </w:rPr>
              <w:t xml:space="preserve">0.6542</w:t>
            </w:r>
          </w:p>
        </w:tc>
        <w:tc>
          <w:tcPr>
            <w:tcW w:w="798" w:type="dxa"/>
          </w:tcPr>
          <w:p>
            <w:pPr>
              <w:pStyle w:val="Compact"/>
              <w:spacing w:line="240" w:lineRule="auto" w:before="0" w:after="0"/>
            </w:pPr>
            <w:r>
              <w:rPr>
                <w:sz w:val="13"/>
              </w:rPr>
              <w:t xml:space="preserve">0.1572</w:t>
            </w:r>
          </w:p>
        </w:tc>
        <w:tc>
          <w:tcPr>
            <w:tcW w:w="798" w:type="dxa"/>
          </w:tcPr>
          <w:p>
            <w:pPr>
              <w:pStyle w:val="Compact"/>
              <w:spacing w:line="240" w:lineRule="auto" w:before="0" w:after="0"/>
            </w:pPr>
            <w:r>
              <w:rPr>
                <w:sz w:val="13"/>
              </w:rPr>
              <w:t xml:space="preserve">0.4008</w:t>
            </w:r>
          </w:p>
        </w:tc>
        <w:tc>
          <w:tcPr>
            <w:tcW w:w="798" w:type="dxa"/>
          </w:tcPr>
          <w:p>
            <w:pPr>
              <w:pStyle w:val="Compact"/>
              <w:spacing w:line="240" w:lineRule="auto" w:before="0" w:after="0"/>
            </w:pPr>
            <w:r>
              <w:rPr>
                <w:sz w:val="13"/>
              </w:rPr>
              <w:t xml:space="preserve">1 399</w:t>
            </w:r>
          </w:p>
        </w:tc>
        <w:tc>
          <w:tcPr>
            <w:tcW w:w="798" w:type="dxa"/>
          </w:tcPr>
          <w:p>
            <w:pPr>
              <w:pStyle w:val="Compact"/>
              <w:spacing w:line="240" w:lineRule="auto" w:before="0" w:after="0"/>
            </w:pPr>
            <w:r>
              <w:rPr>
                <w:sz w:val="13"/>
              </w:rPr>
              <w:t xml:space="preserve">-0.0154</w:t>
            </w:r>
          </w:p>
        </w:tc>
        <w:tc>
          <w:tcPr>
            <w:tcW w:w="803" w:type="dxa"/>
          </w:tcPr>
          <w:p>
            <w:pPr>
              <w:pStyle w:val="Compact"/>
              <w:spacing w:line="240" w:lineRule="auto" w:before="0" w:after="0"/>
            </w:pPr>
            <w:r>
              <w:rPr>
                <w:sz w:val="13"/>
              </w:rPr>
              <w:t xml:space="preserve">-0.0460</w:t>
            </w:r>
          </w:p>
        </w:tc>
      </w:tr>
      <w:tr>
        <w:trPr>
          <w:cantSplit/>
        </w:trPr>
        <w:tc>
          <w:tcPr>
            <w:tcW w:w="878" w:type="dxa"/>
          </w:tcPr>
          <w:p>
            <w:pPr>
              <w:pStyle w:val="Compact"/>
              <w:spacing w:line="240" w:lineRule="auto" w:before="0" w:after="0"/>
            </w:pPr>
            <w:r>
              <w:rPr>
                <w:sz w:val="13"/>
              </w:rPr>
              <w:t xml:space="preserve">Oriental</w:t>
            </w:r>
          </w:p>
        </w:tc>
        <w:tc>
          <w:tcPr>
            <w:tcW w:w="718" w:type="dxa"/>
          </w:tcPr>
          <w:p>
            <w:pPr>
              <w:pStyle w:val="Compact"/>
              <w:spacing w:line="240" w:lineRule="auto" w:before="0" w:after="0"/>
            </w:pPr>
            <w:r>
              <w:rPr>
                <w:sz w:val="13"/>
              </w:rPr>
              <w:t xml:space="preserve">2025 only</w:t>
            </w:r>
          </w:p>
        </w:tc>
        <w:tc>
          <w:tcPr>
            <w:tcW w:w="1117" w:type="dxa"/>
          </w:tcPr>
          <w:p>
            <w:pPr>
              <w:pStyle w:val="Compact"/>
              <w:spacing w:line="240" w:lineRule="auto" w:before="0" w:after="0"/>
            </w:pPr>
            <w:r>
              <w:rPr>
                <w:sz w:val="13"/>
              </w:rPr>
              <w:t xml:space="preserve">Propagation</w:t>
            </w:r>
          </w:p>
        </w:tc>
        <w:tc>
          <w:tcPr>
            <w:tcW w:w="798" w:type="dxa"/>
          </w:tcPr>
          <w:p>
            <w:pPr>
              <w:pStyle w:val="Compact"/>
              <w:spacing w:line="240" w:lineRule="auto" w:before="0" w:after="0"/>
            </w:pPr>
            <w:r>
              <w:rPr>
                <w:sz w:val="13"/>
              </w:rPr>
              <w:t xml:space="preserve">346 797</w:t>
            </w:r>
          </w:p>
        </w:tc>
        <w:tc>
          <w:tcPr>
            <w:tcW w:w="798" w:type="dxa"/>
          </w:tcPr>
          <w:p>
            <w:pPr>
              <w:pStyle w:val="Compact"/>
              <w:spacing w:line="240" w:lineRule="auto" w:before="0" w:after="0"/>
            </w:pPr>
            <w:r>
              <w:rPr>
                <w:sz w:val="13"/>
              </w:rPr>
              <w:t xml:space="preserve">31 527</w:t>
            </w:r>
          </w:p>
        </w:tc>
        <w:tc>
          <w:tcPr>
            <w:tcW w:w="798" w:type="dxa"/>
          </w:tcPr>
          <w:p>
            <w:pPr>
              <w:pStyle w:val="Compact"/>
              <w:spacing w:line="240" w:lineRule="auto" w:before="0" w:after="0"/>
            </w:pPr>
            <w:r>
              <w:rPr>
                <w:sz w:val="13"/>
              </w:rPr>
              <w:t xml:space="preserve">9.09</w:t>
            </w:r>
          </w:p>
        </w:tc>
        <w:tc>
          <w:tcPr>
            <w:tcW w:w="798" w:type="dxa"/>
          </w:tcPr>
          <w:p>
            <w:pPr>
              <w:pStyle w:val="Compact"/>
              <w:spacing w:line="240" w:lineRule="auto" w:before="0" w:after="0"/>
            </w:pPr>
            <w:r>
              <w:rPr>
                <w:sz w:val="13"/>
              </w:rPr>
              <w:t xml:space="preserve">0.7785</w:t>
            </w:r>
          </w:p>
        </w:tc>
        <w:tc>
          <w:tcPr>
            <w:tcW w:w="798" w:type="dxa"/>
          </w:tcPr>
          <w:p>
            <w:pPr>
              <w:pStyle w:val="Compact"/>
              <w:spacing w:line="240" w:lineRule="auto" w:before="0" w:after="0"/>
            </w:pPr>
            <w:r>
              <w:rPr>
                <w:sz w:val="13"/>
              </w:rPr>
              <w:t xml:space="preserve">[0.772 - 0.785]</w:t>
            </w:r>
          </w:p>
        </w:tc>
        <w:tc>
          <w:tcPr>
            <w:tcW w:w="798" w:type="dxa"/>
          </w:tcPr>
          <w:p>
            <w:pPr>
              <w:pStyle w:val="Compact"/>
              <w:spacing w:line="240" w:lineRule="auto" w:before="0" w:after="0"/>
            </w:pPr>
            <w:r>
              <w:rPr>
                <w:sz w:val="13"/>
              </w:rPr>
              <w:t xml:space="preserve">0.3578</w:t>
            </w:r>
          </w:p>
        </w:tc>
        <w:tc>
          <w:tcPr>
            <w:tcW w:w="798" w:type="dxa"/>
          </w:tcPr>
          <w:p>
            <w:pPr>
              <w:pStyle w:val="Compact"/>
              <w:spacing w:line="240" w:lineRule="auto" w:before="0" w:after="0"/>
            </w:pPr>
            <w:r>
              <w:rPr>
                <w:sz w:val="13"/>
              </w:rPr>
              <w:t xml:space="preserve">[0.345 - 0.371]</w:t>
            </w:r>
          </w:p>
        </w:tc>
        <w:tc>
          <w:tcPr>
            <w:tcW w:w="798" w:type="dxa"/>
          </w:tcPr>
          <w:p>
            <w:pPr>
              <w:pStyle w:val="Compact"/>
              <w:spacing w:line="240" w:lineRule="auto" w:before="0" w:after="0"/>
            </w:pPr>
            <w:r>
              <w:rPr>
                <w:sz w:val="13"/>
              </w:rPr>
              <w:t xml:space="preserve">0.0702</w:t>
            </w:r>
          </w:p>
        </w:tc>
        <w:tc>
          <w:tcPr>
            <w:tcW w:w="798" w:type="dxa"/>
          </w:tcPr>
          <w:p>
            <w:pPr>
              <w:pStyle w:val="Compact"/>
              <w:spacing w:line="240" w:lineRule="auto" w:before="0" w:after="0"/>
            </w:pPr>
            <w:r>
              <w:rPr>
                <w:sz w:val="13"/>
              </w:rPr>
              <w:t xml:space="preserve">0.1503</w:t>
            </w:r>
          </w:p>
        </w:tc>
        <w:tc>
          <w:tcPr>
            <w:tcW w:w="798" w:type="dxa"/>
          </w:tcPr>
          <w:p>
            <w:pPr>
              <w:pStyle w:val="Compact"/>
              <w:spacing w:line="240" w:lineRule="auto" w:before="0" w:after="0"/>
            </w:pPr>
            <w:r>
              <w:rPr>
                <w:sz w:val="13"/>
              </w:rPr>
              <w:t xml:space="preserve">0.6583</w:t>
            </w:r>
          </w:p>
        </w:tc>
        <w:tc>
          <w:tcPr>
            <w:tcW w:w="798" w:type="dxa"/>
          </w:tcPr>
          <w:p>
            <w:pPr>
              <w:pStyle w:val="Compact"/>
              <w:spacing w:line="240" w:lineRule="auto" w:before="0" w:after="0"/>
            </w:pPr>
            <w:r>
              <w:rPr>
                <w:sz w:val="13"/>
              </w:rPr>
              <w:t xml:space="preserve">0.1776</w:t>
            </w:r>
          </w:p>
        </w:tc>
        <w:tc>
          <w:tcPr>
            <w:tcW w:w="798" w:type="dxa"/>
          </w:tcPr>
          <w:p>
            <w:pPr>
              <w:pStyle w:val="Compact"/>
              <w:spacing w:line="240" w:lineRule="auto" w:before="0" w:after="0"/>
            </w:pPr>
            <w:r>
              <w:rPr>
                <w:sz w:val="13"/>
              </w:rPr>
              <w:t xml:space="preserve">0.4271</w:t>
            </w:r>
          </w:p>
        </w:tc>
        <w:tc>
          <w:tcPr>
            <w:tcW w:w="798" w:type="dxa"/>
          </w:tcPr>
          <w:p>
            <w:pPr>
              <w:pStyle w:val="Compact"/>
              <w:spacing w:line="240" w:lineRule="auto" w:before="0" w:after="0"/>
            </w:pPr>
            <w:r>
              <w:rPr>
                <w:sz w:val="13"/>
              </w:rPr>
              <w:t xml:space="preserve">2 907</w:t>
            </w:r>
          </w:p>
        </w:tc>
        <w:tc>
          <w:tcPr>
            <w:tcW w:w="798" w:type="dxa"/>
          </w:tcPr>
          <w:p>
            <w:pPr>
              <w:pStyle w:val="Compact"/>
              <w:spacing w:line="240" w:lineRule="auto" w:before="0" w:after="0"/>
            </w:pPr>
            <w:r>
              <w:rPr>
                <w:sz w:val="13"/>
              </w:rPr>
              <w:t xml:space="preserve">-0.0074</w:t>
            </w:r>
          </w:p>
        </w:tc>
        <w:tc>
          <w:tcPr>
            <w:tcW w:w="803" w:type="dxa"/>
          </w:tcPr>
          <w:p>
            <w:pPr>
              <w:pStyle w:val="Compact"/>
              <w:spacing w:line="240" w:lineRule="auto" w:before="0" w:after="0"/>
            </w:pPr>
            <w:r>
              <w:rPr>
                <w:sz w:val="13"/>
              </w:rPr>
              <w:t xml:space="preserve">-0.0197</w:t>
            </w:r>
          </w:p>
        </w:tc>
      </w:tr>
    </w:tbl>
    <w:p>
      <w:pPr>
        <w:pStyle w:val="BodyText"/>
      </w:pPr>
      <w:r>
        <w:t xml:space="preserve">Intervals are 95 % bootstrap percentiles with 500 replicates resampling dates, not rows. Subsets change prevalence, so PR-AUC, precision, recall and F0.5 are not directly comparable across rows; ROC-AUC is the primary comparison. The unseen-cell subset is small and spatially biased, especially in Oriental, and is not a substitute for a blind spatial holdout. Propagation is not evaluated on the unseen-cell subset because it contains only 3 292/145 rows (115/2 positives). The no-history subset has lower prevalence (4.0–5.3 %), so the frozen cutoffs yield low recall there; this is a composition effect, not evidence of model failure.</w:t>
      </w:r>
    </w:p>
    <w:p>
      <w:pPr>
        <w:pStyle w:val="BodyText"/>
      </w:pPr>
      <w:bookmarkStart w:id="123" w:name="idx_table_s27_2"/>
      <w:r>
        <w:rPr>
          <w:b/>
          <w:bCs/>
        </w:rPr>
        <w:t xml:space="preserve">Table S27 (continued).</w:t>
      </w:r>
      <w:r>
        <w:t xml:space="preserve"> </w:t>
      </w:r>
      <w:r>
        <w:t xml:space="preserve">Paired M3 − M2 ROC-AUC and PR-AUC differences by subset. Positive values favor M3. Intervals are 95 % paired bootstrap percentiles grouped by date (B = 1 000); p is two-sided and has a resolution of 0.001.</w:t>
      </w:r>
      <w:bookmarkEnd w:id="123"/>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Subset</w:t>
            </w:r>
          </w:p>
        </w:tc>
        <w:tc>
          <w:tcPr>
            <w:tcW w:w="1977"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n+</w:t>
            </w:r>
          </w:p>
        </w:tc>
        <w:tc>
          <w:tcPr>
            <w:tcW w:w="1412" w:type="dxa"/>
          </w:tcPr>
          <w:p>
            <w:pPr>
              <w:pStyle w:val="Compact"/>
              <w:spacing w:line="240" w:lineRule="auto" w:before="0" w:after="0"/>
              <w:jc w:val="right"/>
            </w:pPr>
            <w:r>
              <w:rPr>
                <w:b/>
                <w:sz w:val="16"/>
              </w:rPr>
              <w:t xml:space="preserve">ΔROC (M3 − M2)</w:t>
            </w:r>
          </w:p>
        </w:tc>
        <w:tc>
          <w:tcPr>
            <w:tcW w:w="1412" w:type="dxa"/>
          </w:tcPr>
          <w:p>
            <w:pPr>
              <w:pStyle w:val="Compact"/>
              <w:spacing w:line="240" w:lineRule="auto" w:before="0" w:after="0"/>
            </w:pPr>
            <w:r>
              <w:rPr>
                <w:b/>
                <w:sz w:val="16"/>
              </w:rPr>
              <w:t xml:space="preserve">95% CI</w:t>
            </w:r>
          </w:p>
        </w:tc>
        <w:tc>
          <w:tcPr>
            <w:tcW w:w="1412" w:type="dxa"/>
          </w:tcPr>
          <w:p>
            <w:pPr>
              <w:pStyle w:val="Compact"/>
              <w:spacing w:line="240" w:lineRule="auto" w:before="0" w:after="0"/>
              <w:jc w:val="right"/>
            </w:pPr>
            <w:r>
              <w:rPr>
                <w:b/>
                <w:sz w:val="16"/>
              </w:rPr>
              <w:t xml:space="preserve">p</w:t>
            </w:r>
          </w:p>
        </w:tc>
        <w:tc>
          <w:tcPr>
            <w:tcW w:w="1412" w:type="dxa"/>
          </w:tcPr>
          <w:p>
            <w:pPr>
              <w:pStyle w:val="Compact"/>
              <w:spacing w:line="240" w:lineRule="auto" w:before="0" w:after="0"/>
              <w:jc w:val="right"/>
            </w:pPr>
            <w:r>
              <w:rPr>
                <w:b/>
                <w:sz w:val="16"/>
              </w:rPr>
              <w:t xml:space="preserve">ΔPR-AUC</w:t>
            </w:r>
          </w:p>
        </w:tc>
        <w:tc>
          <w:tcPr>
            <w:tcW w:w="1412" w:type="dxa"/>
          </w:tcPr>
          <w:p>
            <w:pPr>
              <w:pStyle w:val="Compact"/>
              <w:spacing w:line="240" w:lineRule="auto" w:before="0" w:after="0"/>
            </w:pPr>
            <w:r>
              <w:rPr>
                <w:b/>
                <w:sz w:val="16"/>
              </w:rPr>
              <w:t xml:space="preserve">95% CI</w:t>
            </w:r>
          </w:p>
        </w:tc>
        <w:tc>
          <w:tcPr>
            <w:tcW w:w="1415" w:type="dxa"/>
          </w:tcPr>
          <w:p>
            <w:pPr>
              <w:pStyle w:val="Compact"/>
              <w:spacing w:line="240" w:lineRule="auto" w:before="0" w:after="0"/>
              <w:jc w:val="right"/>
            </w:pPr>
            <w:r>
              <w:rPr>
                <w:b/>
                <w:sz w:val="16"/>
              </w:rPr>
              <w:t xml:space="preserve">p</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Full</w:t>
            </w:r>
          </w:p>
        </w:tc>
        <w:tc>
          <w:tcPr>
            <w:tcW w:w="1977" w:type="dxa"/>
          </w:tcPr>
          <w:p>
            <w:pPr>
              <w:pStyle w:val="Compact"/>
              <w:spacing w:line="240" w:lineRule="auto" w:before="0" w:after="0"/>
              <w:jc w:val="right"/>
            </w:pPr>
            <w:r>
              <w:rPr>
                <w:sz w:val="16"/>
              </w:rPr>
              <w:t xml:space="preserve">176 616</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+0.0030</w:t>
            </w:r>
          </w:p>
        </w:tc>
        <w:tc>
          <w:tcPr>
            <w:tcW w:w="1412" w:type="dxa"/>
          </w:tcPr>
          <w:p>
            <w:pPr>
              <w:pStyle w:val="Compact"/>
              <w:spacing w:line="240" w:lineRule="auto" w:before="0" w:after="0"/>
            </w:pPr>
            <w:r>
              <w:rPr>
                <w:sz w:val="16"/>
              </w:rPr>
              <w:t xml:space="preserve">[+0.0014, +0.0046]</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+0.0076</w:t>
            </w:r>
          </w:p>
        </w:tc>
        <w:tc>
          <w:tcPr>
            <w:tcW w:w="1412" w:type="dxa"/>
          </w:tcPr>
          <w:p>
            <w:pPr>
              <w:pStyle w:val="Compact"/>
              <w:spacing w:line="240" w:lineRule="auto" w:before="0" w:after="0"/>
            </w:pPr>
            <w:r>
              <w:rPr>
                <w:sz w:val="16"/>
              </w:rPr>
              <w:t xml:space="preserve">[+0.0026, +0.0128]</w:t>
            </w:r>
          </w:p>
        </w:tc>
        <w:tc>
          <w:tcPr>
            <w:tcW w:w="1415" w:type="dxa"/>
          </w:tcPr>
          <w:p>
            <w:pPr>
              <w:pStyle w:val="Compact"/>
              <w:spacing w:line="240" w:lineRule="auto" w:before="0" w:after="0"/>
              <w:jc w:val="right"/>
            </w:pPr>
            <w:r>
              <w:rPr>
                <w:sz w:val="16"/>
              </w:rPr>
              <w:t xml:space="preserve">0.004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Unseen cell</w:t>
            </w:r>
          </w:p>
        </w:tc>
        <w:tc>
          <w:tcPr>
            <w:tcW w:w="1977" w:type="dxa"/>
          </w:tcPr>
          <w:p>
            <w:pPr>
              <w:pStyle w:val="Compact"/>
              <w:spacing w:line="240" w:lineRule="auto" w:before="0" w:after="0"/>
              <w:jc w:val="right"/>
            </w:pPr>
            <w:r>
              <w:rPr>
                <w:sz w:val="16"/>
              </w:rPr>
              <w:t xml:space="preserve">23 074</w:t>
            </w:r>
          </w:p>
        </w:tc>
        <w:tc>
          <w:tcPr>
            <w:tcW w:w="1412" w:type="dxa"/>
          </w:tcPr>
          <w:p>
            <w:pPr>
              <w:pStyle w:val="Compact"/>
              <w:spacing w:line="240" w:lineRule="auto" w:before="0" w:after="0"/>
              <w:jc w:val="right"/>
            </w:pPr>
            <w:r>
              <w:rPr>
                <w:sz w:val="16"/>
              </w:rPr>
              <w:t xml:space="preserve">2 115</w:t>
            </w:r>
          </w:p>
        </w:tc>
        <w:tc>
          <w:tcPr>
            <w:tcW w:w="1412" w:type="dxa"/>
          </w:tcPr>
          <w:p>
            <w:pPr>
              <w:pStyle w:val="Compact"/>
              <w:spacing w:line="240" w:lineRule="auto" w:before="0" w:after="0"/>
              <w:jc w:val="right"/>
            </w:pPr>
            <w:r>
              <w:rPr>
                <w:sz w:val="16"/>
              </w:rPr>
              <w:t xml:space="preserve">+0.0059</w:t>
            </w:r>
          </w:p>
        </w:tc>
        <w:tc>
          <w:tcPr>
            <w:tcW w:w="1412" w:type="dxa"/>
          </w:tcPr>
          <w:p>
            <w:pPr>
              <w:pStyle w:val="Compact"/>
              <w:spacing w:line="240" w:lineRule="auto" w:before="0" w:after="0"/>
            </w:pPr>
            <w:r>
              <w:rPr>
                <w:sz w:val="16"/>
              </w:rPr>
              <w:t xml:space="preserve">[+0.0022, +0.0093]</w:t>
            </w:r>
          </w:p>
        </w:tc>
        <w:tc>
          <w:tcPr>
            <w:tcW w:w="1412" w:type="dxa"/>
          </w:tcPr>
          <w:p>
            <w:pPr>
              <w:pStyle w:val="Compact"/>
              <w:spacing w:line="240" w:lineRule="auto" w:before="0" w:after="0"/>
              <w:jc w:val="right"/>
            </w:pPr>
            <w:r>
              <w:rPr>
                <w:sz w:val="16"/>
              </w:rPr>
              <w:t xml:space="preserve">0.004</w:t>
            </w:r>
          </w:p>
        </w:tc>
        <w:tc>
          <w:tcPr>
            <w:tcW w:w="1412" w:type="dxa"/>
          </w:tcPr>
          <w:p>
            <w:pPr>
              <w:pStyle w:val="Compact"/>
              <w:spacing w:line="240" w:lineRule="auto" w:before="0" w:after="0"/>
              <w:jc w:val="right"/>
            </w:pPr>
            <w:r>
              <w:rPr>
                <w:sz w:val="16"/>
              </w:rPr>
              <w:t xml:space="preserve">+0.0152</w:t>
            </w:r>
          </w:p>
        </w:tc>
        <w:tc>
          <w:tcPr>
            <w:tcW w:w="1412" w:type="dxa"/>
          </w:tcPr>
          <w:p>
            <w:pPr>
              <w:pStyle w:val="Compact"/>
              <w:spacing w:line="240" w:lineRule="auto" w:before="0" w:after="0"/>
            </w:pPr>
            <w:r>
              <w:rPr>
                <w:sz w:val="16"/>
              </w:rPr>
              <w:t xml:space="preserve">[+0.0048, +0.0260]</w:t>
            </w:r>
          </w:p>
        </w:tc>
        <w:tc>
          <w:tcPr>
            <w:tcW w:w="1415" w:type="dxa"/>
          </w:tcPr>
          <w:p>
            <w:pPr>
              <w:pStyle w:val="Compact"/>
              <w:spacing w:line="240" w:lineRule="auto" w:before="0" w:after="0"/>
              <w:jc w:val="right"/>
            </w:pPr>
            <w:r>
              <w:rPr>
                <w:sz w:val="16"/>
              </w:rPr>
              <w:t xml:space="preserve">0.012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No train fire</w:t>
            </w:r>
          </w:p>
        </w:tc>
        <w:tc>
          <w:tcPr>
            <w:tcW w:w="1977" w:type="dxa"/>
          </w:tcPr>
          <w:p>
            <w:pPr>
              <w:pStyle w:val="Compact"/>
              <w:spacing w:line="240" w:lineRule="auto" w:before="0" w:after="0"/>
              <w:jc w:val="right"/>
            </w:pPr>
            <w:r>
              <w:rPr>
                <w:sz w:val="16"/>
              </w:rPr>
              <w:t xml:space="preserve">150 696</w:t>
            </w:r>
          </w:p>
        </w:tc>
        <w:tc>
          <w:tcPr>
            <w:tcW w:w="1412" w:type="dxa"/>
          </w:tcPr>
          <w:p>
            <w:pPr>
              <w:pStyle w:val="Compact"/>
              <w:spacing w:line="240" w:lineRule="auto" w:before="0" w:after="0"/>
              <w:jc w:val="right"/>
            </w:pPr>
            <w:r>
              <w:rPr>
                <w:sz w:val="16"/>
              </w:rPr>
              <w:t xml:space="preserve">11 540</w:t>
            </w:r>
          </w:p>
        </w:tc>
        <w:tc>
          <w:tcPr>
            <w:tcW w:w="1412" w:type="dxa"/>
          </w:tcPr>
          <w:p>
            <w:pPr>
              <w:pStyle w:val="Compact"/>
              <w:spacing w:line="240" w:lineRule="auto" w:before="0" w:after="0"/>
              <w:jc w:val="right"/>
            </w:pPr>
            <w:r>
              <w:rPr>
                <w:sz w:val="16"/>
              </w:rPr>
              <w:t xml:space="preserve">+0.0022</w:t>
            </w:r>
          </w:p>
        </w:tc>
        <w:tc>
          <w:tcPr>
            <w:tcW w:w="1412" w:type="dxa"/>
          </w:tcPr>
          <w:p>
            <w:pPr>
              <w:pStyle w:val="Compact"/>
              <w:spacing w:line="240" w:lineRule="auto" w:before="0" w:after="0"/>
            </w:pPr>
            <w:r>
              <w:rPr>
                <w:sz w:val="16"/>
              </w:rPr>
              <w:t xml:space="preserve">[+0.0005, +0.0038]</w:t>
            </w:r>
          </w:p>
        </w:tc>
        <w:tc>
          <w:tcPr>
            <w:tcW w:w="1412" w:type="dxa"/>
          </w:tcPr>
          <w:p>
            <w:pPr>
              <w:pStyle w:val="Compact"/>
              <w:spacing w:line="240" w:lineRule="auto" w:before="0" w:after="0"/>
              <w:jc w:val="right"/>
            </w:pPr>
            <w:r>
              <w:rPr>
                <w:sz w:val="16"/>
              </w:rPr>
              <w:t xml:space="preserve">0.008</w:t>
            </w:r>
          </w:p>
        </w:tc>
        <w:tc>
          <w:tcPr>
            <w:tcW w:w="1412" w:type="dxa"/>
          </w:tcPr>
          <w:p>
            <w:pPr>
              <w:pStyle w:val="Compact"/>
              <w:spacing w:line="240" w:lineRule="auto" w:before="0" w:after="0"/>
              <w:jc w:val="right"/>
            </w:pPr>
            <w:r>
              <w:rPr>
                <w:sz w:val="16"/>
              </w:rPr>
              <w:t xml:space="preserve">+0.0113</w:t>
            </w:r>
          </w:p>
        </w:tc>
        <w:tc>
          <w:tcPr>
            <w:tcW w:w="1412" w:type="dxa"/>
          </w:tcPr>
          <w:p>
            <w:pPr>
              <w:pStyle w:val="Compact"/>
              <w:spacing w:line="240" w:lineRule="auto" w:before="0" w:after="0"/>
            </w:pPr>
            <w:r>
              <w:rPr>
                <w:sz w:val="16"/>
              </w:rPr>
              <w:t xml:space="preserve">[+0.0054, +0.0164]</w:t>
            </w:r>
          </w:p>
        </w:tc>
        <w:tc>
          <w:tcPr>
            <w:tcW w:w="1415" w:type="dxa"/>
          </w:tcPr>
          <w:p>
            <w:pPr>
              <w:pStyle w:val="Compact"/>
              <w:spacing w:line="240" w:lineRule="auto" w:before="0" w:after="0"/>
              <w:jc w:val="right"/>
            </w:pPr>
            <w:r>
              <w:rPr>
                <w:sz w:val="16"/>
              </w:rPr>
              <w:t xml:space="preserve">0.002</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No history</w:t>
            </w:r>
          </w:p>
        </w:tc>
        <w:tc>
          <w:tcPr>
            <w:tcW w:w="1977" w:type="dxa"/>
          </w:tcPr>
          <w:p>
            <w:pPr>
              <w:pStyle w:val="Compact"/>
              <w:spacing w:line="240" w:lineRule="auto" w:before="0" w:after="0"/>
              <w:jc w:val="right"/>
            </w:pPr>
            <w:r>
              <w:rPr>
                <w:sz w:val="16"/>
              </w:rPr>
              <w:t xml:space="preserve">132 562</w:t>
            </w:r>
          </w:p>
        </w:tc>
        <w:tc>
          <w:tcPr>
            <w:tcW w:w="1412" w:type="dxa"/>
          </w:tcPr>
          <w:p>
            <w:pPr>
              <w:pStyle w:val="Compact"/>
              <w:spacing w:line="240" w:lineRule="auto" w:before="0" w:after="0"/>
              <w:jc w:val="right"/>
            </w:pPr>
            <w:r>
              <w:rPr>
                <w:sz w:val="16"/>
              </w:rPr>
              <w:t xml:space="preserve">6 619</w:t>
            </w:r>
          </w:p>
        </w:tc>
        <w:tc>
          <w:tcPr>
            <w:tcW w:w="1412" w:type="dxa"/>
          </w:tcPr>
          <w:p>
            <w:pPr>
              <w:pStyle w:val="Compact"/>
              <w:spacing w:line="240" w:lineRule="auto" w:before="0" w:after="0"/>
              <w:jc w:val="right"/>
            </w:pPr>
            <w:r>
              <w:rPr>
                <w:sz w:val="16"/>
              </w:rPr>
              <w:t xml:space="preserve">-0.0035</w:t>
            </w:r>
          </w:p>
        </w:tc>
        <w:tc>
          <w:tcPr>
            <w:tcW w:w="1412" w:type="dxa"/>
          </w:tcPr>
          <w:p>
            <w:pPr>
              <w:pStyle w:val="Compact"/>
              <w:spacing w:line="240" w:lineRule="auto" w:before="0" w:after="0"/>
            </w:pPr>
            <w:r>
              <w:rPr>
                <w:sz w:val="16"/>
              </w:rPr>
              <w:t xml:space="preserve">[-0.0056, -0.0014]</w:t>
            </w:r>
          </w:p>
        </w:tc>
        <w:tc>
          <w:tcPr>
            <w:tcW w:w="1412" w:type="dxa"/>
          </w:tcPr>
          <w:p>
            <w:pPr>
              <w:pStyle w:val="Compact"/>
              <w:spacing w:line="240" w:lineRule="auto" w:before="0" w:after="0"/>
              <w:jc w:val="right"/>
            </w:pPr>
            <w:r>
              <w:rPr>
                <w:sz w:val="16"/>
              </w:rPr>
              <w:t xml:space="preserve">0.002</w:t>
            </w:r>
          </w:p>
        </w:tc>
        <w:tc>
          <w:tcPr>
            <w:tcW w:w="1412" w:type="dxa"/>
          </w:tcPr>
          <w:p>
            <w:pPr>
              <w:pStyle w:val="Compact"/>
              <w:spacing w:line="240" w:lineRule="auto" w:before="0" w:after="0"/>
              <w:jc w:val="right"/>
            </w:pPr>
            <w:r>
              <w:rPr>
                <w:sz w:val="16"/>
              </w:rPr>
              <w:t xml:space="preserve">-0.0019</w:t>
            </w:r>
          </w:p>
        </w:tc>
        <w:tc>
          <w:tcPr>
            <w:tcW w:w="1412" w:type="dxa"/>
          </w:tcPr>
          <w:p>
            <w:pPr>
              <w:pStyle w:val="Compact"/>
              <w:spacing w:line="240" w:lineRule="auto" w:before="0" w:after="0"/>
            </w:pPr>
            <w:r>
              <w:rPr>
                <w:sz w:val="16"/>
              </w:rPr>
              <w:t xml:space="preserve">[-0.0060, +0.0024]</w:t>
            </w:r>
          </w:p>
        </w:tc>
        <w:tc>
          <w:tcPr>
            <w:tcW w:w="1415" w:type="dxa"/>
          </w:tcPr>
          <w:p>
            <w:pPr>
              <w:pStyle w:val="Compact"/>
              <w:spacing w:line="240" w:lineRule="auto" w:before="0" w:after="0"/>
              <w:jc w:val="right"/>
            </w:pPr>
            <w:r>
              <w:rPr>
                <w:sz w:val="16"/>
              </w:rPr>
              <w:t xml:space="preserve">0.380</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2025 only</w:t>
            </w:r>
          </w:p>
        </w:tc>
        <w:tc>
          <w:tcPr>
            <w:tcW w:w="1977" w:type="dxa"/>
          </w:tcPr>
          <w:p>
            <w:pPr>
              <w:pStyle w:val="Compact"/>
              <w:spacing w:line="240" w:lineRule="auto" w:before="0" w:after="0"/>
              <w:jc w:val="right"/>
            </w:pPr>
            <w:r>
              <w:rPr>
                <w:sz w:val="16"/>
              </w:rPr>
              <w:t xml:space="preserve">75 372</w:t>
            </w:r>
          </w:p>
        </w:tc>
        <w:tc>
          <w:tcPr>
            <w:tcW w:w="1412" w:type="dxa"/>
          </w:tcPr>
          <w:p>
            <w:pPr>
              <w:pStyle w:val="Compact"/>
              <w:spacing w:line="240" w:lineRule="auto" w:before="0" w:after="0"/>
              <w:jc w:val="right"/>
            </w:pPr>
            <w:r>
              <w:rPr>
                <w:sz w:val="16"/>
              </w:rPr>
              <w:t xml:space="preserve">6 852</w:t>
            </w:r>
          </w:p>
        </w:tc>
        <w:tc>
          <w:tcPr>
            <w:tcW w:w="1412" w:type="dxa"/>
          </w:tcPr>
          <w:p>
            <w:pPr>
              <w:pStyle w:val="Compact"/>
              <w:spacing w:line="240" w:lineRule="auto" w:before="0" w:after="0"/>
              <w:jc w:val="right"/>
            </w:pPr>
            <w:r>
              <w:rPr>
                <w:sz w:val="16"/>
              </w:rPr>
              <w:t xml:space="preserve">+0.0020</w:t>
            </w:r>
          </w:p>
        </w:tc>
        <w:tc>
          <w:tcPr>
            <w:tcW w:w="1412" w:type="dxa"/>
          </w:tcPr>
          <w:p>
            <w:pPr>
              <w:pStyle w:val="Compact"/>
              <w:spacing w:line="240" w:lineRule="auto" w:before="0" w:after="0"/>
            </w:pPr>
            <w:r>
              <w:rPr>
                <w:sz w:val="16"/>
              </w:rPr>
              <w:t xml:space="preserve">[-0.0006, +0.0044]</w:t>
            </w:r>
          </w:p>
        </w:tc>
        <w:tc>
          <w:tcPr>
            <w:tcW w:w="1412" w:type="dxa"/>
          </w:tcPr>
          <w:p>
            <w:pPr>
              <w:pStyle w:val="Compact"/>
              <w:spacing w:line="240" w:lineRule="auto" w:before="0" w:after="0"/>
              <w:jc w:val="right"/>
            </w:pPr>
            <w:r>
              <w:rPr>
                <w:sz w:val="16"/>
              </w:rPr>
              <w:t xml:space="preserve">0.120</w:t>
            </w:r>
          </w:p>
        </w:tc>
        <w:tc>
          <w:tcPr>
            <w:tcW w:w="1412" w:type="dxa"/>
          </w:tcPr>
          <w:p>
            <w:pPr>
              <w:pStyle w:val="Compact"/>
              <w:spacing w:line="240" w:lineRule="auto" w:before="0" w:after="0"/>
              <w:jc w:val="right"/>
            </w:pPr>
            <w:r>
              <w:rPr>
                <w:sz w:val="16"/>
              </w:rPr>
              <w:t xml:space="preserve">+0.0094</w:t>
            </w:r>
          </w:p>
        </w:tc>
        <w:tc>
          <w:tcPr>
            <w:tcW w:w="1412" w:type="dxa"/>
          </w:tcPr>
          <w:p>
            <w:pPr>
              <w:pStyle w:val="Compact"/>
              <w:spacing w:line="240" w:lineRule="auto" w:before="0" w:after="0"/>
            </w:pPr>
            <w:r>
              <w:rPr>
                <w:sz w:val="16"/>
              </w:rPr>
              <w:t xml:space="preserve">[+0.0022, +0.0161]</w:t>
            </w:r>
          </w:p>
        </w:tc>
        <w:tc>
          <w:tcPr>
            <w:tcW w:w="1415" w:type="dxa"/>
          </w:tcPr>
          <w:p>
            <w:pPr>
              <w:pStyle w:val="Compact"/>
              <w:spacing w:line="240" w:lineRule="auto" w:before="0" w:after="0"/>
              <w:jc w:val="right"/>
            </w:pPr>
            <w:r>
              <w:rPr>
                <w:sz w:val="16"/>
              </w:rPr>
              <w:t xml:space="preserve">0.014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Full</w:t>
            </w:r>
          </w:p>
        </w:tc>
        <w:tc>
          <w:tcPr>
            <w:tcW w:w="1977" w:type="dxa"/>
          </w:tcPr>
          <w:p>
            <w:pPr>
              <w:pStyle w:val="Compact"/>
              <w:spacing w:line="240" w:lineRule="auto" w:before="0" w:after="0"/>
              <w:jc w:val="right"/>
            </w:pPr>
            <w:r>
              <w:rPr>
                <w:sz w:val="16"/>
              </w:rPr>
              <w:t xml:space="preserve">199 936</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+0.0128</w:t>
            </w:r>
          </w:p>
        </w:tc>
        <w:tc>
          <w:tcPr>
            <w:tcW w:w="1412" w:type="dxa"/>
          </w:tcPr>
          <w:p>
            <w:pPr>
              <w:pStyle w:val="Compact"/>
              <w:spacing w:line="240" w:lineRule="auto" w:before="0" w:after="0"/>
            </w:pPr>
            <w:r>
              <w:rPr>
                <w:sz w:val="16"/>
              </w:rPr>
              <w:t xml:space="preserve">[+0.0105, +0.0149]</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+0.0194</w:t>
            </w:r>
          </w:p>
        </w:tc>
        <w:tc>
          <w:tcPr>
            <w:tcW w:w="1412" w:type="dxa"/>
          </w:tcPr>
          <w:p>
            <w:pPr>
              <w:pStyle w:val="Compact"/>
              <w:spacing w:line="240" w:lineRule="auto" w:before="0" w:after="0"/>
            </w:pPr>
            <w:r>
              <w:rPr>
                <w:sz w:val="16"/>
              </w:rPr>
              <w:t xml:space="preserve">[+0.0160, +0.0226]</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Unseen cell</w:t>
            </w:r>
          </w:p>
        </w:tc>
        <w:tc>
          <w:tcPr>
            <w:tcW w:w="1977" w:type="dxa"/>
          </w:tcPr>
          <w:p>
            <w:pPr>
              <w:pStyle w:val="Compact"/>
              <w:spacing w:line="240" w:lineRule="auto" w:before="0" w:after="0"/>
              <w:jc w:val="right"/>
            </w:pPr>
            <w:r>
              <w:rPr>
                <w:sz w:val="16"/>
              </w:rPr>
              <w:t xml:space="preserve">9 378</w:t>
            </w:r>
          </w:p>
        </w:tc>
        <w:tc>
          <w:tcPr>
            <w:tcW w:w="1412" w:type="dxa"/>
          </w:tcPr>
          <w:p>
            <w:pPr>
              <w:pStyle w:val="Compact"/>
              <w:spacing w:line="240" w:lineRule="auto" w:before="0" w:after="0"/>
              <w:jc w:val="right"/>
            </w:pPr>
            <w:r>
              <w:rPr>
                <w:sz w:val="16"/>
              </w:rPr>
              <w:t xml:space="preserve">882</w:t>
            </w:r>
          </w:p>
        </w:tc>
        <w:tc>
          <w:tcPr>
            <w:tcW w:w="1412" w:type="dxa"/>
          </w:tcPr>
          <w:p>
            <w:pPr>
              <w:pStyle w:val="Compact"/>
              <w:spacing w:line="240" w:lineRule="auto" w:before="0" w:after="0"/>
              <w:jc w:val="right"/>
            </w:pPr>
            <w:r>
              <w:rPr>
                <w:sz w:val="16"/>
              </w:rPr>
              <w:t xml:space="preserve">+0.0059</w:t>
            </w:r>
          </w:p>
        </w:tc>
        <w:tc>
          <w:tcPr>
            <w:tcW w:w="1412" w:type="dxa"/>
          </w:tcPr>
          <w:p>
            <w:pPr>
              <w:pStyle w:val="Compact"/>
              <w:spacing w:line="240" w:lineRule="auto" w:before="0" w:after="0"/>
            </w:pPr>
            <w:r>
              <w:rPr>
                <w:sz w:val="16"/>
              </w:rPr>
              <w:t xml:space="preserve">[-0.0027, +0.0147]</w:t>
            </w:r>
          </w:p>
        </w:tc>
        <w:tc>
          <w:tcPr>
            <w:tcW w:w="1412" w:type="dxa"/>
          </w:tcPr>
          <w:p>
            <w:pPr>
              <w:pStyle w:val="Compact"/>
              <w:spacing w:line="240" w:lineRule="auto" w:before="0" w:after="0"/>
              <w:jc w:val="right"/>
            </w:pPr>
            <w:r>
              <w:rPr>
                <w:sz w:val="16"/>
              </w:rPr>
              <w:t xml:space="preserve">0.174</w:t>
            </w:r>
          </w:p>
        </w:tc>
        <w:tc>
          <w:tcPr>
            <w:tcW w:w="1412" w:type="dxa"/>
          </w:tcPr>
          <w:p>
            <w:pPr>
              <w:pStyle w:val="Compact"/>
              <w:spacing w:line="240" w:lineRule="auto" w:before="0" w:after="0"/>
              <w:jc w:val="right"/>
            </w:pPr>
            <w:r>
              <w:rPr>
                <w:sz w:val="16"/>
              </w:rPr>
              <w:t xml:space="preserve">+0.0133</w:t>
            </w:r>
          </w:p>
        </w:tc>
        <w:tc>
          <w:tcPr>
            <w:tcW w:w="1412" w:type="dxa"/>
          </w:tcPr>
          <w:p>
            <w:pPr>
              <w:pStyle w:val="Compact"/>
              <w:spacing w:line="240" w:lineRule="auto" w:before="0" w:after="0"/>
            </w:pPr>
            <w:r>
              <w:rPr>
                <w:sz w:val="16"/>
              </w:rPr>
              <w:t xml:space="preserve">[+0.0023, +0.0237]</w:t>
            </w:r>
          </w:p>
        </w:tc>
        <w:tc>
          <w:tcPr>
            <w:tcW w:w="1415" w:type="dxa"/>
          </w:tcPr>
          <w:p>
            <w:pPr>
              <w:pStyle w:val="Compact"/>
              <w:spacing w:line="240" w:lineRule="auto" w:before="0" w:after="0"/>
              <w:jc w:val="right"/>
            </w:pPr>
            <w:r>
              <w:rPr>
                <w:sz w:val="16"/>
              </w:rPr>
              <w:t xml:space="preserve">0.018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No train fire</w:t>
            </w:r>
          </w:p>
        </w:tc>
        <w:tc>
          <w:tcPr>
            <w:tcW w:w="1977" w:type="dxa"/>
          </w:tcPr>
          <w:p>
            <w:pPr>
              <w:pStyle w:val="Compact"/>
              <w:spacing w:line="240" w:lineRule="auto" w:before="0" w:after="0"/>
              <w:jc w:val="right"/>
            </w:pPr>
            <w:r>
              <w:rPr>
                <w:sz w:val="16"/>
              </w:rPr>
              <w:t xml:space="preserve">154 948</w:t>
            </w:r>
          </w:p>
        </w:tc>
        <w:tc>
          <w:tcPr>
            <w:tcW w:w="1412" w:type="dxa"/>
          </w:tcPr>
          <w:p>
            <w:pPr>
              <w:pStyle w:val="Compact"/>
              <w:spacing w:line="240" w:lineRule="auto" w:before="0" w:after="0"/>
              <w:jc w:val="right"/>
            </w:pPr>
            <w:r>
              <w:rPr>
                <w:sz w:val="16"/>
              </w:rPr>
              <w:t xml:space="preserve">11 049</w:t>
            </w:r>
          </w:p>
        </w:tc>
        <w:tc>
          <w:tcPr>
            <w:tcW w:w="1412" w:type="dxa"/>
          </w:tcPr>
          <w:p>
            <w:pPr>
              <w:pStyle w:val="Compact"/>
              <w:spacing w:line="240" w:lineRule="auto" w:before="0" w:after="0"/>
              <w:jc w:val="right"/>
            </w:pPr>
            <w:r>
              <w:rPr>
                <w:sz w:val="16"/>
              </w:rPr>
              <w:t xml:space="preserve">+0.0097</w:t>
            </w:r>
          </w:p>
        </w:tc>
        <w:tc>
          <w:tcPr>
            <w:tcW w:w="1412" w:type="dxa"/>
          </w:tcPr>
          <w:p>
            <w:pPr>
              <w:pStyle w:val="Compact"/>
              <w:spacing w:line="240" w:lineRule="auto" w:before="0" w:after="0"/>
            </w:pPr>
            <w:r>
              <w:rPr>
                <w:sz w:val="16"/>
              </w:rPr>
              <w:t xml:space="preserve">[+0.0075, +0.0120]</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+0.0139</w:t>
            </w:r>
          </w:p>
        </w:tc>
        <w:tc>
          <w:tcPr>
            <w:tcW w:w="1412" w:type="dxa"/>
          </w:tcPr>
          <w:p>
            <w:pPr>
              <w:pStyle w:val="Compact"/>
              <w:spacing w:line="240" w:lineRule="auto" w:before="0" w:after="0"/>
            </w:pPr>
            <w:r>
              <w:rPr>
                <w:sz w:val="16"/>
              </w:rPr>
              <w:t xml:space="preserve">[+0.0109, +0.0171]</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No history</w:t>
            </w:r>
          </w:p>
        </w:tc>
        <w:tc>
          <w:tcPr>
            <w:tcW w:w="1977" w:type="dxa"/>
          </w:tcPr>
          <w:p>
            <w:pPr>
              <w:pStyle w:val="Compact"/>
              <w:spacing w:line="240" w:lineRule="auto" w:before="0" w:after="0"/>
              <w:jc w:val="right"/>
            </w:pPr>
            <w:r>
              <w:rPr>
                <w:sz w:val="16"/>
              </w:rPr>
              <w:t xml:space="preserve">116 022</w:t>
            </w:r>
          </w:p>
        </w:tc>
        <w:tc>
          <w:tcPr>
            <w:tcW w:w="1412" w:type="dxa"/>
          </w:tcPr>
          <w:p>
            <w:pPr>
              <w:pStyle w:val="Compact"/>
              <w:spacing w:line="240" w:lineRule="auto" w:before="0" w:after="0"/>
              <w:jc w:val="right"/>
            </w:pPr>
            <w:r>
              <w:rPr>
                <w:sz w:val="16"/>
              </w:rPr>
              <w:t xml:space="preserve">5 104</w:t>
            </w:r>
          </w:p>
        </w:tc>
        <w:tc>
          <w:tcPr>
            <w:tcW w:w="1412" w:type="dxa"/>
          </w:tcPr>
          <w:p>
            <w:pPr>
              <w:pStyle w:val="Compact"/>
              <w:spacing w:line="240" w:lineRule="auto" w:before="0" w:after="0"/>
              <w:jc w:val="right"/>
            </w:pPr>
            <w:r>
              <w:rPr>
                <w:sz w:val="16"/>
              </w:rPr>
              <w:t xml:space="preserve">+0.0101</w:t>
            </w:r>
          </w:p>
        </w:tc>
        <w:tc>
          <w:tcPr>
            <w:tcW w:w="1412" w:type="dxa"/>
          </w:tcPr>
          <w:p>
            <w:pPr>
              <w:pStyle w:val="Compact"/>
              <w:spacing w:line="240" w:lineRule="auto" w:before="0" w:after="0"/>
            </w:pPr>
            <w:r>
              <w:rPr>
                <w:sz w:val="16"/>
              </w:rPr>
              <w:t xml:space="preserve">[+0.0066, +0.0134]</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+0.0086</w:t>
            </w:r>
          </w:p>
        </w:tc>
        <w:tc>
          <w:tcPr>
            <w:tcW w:w="1412" w:type="dxa"/>
          </w:tcPr>
          <w:p>
            <w:pPr>
              <w:pStyle w:val="Compact"/>
              <w:spacing w:line="240" w:lineRule="auto" w:before="0" w:after="0"/>
            </w:pPr>
            <w:r>
              <w:rPr>
                <w:sz w:val="16"/>
              </w:rPr>
              <w:t xml:space="preserve">[+0.0054, +0.0118]</w:t>
            </w:r>
          </w:p>
        </w:tc>
        <w:tc>
          <w:tcPr>
            <w:tcW w:w="1415" w:type="dxa"/>
          </w:tcPr>
          <w:p>
            <w:pPr>
              <w:pStyle w:val="Compact"/>
              <w:spacing w:line="240" w:lineRule="auto" w:before="0" w:after="0"/>
              <w:jc w:val="right"/>
            </w:pPr>
            <w:r>
              <w:rPr>
                <w:sz w:val="16"/>
              </w:rPr>
              <w:t xml:space="preserve">≤0.001</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2025 only</w:t>
            </w:r>
          </w:p>
        </w:tc>
        <w:tc>
          <w:tcPr>
            <w:tcW w:w="1977" w:type="dxa"/>
          </w:tcPr>
          <w:p>
            <w:pPr>
              <w:pStyle w:val="Compact"/>
              <w:spacing w:line="240" w:lineRule="auto" w:before="0" w:after="0"/>
              <w:jc w:val="right"/>
            </w:pPr>
            <w:r>
              <w:rPr>
                <w:sz w:val="16"/>
              </w:rPr>
              <w:t xml:space="preserve">99 429</w:t>
            </w:r>
          </w:p>
        </w:tc>
        <w:tc>
          <w:tcPr>
            <w:tcW w:w="1412" w:type="dxa"/>
          </w:tcPr>
          <w:p>
            <w:pPr>
              <w:pStyle w:val="Compact"/>
              <w:spacing w:line="240" w:lineRule="auto" w:before="0" w:after="0"/>
              <w:jc w:val="right"/>
            </w:pPr>
            <w:r>
              <w:rPr>
                <w:sz w:val="16"/>
              </w:rPr>
              <w:t xml:space="preserve">9 039</w:t>
            </w:r>
          </w:p>
        </w:tc>
        <w:tc>
          <w:tcPr>
            <w:tcW w:w="1412" w:type="dxa"/>
          </w:tcPr>
          <w:p>
            <w:pPr>
              <w:pStyle w:val="Compact"/>
              <w:spacing w:line="240" w:lineRule="auto" w:before="0" w:after="0"/>
              <w:jc w:val="right"/>
            </w:pPr>
            <w:r>
              <w:rPr>
                <w:sz w:val="16"/>
              </w:rPr>
              <w:t xml:space="preserve">+0.0088</w:t>
            </w:r>
          </w:p>
        </w:tc>
        <w:tc>
          <w:tcPr>
            <w:tcW w:w="1412" w:type="dxa"/>
          </w:tcPr>
          <w:p>
            <w:pPr>
              <w:pStyle w:val="Compact"/>
              <w:spacing w:line="240" w:lineRule="auto" w:before="0" w:after="0"/>
            </w:pPr>
            <w:r>
              <w:rPr>
                <w:sz w:val="16"/>
              </w:rPr>
              <w:t xml:space="preserve">[+0.0058, +0.0118]</w:t>
            </w:r>
          </w:p>
        </w:tc>
        <w:tc>
          <w:tcPr>
            <w:tcW w:w="1412" w:type="dxa"/>
          </w:tcPr>
          <w:p>
            <w:pPr>
              <w:pStyle w:val="Compact"/>
              <w:spacing w:line="240" w:lineRule="auto" w:before="0" w:after="0"/>
              <w:jc w:val="right"/>
            </w:pPr>
            <w:r>
              <w:rPr>
                <w:sz w:val="16"/>
              </w:rPr>
              <w:t xml:space="preserve">≤0.001</w:t>
            </w:r>
          </w:p>
        </w:tc>
        <w:tc>
          <w:tcPr>
            <w:tcW w:w="1412" w:type="dxa"/>
          </w:tcPr>
          <w:p>
            <w:pPr>
              <w:pStyle w:val="Compact"/>
              <w:spacing w:line="240" w:lineRule="auto" w:before="0" w:after="0"/>
              <w:jc w:val="right"/>
            </w:pPr>
            <w:r>
              <w:rPr>
                <w:sz w:val="16"/>
              </w:rPr>
              <w:t xml:space="preserve">+0.0157</w:t>
            </w:r>
          </w:p>
        </w:tc>
        <w:tc>
          <w:tcPr>
            <w:tcW w:w="1412" w:type="dxa"/>
          </w:tcPr>
          <w:p>
            <w:pPr>
              <w:pStyle w:val="Compact"/>
              <w:spacing w:line="240" w:lineRule="auto" w:before="0" w:after="0"/>
            </w:pPr>
            <w:r>
              <w:rPr>
                <w:sz w:val="16"/>
              </w:rPr>
              <w:t xml:space="preserve">[+0.0112, +0.0209]</w:t>
            </w:r>
          </w:p>
        </w:tc>
        <w:tc>
          <w:tcPr>
            <w:tcW w:w="1415" w:type="dxa"/>
          </w:tcPr>
          <w:p>
            <w:pPr>
              <w:pStyle w:val="Compact"/>
              <w:spacing w:line="240" w:lineRule="auto" w:before="0" w:after="0"/>
              <w:jc w:val="right"/>
            </w:pPr>
            <w:r>
              <w:rPr>
                <w:sz w:val="16"/>
              </w:rPr>
              <w:t xml:space="preserve">≤0.001</w:t>
            </w:r>
          </w:p>
        </w:tc>
      </w:tr>
    </w:tbl>
    <w:p>
      <w:pPr>
        <w:pStyle w:val="BodyText"/>
      </w:pPr>
      <w:bookmarkStart w:id="124" w:name="idx_table_s28"/>
      <w:r>
        <w:rPr>
          <w:b/>
          <w:bCs/>
        </w:rPr>
        <w:t xml:space="preserve">Table S28.</w:t>
      </w:r>
      <w:r>
        <w:t xml:space="preserve"> </w:t>
      </w:r>
      <w:r>
        <w:t xml:space="preserve">Sampling-ratio sensitivity. The 1:5 row downsamples training negatives from the frozen 1:10 sample; the 1:20 row uses independent negatives from a separate 20:1 plan generated from the full candidate archive. Validation and test remain at 1:10 so metrics are comparable. Population precision is projected at the sample F0.5 cutoff by prior-odds scaling to compare sampling ratios on a common threshold; Table S6 instead evaluates population-recalibrated cutoffs, so the two tables differ slightly.</w:t>
      </w:r>
      <w:bookmarkEnd w:id="124"/>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pPr>
            <w:r>
              <w:rPr>
                <w:b/>
                <w:sz w:val="16"/>
              </w:rPr>
              <w:t xml:space="preserve">Region</w:t>
            </w:r>
          </w:p>
        </w:tc>
        <w:tc>
          <w:tcPr>
            <w:tcW w:w="1406" w:type="dxa"/>
          </w:tcPr>
          <w:p>
            <w:pPr>
              <w:pStyle w:val="Compact"/>
              <w:spacing w:line="240" w:lineRule="auto" w:before="0" w:after="0"/>
            </w:pPr>
            <w:r>
              <w:rPr>
                <w:b/>
                <w:sz w:val="16"/>
              </w:rPr>
              <w:t xml:space="preserve">Ratio</w:t>
            </w:r>
          </w:p>
        </w:tc>
        <w:tc>
          <w:tcPr>
            <w:tcW w:w="2187" w:type="dxa"/>
          </w:tcPr>
          <w:p>
            <w:pPr>
              <w:pStyle w:val="Compact"/>
              <w:spacing w:line="240" w:lineRule="auto" w:before="0" w:after="0"/>
            </w:pPr>
            <w:r>
              <w:rPr>
                <w:b/>
                <w:sz w:val="16"/>
              </w:rPr>
              <w:t xml:space="preserve">Model</w:t>
            </w:r>
          </w:p>
        </w:tc>
        <w:tc>
          <w:tcPr>
            <w:tcW w:w="1562" w:type="dxa"/>
          </w:tcPr>
          <w:p>
            <w:pPr>
              <w:pStyle w:val="Compact"/>
              <w:spacing w:line="240" w:lineRule="auto" w:before="0" w:after="0"/>
              <w:jc w:val="right"/>
            </w:pPr>
            <w:r>
              <w:rPr>
                <w:b/>
                <w:sz w:val="16"/>
              </w:rPr>
              <w:t xml:space="preserve">n train</w:t>
            </w:r>
          </w:p>
        </w:tc>
        <w:tc>
          <w:tcPr>
            <w:tcW w:w="1562" w:type="dxa"/>
          </w:tcPr>
          <w:p>
            <w:pPr>
              <w:pStyle w:val="Compact"/>
              <w:spacing w:line="240" w:lineRule="auto" w:before="0" w:after="0"/>
              <w:jc w:val="right"/>
            </w:pPr>
            <w:r>
              <w:rPr>
                <w:b/>
                <w:sz w:val="16"/>
              </w:rPr>
              <w:t xml:space="preserve">Pos train</w:t>
            </w:r>
          </w:p>
        </w:tc>
        <w:tc>
          <w:tcPr>
            <w:tcW w:w="1562" w:type="dxa"/>
          </w:tcPr>
          <w:p>
            <w:pPr>
              <w:pStyle w:val="Compact"/>
              <w:spacing w:line="240" w:lineRule="auto" w:before="0" w:after="0"/>
              <w:jc w:val="right"/>
            </w:pPr>
            <w:r>
              <w:rPr>
                <w:b/>
                <w:sz w:val="16"/>
              </w:rPr>
              <w:t xml:space="preserve">ROC-AUC</w:t>
            </w:r>
          </w:p>
        </w:tc>
        <w:tc>
          <w:tcPr>
            <w:tcW w:w="1562" w:type="dxa"/>
          </w:tcPr>
          <w:p>
            <w:pPr>
              <w:pStyle w:val="Compact"/>
              <w:spacing w:line="240" w:lineRule="auto" w:before="0" w:after="0"/>
              <w:jc w:val="right"/>
            </w:pPr>
            <w:r>
              <w:rPr>
                <w:b/>
                <w:sz w:val="16"/>
              </w:rPr>
              <w:t xml:space="preserve">PR-AUC</w:t>
            </w:r>
          </w:p>
        </w:tc>
        <w:tc>
          <w:tcPr>
            <w:tcW w:w="1562" w:type="dxa"/>
          </w:tcPr>
          <w:p>
            <w:pPr>
              <w:pStyle w:val="Compact"/>
              <w:spacing w:line="240" w:lineRule="auto" w:before="0" w:after="0"/>
              <w:jc w:val="right"/>
            </w:pPr>
            <w:r>
              <w:rPr>
                <w:b/>
                <w:sz w:val="16"/>
              </w:rPr>
              <w:t xml:space="preserve">Cutoff F0.5</w:t>
            </w:r>
          </w:p>
        </w:tc>
        <w:tc>
          <w:tcPr>
            <w:tcW w:w="1567" w:type="dxa"/>
          </w:tcPr>
          <w:p>
            <w:pPr>
              <w:pStyle w:val="Compact"/>
              <w:spacing w:line="240" w:lineRule="auto" w:before="0" w:after="0"/>
              <w:jc w:val="right"/>
            </w:pPr>
            <w:r>
              <w:rPr>
                <w:b/>
                <w:sz w:val="16"/>
              </w:rPr>
              <w:t xml:space="preserve">Population precision</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498 762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0.7991</w:t>
            </w:r>
          </w:p>
        </w:tc>
        <w:tc>
          <w:tcPr>
            <w:tcW w:w="1562" w:type="dxa"/>
          </w:tcPr>
          <w:p>
            <w:pPr>
              <w:pStyle w:val="Compact"/>
              <w:spacing w:line="240" w:lineRule="auto" w:before="0" w:after="0"/>
              <w:jc w:val="right"/>
            </w:pPr>
            <w:r>
              <w:rPr>
                <w:sz w:val="16"/>
              </w:rPr>
              <w:t xml:space="preserve">0.2766</w:t>
            </w:r>
          </w:p>
        </w:tc>
        <w:tc>
          <w:tcPr>
            <w:tcW w:w="1562" w:type="dxa"/>
          </w:tcPr>
          <w:p>
            <w:pPr>
              <w:pStyle w:val="Compact"/>
              <w:spacing w:line="240" w:lineRule="auto" w:before="0" w:after="0"/>
              <w:jc w:val="right"/>
            </w:pPr>
            <w:r>
              <w:rPr>
                <w:sz w:val="16"/>
              </w:rPr>
              <w:t xml:space="preserve">0.2071</w:t>
            </w:r>
          </w:p>
        </w:tc>
        <w:tc>
          <w:tcPr>
            <w:tcW w:w="1567" w:type="dxa"/>
          </w:tcPr>
          <w:p>
            <w:pPr>
              <w:pStyle w:val="Compact"/>
              <w:spacing w:line="240" w:lineRule="auto" w:before="0" w:after="0"/>
              <w:jc w:val="right"/>
            </w:pPr>
            <w:r>
              <w:rPr>
                <w:sz w:val="16"/>
              </w:rPr>
              <w:t xml:space="preserve">0.000861</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498 762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0.8021</w:t>
            </w:r>
          </w:p>
        </w:tc>
        <w:tc>
          <w:tcPr>
            <w:tcW w:w="1562" w:type="dxa"/>
          </w:tcPr>
          <w:p>
            <w:pPr>
              <w:pStyle w:val="Compact"/>
              <w:spacing w:line="240" w:lineRule="auto" w:before="0" w:after="0"/>
              <w:jc w:val="right"/>
            </w:pPr>
            <w:r>
              <w:rPr>
                <w:sz w:val="16"/>
              </w:rPr>
              <w:t xml:space="preserve">0.2842</w:t>
            </w:r>
          </w:p>
        </w:tc>
        <w:tc>
          <w:tcPr>
            <w:tcW w:w="1562" w:type="dxa"/>
          </w:tcPr>
          <w:p>
            <w:pPr>
              <w:pStyle w:val="Compact"/>
              <w:spacing w:line="240" w:lineRule="auto" w:before="0" w:after="0"/>
              <w:jc w:val="right"/>
            </w:pPr>
            <w:r>
              <w:rPr>
                <w:sz w:val="16"/>
              </w:rPr>
              <w:t xml:space="preserve">0.2218</w:t>
            </w:r>
          </w:p>
        </w:tc>
        <w:tc>
          <w:tcPr>
            <w:tcW w:w="1567" w:type="dxa"/>
          </w:tcPr>
          <w:p>
            <w:pPr>
              <w:pStyle w:val="Compact"/>
              <w:spacing w:line="240" w:lineRule="auto" w:before="0" w:after="0"/>
              <w:jc w:val="right"/>
            </w:pPr>
            <w:r>
              <w:rPr>
                <w:sz w:val="16"/>
              </w:rPr>
              <w:t xml:space="preserve">0.000775</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272 052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0.7984</w:t>
            </w:r>
          </w:p>
        </w:tc>
        <w:tc>
          <w:tcPr>
            <w:tcW w:w="1562" w:type="dxa"/>
          </w:tcPr>
          <w:p>
            <w:pPr>
              <w:pStyle w:val="Compact"/>
              <w:spacing w:line="240" w:lineRule="auto" w:before="0" w:after="0"/>
              <w:jc w:val="right"/>
            </w:pPr>
            <w:r>
              <w:rPr>
                <w:sz w:val="16"/>
              </w:rPr>
              <w:t xml:space="preserve">0.2747</w:t>
            </w:r>
          </w:p>
        </w:tc>
        <w:tc>
          <w:tcPr>
            <w:tcW w:w="1562" w:type="dxa"/>
          </w:tcPr>
          <w:p>
            <w:pPr>
              <w:pStyle w:val="Compact"/>
              <w:spacing w:line="240" w:lineRule="auto" w:before="0" w:after="0"/>
              <w:jc w:val="right"/>
            </w:pPr>
            <w:r>
              <w:rPr>
                <w:sz w:val="16"/>
              </w:rPr>
              <w:t xml:space="preserve">0.2060</w:t>
            </w:r>
          </w:p>
        </w:tc>
        <w:tc>
          <w:tcPr>
            <w:tcW w:w="1567" w:type="dxa"/>
          </w:tcPr>
          <w:p>
            <w:pPr>
              <w:pStyle w:val="Compact"/>
              <w:spacing w:line="240" w:lineRule="auto" w:before="0" w:after="0"/>
              <w:jc w:val="right"/>
            </w:pPr>
            <w:r>
              <w:rPr>
                <w:sz w:val="16"/>
              </w:rPr>
              <w:t xml:space="preserve">0.000814</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272 052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0.8016</w:t>
            </w:r>
          </w:p>
        </w:tc>
        <w:tc>
          <w:tcPr>
            <w:tcW w:w="1562" w:type="dxa"/>
          </w:tcPr>
          <w:p>
            <w:pPr>
              <w:pStyle w:val="Compact"/>
              <w:spacing w:line="240" w:lineRule="auto" w:before="0" w:after="0"/>
              <w:jc w:val="right"/>
            </w:pPr>
            <w:r>
              <w:rPr>
                <w:sz w:val="16"/>
              </w:rPr>
              <w:t xml:space="preserve">0.2822</w:t>
            </w:r>
          </w:p>
        </w:tc>
        <w:tc>
          <w:tcPr>
            <w:tcW w:w="1562" w:type="dxa"/>
          </w:tcPr>
          <w:p>
            <w:pPr>
              <w:pStyle w:val="Compact"/>
              <w:spacing w:line="240" w:lineRule="auto" w:before="0" w:after="0"/>
              <w:jc w:val="right"/>
            </w:pPr>
            <w:r>
              <w:rPr>
                <w:sz w:val="16"/>
              </w:rPr>
              <w:t xml:space="preserve">0.2266</w:t>
            </w:r>
          </w:p>
        </w:tc>
        <w:tc>
          <w:tcPr>
            <w:tcW w:w="1567" w:type="dxa"/>
          </w:tcPr>
          <w:p>
            <w:pPr>
              <w:pStyle w:val="Compact"/>
              <w:spacing w:line="240" w:lineRule="auto" w:before="0" w:after="0"/>
              <w:jc w:val="right"/>
            </w:pPr>
            <w:r>
              <w:rPr>
                <w:sz w:val="16"/>
              </w:rPr>
              <w:t xml:space="preserve">0.000766</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952 182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0.7836</w:t>
            </w:r>
          </w:p>
        </w:tc>
        <w:tc>
          <w:tcPr>
            <w:tcW w:w="1562" w:type="dxa"/>
          </w:tcPr>
          <w:p>
            <w:pPr>
              <w:pStyle w:val="Compact"/>
              <w:spacing w:line="240" w:lineRule="auto" w:before="0" w:after="0"/>
              <w:jc w:val="right"/>
            </w:pPr>
            <w:r>
              <w:rPr>
                <w:sz w:val="16"/>
              </w:rPr>
              <w:t xml:space="preserve">0.2379</w:t>
            </w:r>
          </w:p>
        </w:tc>
        <w:tc>
          <w:tcPr>
            <w:tcW w:w="1562" w:type="dxa"/>
          </w:tcPr>
          <w:p>
            <w:pPr>
              <w:pStyle w:val="Compact"/>
              <w:spacing w:line="240" w:lineRule="auto" w:before="0" w:after="0"/>
              <w:jc w:val="right"/>
            </w:pPr>
            <w:r>
              <w:rPr>
                <w:sz w:val="16"/>
              </w:rPr>
              <w:t xml:space="preserve">0.2105</w:t>
            </w:r>
          </w:p>
        </w:tc>
        <w:tc>
          <w:tcPr>
            <w:tcW w:w="1567" w:type="dxa"/>
          </w:tcPr>
          <w:p>
            <w:pPr>
              <w:pStyle w:val="Compact"/>
              <w:spacing w:line="240" w:lineRule="auto" w:before="0" w:after="0"/>
              <w:jc w:val="right"/>
            </w:pPr>
            <w:r>
              <w:rPr>
                <w:sz w:val="16"/>
              </w:rPr>
              <w:t xml:space="preserve">0.000651</w:t>
            </w:r>
          </w:p>
        </w:tc>
      </w:tr>
      <w:tr>
        <w:trPr>
          <w:cantSplit/>
        </w:trPr>
        <w:tc>
          <w:tcPr>
            <w:tcW w:w="1718" w:type="dxa"/>
          </w:tcPr>
          <w:p>
            <w:pPr>
              <w:pStyle w:val="Compact"/>
              <w:spacing w:line="240" w:lineRule="auto" w:before="0" w:after="0"/>
            </w:pPr>
            <w:r>
              <w:rPr>
                <w:sz w:val="16"/>
              </w:rPr>
              <w:t xml:space="preserve">Chaco</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952 182</w:t>
            </w:r>
          </w:p>
        </w:tc>
        <w:tc>
          <w:tcPr>
            <w:tcW w:w="1562" w:type="dxa"/>
          </w:tcPr>
          <w:p>
            <w:pPr>
              <w:pStyle w:val="Compact"/>
              <w:spacing w:line="240" w:lineRule="auto" w:before="0" w:after="0"/>
              <w:jc w:val="right"/>
            </w:pPr>
            <w:r>
              <w:rPr>
                <w:sz w:val="16"/>
              </w:rPr>
              <w:t xml:space="preserve">45 342</w:t>
            </w:r>
          </w:p>
        </w:tc>
        <w:tc>
          <w:tcPr>
            <w:tcW w:w="1562" w:type="dxa"/>
          </w:tcPr>
          <w:p>
            <w:pPr>
              <w:pStyle w:val="Compact"/>
              <w:spacing w:line="240" w:lineRule="auto" w:before="0" w:after="0"/>
              <w:jc w:val="right"/>
            </w:pPr>
            <w:r>
              <w:rPr>
                <w:sz w:val="16"/>
              </w:rPr>
              <w:t xml:space="preserve">0.7926</w:t>
            </w:r>
          </w:p>
        </w:tc>
        <w:tc>
          <w:tcPr>
            <w:tcW w:w="1562" w:type="dxa"/>
          </w:tcPr>
          <w:p>
            <w:pPr>
              <w:pStyle w:val="Compact"/>
              <w:spacing w:line="240" w:lineRule="auto" w:before="0" w:after="0"/>
              <w:jc w:val="right"/>
            </w:pPr>
            <w:r>
              <w:rPr>
                <w:sz w:val="16"/>
              </w:rPr>
              <w:t xml:space="preserve">0.2617</w:t>
            </w:r>
          </w:p>
        </w:tc>
        <w:tc>
          <w:tcPr>
            <w:tcW w:w="1562" w:type="dxa"/>
          </w:tcPr>
          <w:p>
            <w:pPr>
              <w:pStyle w:val="Compact"/>
              <w:spacing w:line="240" w:lineRule="auto" w:before="0" w:after="0"/>
              <w:jc w:val="right"/>
            </w:pPr>
            <w:r>
              <w:rPr>
                <w:sz w:val="16"/>
              </w:rPr>
              <w:t xml:space="preserve">0.2285</w:t>
            </w:r>
          </w:p>
        </w:tc>
        <w:tc>
          <w:tcPr>
            <w:tcW w:w="1567" w:type="dxa"/>
          </w:tcPr>
          <w:p>
            <w:pPr>
              <w:pStyle w:val="Compact"/>
              <w:spacing w:line="240" w:lineRule="auto" w:before="0" w:after="0"/>
              <w:jc w:val="right"/>
            </w:pPr>
            <w:r>
              <w:rPr>
                <w:sz w:val="16"/>
              </w:rPr>
              <w:t xml:space="preserve">0.000718</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505 219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0.7406</w:t>
            </w:r>
          </w:p>
        </w:tc>
        <w:tc>
          <w:tcPr>
            <w:tcW w:w="1562" w:type="dxa"/>
          </w:tcPr>
          <w:p>
            <w:pPr>
              <w:pStyle w:val="Compact"/>
              <w:spacing w:line="240" w:lineRule="auto" w:before="0" w:after="0"/>
              <w:jc w:val="right"/>
            </w:pPr>
            <w:r>
              <w:rPr>
                <w:sz w:val="16"/>
              </w:rPr>
              <w:t xml:space="preserve">0.2146</w:t>
            </w:r>
          </w:p>
        </w:tc>
        <w:tc>
          <w:tcPr>
            <w:tcW w:w="1562" w:type="dxa"/>
          </w:tcPr>
          <w:p>
            <w:pPr>
              <w:pStyle w:val="Compact"/>
              <w:spacing w:line="240" w:lineRule="auto" w:before="0" w:after="0"/>
              <w:jc w:val="right"/>
            </w:pPr>
            <w:r>
              <w:rPr>
                <w:sz w:val="16"/>
              </w:rPr>
              <w:t xml:space="preserve">0.1983</w:t>
            </w:r>
          </w:p>
        </w:tc>
        <w:tc>
          <w:tcPr>
            <w:tcW w:w="1567" w:type="dxa"/>
          </w:tcPr>
          <w:p>
            <w:pPr>
              <w:pStyle w:val="Compact"/>
              <w:spacing w:line="240" w:lineRule="auto" w:before="0" w:after="0"/>
              <w:jc w:val="right"/>
            </w:pPr>
            <w:r>
              <w:rPr>
                <w:sz w:val="16"/>
              </w:rPr>
              <w:t xml:space="preserve">0.001723</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1:10 (baseline)</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505 219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0.7534</w:t>
            </w:r>
          </w:p>
        </w:tc>
        <w:tc>
          <w:tcPr>
            <w:tcW w:w="1562" w:type="dxa"/>
          </w:tcPr>
          <w:p>
            <w:pPr>
              <w:pStyle w:val="Compact"/>
              <w:spacing w:line="240" w:lineRule="auto" w:before="0" w:after="0"/>
              <w:jc w:val="right"/>
            </w:pPr>
            <w:r>
              <w:rPr>
                <w:sz w:val="16"/>
              </w:rPr>
              <w:t xml:space="preserve">0.2340</w:t>
            </w:r>
          </w:p>
        </w:tc>
        <w:tc>
          <w:tcPr>
            <w:tcW w:w="1562" w:type="dxa"/>
          </w:tcPr>
          <w:p>
            <w:pPr>
              <w:pStyle w:val="Compact"/>
              <w:spacing w:line="240" w:lineRule="auto" w:before="0" w:after="0"/>
              <w:jc w:val="right"/>
            </w:pPr>
            <w:r>
              <w:rPr>
                <w:sz w:val="16"/>
              </w:rPr>
              <w:t xml:space="preserve">0.2186</w:t>
            </w:r>
          </w:p>
        </w:tc>
        <w:tc>
          <w:tcPr>
            <w:tcW w:w="1567" w:type="dxa"/>
          </w:tcPr>
          <w:p>
            <w:pPr>
              <w:pStyle w:val="Compact"/>
              <w:spacing w:line="240" w:lineRule="auto" w:before="0" w:after="0"/>
              <w:jc w:val="right"/>
            </w:pPr>
            <w:r>
              <w:rPr>
                <w:sz w:val="16"/>
              </w:rPr>
              <w:t xml:space="preserve">0.002098</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275 574</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0.7405</w:t>
            </w:r>
          </w:p>
        </w:tc>
        <w:tc>
          <w:tcPr>
            <w:tcW w:w="1562" w:type="dxa"/>
          </w:tcPr>
          <w:p>
            <w:pPr>
              <w:pStyle w:val="Compact"/>
              <w:spacing w:line="240" w:lineRule="auto" w:before="0" w:after="0"/>
              <w:jc w:val="right"/>
            </w:pPr>
            <w:r>
              <w:rPr>
                <w:sz w:val="16"/>
              </w:rPr>
              <w:t xml:space="preserve">0.2141</w:t>
            </w:r>
          </w:p>
        </w:tc>
        <w:tc>
          <w:tcPr>
            <w:tcW w:w="1562" w:type="dxa"/>
          </w:tcPr>
          <w:p>
            <w:pPr>
              <w:pStyle w:val="Compact"/>
              <w:spacing w:line="240" w:lineRule="auto" w:before="0" w:after="0"/>
              <w:jc w:val="right"/>
            </w:pPr>
            <w:r>
              <w:rPr>
                <w:sz w:val="16"/>
              </w:rPr>
              <w:t xml:space="preserve">0.1986</w:t>
            </w:r>
          </w:p>
        </w:tc>
        <w:tc>
          <w:tcPr>
            <w:tcW w:w="1567" w:type="dxa"/>
          </w:tcPr>
          <w:p>
            <w:pPr>
              <w:pStyle w:val="Compact"/>
              <w:spacing w:line="240" w:lineRule="auto" w:before="0" w:after="0"/>
              <w:jc w:val="right"/>
            </w:pPr>
            <w:r>
              <w:rPr>
                <w:sz w:val="16"/>
              </w:rPr>
              <w:t xml:space="preserve">0.001695</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1:5</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275 574</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0.7534</w:t>
            </w:r>
          </w:p>
        </w:tc>
        <w:tc>
          <w:tcPr>
            <w:tcW w:w="1562" w:type="dxa"/>
          </w:tcPr>
          <w:p>
            <w:pPr>
              <w:pStyle w:val="Compact"/>
              <w:spacing w:line="240" w:lineRule="auto" w:before="0" w:after="0"/>
              <w:jc w:val="right"/>
            </w:pPr>
            <w:r>
              <w:rPr>
                <w:sz w:val="16"/>
              </w:rPr>
              <w:t xml:space="preserve">0.2330</w:t>
            </w:r>
          </w:p>
        </w:tc>
        <w:tc>
          <w:tcPr>
            <w:tcW w:w="1562" w:type="dxa"/>
          </w:tcPr>
          <w:p>
            <w:pPr>
              <w:pStyle w:val="Compact"/>
              <w:spacing w:line="240" w:lineRule="auto" w:before="0" w:after="0"/>
              <w:jc w:val="right"/>
            </w:pPr>
            <w:r>
              <w:rPr>
                <w:sz w:val="16"/>
              </w:rPr>
              <w:t xml:space="preserve">0.2274</w:t>
            </w:r>
          </w:p>
        </w:tc>
        <w:tc>
          <w:tcPr>
            <w:tcW w:w="1567" w:type="dxa"/>
          </w:tcPr>
          <w:p>
            <w:pPr>
              <w:pStyle w:val="Compact"/>
              <w:spacing w:line="240" w:lineRule="auto" w:before="0" w:after="0"/>
              <w:jc w:val="right"/>
            </w:pPr>
            <w:r>
              <w:rPr>
                <w:sz w:val="16"/>
              </w:rPr>
              <w:t xml:space="preserve">0.002106</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M2</w:t>
            </w:r>
          </w:p>
        </w:tc>
        <w:tc>
          <w:tcPr>
            <w:tcW w:w="1562" w:type="dxa"/>
          </w:tcPr>
          <w:p>
            <w:pPr>
              <w:pStyle w:val="Compact"/>
              <w:spacing w:line="240" w:lineRule="auto" w:before="0" w:after="0"/>
              <w:jc w:val="right"/>
            </w:pPr>
            <w:r>
              <w:rPr>
                <w:sz w:val="16"/>
              </w:rPr>
              <w:t xml:space="preserve">964 509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0.7402</w:t>
            </w:r>
          </w:p>
        </w:tc>
        <w:tc>
          <w:tcPr>
            <w:tcW w:w="1562" w:type="dxa"/>
          </w:tcPr>
          <w:p>
            <w:pPr>
              <w:pStyle w:val="Compact"/>
              <w:spacing w:line="240" w:lineRule="auto" w:before="0" w:after="0"/>
              <w:jc w:val="right"/>
            </w:pPr>
            <w:r>
              <w:rPr>
                <w:sz w:val="16"/>
              </w:rPr>
              <w:t xml:space="preserve">0.2099</w:t>
            </w:r>
          </w:p>
        </w:tc>
        <w:tc>
          <w:tcPr>
            <w:tcW w:w="1562" w:type="dxa"/>
          </w:tcPr>
          <w:p>
            <w:pPr>
              <w:pStyle w:val="Compact"/>
              <w:spacing w:line="240" w:lineRule="auto" w:before="0" w:after="0"/>
              <w:jc w:val="right"/>
            </w:pPr>
            <w:r>
              <w:rPr>
                <w:sz w:val="16"/>
              </w:rPr>
              <w:t xml:space="preserve">0.2005</w:t>
            </w:r>
          </w:p>
        </w:tc>
        <w:tc>
          <w:tcPr>
            <w:tcW w:w="1567" w:type="dxa"/>
          </w:tcPr>
          <w:p>
            <w:pPr>
              <w:pStyle w:val="Compact"/>
              <w:spacing w:line="240" w:lineRule="auto" w:before="0" w:after="0"/>
              <w:jc w:val="right"/>
            </w:pPr>
            <w:r>
              <w:rPr>
                <w:sz w:val="16"/>
              </w:rPr>
              <w:t xml:space="preserve">0.001715</w:t>
            </w:r>
          </w:p>
        </w:tc>
      </w:tr>
      <w:tr>
        <w:trPr>
          <w:cantSplit/>
        </w:trPr>
        <w:tc>
          <w:tcPr>
            <w:tcW w:w="1718" w:type="dxa"/>
          </w:tcPr>
          <w:p>
            <w:pPr>
              <w:pStyle w:val="Compact"/>
              <w:spacing w:line="240" w:lineRule="auto" w:before="0" w:after="0"/>
            </w:pPr>
            <w:r>
              <w:rPr>
                <w:sz w:val="16"/>
              </w:rPr>
              <w:t xml:space="preserve">Oriental</w:t>
            </w:r>
          </w:p>
        </w:tc>
        <w:tc>
          <w:tcPr>
            <w:tcW w:w="1406" w:type="dxa"/>
          </w:tcPr>
          <w:p>
            <w:pPr>
              <w:pStyle w:val="Compact"/>
              <w:spacing w:line="240" w:lineRule="auto" w:before="0" w:after="0"/>
            </w:pPr>
            <w:r>
              <w:rPr>
                <w:sz w:val="16"/>
              </w:rPr>
              <w:t xml:space="preserve">1:20 (independent)</w:t>
            </w:r>
          </w:p>
        </w:tc>
        <w:tc>
          <w:tcPr>
            <w:tcW w:w="2187" w:type="dxa"/>
          </w:tcPr>
          <w:p>
            <w:pPr>
              <w:pStyle w:val="Compact"/>
              <w:spacing w:line="240" w:lineRule="auto" w:before="0" w:after="0"/>
            </w:pPr>
            <w:r>
              <w:rPr>
                <w:sz w:val="16"/>
              </w:rPr>
              <w:t xml:space="preserve">M3</w:t>
            </w:r>
          </w:p>
        </w:tc>
        <w:tc>
          <w:tcPr>
            <w:tcW w:w="1562" w:type="dxa"/>
          </w:tcPr>
          <w:p>
            <w:pPr>
              <w:pStyle w:val="Compact"/>
              <w:spacing w:line="240" w:lineRule="auto" w:before="0" w:after="0"/>
              <w:jc w:val="right"/>
            </w:pPr>
            <w:r>
              <w:rPr>
                <w:sz w:val="16"/>
              </w:rPr>
              <w:t xml:space="preserve">964 509</w:t>
            </w:r>
          </w:p>
        </w:tc>
        <w:tc>
          <w:tcPr>
            <w:tcW w:w="1562" w:type="dxa"/>
          </w:tcPr>
          <w:p>
            <w:pPr>
              <w:pStyle w:val="Compact"/>
              <w:spacing w:line="240" w:lineRule="auto" w:before="0" w:after="0"/>
              <w:jc w:val="right"/>
            </w:pPr>
            <w:r>
              <w:rPr>
                <w:sz w:val="16"/>
              </w:rPr>
              <w:t xml:space="preserve">45 929</w:t>
            </w:r>
          </w:p>
        </w:tc>
        <w:tc>
          <w:tcPr>
            <w:tcW w:w="1562" w:type="dxa"/>
          </w:tcPr>
          <w:p>
            <w:pPr>
              <w:pStyle w:val="Compact"/>
              <w:spacing w:line="240" w:lineRule="auto" w:before="0" w:after="0"/>
              <w:jc w:val="right"/>
            </w:pPr>
            <w:r>
              <w:rPr>
                <w:sz w:val="16"/>
              </w:rPr>
              <w:t xml:space="preserve">0.7526</w:t>
            </w:r>
          </w:p>
        </w:tc>
        <w:tc>
          <w:tcPr>
            <w:tcW w:w="1562" w:type="dxa"/>
          </w:tcPr>
          <w:p>
            <w:pPr>
              <w:pStyle w:val="Compact"/>
              <w:spacing w:line="240" w:lineRule="auto" w:before="0" w:after="0"/>
              <w:jc w:val="right"/>
            </w:pPr>
            <w:r>
              <w:rPr>
                <w:sz w:val="16"/>
              </w:rPr>
              <w:t xml:space="preserve">0.2362</w:t>
            </w:r>
          </w:p>
        </w:tc>
        <w:tc>
          <w:tcPr>
            <w:tcW w:w="1562" w:type="dxa"/>
          </w:tcPr>
          <w:p>
            <w:pPr>
              <w:pStyle w:val="Compact"/>
              <w:spacing w:line="240" w:lineRule="auto" w:before="0" w:after="0"/>
              <w:jc w:val="right"/>
            </w:pPr>
            <w:r>
              <w:rPr>
                <w:sz w:val="16"/>
              </w:rPr>
              <w:t xml:space="preserve">0.2002</w:t>
            </w:r>
          </w:p>
        </w:tc>
        <w:tc>
          <w:tcPr>
            <w:tcW w:w="1567" w:type="dxa"/>
          </w:tcPr>
          <w:p>
            <w:pPr>
              <w:pStyle w:val="Compact"/>
              <w:spacing w:line="240" w:lineRule="auto" w:before="0" w:after="0"/>
              <w:jc w:val="right"/>
            </w:pPr>
            <w:r>
              <w:rPr>
                <w:sz w:val="16"/>
              </w:rPr>
              <w:t xml:space="preserve">0.001950</w:t>
            </w:r>
          </w:p>
        </w:tc>
      </w:tr>
    </w:tbl>
    <w:p>
      <w:pPr>
        <w:pStyle w:val="BodyText"/>
      </w:pPr>
      <w:bookmarkStart w:id="125" w:name="idx_table_s29"/>
      <w:r>
        <w:rPr>
          <w:b/>
          <w:bCs/>
        </w:rPr>
        <w:t xml:space="preserve">Table S29.</w:t>
      </w:r>
      <w:r>
        <w:t xml:space="preserve"> </w:t>
      </w:r>
      <w:r>
        <w:t xml:space="preserve">Adversarial validation between training (2018–2022) and test (2024–2025) rows using the M3 feature set. AUC is the mean of five stratified folds; the top features are ranked by mean LightGBM gain. High AUC indicates distribution shift, not model performance.</w:t>
      </w:r>
      <w:bookmarkEnd w:id="125"/>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7344"/>
        <w:gridCol w:w="7344"/>
      </w:tblGrid>
      <w:tr>
        <w:trPr>
          <w:cantSplit/>
          <w:tblHeader w:val="on"/>
        </w:trPr>
        <w:tc>
          <w:tcPr>
            <w:tcW w:w="7344" w:type="dxa"/>
          </w:tcPr>
          <w:p>
            <w:pPr>
              <w:pStyle w:val="Compact"/>
              <w:spacing w:line="240" w:lineRule="auto" w:before="0" w:after="0"/>
            </w:pPr>
            <w:r>
              <w:rPr>
                <w:b/>
                <w:sz w:val="16"/>
              </w:rPr>
              <w:t xml:space="preserve">Region</w:t>
            </w:r>
          </w:p>
        </w:tc>
        <w:tc>
          <w:tcPr>
            <w:tcW w:w="7344" w:type="dxa"/>
          </w:tcPr>
          <w:p>
            <w:pPr>
              <w:pStyle w:val="Compact"/>
              <w:spacing w:line="240" w:lineRule="auto" w:before="0" w:after="0"/>
              <w:jc w:val="right"/>
            </w:pPr>
            <w:r>
              <w:rPr>
                <w:b/>
                <w:sz w:val="16"/>
              </w:rPr>
              <w:t xml:space="preserve">Adversarial AUC (mean ± SD)</w:t>
            </w:r>
          </w:p>
        </w:tc>
      </w:tr>
      <w:tr>
        <w:trPr>
          <w:cantSplit/>
        </w:trPr>
        <w:tc>
          <w:tcPr>
            <w:tcW w:w="7344" w:type="dxa"/>
          </w:tcPr>
          <w:p>
            <w:pPr>
              <w:pStyle w:val="Compact"/>
              <w:spacing w:line="240" w:lineRule="auto" w:before="0" w:after="0"/>
            </w:pPr>
            <w:r>
              <w:rPr>
                <w:sz w:val="16"/>
              </w:rPr>
              <w:t xml:space="preserve">Chaco</w:t>
            </w:r>
          </w:p>
        </w:tc>
        <w:tc>
          <w:tcPr>
            <w:tcW w:w="7344" w:type="dxa"/>
          </w:tcPr>
          <w:p>
            <w:pPr>
              <w:pStyle w:val="Compact"/>
              <w:spacing w:line="240" w:lineRule="auto" w:before="0" w:after="0"/>
              <w:jc w:val="right"/>
            </w:pPr>
            <w:r>
              <w:rPr>
                <w:sz w:val="16"/>
              </w:rPr>
              <w:t xml:space="preserve">0.8832 ± 0.0021</w:t>
            </w:r>
          </w:p>
        </w:tc>
      </w:tr>
      <w:tr>
        <w:trPr>
          <w:cantSplit/>
        </w:trPr>
        <w:tc>
          <w:tcPr>
            <w:tcW w:w="7344" w:type="dxa"/>
          </w:tcPr>
          <w:p>
            <w:pPr>
              <w:pStyle w:val="Compact"/>
              <w:spacing w:line="240" w:lineRule="auto" w:before="0" w:after="0"/>
            </w:pPr>
            <w:r>
              <w:rPr>
                <w:sz w:val="16"/>
              </w:rPr>
              <w:t xml:space="preserve">Oriental</w:t>
            </w:r>
          </w:p>
        </w:tc>
        <w:tc>
          <w:tcPr>
            <w:tcW w:w="7344" w:type="dxa"/>
          </w:tcPr>
          <w:p>
            <w:pPr>
              <w:pStyle w:val="Compact"/>
              <w:spacing w:line="240" w:lineRule="auto" w:before="0" w:after="0"/>
              <w:jc w:val="right"/>
            </w:pPr>
            <w:r>
              <w:rPr>
                <w:sz w:val="16"/>
              </w:rPr>
              <w:t xml:space="preserve">0.9241 ± 0.0019</w:t>
            </w:r>
          </w:p>
        </w:tc>
      </w:tr>
    </w:tbl>
    <w:p>
      <w:pPr>
        <w:pStyle w:val="BodyText"/>
      </w:pPr>
      <w:r>
        <w:t xml:space="preserve">Top features by gain:</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Region</w:t>
            </w:r>
          </w:p>
        </w:tc>
        <w:tc>
          <w:tcPr>
            <w:tcW w:w="3672" w:type="dxa"/>
          </w:tcPr>
          <w:p>
            <w:pPr>
              <w:pStyle w:val="Compact"/>
              <w:spacing w:line="240" w:lineRule="auto" w:before="0" w:after="0"/>
              <w:jc w:val="right"/>
            </w:pPr>
            <w:r>
              <w:rPr>
                <w:b/>
                <w:sz w:val="16"/>
              </w:rPr>
              <w:t xml:space="preserve">Rank</w:t>
            </w:r>
          </w:p>
        </w:tc>
        <w:tc>
          <w:tcPr>
            <w:tcW w:w="3672" w:type="dxa"/>
          </w:tcPr>
          <w:p>
            <w:pPr>
              <w:pStyle w:val="Compact"/>
              <w:spacing w:line="240" w:lineRule="auto" w:before="0" w:after="0"/>
            </w:pPr>
            <w:r>
              <w:rPr>
                <w:b/>
                <w:sz w:val="16"/>
              </w:rPr>
              <w:t xml:space="preserve">Feature</w:t>
            </w:r>
          </w:p>
        </w:tc>
        <w:tc>
          <w:tcPr>
            <w:tcW w:w="3672" w:type="dxa"/>
          </w:tcPr>
          <w:p>
            <w:pPr>
              <w:pStyle w:val="Compact"/>
              <w:spacing w:line="240" w:lineRule="auto" w:before="0" w:after="0"/>
              <w:jc w:val="right"/>
            </w:pPr>
            <w:r>
              <w:rPr>
                <w:b/>
                <w:sz w:val="16"/>
              </w:rPr>
              <w:t xml:space="preserve">Gain (%)</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1</w:t>
            </w:r>
          </w:p>
        </w:tc>
        <w:tc>
          <w:tcPr>
            <w:tcW w:w="3672" w:type="dxa"/>
          </w:tcPr>
          <w:p>
            <w:pPr>
              <w:pStyle w:val="Compact"/>
              <w:spacing w:line="240" w:lineRule="auto" w:before="0" w:after="0"/>
            </w:pPr>
            <w:r>
              <w:rPr>
                <w:rStyle w:val="VerbatimChar"/>
                <w:sz w:val="16"/>
              </w:rPr>
              <w:t xml:space="preserve">dia_del_anio</w:t>
            </w:r>
          </w:p>
        </w:tc>
        <w:tc>
          <w:tcPr>
            <w:tcW w:w="3672" w:type="dxa"/>
          </w:tcPr>
          <w:p>
            <w:pPr>
              <w:pStyle w:val="Compact"/>
              <w:spacing w:line="240" w:lineRule="auto" w:before="0" w:after="0"/>
              <w:jc w:val="right"/>
            </w:pPr>
            <w:r>
              <w:rPr>
                <w:sz w:val="16"/>
              </w:rPr>
              <w:t xml:space="preserve">14.50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pPr>
            <w:r>
              <w:rPr>
                <w:rStyle w:val="VerbatimChar"/>
                <w:sz w:val="16"/>
              </w:rPr>
              <w:t xml:space="preserve">densidad_hist_25km</w:t>
            </w:r>
          </w:p>
        </w:tc>
        <w:tc>
          <w:tcPr>
            <w:tcW w:w="3672" w:type="dxa"/>
          </w:tcPr>
          <w:p>
            <w:pPr>
              <w:pStyle w:val="Compact"/>
              <w:spacing w:line="240" w:lineRule="auto" w:before="0" w:after="0"/>
              <w:jc w:val="right"/>
            </w:pPr>
            <w:r>
              <w:rPr>
                <w:sz w:val="16"/>
              </w:rPr>
              <w:t xml:space="preserve">13.82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pPr>
            <w:r>
              <w:rPr>
                <w:rStyle w:val="VerbatimChar"/>
                <w:sz w:val="16"/>
              </w:rPr>
              <w:t xml:space="preserve">doy_sin</w:t>
            </w:r>
          </w:p>
        </w:tc>
        <w:tc>
          <w:tcPr>
            <w:tcW w:w="3672" w:type="dxa"/>
          </w:tcPr>
          <w:p>
            <w:pPr>
              <w:pStyle w:val="Compact"/>
              <w:spacing w:line="240" w:lineRule="auto" w:before="0" w:after="0"/>
              <w:jc w:val="right"/>
            </w:pPr>
            <w:r>
              <w:rPr>
                <w:sz w:val="16"/>
              </w:rPr>
              <w:t xml:space="preserve">12.72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4</w:t>
            </w:r>
          </w:p>
        </w:tc>
        <w:tc>
          <w:tcPr>
            <w:tcW w:w="3672" w:type="dxa"/>
          </w:tcPr>
          <w:p>
            <w:pPr>
              <w:pStyle w:val="Compact"/>
              <w:spacing w:line="240" w:lineRule="auto" w:before="0" w:after="0"/>
            </w:pPr>
            <w:r>
              <w:rPr>
                <w:rStyle w:val="VerbatimChar"/>
                <w:sz w:val="16"/>
              </w:rPr>
              <w:t xml:space="preserve">doy_cos</w:t>
            </w:r>
          </w:p>
        </w:tc>
        <w:tc>
          <w:tcPr>
            <w:tcW w:w="3672" w:type="dxa"/>
          </w:tcPr>
          <w:p>
            <w:pPr>
              <w:pStyle w:val="Compact"/>
              <w:spacing w:line="240" w:lineRule="auto" w:before="0" w:after="0"/>
              <w:jc w:val="right"/>
            </w:pPr>
            <w:r>
              <w:rPr>
                <w:sz w:val="16"/>
              </w:rPr>
              <w:t xml:space="preserve">9.60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5</w:t>
            </w:r>
          </w:p>
        </w:tc>
        <w:tc>
          <w:tcPr>
            <w:tcW w:w="3672" w:type="dxa"/>
          </w:tcPr>
          <w:p>
            <w:pPr>
              <w:pStyle w:val="Compact"/>
              <w:spacing w:line="240" w:lineRule="auto" w:before="0" w:after="0"/>
            </w:pPr>
            <w:r>
              <w:rPr>
                <w:rStyle w:val="VerbatimChar"/>
                <w:sz w:val="16"/>
              </w:rPr>
              <w:t xml:space="preserve">deficit_hidro_60d</w:t>
            </w:r>
          </w:p>
        </w:tc>
        <w:tc>
          <w:tcPr>
            <w:tcW w:w="3672" w:type="dxa"/>
          </w:tcPr>
          <w:p>
            <w:pPr>
              <w:pStyle w:val="Compact"/>
              <w:spacing w:line="240" w:lineRule="auto" w:before="0" w:after="0"/>
              <w:jc w:val="right"/>
            </w:pPr>
            <w:r>
              <w:rPr>
                <w:sz w:val="16"/>
              </w:rPr>
              <w:t xml:space="preserve">7.50</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pPr>
            <w:r>
              <w:rPr>
                <w:rStyle w:val="VerbatimChar"/>
                <w:sz w:val="16"/>
              </w:rPr>
              <w:t xml:space="preserve">temp_min_c</w:t>
            </w:r>
          </w:p>
        </w:tc>
        <w:tc>
          <w:tcPr>
            <w:tcW w:w="3672" w:type="dxa"/>
          </w:tcPr>
          <w:p>
            <w:pPr>
              <w:pStyle w:val="Compact"/>
              <w:spacing w:line="240" w:lineRule="auto" w:before="0" w:after="0"/>
              <w:jc w:val="right"/>
            </w:pPr>
            <w:r>
              <w:rPr>
                <w:sz w:val="16"/>
              </w:rPr>
              <w:t xml:space="preserve">5.46</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pPr>
            <w:r>
              <w:rPr>
                <w:rStyle w:val="VerbatimChar"/>
                <w:sz w:val="16"/>
              </w:rPr>
              <w:t xml:space="preserve">precipitacion_48h_mm</w:t>
            </w:r>
          </w:p>
        </w:tc>
        <w:tc>
          <w:tcPr>
            <w:tcW w:w="3672" w:type="dxa"/>
          </w:tcPr>
          <w:p>
            <w:pPr>
              <w:pStyle w:val="Compact"/>
              <w:spacing w:line="240" w:lineRule="auto" w:before="0" w:after="0"/>
              <w:jc w:val="right"/>
            </w:pPr>
            <w:r>
              <w:rPr>
                <w:sz w:val="16"/>
              </w:rPr>
              <w:t xml:space="preserve">5.41</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8</w:t>
            </w:r>
          </w:p>
        </w:tc>
        <w:tc>
          <w:tcPr>
            <w:tcW w:w="3672" w:type="dxa"/>
          </w:tcPr>
          <w:p>
            <w:pPr>
              <w:pStyle w:val="Compact"/>
              <w:spacing w:line="240" w:lineRule="auto" w:before="0" w:after="0"/>
            </w:pPr>
            <w:r>
              <w:rPr>
                <w:rStyle w:val="VerbatimChar"/>
                <w:sz w:val="16"/>
              </w:rPr>
              <w:t xml:space="preserve">precipitacion_mm</w:t>
            </w:r>
          </w:p>
        </w:tc>
        <w:tc>
          <w:tcPr>
            <w:tcW w:w="3672" w:type="dxa"/>
          </w:tcPr>
          <w:p>
            <w:pPr>
              <w:pStyle w:val="Compact"/>
              <w:spacing w:line="240" w:lineRule="auto" w:before="0" w:after="0"/>
              <w:jc w:val="right"/>
            </w:pPr>
            <w:r>
              <w:rPr>
                <w:sz w:val="16"/>
              </w:rPr>
              <w:t xml:space="preserve">4.17</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9</w:t>
            </w:r>
          </w:p>
        </w:tc>
        <w:tc>
          <w:tcPr>
            <w:tcW w:w="3672" w:type="dxa"/>
          </w:tcPr>
          <w:p>
            <w:pPr>
              <w:pStyle w:val="Compact"/>
              <w:spacing w:line="240" w:lineRule="auto" w:before="0" w:after="0"/>
            </w:pPr>
            <w:r>
              <w:rPr>
                <w:rStyle w:val="VerbatimChar"/>
                <w:sz w:val="16"/>
              </w:rPr>
              <w:t xml:space="preserve">dias_secos_consecutivos</w:t>
            </w:r>
          </w:p>
        </w:tc>
        <w:tc>
          <w:tcPr>
            <w:tcW w:w="3672" w:type="dxa"/>
          </w:tcPr>
          <w:p>
            <w:pPr>
              <w:pStyle w:val="Compact"/>
              <w:spacing w:line="240" w:lineRule="auto" w:before="0" w:after="0"/>
              <w:jc w:val="right"/>
            </w:pPr>
            <w:r>
              <w:rPr>
                <w:sz w:val="16"/>
              </w:rPr>
              <w:t xml:space="preserve">3.08</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jc w:val="right"/>
            </w:pPr>
            <w:r>
              <w:rPr>
                <w:sz w:val="16"/>
              </w:rPr>
              <w:t xml:space="preserve">10</w:t>
            </w:r>
          </w:p>
        </w:tc>
        <w:tc>
          <w:tcPr>
            <w:tcW w:w="3672" w:type="dxa"/>
          </w:tcPr>
          <w:p>
            <w:pPr>
              <w:pStyle w:val="Compact"/>
              <w:spacing w:line="240" w:lineRule="auto" w:before="0" w:after="0"/>
            </w:pPr>
            <w:r>
              <w:rPr>
                <w:rStyle w:val="VerbatimChar"/>
                <w:sz w:val="16"/>
              </w:rPr>
              <w:t xml:space="preserve">dia_semana</w:t>
            </w:r>
          </w:p>
        </w:tc>
        <w:tc>
          <w:tcPr>
            <w:tcW w:w="3672" w:type="dxa"/>
          </w:tcPr>
          <w:p>
            <w:pPr>
              <w:pStyle w:val="Compact"/>
              <w:spacing w:line="240" w:lineRule="auto" w:before="0" w:after="0"/>
              <w:jc w:val="right"/>
            </w:pPr>
            <w:r>
              <w:rPr>
                <w:sz w:val="16"/>
              </w:rPr>
              <w:t xml:space="preserve">2.65</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1</w:t>
            </w:r>
          </w:p>
        </w:tc>
        <w:tc>
          <w:tcPr>
            <w:tcW w:w="3672" w:type="dxa"/>
          </w:tcPr>
          <w:p>
            <w:pPr>
              <w:pStyle w:val="Compact"/>
              <w:spacing w:line="240" w:lineRule="auto" w:before="0" w:after="0"/>
            </w:pPr>
            <w:r>
              <w:rPr>
                <w:rStyle w:val="VerbatimChar"/>
                <w:sz w:val="16"/>
              </w:rPr>
              <w:t xml:space="preserve">dia_del_anio</w:t>
            </w:r>
          </w:p>
        </w:tc>
        <w:tc>
          <w:tcPr>
            <w:tcW w:w="3672" w:type="dxa"/>
          </w:tcPr>
          <w:p>
            <w:pPr>
              <w:pStyle w:val="Compact"/>
              <w:spacing w:line="240" w:lineRule="auto" w:before="0" w:after="0"/>
              <w:jc w:val="right"/>
            </w:pPr>
            <w:r>
              <w:rPr>
                <w:sz w:val="16"/>
              </w:rPr>
              <w:t xml:space="preserve">14.35</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pPr>
            <w:r>
              <w:rPr>
                <w:rStyle w:val="VerbatimChar"/>
                <w:sz w:val="16"/>
              </w:rPr>
              <w:t xml:space="preserve">doy_cos</w:t>
            </w:r>
          </w:p>
        </w:tc>
        <w:tc>
          <w:tcPr>
            <w:tcW w:w="3672" w:type="dxa"/>
          </w:tcPr>
          <w:p>
            <w:pPr>
              <w:pStyle w:val="Compact"/>
              <w:spacing w:line="240" w:lineRule="auto" w:before="0" w:after="0"/>
              <w:jc w:val="right"/>
            </w:pPr>
            <w:r>
              <w:rPr>
                <w:sz w:val="16"/>
              </w:rPr>
              <w:t xml:space="preserve">13.90</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pPr>
            <w:r>
              <w:rPr>
                <w:rStyle w:val="VerbatimChar"/>
                <w:sz w:val="16"/>
              </w:rPr>
              <w:t xml:space="preserve">deficit_hidro_60d</w:t>
            </w:r>
          </w:p>
        </w:tc>
        <w:tc>
          <w:tcPr>
            <w:tcW w:w="3672" w:type="dxa"/>
          </w:tcPr>
          <w:p>
            <w:pPr>
              <w:pStyle w:val="Compact"/>
              <w:spacing w:line="240" w:lineRule="auto" w:before="0" w:after="0"/>
              <w:jc w:val="right"/>
            </w:pPr>
            <w:r>
              <w:rPr>
                <w:sz w:val="16"/>
              </w:rPr>
              <w:t xml:space="preserve">13.77</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4</w:t>
            </w:r>
          </w:p>
        </w:tc>
        <w:tc>
          <w:tcPr>
            <w:tcW w:w="3672" w:type="dxa"/>
          </w:tcPr>
          <w:p>
            <w:pPr>
              <w:pStyle w:val="Compact"/>
              <w:spacing w:line="240" w:lineRule="auto" w:before="0" w:after="0"/>
            </w:pPr>
            <w:r>
              <w:rPr>
                <w:rStyle w:val="VerbatimChar"/>
                <w:sz w:val="16"/>
              </w:rPr>
              <w:t xml:space="preserve">densidad_hist_25km</w:t>
            </w:r>
          </w:p>
        </w:tc>
        <w:tc>
          <w:tcPr>
            <w:tcW w:w="3672" w:type="dxa"/>
          </w:tcPr>
          <w:p>
            <w:pPr>
              <w:pStyle w:val="Compact"/>
              <w:spacing w:line="240" w:lineRule="auto" w:before="0" w:after="0"/>
              <w:jc w:val="right"/>
            </w:pPr>
            <w:r>
              <w:rPr>
                <w:sz w:val="16"/>
              </w:rPr>
              <w:t xml:space="preserve">12.31</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5</w:t>
            </w:r>
          </w:p>
        </w:tc>
        <w:tc>
          <w:tcPr>
            <w:tcW w:w="3672" w:type="dxa"/>
          </w:tcPr>
          <w:p>
            <w:pPr>
              <w:pStyle w:val="Compact"/>
              <w:spacing w:line="240" w:lineRule="auto" w:before="0" w:after="0"/>
            </w:pPr>
            <w:r>
              <w:rPr>
                <w:rStyle w:val="VerbatimChar"/>
                <w:sz w:val="16"/>
              </w:rPr>
              <w:t xml:space="preserve">doy_sin</w:t>
            </w:r>
          </w:p>
        </w:tc>
        <w:tc>
          <w:tcPr>
            <w:tcW w:w="3672" w:type="dxa"/>
          </w:tcPr>
          <w:p>
            <w:pPr>
              <w:pStyle w:val="Compact"/>
              <w:spacing w:line="240" w:lineRule="auto" w:before="0" w:after="0"/>
              <w:jc w:val="right"/>
            </w:pPr>
            <w:r>
              <w:rPr>
                <w:sz w:val="16"/>
              </w:rPr>
              <w:t xml:space="preserve">8.73</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pPr>
            <w:r>
              <w:rPr>
                <w:rStyle w:val="VerbatimChar"/>
                <w:sz w:val="16"/>
              </w:rPr>
              <w:t xml:space="preserve">temp_min_c</w:t>
            </w:r>
          </w:p>
        </w:tc>
        <w:tc>
          <w:tcPr>
            <w:tcW w:w="3672" w:type="dxa"/>
          </w:tcPr>
          <w:p>
            <w:pPr>
              <w:pStyle w:val="Compact"/>
              <w:spacing w:line="240" w:lineRule="auto" w:before="0" w:after="0"/>
              <w:jc w:val="right"/>
            </w:pPr>
            <w:r>
              <w:rPr>
                <w:sz w:val="16"/>
              </w:rPr>
              <w:t xml:space="preserve">4.58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pPr>
            <w:r>
              <w:rPr>
                <w:rStyle w:val="VerbatimChar"/>
                <w:sz w:val="16"/>
              </w:rPr>
              <w:t xml:space="preserve">precipitacion_48h_mm</w:t>
            </w:r>
          </w:p>
        </w:tc>
        <w:tc>
          <w:tcPr>
            <w:tcW w:w="3672" w:type="dxa"/>
          </w:tcPr>
          <w:p>
            <w:pPr>
              <w:pStyle w:val="Compact"/>
              <w:spacing w:line="240" w:lineRule="auto" w:before="0" w:after="0"/>
              <w:jc w:val="right"/>
            </w:pPr>
            <w:r>
              <w:rPr>
                <w:sz w:val="16"/>
              </w:rPr>
              <w:t xml:space="preserve">4.42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8</w:t>
            </w:r>
          </w:p>
        </w:tc>
        <w:tc>
          <w:tcPr>
            <w:tcW w:w="3672" w:type="dxa"/>
          </w:tcPr>
          <w:p>
            <w:pPr>
              <w:pStyle w:val="Compact"/>
              <w:spacing w:line="240" w:lineRule="auto" w:before="0" w:after="0"/>
            </w:pPr>
            <w:r>
              <w:rPr>
                <w:rStyle w:val="VerbatimChar"/>
                <w:sz w:val="16"/>
              </w:rPr>
              <w:t xml:space="preserve">pct_agricultura_anual</w:t>
            </w:r>
          </w:p>
        </w:tc>
        <w:tc>
          <w:tcPr>
            <w:tcW w:w="3672" w:type="dxa"/>
          </w:tcPr>
          <w:p>
            <w:pPr>
              <w:pStyle w:val="Compact"/>
              <w:spacing w:line="240" w:lineRule="auto" w:before="0" w:after="0"/>
              <w:jc w:val="right"/>
            </w:pPr>
            <w:r>
              <w:rPr>
                <w:sz w:val="16"/>
              </w:rPr>
              <w:t xml:space="preserve">3.42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9</w:t>
            </w:r>
          </w:p>
        </w:tc>
        <w:tc>
          <w:tcPr>
            <w:tcW w:w="3672" w:type="dxa"/>
          </w:tcPr>
          <w:p>
            <w:pPr>
              <w:pStyle w:val="Compact"/>
              <w:spacing w:line="240" w:lineRule="auto" w:before="0" w:after="0"/>
            </w:pPr>
            <w:r>
              <w:rPr>
                <w:rStyle w:val="VerbatimChar"/>
                <w:sz w:val="16"/>
              </w:rPr>
              <w:t xml:space="preserve">precipitacion_mm</w:t>
            </w:r>
          </w:p>
        </w:tc>
        <w:tc>
          <w:tcPr>
            <w:tcW w:w="3672" w:type="dxa"/>
          </w:tcPr>
          <w:p>
            <w:pPr>
              <w:pStyle w:val="Compact"/>
              <w:spacing w:line="240" w:lineRule="auto" w:before="0" w:after="0"/>
              <w:jc w:val="right"/>
            </w:pPr>
            <w:r>
              <w:rPr>
                <w:sz w:val="16"/>
              </w:rPr>
              <w:t xml:space="preserve">2.83</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jc w:val="right"/>
            </w:pPr>
            <w:r>
              <w:rPr>
                <w:sz w:val="16"/>
              </w:rPr>
              <w:t xml:space="preserve">10</w:t>
            </w:r>
          </w:p>
        </w:tc>
        <w:tc>
          <w:tcPr>
            <w:tcW w:w="3672" w:type="dxa"/>
          </w:tcPr>
          <w:p>
            <w:pPr>
              <w:pStyle w:val="Compact"/>
              <w:spacing w:line="240" w:lineRule="auto" w:before="0" w:after="0"/>
            </w:pPr>
            <w:r>
              <w:rPr>
                <w:rStyle w:val="VerbatimChar"/>
                <w:sz w:val="16"/>
              </w:rPr>
              <w:t xml:space="preserve">mes</w:t>
            </w:r>
          </w:p>
        </w:tc>
        <w:tc>
          <w:tcPr>
            <w:tcW w:w="3672" w:type="dxa"/>
          </w:tcPr>
          <w:p>
            <w:pPr>
              <w:pStyle w:val="Compact"/>
              <w:spacing w:line="240" w:lineRule="auto" w:before="0" w:after="0"/>
              <w:jc w:val="right"/>
            </w:pPr>
            <w:r>
              <w:rPr>
                <w:sz w:val="16"/>
              </w:rPr>
              <w:t xml:space="preserve">2.19</w:t>
            </w:r>
          </w:p>
        </w:tc>
      </w:tr>
    </w:tbl>
    <w:p>
      <w:pPr>
        <w:pStyle w:val="BodyText"/>
      </w:pPr>
      <w:bookmarkStart w:id="126" w:name="idx_table_s30"/>
      <w:r>
        <w:rPr>
          <w:b/>
          <w:bCs/>
        </w:rPr>
        <w:t xml:space="preserve">Table S30.</w:t>
      </w:r>
      <w:r>
        <w:t xml:space="preserve"> </w:t>
      </w:r>
      <w:r>
        <w:t xml:space="preserve">VIIRS label-quality variants.</w:t>
      </w:r>
      <w:r>
        <w:t xml:space="preserve"> </w:t>
      </w:r>
      <w:r>
        <w:rPr>
          <w:rStyle w:val="VerbatimChar"/>
        </w:rPr>
        <w:t xml:space="preserve">high_confidence</w:t>
      </w:r>
      <w:r>
        <w:t xml:space="preserve"> </w:t>
      </w:r>
      <w:r>
        <w:t xml:space="preserve">keeps high-confidence detections;</w:t>
      </w:r>
      <w:r>
        <w:t xml:space="preserve"> </w:t>
      </w:r>
      <w:r>
        <w:rPr>
          <w:rStyle w:val="VerbatimChar"/>
        </w:rPr>
        <w:t xml:space="preserve">frp_ge_10</w:t>
      </w:r>
      <w:r>
        <w:t xml:space="preserve"> </w:t>
      </w:r>
      <w:r>
        <w:t xml:space="preserve">keeps detections with FRP ≥ 10 MW. Variants are applied to positive rows of the frozen 1:10 sample; negatives are unchanged. The cloud-cover &lt; 40 % variant is not reported: FIRMS lacks a cloud mask and the ERA5 total-cloud proxy download did not complete in the CDS queue. This is a label sensitivity, not a full D2 reconstruction.</w:t>
      </w:r>
      <w:bookmarkEnd w:id="126"/>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553"/>
        <w:gridCol w:w="1271"/>
        <w:gridCol w:w="1977"/>
        <w:gridCol w:w="1412"/>
        <w:gridCol w:w="1412"/>
        <w:gridCol w:w="1412"/>
        <w:gridCol w:w="1412"/>
        <w:gridCol w:w="1412"/>
        <w:gridCol w:w="1412"/>
        <w:gridCol w:w="1415"/>
      </w:tblGrid>
      <w:tr>
        <w:trPr>
          <w:cantSplit/>
          <w:tblHeader w:val="on"/>
        </w:trPr>
        <w:tc>
          <w:tcPr>
            <w:tcW w:w="1553" w:type="dxa"/>
          </w:tcPr>
          <w:p>
            <w:pPr>
              <w:pStyle w:val="Compact"/>
              <w:spacing w:line="240" w:lineRule="auto" w:before="0" w:after="0"/>
            </w:pPr>
            <w:r>
              <w:rPr>
                <w:b/>
                <w:sz w:val="16"/>
              </w:rPr>
              <w:t xml:space="preserve">Region</w:t>
            </w:r>
          </w:p>
        </w:tc>
        <w:tc>
          <w:tcPr>
            <w:tcW w:w="1271" w:type="dxa"/>
          </w:tcPr>
          <w:p>
            <w:pPr>
              <w:pStyle w:val="Compact"/>
              <w:spacing w:line="240" w:lineRule="auto" w:before="0" w:after="0"/>
            </w:pPr>
            <w:r>
              <w:rPr>
                <w:b/>
                <w:sz w:val="16"/>
              </w:rPr>
              <w:t xml:space="preserve">Variant</w:t>
            </w:r>
          </w:p>
        </w:tc>
        <w:tc>
          <w:tcPr>
            <w:tcW w:w="1977" w:type="dxa"/>
          </w:tcPr>
          <w:p>
            <w:pPr>
              <w:pStyle w:val="Compact"/>
              <w:spacing w:line="240" w:lineRule="auto" w:before="0" w:after="0"/>
            </w:pPr>
            <w:r>
              <w:rPr>
                <w:b/>
                <w:sz w:val="16"/>
              </w:rPr>
              <w:t xml:space="preserve">Model</w:t>
            </w:r>
          </w:p>
        </w:tc>
        <w:tc>
          <w:tcPr>
            <w:tcW w:w="1412" w:type="dxa"/>
          </w:tcPr>
          <w:p>
            <w:pPr>
              <w:pStyle w:val="Compact"/>
              <w:spacing w:line="240" w:lineRule="auto" w:before="0" w:after="0"/>
              <w:jc w:val="right"/>
            </w:pPr>
            <w:r>
              <w:rPr>
                <w:b/>
                <w:sz w:val="16"/>
              </w:rPr>
              <w:t xml:space="preserve">Pos train</w:t>
            </w:r>
          </w:p>
        </w:tc>
        <w:tc>
          <w:tcPr>
            <w:tcW w:w="1412" w:type="dxa"/>
          </w:tcPr>
          <w:p>
            <w:pPr>
              <w:pStyle w:val="Compact"/>
              <w:spacing w:line="240" w:lineRule="auto" w:before="0" w:after="0"/>
              <w:jc w:val="right"/>
            </w:pPr>
            <w:r>
              <w:rPr>
                <w:b/>
                <w:sz w:val="16"/>
              </w:rPr>
              <w:t xml:space="preserve">Pos test</w:t>
            </w:r>
          </w:p>
        </w:tc>
        <w:tc>
          <w:tcPr>
            <w:tcW w:w="1412" w:type="dxa"/>
          </w:tcPr>
          <w:p>
            <w:pPr>
              <w:pStyle w:val="Compact"/>
              <w:spacing w:line="240" w:lineRule="auto" w:before="0" w:after="0"/>
              <w:jc w:val="right"/>
            </w:pPr>
            <w:r>
              <w:rPr>
                <w:b/>
                <w:sz w:val="16"/>
              </w:rPr>
              <w:t xml:space="preserve">Pos retained</w:t>
            </w:r>
          </w:p>
        </w:tc>
        <w:tc>
          <w:tcPr>
            <w:tcW w:w="1412" w:type="dxa"/>
          </w:tcPr>
          <w:p>
            <w:pPr>
              <w:pStyle w:val="Compact"/>
              <w:spacing w:line="240" w:lineRule="auto" w:before="0" w:after="0"/>
              <w:jc w:val="right"/>
            </w:pPr>
            <w:r>
              <w:rPr>
                <w:b/>
                <w:sz w:val="16"/>
              </w:rPr>
              <w:t xml:space="preserve">ROC-AUC</w:t>
            </w:r>
          </w:p>
        </w:tc>
        <w:tc>
          <w:tcPr>
            <w:tcW w:w="1412" w:type="dxa"/>
          </w:tcPr>
          <w:p>
            <w:pPr>
              <w:pStyle w:val="Compact"/>
              <w:spacing w:line="240" w:lineRule="auto" w:before="0" w:after="0"/>
              <w:jc w:val="right"/>
            </w:pPr>
            <w:r>
              <w:rPr>
                <w:b/>
                <w:sz w:val="16"/>
              </w:rPr>
              <w:t xml:space="preserve">PR-AUC</w:t>
            </w:r>
          </w:p>
        </w:tc>
        <w:tc>
          <w:tcPr>
            <w:tcW w:w="1412" w:type="dxa"/>
          </w:tcPr>
          <w:p>
            <w:pPr>
              <w:pStyle w:val="Compact"/>
              <w:spacing w:line="240" w:lineRule="auto" w:before="0" w:after="0"/>
              <w:jc w:val="right"/>
            </w:pPr>
            <w:r>
              <w:rPr>
                <w:b/>
                <w:sz w:val="16"/>
              </w:rPr>
              <w:t xml:space="preserve">Precision</w:t>
            </w:r>
          </w:p>
        </w:tc>
        <w:tc>
          <w:tcPr>
            <w:tcW w:w="1415" w:type="dxa"/>
          </w:tcPr>
          <w:p>
            <w:pPr>
              <w:pStyle w:val="Compact"/>
              <w:spacing w:line="240" w:lineRule="auto" w:before="0" w:after="0"/>
              <w:jc w:val="right"/>
            </w:pPr>
            <w:r>
              <w:rPr>
                <w:b/>
                <w:sz w:val="16"/>
              </w:rPr>
              <w:t xml:space="preserve">Recall</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45 342</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0.7991</w:t>
            </w:r>
          </w:p>
        </w:tc>
        <w:tc>
          <w:tcPr>
            <w:tcW w:w="1412" w:type="dxa"/>
          </w:tcPr>
          <w:p>
            <w:pPr>
              <w:pStyle w:val="Compact"/>
              <w:spacing w:line="240" w:lineRule="auto" w:before="0" w:after="0"/>
              <w:jc w:val="right"/>
            </w:pPr>
            <w:r>
              <w:rPr>
                <w:sz w:val="16"/>
              </w:rPr>
              <w:t xml:space="preserve">0.2766</w:t>
            </w:r>
          </w:p>
        </w:tc>
        <w:tc>
          <w:tcPr>
            <w:tcW w:w="1412" w:type="dxa"/>
          </w:tcPr>
          <w:p>
            <w:pPr>
              <w:pStyle w:val="Compact"/>
              <w:spacing w:line="240" w:lineRule="auto" w:before="0" w:after="0"/>
              <w:jc w:val="right"/>
            </w:pPr>
            <w:r>
              <w:rPr>
                <w:sz w:val="16"/>
              </w:rPr>
              <w:t xml:space="preserve">0.3327</w:t>
            </w:r>
          </w:p>
        </w:tc>
        <w:tc>
          <w:tcPr>
            <w:tcW w:w="1415" w:type="dxa"/>
          </w:tcPr>
          <w:p>
            <w:pPr>
              <w:pStyle w:val="Compact"/>
              <w:spacing w:line="240" w:lineRule="auto" w:before="0" w:after="0"/>
              <w:jc w:val="right"/>
            </w:pPr>
            <w:r>
              <w:rPr>
                <w:sz w:val="16"/>
              </w:rPr>
              <w:t xml:space="preserve">0.2726</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45 342</w:t>
            </w:r>
          </w:p>
        </w:tc>
        <w:tc>
          <w:tcPr>
            <w:tcW w:w="1412" w:type="dxa"/>
          </w:tcPr>
          <w:p>
            <w:pPr>
              <w:pStyle w:val="Compact"/>
              <w:spacing w:line="240" w:lineRule="auto" w:before="0" w:after="0"/>
              <w:jc w:val="right"/>
            </w:pPr>
            <w:r>
              <w:rPr>
                <w:sz w:val="16"/>
              </w:rPr>
              <w:t xml:space="preserve">16 056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0.8021</w:t>
            </w:r>
          </w:p>
        </w:tc>
        <w:tc>
          <w:tcPr>
            <w:tcW w:w="1412" w:type="dxa"/>
          </w:tcPr>
          <w:p>
            <w:pPr>
              <w:pStyle w:val="Compact"/>
              <w:spacing w:line="240" w:lineRule="auto" w:before="0" w:after="0"/>
              <w:jc w:val="right"/>
            </w:pPr>
            <w:r>
              <w:rPr>
                <w:sz w:val="16"/>
              </w:rPr>
              <w:t xml:space="preserve">0.2842</w:t>
            </w:r>
          </w:p>
        </w:tc>
        <w:tc>
          <w:tcPr>
            <w:tcW w:w="1412" w:type="dxa"/>
          </w:tcPr>
          <w:p>
            <w:pPr>
              <w:pStyle w:val="Compact"/>
              <w:spacing w:line="240" w:lineRule="auto" w:before="0" w:after="0"/>
              <w:jc w:val="right"/>
            </w:pPr>
            <w:r>
              <w:rPr>
                <w:sz w:val="16"/>
              </w:rPr>
              <w:t xml:space="preserve">0.3281</w:t>
            </w:r>
          </w:p>
        </w:tc>
        <w:tc>
          <w:tcPr>
            <w:tcW w:w="1415" w:type="dxa"/>
          </w:tcPr>
          <w:p>
            <w:pPr>
              <w:pStyle w:val="Compact"/>
              <w:spacing w:line="240" w:lineRule="auto" w:before="0" w:after="0"/>
              <w:jc w:val="right"/>
            </w:pPr>
            <w:r>
              <w:rPr>
                <w:sz w:val="16"/>
              </w:rPr>
              <w:t xml:space="preserve">0.3031</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5 849</w:t>
            </w:r>
          </w:p>
        </w:tc>
        <w:tc>
          <w:tcPr>
            <w:tcW w:w="1412" w:type="dxa"/>
          </w:tcPr>
          <w:p>
            <w:pPr>
              <w:pStyle w:val="Compact"/>
              <w:spacing w:line="240" w:lineRule="auto" w:before="0" w:after="0"/>
              <w:jc w:val="right"/>
            </w:pPr>
            <w:r>
              <w:rPr>
                <w:sz w:val="16"/>
              </w:rPr>
              <w:t xml:space="preserve">1 957</w:t>
            </w:r>
          </w:p>
        </w:tc>
        <w:tc>
          <w:tcPr>
            <w:tcW w:w="1412" w:type="dxa"/>
          </w:tcPr>
          <w:p>
            <w:pPr>
              <w:pStyle w:val="Compact"/>
              <w:spacing w:line="240" w:lineRule="auto" w:before="0" w:after="0"/>
              <w:jc w:val="right"/>
            </w:pPr>
            <w:r>
              <w:rPr>
                <w:sz w:val="16"/>
              </w:rPr>
              <w:t xml:space="preserve">0.122</w:t>
            </w:r>
          </w:p>
        </w:tc>
        <w:tc>
          <w:tcPr>
            <w:tcW w:w="1412" w:type="dxa"/>
          </w:tcPr>
          <w:p>
            <w:pPr>
              <w:pStyle w:val="Compact"/>
              <w:spacing w:line="240" w:lineRule="auto" w:before="0" w:after="0"/>
              <w:jc w:val="right"/>
            </w:pPr>
            <w:r>
              <w:rPr>
                <w:sz w:val="16"/>
              </w:rPr>
              <w:t xml:space="preserve">0.8187</w:t>
            </w:r>
          </w:p>
        </w:tc>
        <w:tc>
          <w:tcPr>
            <w:tcW w:w="1412" w:type="dxa"/>
          </w:tcPr>
          <w:p>
            <w:pPr>
              <w:pStyle w:val="Compact"/>
              <w:spacing w:line="240" w:lineRule="auto" w:before="0" w:after="0"/>
              <w:jc w:val="right"/>
            </w:pPr>
            <w:r>
              <w:rPr>
                <w:sz w:val="16"/>
              </w:rPr>
              <w:t xml:space="preserve">0.0701</w:t>
            </w:r>
          </w:p>
        </w:tc>
        <w:tc>
          <w:tcPr>
            <w:tcW w:w="1412" w:type="dxa"/>
          </w:tcPr>
          <w:p>
            <w:pPr>
              <w:pStyle w:val="Compact"/>
              <w:spacing w:line="240" w:lineRule="auto" w:before="0" w:after="0"/>
              <w:jc w:val="right"/>
            </w:pPr>
            <w:r>
              <w:rPr>
                <w:sz w:val="16"/>
              </w:rPr>
              <w:t xml:space="preserve">0.1449</w:t>
            </w:r>
          </w:p>
        </w:tc>
        <w:tc>
          <w:tcPr>
            <w:tcW w:w="1415" w:type="dxa"/>
          </w:tcPr>
          <w:p>
            <w:pPr>
              <w:pStyle w:val="Compact"/>
              <w:spacing w:line="240" w:lineRule="auto" w:before="0" w:after="0"/>
              <w:jc w:val="right"/>
            </w:pPr>
            <w:r>
              <w:rPr>
                <w:sz w:val="16"/>
              </w:rPr>
              <w:t xml:space="preserve">0.1119</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5 849</w:t>
            </w:r>
          </w:p>
        </w:tc>
        <w:tc>
          <w:tcPr>
            <w:tcW w:w="1412" w:type="dxa"/>
          </w:tcPr>
          <w:p>
            <w:pPr>
              <w:pStyle w:val="Compact"/>
              <w:spacing w:line="240" w:lineRule="auto" w:before="0" w:after="0"/>
              <w:jc w:val="right"/>
            </w:pPr>
            <w:r>
              <w:rPr>
                <w:sz w:val="16"/>
              </w:rPr>
              <w:t xml:space="preserve">1 957</w:t>
            </w:r>
          </w:p>
        </w:tc>
        <w:tc>
          <w:tcPr>
            <w:tcW w:w="1412" w:type="dxa"/>
          </w:tcPr>
          <w:p>
            <w:pPr>
              <w:pStyle w:val="Compact"/>
              <w:spacing w:line="240" w:lineRule="auto" w:before="0" w:after="0"/>
              <w:jc w:val="right"/>
            </w:pPr>
            <w:r>
              <w:rPr>
                <w:sz w:val="16"/>
              </w:rPr>
              <w:t xml:space="preserve">0.122</w:t>
            </w:r>
          </w:p>
        </w:tc>
        <w:tc>
          <w:tcPr>
            <w:tcW w:w="1412" w:type="dxa"/>
          </w:tcPr>
          <w:p>
            <w:pPr>
              <w:pStyle w:val="Compact"/>
              <w:spacing w:line="240" w:lineRule="auto" w:before="0" w:after="0"/>
              <w:jc w:val="right"/>
            </w:pPr>
            <w:r>
              <w:rPr>
                <w:sz w:val="16"/>
              </w:rPr>
              <w:t xml:space="preserve">0.8228</w:t>
            </w:r>
          </w:p>
        </w:tc>
        <w:tc>
          <w:tcPr>
            <w:tcW w:w="1412" w:type="dxa"/>
          </w:tcPr>
          <w:p>
            <w:pPr>
              <w:pStyle w:val="Compact"/>
              <w:spacing w:line="240" w:lineRule="auto" w:before="0" w:after="0"/>
              <w:jc w:val="right"/>
            </w:pPr>
            <w:r>
              <w:rPr>
                <w:sz w:val="16"/>
              </w:rPr>
              <w:t xml:space="preserve">0.0719</w:t>
            </w:r>
          </w:p>
        </w:tc>
        <w:tc>
          <w:tcPr>
            <w:tcW w:w="1412" w:type="dxa"/>
          </w:tcPr>
          <w:p>
            <w:pPr>
              <w:pStyle w:val="Compact"/>
              <w:spacing w:line="240" w:lineRule="auto" w:before="0" w:after="0"/>
              <w:jc w:val="right"/>
            </w:pPr>
            <w:r>
              <w:rPr>
                <w:sz w:val="16"/>
              </w:rPr>
              <w:t xml:space="preserve">0.1318</w:t>
            </w:r>
          </w:p>
        </w:tc>
        <w:tc>
          <w:tcPr>
            <w:tcW w:w="1415" w:type="dxa"/>
          </w:tcPr>
          <w:p>
            <w:pPr>
              <w:pStyle w:val="Compact"/>
              <w:spacing w:line="240" w:lineRule="auto" w:before="0" w:after="0"/>
              <w:jc w:val="right"/>
            </w:pPr>
            <w:r>
              <w:rPr>
                <w:sz w:val="16"/>
              </w:rPr>
              <w:t xml:space="preserve">0.1124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15 047</w:t>
            </w:r>
          </w:p>
        </w:tc>
        <w:tc>
          <w:tcPr>
            <w:tcW w:w="1412" w:type="dxa"/>
          </w:tcPr>
          <w:p>
            <w:pPr>
              <w:pStyle w:val="Compact"/>
              <w:spacing w:line="240" w:lineRule="auto" w:before="0" w:after="0"/>
              <w:jc w:val="right"/>
            </w:pPr>
            <w:r>
              <w:rPr>
                <w:sz w:val="16"/>
              </w:rPr>
              <w:t xml:space="preserve">5 120</w:t>
            </w:r>
          </w:p>
        </w:tc>
        <w:tc>
          <w:tcPr>
            <w:tcW w:w="1412" w:type="dxa"/>
          </w:tcPr>
          <w:p>
            <w:pPr>
              <w:pStyle w:val="Compact"/>
              <w:spacing w:line="240" w:lineRule="auto" w:before="0" w:after="0"/>
              <w:jc w:val="right"/>
            </w:pPr>
            <w:r>
              <w:rPr>
                <w:sz w:val="16"/>
              </w:rPr>
              <w:t xml:space="preserve">0.319</w:t>
            </w:r>
          </w:p>
        </w:tc>
        <w:tc>
          <w:tcPr>
            <w:tcW w:w="1412" w:type="dxa"/>
          </w:tcPr>
          <w:p>
            <w:pPr>
              <w:pStyle w:val="Compact"/>
              <w:spacing w:line="240" w:lineRule="auto" w:before="0" w:after="0"/>
              <w:jc w:val="right"/>
            </w:pPr>
            <w:r>
              <w:rPr>
                <w:sz w:val="16"/>
              </w:rPr>
              <w:t xml:space="preserve">0.8096</w:t>
            </w:r>
          </w:p>
        </w:tc>
        <w:tc>
          <w:tcPr>
            <w:tcW w:w="1412" w:type="dxa"/>
          </w:tcPr>
          <w:p>
            <w:pPr>
              <w:pStyle w:val="Compact"/>
              <w:spacing w:line="240" w:lineRule="auto" w:before="0" w:after="0"/>
              <w:jc w:val="right"/>
            </w:pPr>
            <w:r>
              <w:rPr>
                <w:sz w:val="16"/>
              </w:rPr>
              <w:t xml:space="preserve">0.1350</w:t>
            </w:r>
          </w:p>
        </w:tc>
        <w:tc>
          <w:tcPr>
            <w:tcW w:w="1412" w:type="dxa"/>
          </w:tcPr>
          <w:p>
            <w:pPr>
              <w:pStyle w:val="Compact"/>
              <w:spacing w:line="240" w:lineRule="auto" w:before="0" w:after="0"/>
              <w:jc w:val="right"/>
            </w:pPr>
            <w:r>
              <w:rPr>
                <w:sz w:val="16"/>
              </w:rPr>
              <w:t xml:space="preserve">0.1904</w:t>
            </w:r>
          </w:p>
        </w:tc>
        <w:tc>
          <w:tcPr>
            <w:tcW w:w="1415" w:type="dxa"/>
          </w:tcPr>
          <w:p>
            <w:pPr>
              <w:pStyle w:val="Compact"/>
              <w:spacing w:line="240" w:lineRule="auto" w:before="0" w:after="0"/>
              <w:jc w:val="right"/>
            </w:pPr>
            <w:r>
              <w:rPr>
                <w:sz w:val="16"/>
              </w:rPr>
              <w:t xml:space="preserve">0.2164</w:t>
            </w:r>
          </w:p>
        </w:tc>
      </w:tr>
      <w:tr>
        <w:trPr>
          <w:cantSplit/>
        </w:trPr>
        <w:tc>
          <w:tcPr>
            <w:tcW w:w="1553" w:type="dxa"/>
          </w:tcPr>
          <w:p>
            <w:pPr>
              <w:pStyle w:val="Compact"/>
              <w:spacing w:line="240" w:lineRule="auto" w:before="0" w:after="0"/>
            </w:pPr>
            <w:r>
              <w:rPr>
                <w:sz w:val="16"/>
              </w:rPr>
              <w:t xml:space="preserve">Chaco</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15 047</w:t>
            </w:r>
          </w:p>
        </w:tc>
        <w:tc>
          <w:tcPr>
            <w:tcW w:w="1412" w:type="dxa"/>
          </w:tcPr>
          <w:p>
            <w:pPr>
              <w:pStyle w:val="Compact"/>
              <w:spacing w:line="240" w:lineRule="auto" w:before="0" w:after="0"/>
              <w:jc w:val="right"/>
            </w:pPr>
            <w:r>
              <w:rPr>
                <w:sz w:val="16"/>
              </w:rPr>
              <w:t xml:space="preserve">5 120</w:t>
            </w:r>
          </w:p>
        </w:tc>
        <w:tc>
          <w:tcPr>
            <w:tcW w:w="1412" w:type="dxa"/>
          </w:tcPr>
          <w:p>
            <w:pPr>
              <w:pStyle w:val="Compact"/>
              <w:spacing w:line="240" w:lineRule="auto" w:before="0" w:after="0"/>
              <w:jc w:val="right"/>
            </w:pPr>
            <w:r>
              <w:rPr>
                <w:sz w:val="16"/>
              </w:rPr>
              <w:t xml:space="preserve">0.319</w:t>
            </w:r>
          </w:p>
        </w:tc>
        <w:tc>
          <w:tcPr>
            <w:tcW w:w="1412" w:type="dxa"/>
          </w:tcPr>
          <w:p>
            <w:pPr>
              <w:pStyle w:val="Compact"/>
              <w:spacing w:line="240" w:lineRule="auto" w:before="0" w:after="0"/>
              <w:jc w:val="right"/>
            </w:pPr>
            <w:r>
              <w:rPr>
                <w:sz w:val="16"/>
              </w:rPr>
              <w:t xml:space="preserve">0.8136</w:t>
            </w:r>
          </w:p>
        </w:tc>
        <w:tc>
          <w:tcPr>
            <w:tcW w:w="1412" w:type="dxa"/>
          </w:tcPr>
          <w:p>
            <w:pPr>
              <w:pStyle w:val="Compact"/>
              <w:spacing w:line="240" w:lineRule="auto" w:before="0" w:after="0"/>
              <w:jc w:val="right"/>
            </w:pPr>
            <w:r>
              <w:rPr>
                <w:sz w:val="16"/>
              </w:rPr>
              <w:t xml:space="preserve">0.1404</w:t>
            </w:r>
          </w:p>
        </w:tc>
        <w:tc>
          <w:tcPr>
            <w:tcW w:w="1412" w:type="dxa"/>
          </w:tcPr>
          <w:p>
            <w:pPr>
              <w:pStyle w:val="Compact"/>
              <w:spacing w:line="240" w:lineRule="auto" w:before="0" w:after="0"/>
              <w:jc w:val="right"/>
            </w:pPr>
            <w:r>
              <w:rPr>
                <w:sz w:val="16"/>
              </w:rPr>
              <w:t xml:space="preserve">0.2306</w:t>
            </w:r>
          </w:p>
        </w:tc>
        <w:tc>
          <w:tcPr>
            <w:tcW w:w="1415" w:type="dxa"/>
          </w:tcPr>
          <w:p>
            <w:pPr>
              <w:pStyle w:val="Compact"/>
              <w:spacing w:line="240" w:lineRule="auto" w:before="0" w:after="0"/>
              <w:jc w:val="right"/>
            </w:pPr>
            <w:r>
              <w:rPr>
                <w:sz w:val="16"/>
              </w:rPr>
              <w:t xml:space="preserve">0.1658</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45 929</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0.7406</w:t>
            </w:r>
          </w:p>
        </w:tc>
        <w:tc>
          <w:tcPr>
            <w:tcW w:w="1412" w:type="dxa"/>
          </w:tcPr>
          <w:p>
            <w:pPr>
              <w:pStyle w:val="Compact"/>
              <w:spacing w:line="240" w:lineRule="auto" w:before="0" w:after="0"/>
              <w:jc w:val="right"/>
            </w:pPr>
            <w:r>
              <w:rPr>
                <w:sz w:val="16"/>
              </w:rPr>
              <w:t xml:space="preserve">0.2146</w:t>
            </w:r>
          </w:p>
        </w:tc>
        <w:tc>
          <w:tcPr>
            <w:tcW w:w="1412" w:type="dxa"/>
          </w:tcPr>
          <w:p>
            <w:pPr>
              <w:pStyle w:val="Compact"/>
              <w:spacing w:line="240" w:lineRule="auto" w:before="0" w:after="0"/>
              <w:jc w:val="right"/>
            </w:pPr>
            <w:r>
              <w:rPr>
                <w:sz w:val="16"/>
              </w:rPr>
              <w:t xml:space="preserve">0.2609</w:t>
            </w:r>
          </w:p>
        </w:tc>
        <w:tc>
          <w:tcPr>
            <w:tcW w:w="1415" w:type="dxa"/>
          </w:tcPr>
          <w:p>
            <w:pPr>
              <w:pStyle w:val="Compact"/>
              <w:spacing w:line="240" w:lineRule="auto" w:before="0" w:after="0"/>
              <w:jc w:val="right"/>
            </w:pPr>
            <w:r>
              <w:rPr>
                <w:sz w:val="16"/>
              </w:rPr>
              <w:t xml:space="preserve">0.1959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baseline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45 929</w:t>
            </w:r>
          </w:p>
        </w:tc>
        <w:tc>
          <w:tcPr>
            <w:tcW w:w="1412" w:type="dxa"/>
          </w:tcPr>
          <w:p>
            <w:pPr>
              <w:pStyle w:val="Compact"/>
              <w:spacing w:line="240" w:lineRule="auto" w:before="0" w:after="0"/>
              <w:jc w:val="right"/>
            </w:pPr>
            <w:r>
              <w:rPr>
                <w:sz w:val="16"/>
              </w:rPr>
              <w:t xml:space="preserve">18 176</w:t>
            </w:r>
          </w:p>
        </w:tc>
        <w:tc>
          <w:tcPr>
            <w:tcW w:w="1412" w:type="dxa"/>
          </w:tcPr>
          <w:p>
            <w:pPr>
              <w:pStyle w:val="Compact"/>
              <w:spacing w:line="240" w:lineRule="auto" w:before="0" w:after="0"/>
              <w:jc w:val="right"/>
            </w:pPr>
            <w:r>
              <w:rPr>
                <w:sz w:val="16"/>
              </w:rPr>
              <w:t xml:space="preserve">1.000</w:t>
            </w:r>
          </w:p>
        </w:tc>
        <w:tc>
          <w:tcPr>
            <w:tcW w:w="1412" w:type="dxa"/>
          </w:tcPr>
          <w:p>
            <w:pPr>
              <w:pStyle w:val="Compact"/>
              <w:spacing w:line="240" w:lineRule="auto" w:before="0" w:after="0"/>
              <w:jc w:val="right"/>
            </w:pPr>
            <w:r>
              <w:rPr>
                <w:sz w:val="16"/>
              </w:rPr>
              <w:t xml:space="preserve">0.7534</w:t>
            </w:r>
          </w:p>
        </w:tc>
        <w:tc>
          <w:tcPr>
            <w:tcW w:w="1412" w:type="dxa"/>
          </w:tcPr>
          <w:p>
            <w:pPr>
              <w:pStyle w:val="Compact"/>
              <w:spacing w:line="240" w:lineRule="auto" w:before="0" w:after="0"/>
              <w:jc w:val="right"/>
            </w:pPr>
            <w:r>
              <w:rPr>
                <w:sz w:val="16"/>
              </w:rPr>
              <w:t xml:space="preserve">0.2340</w:t>
            </w:r>
          </w:p>
        </w:tc>
        <w:tc>
          <w:tcPr>
            <w:tcW w:w="1412" w:type="dxa"/>
          </w:tcPr>
          <w:p>
            <w:pPr>
              <w:pStyle w:val="Compact"/>
              <w:spacing w:line="240" w:lineRule="auto" w:before="0" w:after="0"/>
              <w:jc w:val="right"/>
            </w:pPr>
            <w:r>
              <w:rPr>
                <w:sz w:val="16"/>
              </w:rPr>
              <w:t xml:space="preserve">0.3013</w:t>
            </w:r>
          </w:p>
        </w:tc>
        <w:tc>
          <w:tcPr>
            <w:tcW w:w="1415" w:type="dxa"/>
          </w:tcPr>
          <w:p>
            <w:pPr>
              <w:pStyle w:val="Compact"/>
              <w:spacing w:line="240" w:lineRule="auto" w:before="0" w:after="0"/>
              <w:jc w:val="right"/>
            </w:pPr>
            <w:r>
              <w:rPr>
                <w:sz w:val="16"/>
              </w:rPr>
              <w:t xml:space="preserve">0.1859</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2 935</w:t>
            </w:r>
          </w:p>
        </w:tc>
        <w:tc>
          <w:tcPr>
            <w:tcW w:w="1412" w:type="dxa"/>
          </w:tcPr>
          <w:p>
            <w:pPr>
              <w:pStyle w:val="Compact"/>
              <w:spacing w:line="240" w:lineRule="auto" w:before="0" w:after="0"/>
              <w:jc w:val="right"/>
            </w:pPr>
            <w:r>
              <w:rPr>
                <w:sz w:val="16"/>
              </w:rPr>
              <w:t xml:space="preserve">1 178</w:t>
            </w:r>
          </w:p>
        </w:tc>
        <w:tc>
          <w:tcPr>
            <w:tcW w:w="1412" w:type="dxa"/>
          </w:tcPr>
          <w:p>
            <w:pPr>
              <w:pStyle w:val="Compact"/>
              <w:spacing w:line="240" w:lineRule="auto" w:before="0" w:after="0"/>
              <w:jc w:val="right"/>
            </w:pPr>
            <w:r>
              <w:rPr>
                <w:sz w:val="16"/>
              </w:rPr>
              <w:t xml:space="preserve">0.065</w:t>
            </w:r>
          </w:p>
        </w:tc>
        <w:tc>
          <w:tcPr>
            <w:tcW w:w="1412" w:type="dxa"/>
          </w:tcPr>
          <w:p>
            <w:pPr>
              <w:pStyle w:val="Compact"/>
              <w:spacing w:line="240" w:lineRule="auto" w:before="0" w:after="0"/>
              <w:jc w:val="right"/>
            </w:pPr>
            <w:r>
              <w:rPr>
                <w:sz w:val="16"/>
              </w:rPr>
              <w:t xml:space="preserve">0.7686</w:t>
            </w:r>
          </w:p>
        </w:tc>
        <w:tc>
          <w:tcPr>
            <w:tcW w:w="1412" w:type="dxa"/>
          </w:tcPr>
          <w:p>
            <w:pPr>
              <w:pStyle w:val="Compact"/>
              <w:spacing w:line="240" w:lineRule="auto" w:before="0" w:after="0"/>
              <w:jc w:val="right"/>
            </w:pPr>
            <w:r>
              <w:rPr>
                <w:sz w:val="16"/>
              </w:rPr>
              <w:t xml:space="preserve">0.0220</w:t>
            </w:r>
          </w:p>
        </w:tc>
        <w:tc>
          <w:tcPr>
            <w:tcW w:w="1412" w:type="dxa"/>
          </w:tcPr>
          <w:p>
            <w:pPr>
              <w:pStyle w:val="Compact"/>
              <w:spacing w:line="240" w:lineRule="auto" w:before="0" w:after="0"/>
              <w:jc w:val="right"/>
            </w:pPr>
            <w:r>
              <w:rPr>
                <w:sz w:val="16"/>
              </w:rPr>
              <w:t xml:space="preserve">0.0437</w:t>
            </w:r>
          </w:p>
        </w:tc>
        <w:tc>
          <w:tcPr>
            <w:tcW w:w="1415" w:type="dxa"/>
          </w:tcPr>
          <w:p>
            <w:pPr>
              <w:pStyle w:val="Compact"/>
              <w:spacing w:line="240" w:lineRule="auto" w:before="0" w:after="0"/>
              <w:jc w:val="right"/>
            </w:pPr>
            <w:r>
              <w:rPr>
                <w:sz w:val="16"/>
              </w:rPr>
              <w:t xml:space="preserve">0.0365</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high_confidence</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2 935</w:t>
            </w:r>
          </w:p>
        </w:tc>
        <w:tc>
          <w:tcPr>
            <w:tcW w:w="1412" w:type="dxa"/>
          </w:tcPr>
          <w:p>
            <w:pPr>
              <w:pStyle w:val="Compact"/>
              <w:spacing w:line="240" w:lineRule="auto" w:before="0" w:after="0"/>
              <w:jc w:val="right"/>
            </w:pPr>
            <w:r>
              <w:rPr>
                <w:sz w:val="16"/>
              </w:rPr>
              <w:t xml:space="preserve">1 178</w:t>
            </w:r>
          </w:p>
        </w:tc>
        <w:tc>
          <w:tcPr>
            <w:tcW w:w="1412" w:type="dxa"/>
          </w:tcPr>
          <w:p>
            <w:pPr>
              <w:pStyle w:val="Compact"/>
              <w:spacing w:line="240" w:lineRule="auto" w:before="0" w:after="0"/>
              <w:jc w:val="right"/>
            </w:pPr>
            <w:r>
              <w:rPr>
                <w:sz w:val="16"/>
              </w:rPr>
              <w:t xml:space="preserve">0.065</w:t>
            </w:r>
          </w:p>
        </w:tc>
        <w:tc>
          <w:tcPr>
            <w:tcW w:w="1412" w:type="dxa"/>
          </w:tcPr>
          <w:p>
            <w:pPr>
              <w:pStyle w:val="Compact"/>
              <w:spacing w:line="240" w:lineRule="auto" w:before="0" w:after="0"/>
              <w:jc w:val="right"/>
            </w:pPr>
            <w:r>
              <w:rPr>
                <w:sz w:val="16"/>
              </w:rPr>
              <w:t xml:space="preserve">0.7793</w:t>
            </w:r>
          </w:p>
        </w:tc>
        <w:tc>
          <w:tcPr>
            <w:tcW w:w="1412" w:type="dxa"/>
          </w:tcPr>
          <w:p>
            <w:pPr>
              <w:pStyle w:val="Compact"/>
              <w:spacing w:line="240" w:lineRule="auto" w:before="0" w:after="0"/>
              <w:jc w:val="right"/>
            </w:pPr>
            <w:r>
              <w:rPr>
                <w:sz w:val="16"/>
              </w:rPr>
              <w:t xml:space="preserve">0.0246</w:t>
            </w:r>
          </w:p>
        </w:tc>
        <w:tc>
          <w:tcPr>
            <w:tcW w:w="1412" w:type="dxa"/>
          </w:tcPr>
          <w:p>
            <w:pPr>
              <w:pStyle w:val="Compact"/>
              <w:spacing w:line="240" w:lineRule="auto" w:before="0" w:after="0"/>
              <w:jc w:val="right"/>
            </w:pPr>
            <w:r>
              <w:rPr>
                <w:sz w:val="16"/>
              </w:rPr>
              <w:t xml:space="preserve">0.0535</w:t>
            </w:r>
          </w:p>
        </w:tc>
        <w:tc>
          <w:tcPr>
            <w:tcW w:w="1415" w:type="dxa"/>
          </w:tcPr>
          <w:p>
            <w:pPr>
              <w:pStyle w:val="Compact"/>
              <w:spacing w:line="240" w:lineRule="auto" w:before="0" w:after="0"/>
              <w:jc w:val="right"/>
            </w:pPr>
            <w:r>
              <w:rPr>
                <w:sz w:val="16"/>
              </w:rPr>
              <w:t xml:space="preserve">0.0416</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M2</w:t>
            </w:r>
          </w:p>
        </w:tc>
        <w:tc>
          <w:tcPr>
            <w:tcW w:w="1412" w:type="dxa"/>
          </w:tcPr>
          <w:p>
            <w:pPr>
              <w:pStyle w:val="Compact"/>
              <w:spacing w:line="240" w:lineRule="auto" w:before="0" w:after="0"/>
              <w:jc w:val="right"/>
            </w:pPr>
            <w:r>
              <w:rPr>
                <w:sz w:val="16"/>
              </w:rPr>
              <w:t xml:space="preserve">8 990</w:t>
            </w:r>
          </w:p>
        </w:tc>
        <w:tc>
          <w:tcPr>
            <w:tcW w:w="1412" w:type="dxa"/>
          </w:tcPr>
          <w:p>
            <w:pPr>
              <w:pStyle w:val="Compact"/>
              <w:spacing w:line="240" w:lineRule="auto" w:before="0" w:after="0"/>
              <w:jc w:val="right"/>
            </w:pPr>
            <w:r>
              <w:rPr>
                <w:sz w:val="16"/>
              </w:rPr>
              <w:t xml:space="preserve">3 447</w:t>
            </w:r>
          </w:p>
        </w:tc>
        <w:tc>
          <w:tcPr>
            <w:tcW w:w="1412" w:type="dxa"/>
          </w:tcPr>
          <w:p>
            <w:pPr>
              <w:pStyle w:val="Compact"/>
              <w:spacing w:line="240" w:lineRule="auto" w:before="0" w:after="0"/>
              <w:jc w:val="right"/>
            </w:pPr>
            <w:r>
              <w:rPr>
                <w:sz w:val="16"/>
              </w:rPr>
              <w:t xml:space="preserve">0.190</w:t>
            </w:r>
          </w:p>
        </w:tc>
        <w:tc>
          <w:tcPr>
            <w:tcW w:w="1412" w:type="dxa"/>
          </w:tcPr>
          <w:p>
            <w:pPr>
              <w:pStyle w:val="Compact"/>
              <w:spacing w:line="240" w:lineRule="auto" w:before="0" w:after="0"/>
              <w:jc w:val="right"/>
            </w:pPr>
            <w:r>
              <w:rPr>
                <w:sz w:val="16"/>
              </w:rPr>
              <w:t xml:space="preserve">0.7654</w:t>
            </w:r>
          </w:p>
        </w:tc>
        <w:tc>
          <w:tcPr>
            <w:tcW w:w="1412" w:type="dxa"/>
          </w:tcPr>
          <w:p>
            <w:pPr>
              <w:pStyle w:val="Compact"/>
              <w:spacing w:line="240" w:lineRule="auto" w:before="0" w:after="0"/>
              <w:jc w:val="right"/>
            </w:pPr>
            <w:r>
              <w:rPr>
                <w:sz w:val="16"/>
              </w:rPr>
              <w:t xml:space="preserve">0.0643</w:t>
            </w:r>
          </w:p>
        </w:tc>
        <w:tc>
          <w:tcPr>
            <w:tcW w:w="1412" w:type="dxa"/>
          </w:tcPr>
          <w:p>
            <w:pPr>
              <w:pStyle w:val="Compact"/>
              <w:spacing w:line="240" w:lineRule="auto" w:before="0" w:after="0"/>
              <w:jc w:val="right"/>
            </w:pPr>
            <w:r>
              <w:rPr>
                <w:sz w:val="16"/>
              </w:rPr>
              <w:t xml:space="preserve">0.1194</w:t>
            </w:r>
          </w:p>
        </w:tc>
        <w:tc>
          <w:tcPr>
            <w:tcW w:w="1415" w:type="dxa"/>
          </w:tcPr>
          <w:p>
            <w:pPr>
              <w:pStyle w:val="Compact"/>
              <w:spacing w:line="240" w:lineRule="auto" w:before="0" w:after="0"/>
              <w:jc w:val="right"/>
            </w:pPr>
            <w:r>
              <w:rPr>
                <w:sz w:val="16"/>
              </w:rPr>
              <w:t xml:space="preserve">0.0844</w:t>
            </w:r>
          </w:p>
        </w:tc>
      </w:tr>
      <w:tr>
        <w:trPr>
          <w:cantSplit/>
        </w:trPr>
        <w:tc>
          <w:tcPr>
            <w:tcW w:w="1553" w:type="dxa"/>
          </w:tcPr>
          <w:p>
            <w:pPr>
              <w:pStyle w:val="Compact"/>
              <w:spacing w:line="240" w:lineRule="auto" w:before="0" w:after="0"/>
            </w:pPr>
            <w:r>
              <w:rPr>
                <w:sz w:val="16"/>
              </w:rPr>
              <w:t xml:space="preserve">Oriental</w:t>
            </w:r>
          </w:p>
        </w:tc>
        <w:tc>
          <w:tcPr>
            <w:tcW w:w="1271" w:type="dxa"/>
          </w:tcPr>
          <w:p>
            <w:pPr>
              <w:pStyle w:val="Compact"/>
              <w:spacing w:line="240" w:lineRule="auto" w:before="0" w:after="0"/>
            </w:pPr>
            <w:r>
              <w:rPr>
                <w:sz w:val="16"/>
              </w:rPr>
              <w:t xml:space="preserve">frp_ge_10</w:t>
            </w:r>
          </w:p>
        </w:tc>
        <w:tc>
          <w:tcPr>
            <w:tcW w:w="1977" w:type="dxa"/>
          </w:tcPr>
          <w:p>
            <w:pPr>
              <w:pStyle w:val="Compact"/>
              <w:spacing w:line="240" w:lineRule="auto" w:before="0" w:after="0"/>
            </w:pPr>
            <w:r>
              <w:rPr>
                <w:sz w:val="16"/>
              </w:rPr>
              <w:t xml:space="preserve">M3</w:t>
            </w:r>
          </w:p>
        </w:tc>
        <w:tc>
          <w:tcPr>
            <w:tcW w:w="1412" w:type="dxa"/>
          </w:tcPr>
          <w:p>
            <w:pPr>
              <w:pStyle w:val="Compact"/>
              <w:spacing w:line="240" w:lineRule="auto" w:before="0" w:after="0"/>
              <w:jc w:val="right"/>
            </w:pPr>
            <w:r>
              <w:rPr>
                <w:sz w:val="16"/>
              </w:rPr>
              <w:t xml:space="preserve">8 990</w:t>
            </w:r>
          </w:p>
        </w:tc>
        <w:tc>
          <w:tcPr>
            <w:tcW w:w="1412" w:type="dxa"/>
          </w:tcPr>
          <w:p>
            <w:pPr>
              <w:pStyle w:val="Compact"/>
              <w:spacing w:line="240" w:lineRule="auto" w:before="0" w:after="0"/>
              <w:jc w:val="right"/>
            </w:pPr>
            <w:r>
              <w:rPr>
                <w:sz w:val="16"/>
              </w:rPr>
              <w:t xml:space="preserve">3 447</w:t>
            </w:r>
          </w:p>
        </w:tc>
        <w:tc>
          <w:tcPr>
            <w:tcW w:w="1412" w:type="dxa"/>
          </w:tcPr>
          <w:p>
            <w:pPr>
              <w:pStyle w:val="Compact"/>
              <w:spacing w:line="240" w:lineRule="auto" w:before="0" w:after="0"/>
              <w:jc w:val="right"/>
            </w:pPr>
            <w:r>
              <w:rPr>
                <w:sz w:val="16"/>
              </w:rPr>
              <w:t xml:space="preserve">0.190</w:t>
            </w:r>
          </w:p>
        </w:tc>
        <w:tc>
          <w:tcPr>
            <w:tcW w:w="1412" w:type="dxa"/>
          </w:tcPr>
          <w:p>
            <w:pPr>
              <w:pStyle w:val="Compact"/>
              <w:spacing w:line="240" w:lineRule="auto" w:before="0" w:after="0"/>
              <w:jc w:val="right"/>
            </w:pPr>
            <w:r>
              <w:rPr>
                <w:sz w:val="16"/>
              </w:rPr>
              <w:t xml:space="preserve">0.7763</w:t>
            </w:r>
          </w:p>
        </w:tc>
        <w:tc>
          <w:tcPr>
            <w:tcW w:w="1412" w:type="dxa"/>
          </w:tcPr>
          <w:p>
            <w:pPr>
              <w:pStyle w:val="Compact"/>
              <w:spacing w:line="240" w:lineRule="auto" w:before="0" w:after="0"/>
              <w:jc w:val="right"/>
            </w:pPr>
            <w:r>
              <w:rPr>
                <w:sz w:val="16"/>
              </w:rPr>
              <w:t xml:space="preserve">0.0688</w:t>
            </w:r>
          </w:p>
        </w:tc>
        <w:tc>
          <w:tcPr>
            <w:tcW w:w="1412" w:type="dxa"/>
          </w:tcPr>
          <w:p>
            <w:pPr>
              <w:pStyle w:val="Compact"/>
              <w:spacing w:line="240" w:lineRule="auto" w:before="0" w:after="0"/>
              <w:jc w:val="right"/>
            </w:pPr>
            <w:r>
              <w:rPr>
                <w:sz w:val="16"/>
              </w:rPr>
              <w:t xml:space="preserve">0.1346</w:t>
            </w:r>
          </w:p>
        </w:tc>
        <w:tc>
          <w:tcPr>
            <w:tcW w:w="1415" w:type="dxa"/>
          </w:tcPr>
          <w:p>
            <w:pPr>
              <w:pStyle w:val="Compact"/>
              <w:spacing w:line="240" w:lineRule="auto" w:before="0" w:after="0"/>
              <w:jc w:val="right"/>
            </w:pPr>
            <w:r>
              <w:rPr>
                <w:sz w:val="16"/>
              </w:rPr>
              <w:t xml:space="preserve">0.0702</w:t>
            </w:r>
          </w:p>
        </w:tc>
      </w:tr>
    </w:tbl>
    <w:p>
      <w:pPr>
        <w:pStyle w:val="BodyText"/>
      </w:pPr>
      <w:bookmarkStart w:id="127" w:name="idx_table_s31"/>
      <w:r>
        <w:rPr>
          <w:b/>
          <w:bCs/>
        </w:rPr>
        <w:t xml:space="preserve">Table S31.</w:t>
      </w:r>
      <w:r>
        <w:t xml:space="preserve"> </w:t>
      </w:r>
      <w:r>
        <w:t xml:space="preserve">Gate threshold ablation. The baseline gate is VPD ≥ 0.8 kPa and 48-h rainfall &lt; 10 mm; stricter variants retain 73–92 % of positives. The no-gate row uses an independent 1:10 sample generated without the biophysical filter from the full candidate archive. FWI is evaluated on the same rows.</w:t>
      </w:r>
      <w:bookmarkEnd w:id="127"/>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Region</w:t>
            </w:r>
          </w:p>
        </w:tc>
        <w:tc>
          <w:tcPr>
            <w:tcW w:w="1573" w:type="dxa"/>
          </w:tcPr>
          <w:p>
            <w:pPr>
              <w:pStyle w:val="Compact"/>
              <w:spacing w:line="240" w:lineRule="auto" w:before="0" w:after="0"/>
            </w:pPr>
            <w:r>
              <w:rPr>
                <w:b/>
                <w:sz w:val="16"/>
              </w:rPr>
              <w:t xml:space="preserve">Gate</w:t>
            </w:r>
          </w:p>
        </w:tc>
        <w:tc>
          <w:tcPr>
            <w:tcW w:w="2447" w:type="dxa"/>
          </w:tcPr>
          <w:p>
            <w:pPr>
              <w:pStyle w:val="Compact"/>
              <w:spacing w:line="240" w:lineRule="auto" w:before="0" w:after="0"/>
              <w:jc w:val="right"/>
            </w:pPr>
            <w:r>
              <w:rPr>
                <w:b/>
                <w:sz w:val="16"/>
              </w:rPr>
              <w:t xml:space="preserve">Rows retained</w:t>
            </w:r>
          </w:p>
        </w:tc>
        <w:tc>
          <w:tcPr>
            <w:tcW w:w="1748" w:type="dxa"/>
          </w:tcPr>
          <w:p>
            <w:pPr>
              <w:pStyle w:val="Compact"/>
              <w:spacing w:line="240" w:lineRule="auto" w:before="0" w:after="0"/>
              <w:jc w:val="right"/>
            </w:pPr>
            <w:r>
              <w:rPr>
                <w:b/>
                <w:sz w:val="16"/>
              </w:rPr>
              <w:t xml:space="preserve">Positives retained</w:t>
            </w:r>
          </w:p>
        </w:tc>
        <w:tc>
          <w:tcPr>
            <w:tcW w:w="1748" w:type="dxa"/>
          </w:tcPr>
          <w:p>
            <w:pPr>
              <w:pStyle w:val="Compact"/>
              <w:spacing w:line="240" w:lineRule="auto" w:before="0" w:after="0"/>
              <w:jc w:val="right"/>
            </w:pPr>
            <w:r>
              <w:rPr>
                <w:b/>
                <w:sz w:val="16"/>
              </w:rPr>
              <w:t xml:space="preserve">M3 ROC</w:t>
            </w:r>
          </w:p>
        </w:tc>
        <w:tc>
          <w:tcPr>
            <w:tcW w:w="1748" w:type="dxa"/>
          </w:tcPr>
          <w:p>
            <w:pPr>
              <w:pStyle w:val="Compact"/>
              <w:spacing w:line="240" w:lineRule="auto" w:before="0" w:after="0"/>
              <w:jc w:val="right"/>
            </w:pPr>
            <w:r>
              <w:rPr>
                <w:b/>
                <w:sz w:val="16"/>
              </w:rPr>
              <w:t xml:space="preserve">M2 ROC</w:t>
            </w:r>
          </w:p>
        </w:tc>
        <w:tc>
          <w:tcPr>
            <w:tcW w:w="1748" w:type="dxa"/>
          </w:tcPr>
          <w:p>
            <w:pPr>
              <w:pStyle w:val="Compact"/>
              <w:spacing w:line="240" w:lineRule="auto" w:before="0" w:after="0"/>
              <w:jc w:val="right"/>
            </w:pPr>
            <w:r>
              <w:rPr>
                <w:b/>
                <w:sz w:val="16"/>
              </w:rPr>
              <w:t xml:space="preserve">FWI ROC</w:t>
            </w:r>
          </w:p>
        </w:tc>
        <w:tc>
          <w:tcPr>
            <w:tcW w:w="1753" w:type="dxa"/>
          </w:tcPr>
          <w:p>
            <w:pPr>
              <w:pStyle w:val="Compact"/>
              <w:spacing w:line="240" w:lineRule="auto" w:before="0" w:after="0"/>
              <w:jc w:val="right"/>
            </w:pPr>
            <w:r>
              <w:rPr>
                <w:b/>
                <w:sz w:val="16"/>
              </w:rPr>
              <w:t xml:space="preserve">ΔROC M3−M2</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0.8/10 (baseline)</w:t>
            </w:r>
          </w:p>
        </w:tc>
        <w:tc>
          <w:tcPr>
            <w:tcW w:w="2447"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0.8021</w:t>
            </w:r>
          </w:p>
        </w:tc>
        <w:tc>
          <w:tcPr>
            <w:tcW w:w="1748" w:type="dxa"/>
          </w:tcPr>
          <w:p>
            <w:pPr>
              <w:pStyle w:val="Compact"/>
              <w:spacing w:line="240" w:lineRule="auto" w:before="0" w:after="0"/>
              <w:jc w:val="right"/>
            </w:pPr>
            <w:r>
              <w:rPr>
                <w:sz w:val="16"/>
              </w:rPr>
              <w:t xml:space="preserve">0.7991</w:t>
            </w:r>
          </w:p>
        </w:tc>
        <w:tc>
          <w:tcPr>
            <w:tcW w:w="1748" w:type="dxa"/>
          </w:tcPr>
          <w:p>
            <w:pPr>
              <w:pStyle w:val="Compact"/>
              <w:spacing w:line="240" w:lineRule="auto" w:before="0" w:after="0"/>
              <w:jc w:val="right"/>
            </w:pPr>
            <w:r>
              <w:rPr>
                <w:sz w:val="16"/>
              </w:rPr>
              <w:t xml:space="preserve">0.5059</w:t>
            </w:r>
          </w:p>
        </w:tc>
        <w:tc>
          <w:tcPr>
            <w:tcW w:w="1753" w:type="dxa"/>
          </w:tcPr>
          <w:p>
            <w:pPr>
              <w:pStyle w:val="Compact"/>
              <w:spacing w:line="240" w:lineRule="auto" w:before="0" w:after="0"/>
              <w:jc w:val="right"/>
            </w:pPr>
            <w:r>
              <w:rPr>
                <w:sz w:val="16"/>
              </w:rPr>
              <w:t xml:space="preserve">+0.0030</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no gate</w:t>
            </w:r>
          </w:p>
        </w:tc>
        <w:tc>
          <w:tcPr>
            <w:tcW w:w="2447" w:type="dxa"/>
          </w:tcPr>
          <w:p>
            <w:pPr>
              <w:pStyle w:val="Compact"/>
              <w:spacing w:line="240" w:lineRule="auto" w:before="0" w:after="0"/>
              <w:jc w:val="right"/>
            </w:pPr>
            <w:r>
              <w:rPr>
                <w:sz w:val="16"/>
              </w:rPr>
              <w:t xml:space="preserve">0.975</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0.7924</w:t>
            </w:r>
          </w:p>
        </w:tc>
        <w:tc>
          <w:tcPr>
            <w:tcW w:w="1748" w:type="dxa"/>
          </w:tcPr>
          <w:p>
            <w:pPr>
              <w:pStyle w:val="Compact"/>
              <w:spacing w:line="240" w:lineRule="auto" w:before="0" w:after="0"/>
              <w:jc w:val="right"/>
            </w:pPr>
            <w:r>
              <w:rPr>
                <w:sz w:val="16"/>
              </w:rPr>
              <w:t xml:space="preserve">0.7833</w:t>
            </w:r>
          </w:p>
        </w:tc>
        <w:tc>
          <w:tcPr>
            <w:tcW w:w="1748" w:type="dxa"/>
          </w:tcPr>
          <w:p>
            <w:pPr>
              <w:pStyle w:val="Compact"/>
              <w:spacing w:line="240" w:lineRule="auto" w:before="0" w:after="0"/>
              <w:jc w:val="right"/>
            </w:pPr>
            <w:r>
              <w:rPr>
                <w:sz w:val="16"/>
              </w:rPr>
              <w:t xml:space="preserve">0.4988</w:t>
            </w:r>
          </w:p>
        </w:tc>
        <w:tc>
          <w:tcPr>
            <w:tcW w:w="1753" w:type="dxa"/>
          </w:tcPr>
          <w:p>
            <w:pPr>
              <w:pStyle w:val="Compact"/>
              <w:spacing w:line="240" w:lineRule="auto" w:before="0" w:after="0"/>
              <w:jc w:val="right"/>
            </w:pPr>
            <w:r>
              <w:rPr>
                <w:sz w:val="16"/>
              </w:rPr>
              <w:t xml:space="preserve">+0.0091</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1.0/5</w:t>
            </w:r>
          </w:p>
        </w:tc>
        <w:tc>
          <w:tcPr>
            <w:tcW w:w="2447" w:type="dxa"/>
          </w:tcPr>
          <w:p>
            <w:pPr>
              <w:pStyle w:val="Compact"/>
              <w:spacing w:line="240" w:lineRule="auto" w:before="0" w:after="0"/>
              <w:jc w:val="right"/>
            </w:pPr>
            <w:r>
              <w:rPr>
                <w:sz w:val="16"/>
              </w:rPr>
              <w:t xml:space="preserve">0.918</w:t>
            </w:r>
          </w:p>
        </w:tc>
        <w:tc>
          <w:tcPr>
            <w:tcW w:w="1748" w:type="dxa"/>
          </w:tcPr>
          <w:p>
            <w:pPr>
              <w:pStyle w:val="Compact"/>
              <w:spacing w:line="240" w:lineRule="auto" w:before="0" w:after="0"/>
              <w:jc w:val="right"/>
            </w:pPr>
            <w:r>
              <w:rPr>
                <w:sz w:val="16"/>
              </w:rPr>
              <w:t xml:space="preserve">0.928</w:t>
            </w:r>
          </w:p>
        </w:tc>
        <w:tc>
          <w:tcPr>
            <w:tcW w:w="1748" w:type="dxa"/>
          </w:tcPr>
          <w:p>
            <w:pPr>
              <w:pStyle w:val="Compact"/>
              <w:spacing w:line="240" w:lineRule="auto" w:before="0" w:after="0"/>
              <w:jc w:val="right"/>
            </w:pPr>
            <w:r>
              <w:rPr>
                <w:sz w:val="16"/>
              </w:rPr>
              <w:t xml:space="preserve">0.8026</w:t>
            </w:r>
          </w:p>
        </w:tc>
        <w:tc>
          <w:tcPr>
            <w:tcW w:w="1748" w:type="dxa"/>
          </w:tcPr>
          <w:p>
            <w:pPr>
              <w:pStyle w:val="Compact"/>
              <w:spacing w:line="240" w:lineRule="auto" w:before="0" w:after="0"/>
              <w:jc w:val="right"/>
            </w:pPr>
            <w:r>
              <w:rPr>
                <w:sz w:val="16"/>
              </w:rPr>
              <w:t xml:space="preserve">0.7995</w:t>
            </w:r>
          </w:p>
        </w:tc>
        <w:tc>
          <w:tcPr>
            <w:tcW w:w="1748" w:type="dxa"/>
          </w:tcPr>
          <w:p>
            <w:pPr>
              <w:pStyle w:val="Compact"/>
              <w:spacing w:line="240" w:lineRule="auto" w:before="0" w:after="0"/>
              <w:jc w:val="right"/>
            </w:pPr>
            <w:r>
              <w:rPr>
                <w:sz w:val="16"/>
              </w:rPr>
              <w:t xml:space="preserve">0.5012</w:t>
            </w:r>
          </w:p>
        </w:tc>
        <w:tc>
          <w:tcPr>
            <w:tcW w:w="1753" w:type="dxa"/>
          </w:tcPr>
          <w:p>
            <w:pPr>
              <w:pStyle w:val="Compact"/>
              <w:spacing w:line="240" w:lineRule="auto" w:before="0" w:after="0"/>
              <w:jc w:val="right"/>
            </w:pPr>
            <w:r>
              <w:rPr>
                <w:sz w:val="16"/>
              </w:rPr>
              <w:t xml:space="preserve">+0.0032</w:t>
            </w:r>
          </w:p>
        </w:tc>
      </w:tr>
      <w:tr>
        <w:trPr>
          <w:cantSplit/>
        </w:trPr>
        <w:tc>
          <w:tcPr>
            <w:tcW w:w="1923" w:type="dxa"/>
          </w:tcPr>
          <w:p>
            <w:pPr>
              <w:pStyle w:val="Compact"/>
              <w:spacing w:line="240" w:lineRule="auto" w:before="0" w:after="0"/>
            </w:pPr>
            <w:r>
              <w:rPr>
                <w:sz w:val="16"/>
              </w:rPr>
              <w:t xml:space="preserve">Chaco</w:t>
            </w:r>
          </w:p>
        </w:tc>
        <w:tc>
          <w:tcPr>
            <w:tcW w:w="1573" w:type="dxa"/>
          </w:tcPr>
          <w:p>
            <w:pPr>
              <w:pStyle w:val="Compact"/>
              <w:spacing w:line="240" w:lineRule="auto" w:before="0" w:after="0"/>
            </w:pPr>
            <w:r>
              <w:rPr>
                <w:sz w:val="16"/>
              </w:rPr>
              <w:t xml:space="preserve">gate 1.2/2</w:t>
            </w:r>
          </w:p>
        </w:tc>
        <w:tc>
          <w:tcPr>
            <w:tcW w:w="2447" w:type="dxa"/>
          </w:tcPr>
          <w:p>
            <w:pPr>
              <w:pStyle w:val="Compact"/>
              <w:spacing w:line="240" w:lineRule="auto" w:before="0" w:after="0"/>
              <w:jc w:val="right"/>
            </w:pPr>
            <w:r>
              <w:rPr>
                <w:sz w:val="16"/>
              </w:rPr>
              <w:t xml:space="preserve">0.811</w:t>
            </w:r>
          </w:p>
        </w:tc>
        <w:tc>
          <w:tcPr>
            <w:tcW w:w="1748" w:type="dxa"/>
          </w:tcPr>
          <w:p>
            <w:pPr>
              <w:pStyle w:val="Compact"/>
              <w:spacing w:line="240" w:lineRule="auto" w:before="0" w:after="0"/>
              <w:jc w:val="right"/>
            </w:pPr>
            <w:r>
              <w:rPr>
                <w:sz w:val="16"/>
              </w:rPr>
              <w:t xml:space="preserve">0.828</w:t>
            </w:r>
          </w:p>
        </w:tc>
        <w:tc>
          <w:tcPr>
            <w:tcW w:w="1748" w:type="dxa"/>
          </w:tcPr>
          <w:p>
            <w:pPr>
              <w:pStyle w:val="Compact"/>
              <w:spacing w:line="240" w:lineRule="auto" w:before="0" w:after="0"/>
              <w:jc w:val="right"/>
            </w:pPr>
            <w:r>
              <w:rPr>
                <w:sz w:val="16"/>
              </w:rPr>
              <w:t xml:space="preserve">0.8052</w:t>
            </w:r>
          </w:p>
        </w:tc>
        <w:tc>
          <w:tcPr>
            <w:tcW w:w="1748" w:type="dxa"/>
          </w:tcPr>
          <w:p>
            <w:pPr>
              <w:pStyle w:val="Compact"/>
              <w:spacing w:line="240" w:lineRule="auto" w:before="0" w:after="0"/>
              <w:jc w:val="right"/>
            </w:pPr>
            <w:r>
              <w:rPr>
                <w:sz w:val="16"/>
              </w:rPr>
              <w:t xml:space="preserve">0.8024</w:t>
            </w:r>
          </w:p>
        </w:tc>
        <w:tc>
          <w:tcPr>
            <w:tcW w:w="1748" w:type="dxa"/>
          </w:tcPr>
          <w:p>
            <w:pPr>
              <w:pStyle w:val="Compact"/>
              <w:spacing w:line="240" w:lineRule="auto" w:before="0" w:after="0"/>
              <w:jc w:val="right"/>
            </w:pPr>
            <w:r>
              <w:rPr>
                <w:sz w:val="16"/>
              </w:rPr>
              <w:t xml:space="preserve">0.4947</w:t>
            </w:r>
          </w:p>
        </w:tc>
        <w:tc>
          <w:tcPr>
            <w:tcW w:w="1753" w:type="dxa"/>
          </w:tcPr>
          <w:p>
            <w:pPr>
              <w:pStyle w:val="Compact"/>
              <w:spacing w:line="240" w:lineRule="auto" w:before="0" w:after="0"/>
              <w:jc w:val="right"/>
            </w:pPr>
            <w:r>
              <w:rPr>
                <w:sz w:val="16"/>
              </w:rPr>
              <w:t xml:space="preserve">+0.0027</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0.8/10 (baseline)</w:t>
            </w:r>
          </w:p>
        </w:tc>
        <w:tc>
          <w:tcPr>
            <w:tcW w:w="2447"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0.7534</w:t>
            </w:r>
          </w:p>
        </w:tc>
        <w:tc>
          <w:tcPr>
            <w:tcW w:w="1748" w:type="dxa"/>
          </w:tcPr>
          <w:p>
            <w:pPr>
              <w:pStyle w:val="Compact"/>
              <w:spacing w:line="240" w:lineRule="auto" w:before="0" w:after="0"/>
              <w:jc w:val="right"/>
            </w:pPr>
            <w:r>
              <w:rPr>
                <w:sz w:val="16"/>
              </w:rPr>
              <w:t xml:space="preserve">0.7406</w:t>
            </w:r>
          </w:p>
        </w:tc>
        <w:tc>
          <w:tcPr>
            <w:tcW w:w="1748" w:type="dxa"/>
          </w:tcPr>
          <w:p>
            <w:pPr>
              <w:pStyle w:val="Compact"/>
              <w:spacing w:line="240" w:lineRule="auto" w:before="0" w:after="0"/>
              <w:jc w:val="right"/>
            </w:pPr>
            <w:r>
              <w:rPr>
                <w:sz w:val="16"/>
              </w:rPr>
              <w:t xml:space="preserve">0.5611</w:t>
            </w:r>
          </w:p>
        </w:tc>
        <w:tc>
          <w:tcPr>
            <w:tcW w:w="1753" w:type="dxa"/>
          </w:tcPr>
          <w:p>
            <w:pPr>
              <w:pStyle w:val="Compact"/>
              <w:spacing w:line="240" w:lineRule="auto" w:before="0" w:after="0"/>
              <w:jc w:val="right"/>
            </w:pPr>
            <w:r>
              <w:rPr>
                <w:sz w:val="16"/>
              </w:rPr>
              <w:t xml:space="preserve">+0.0128</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no gate</w:t>
            </w:r>
          </w:p>
        </w:tc>
        <w:tc>
          <w:tcPr>
            <w:tcW w:w="2447" w:type="dxa"/>
          </w:tcPr>
          <w:p>
            <w:pPr>
              <w:pStyle w:val="Compact"/>
              <w:spacing w:line="240" w:lineRule="auto" w:before="0" w:after="0"/>
              <w:jc w:val="right"/>
            </w:pPr>
            <w:r>
              <w:rPr>
                <w:sz w:val="16"/>
              </w:rPr>
              <w:t xml:space="preserve">0.927</w:t>
            </w:r>
          </w:p>
        </w:tc>
        <w:tc>
          <w:tcPr>
            <w:tcW w:w="1748" w:type="dxa"/>
          </w:tcPr>
          <w:p>
            <w:pPr>
              <w:pStyle w:val="Compact"/>
              <w:spacing w:line="240" w:lineRule="auto" w:before="0" w:after="0"/>
              <w:jc w:val="right"/>
            </w:pPr>
            <w:r>
              <w:rPr>
                <w:sz w:val="16"/>
              </w:rPr>
              <w:t xml:space="preserve">1.000</w:t>
            </w:r>
          </w:p>
        </w:tc>
        <w:tc>
          <w:tcPr>
            <w:tcW w:w="1748" w:type="dxa"/>
          </w:tcPr>
          <w:p>
            <w:pPr>
              <w:pStyle w:val="Compact"/>
              <w:spacing w:line="240" w:lineRule="auto" w:before="0" w:after="0"/>
              <w:jc w:val="right"/>
            </w:pPr>
            <w:r>
              <w:rPr>
                <w:sz w:val="16"/>
              </w:rPr>
              <w:t xml:space="preserve">0.7510</w:t>
            </w:r>
          </w:p>
        </w:tc>
        <w:tc>
          <w:tcPr>
            <w:tcW w:w="1748" w:type="dxa"/>
          </w:tcPr>
          <w:p>
            <w:pPr>
              <w:pStyle w:val="Compact"/>
              <w:spacing w:line="240" w:lineRule="auto" w:before="0" w:after="0"/>
              <w:jc w:val="right"/>
            </w:pPr>
            <w:r>
              <w:rPr>
                <w:sz w:val="16"/>
              </w:rPr>
              <w:t xml:space="preserve">0.7379</w:t>
            </w:r>
          </w:p>
        </w:tc>
        <w:tc>
          <w:tcPr>
            <w:tcW w:w="1748" w:type="dxa"/>
          </w:tcPr>
          <w:p>
            <w:pPr>
              <w:pStyle w:val="Compact"/>
              <w:spacing w:line="240" w:lineRule="auto" w:before="0" w:after="0"/>
              <w:jc w:val="right"/>
            </w:pPr>
            <w:r>
              <w:rPr>
                <w:sz w:val="16"/>
              </w:rPr>
              <w:t xml:space="preserve">0.5528</w:t>
            </w:r>
          </w:p>
        </w:tc>
        <w:tc>
          <w:tcPr>
            <w:tcW w:w="1753" w:type="dxa"/>
          </w:tcPr>
          <w:p>
            <w:pPr>
              <w:pStyle w:val="Compact"/>
              <w:spacing w:line="240" w:lineRule="auto" w:before="0" w:after="0"/>
              <w:jc w:val="right"/>
            </w:pPr>
            <w:r>
              <w:rPr>
                <w:sz w:val="16"/>
              </w:rPr>
              <w:t xml:space="preserve">+0.0131</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1.0/5</w:t>
            </w:r>
          </w:p>
        </w:tc>
        <w:tc>
          <w:tcPr>
            <w:tcW w:w="2447" w:type="dxa"/>
          </w:tcPr>
          <w:p>
            <w:pPr>
              <w:pStyle w:val="Compact"/>
              <w:spacing w:line="240" w:lineRule="auto" w:before="0" w:after="0"/>
              <w:jc w:val="right"/>
            </w:pPr>
            <w:r>
              <w:rPr>
                <w:sz w:val="16"/>
              </w:rPr>
              <w:t xml:space="preserve">0.882</w:t>
            </w:r>
          </w:p>
        </w:tc>
        <w:tc>
          <w:tcPr>
            <w:tcW w:w="1748" w:type="dxa"/>
          </w:tcPr>
          <w:p>
            <w:pPr>
              <w:pStyle w:val="Compact"/>
              <w:spacing w:line="240" w:lineRule="auto" w:before="0" w:after="0"/>
              <w:jc w:val="right"/>
            </w:pPr>
            <w:r>
              <w:rPr>
                <w:sz w:val="16"/>
              </w:rPr>
              <w:t xml:space="preserve">0.915</w:t>
            </w:r>
          </w:p>
        </w:tc>
        <w:tc>
          <w:tcPr>
            <w:tcW w:w="1748" w:type="dxa"/>
          </w:tcPr>
          <w:p>
            <w:pPr>
              <w:pStyle w:val="Compact"/>
              <w:spacing w:line="240" w:lineRule="auto" w:before="0" w:after="0"/>
              <w:jc w:val="right"/>
            </w:pPr>
            <w:r>
              <w:rPr>
                <w:sz w:val="16"/>
              </w:rPr>
              <w:t xml:space="preserve">0.7527</w:t>
            </w:r>
          </w:p>
        </w:tc>
        <w:tc>
          <w:tcPr>
            <w:tcW w:w="1748" w:type="dxa"/>
          </w:tcPr>
          <w:p>
            <w:pPr>
              <w:pStyle w:val="Compact"/>
              <w:spacing w:line="240" w:lineRule="auto" w:before="0" w:after="0"/>
              <w:jc w:val="right"/>
            </w:pPr>
            <w:r>
              <w:rPr>
                <w:sz w:val="16"/>
              </w:rPr>
              <w:t xml:space="preserve">0.7400</w:t>
            </w:r>
          </w:p>
        </w:tc>
        <w:tc>
          <w:tcPr>
            <w:tcW w:w="1748" w:type="dxa"/>
          </w:tcPr>
          <w:p>
            <w:pPr>
              <w:pStyle w:val="Compact"/>
              <w:spacing w:line="240" w:lineRule="auto" w:before="0" w:after="0"/>
              <w:jc w:val="right"/>
            </w:pPr>
            <w:r>
              <w:rPr>
                <w:sz w:val="16"/>
              </w:rPr>
              <w:t xml:space="preserve">0.5512</w:t>
            </w:r>
          </w:p>
        </w:tc>
        <w:tc>
          <w:tcPr>
            <w:tcW w:w="1753" w:type="dxa"/>
          </w:tcPr>
          <w:p>
            <w:pPr>
              <w:pStyle w:val="Compact"/>
              <w:spacing w:line="240" w:lineRule="auto" w:before="0" w:after="0"/>
              <w:jc w:val="right"/>
            </w:pPr>
            <w:r>
              <w:rPr>
                <w:sz w:val="16"/>
              </w:rPr>
              <w:t xml:space="preserve">+0.0127</w:t>
            </w:r>
          </w:p>
        </w:tc>
      </w:tr>
      <w:tr>
        <w:trPr>
          <w:cantSplit/>
        </w:trPr>
        <w:tc>
          <w:tcPr>
            <w:tcW w:w="1923" w:type="dxa"/>
          </w:tcPr>
          <w:p>
            <w:pPr>
              <w:pStyle w:val="Compact"/>
              <w:spacing w:line="240" w:lineRule="auto" w:before="0" w:after="0"/>
            </w:pPr>
            <w:r>
              <w:rPr>
                <w:sz w:val="16"/>
              </w:rPr>
              <w:t xml:space="preserve">Oriental</w:t>
            </w:r>
          </w:p>
        </w:tc>
        <w:tc>
          <w:tcPr>
            <w:tcW w:w="1573" w:type="dxa"/>
          </w:tcPr>
          <w:p>
            <w:pPr>
              <w:pStyle w:val="Compact"/>
              <w:spacing w:line="240" w:lineRule="auto" w:before="0" w:after="0"/>
            </w:pPr>
            <w:r>
              <w:rPr>
                <w:sz w:val="16"/>
              </w:rPr>
              <w:t xml:space="preserve">gate 1.2/2</w:t>
            </w:r>
          </w:p>
        </w:tc>
        <w:tc>
          <w:tcPr>
            <w:tcW w:w="2447" w:type="dxa"/>
          </w:tcPr>
          <w:p>
            <w:pPr>
              <w:pStyle w:val="Compact"/>
              <w:spacing w:line="240" w:lineRule="auto" w:before="0" w:after="0"/>
              <w:jc w:val="right"/>
            </w:pPr>
            <w:r>
              <w:rPr>
                <w:sz w:val="16"/>
              </w:rPr>
              <w:t xml:space="preserve">0.727</w:t>
            </w:r>
          </w:p>
        </w:tc>
        <w:tc>
          <w:tcPr>
            <w:tcW w:w="1748" w:type="dxa"/>
          </w:tcPr>
          <w:p>
            <w:pPr>
              <w:pStyle w:val="Compact"/>
              <w:spacing w:line="240" w:lineRule="auto" w:before="0" w:after="0"/>
              <w:jc w:val="right"/>
            </w:pPr>
            <w:r>
              <w:rPr>
                <w:sz w:val="16"/>
              </w:rPr>
              <w:t xml:space="preserve">0.783</w:t>
            </w:r>
          </w:p>
        </w:tc>
        <w:tc>
          <w:tcPr>
            <w:tcW w:w="1748" w:type="dxa"/>
          </w:tcPr>
          <w:p>
            <w:pPr>
              <w:pStyle w:val="Compact"/>
              <w:spacing w:line="240" w:lineRule="auto" w:before="0" w:after="0"/>
              <w:jc w:val="right"/>
            </w:pPr>
            <w:r>
              <w:rPr>
                <w:sz w:val="16"/>
              </w:rPr>
              <w:t xml:space="preserve">0.7548</w:t>
            </w:r>
          </w:p>
        </w:tc>
        <w:tc>
          <w:tcPr>
            <w:tcW w:w="1748" w:type="dxa"/>
          </w:tcPr>
          <w:p>
            <w:pPr>
              <w:pStyle w:val="Compact"/>
              <w:spacing w:line="240" w:lineRule="auto" w:before="0" w:after="0"/>
              <w:jc w:val="right"/>
            </w:pPr>
            <w:r>
              <w:rPr>
                <w:sz w:val="16"/>
              </w:rPr>
              <w:t xml:space="preserve">0.7416</w:t>
            </w:r>
          </w:p>
        </w:tc>
        <w:tc>
          <w:tcPr>
            <w:tcW w:w="1748" w:type="dxa"/>
          </w:tcPr>
          <w:p>
            <w:pPr>
              <w:pStyle w:val="Compact"/>
              <w:spacing w:line="240" w:lineRule="auto" w:before="0" w:after="0"/>
              <w:jc w:val="right"/>
            </w:pPr>
            <w:r>
              <w:rPr>
                <w:sz w:val="16"/>
              </w:rPr>
              <w:t xml:space="preserve">0.5445</w:t>
            </w:r>
          </w:p>
        </w:tc>
        <w:tc>
          <w:tcPr>
            <w:tcW w:w="1753" w:type="dxa"/>
          </w:tcPr>
          <w:p>
            <w:pPr>
              <w:pStyle w:val="Compact"/>
              <w:spacing w:line="240" w:lineRule="auto" w:before="0" w:after="0"/>
              <w:jc w:val="right"/>
            </w:pPr>
            <w:r>
              <w:rPr>
                <w:sz w:val="16"/>
              </w:rPr>
              <w:t xml:space="preserve">+0.0131</w:t>
            </w:r>
          </w:p>
        </w:tc>
      </w:tr>
    </w:tbl>
    <w:p>
      <w:pPr>
        <w:pStyle w:val="BodyText"/>
      </w:pPr>
      <w:bookmarkStart w:id="128" w:name="idx_table_s32"/>
      <w:r>
        <w:rPr>
          <w:b/>
          <w:bCs/>
        </w:rPr>
        <w:t xml:space="preserve">Table S32.</w:t>
      </w:r>
      <w:r>
        <w:t xml:space="preserve"> </w:t>
      </w:r>
      <w:r>
        <w:t xml:space="preserve">Negative control and permutation importance. The negative control retrains M3 with permuted training labels (one fixed permutation, seed 123); AUC should be ~0.5. Permutation importance is the mean ΔROC after shuffling each feature or family on the test set (three repeats). The negative-control AUC remains above 0.5 in Chaco, so the score should not be read causally; historical features dominate in Chaco, while static cell-level information and train/test overlap remain additional sources. Figure S7 shows the individual permutation rankings.</w:t>
      </w:r>
      <w:bookmarkEnd w:id="128"/>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4896"/>
        <w:gridCol w:w="4896"/>
        <w:gridCol w:w="4896"/>
      </w:tblGrid>
      <w:tr>
        <w:trPr>
          <w:cantSplit/>
          <w:tblHeader w:val="on"/>
        </w:trPr>
        <w:tc>
          <w:tcPr>
            <w:tcW w:w="4896" w:type="dxa"/>
          </w:tcPr>
          <w:p>
            <w:pPr>
              <w:pStyle w:val="Compact"/>
              <w:spacing w:line="240" w:lineRule="auto" w:before="0" w:after="0"/>
            </w:pPr>
            <w:r>
              <w:rPr>
                <w:b/>
                <w:sz w:val="16"/>
              </w:rPr>
              <w:t xml:space="preserve">Region</w:t>
            </w:r>
          </w:p>
        </w:tc>
        <w:tc>
          <w:tcPr>
            <w:tcW w:w="4896" w:type="dxa"/>
          </w:tcPr>
          <w:p>
            <w:pPr>
              <w:pStyle w:val="Compact"/>
              <w:spacing w:line="240" w:lineRule="auto" w:before="0" w:after="0"/>
            </w:pPr>
            <w:r>
              <w:rPr>
                <w:b/>
                <w:sz w:val="16"/>
              </w:rPr>
              <w:t xml:space="preserve">Setting</w:t>
            </w:r>
          </w:p>
        </w:tc>
        <w:tc>
          <w:tcPr>
            <w:tcW w:w="4896" w:type="dxa"/>
          </w:tcPr>
          <w:p>
            <w:pPr>
              <w:pStyle w:val="Compact"/>
              <w:spacing w:line="240" w:lineRule="auto" w:before="0" w:after="0"/>
              <w:jc w:val="right"/>
            </w:pPr>
            <w:r>
              <w:rPr>
                <w:b/>
                <w:sz w:val="16"/>
              </w:rPr>
              <w:t xml:space="preserve">Negative-control AUC</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sz w:val="16"/>
              </w:rPr>
              <w:t xml:space="preserve">all features</w:t>
            </w:r>
          </w:p>
        </w:tc>
        <w:tc>
          <w:tcPr>
            <w:tcW w:w="4896" w:type="dxa"/>
          </w:tcPr>
          <w:p>
            <w:pPr>
              <w:pStyle w:val="Compact"/>
              <w:spacing w:line="240" w:lineRule="auto" w:before="0" w:after="0"/>
              <w:jc w:val="right"/>
            </w:pPr>
            <w:r>
              <w:rPr>
                <w:sz w:val="16"/>
              </w:rPr>
              <w:t xml:space="preserve">0.6297</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sz w:val="16"/>
              </w:rPr>
              <w:t xml:space="preserve">without historical</w:t>
            </w:r>
          </w:p>
        </w:tc>
        <w:tc>
          <w:tcPr>
            <w:tcW w:w="4896" w:type="dxa"/>
          </w:tcPr>
          <w:p>
            <w:pPr>
              <w:pStyle w:val="Compact"/>
              <w:spacing w:line="240" w:lineRule="auto" w:before="0" w:after="0"/>
              <w:jc w:val="right"/>
            </w:pPr>
            <w:r>
              <w:rPr>
                <w:sz w:val="16"/>
              </w:rPr>
              <w:t xml:space="preserve">0.6276</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sz w:val="16"/>
              </w:rPr>
              <w:t xml:space="preserve">all features</w:t>
            </w:r>
          </w:p>
        </w:tc>
        <w:tc>
          <w:tcPr>
            <w:tcW w:w="4896" w:type="dxa"/>
          </w:tcPr>
          <w:p>
            <w:pPr>
              <w:pStyle w:val="Compact"/>
              <w:spacing w:line="240" w:lineRule="auto" w:before="0" w:after="0"/>
              <w:jc w:val="right"/>
            </w:pPr>
            <w:r>
              <w:rPr>
                <w:sz w:val="16"/>
              </w:rPr>
              <w:t xml:space="preserve">0.5138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sz w:val="16"/>
              </w:rPr>
              <w:t xml:space="preserve">without historical</w:t>
            </w:r>
          </w:p>
        </w:tc>
        <w:tc>
          <w:tcPr>
            <w:tcW w:w="4896" w:type="dxa"/>
          </w:tcPr>
          <w:p>
            <w:pPr>
              <w:pStyle w:val="Compact"/>
              <w:spacing w:line="240" w:lineRule="auto" w:before="0" w:after="0"/>
              <w:jc w:val="right"/>
            </w:pPr>
            <w:r>
              <w:rPr>
                <w:sz w:val="16"/>
              </w:rPr>
              <w:t xml:space="preserve">0.5168</w:t>
            </w:r>
          </w:p>
        </w:tc>
      </w:tr>
    </w:tbl>
    <w:p>
      <w:pPr>
        <w:pStyle w:val="BodyText"/>
      </w:pPr>
      <w:r>
        <w:t xml:space="preserve">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Region</w:t>
            </w:r>
          </w:p>
        </w:tc>
        <w:tc>
          <w:tcPr>
            <w:tcW w:w="3672" w:type="dxa"/>
          </w:tcPr>
          <w:p>
            <w:pPr>
              <w:pStyle w:val="Compact"/>
              <w:spacing w:line="240" w:lineRule="auto" w:before="0" w:after="0"/>
            </w:pPr>
            <w:r>
              <w:rPr>
                <w:b/>
                <w:sz w:val="16"/>
              </w:rPr>
              <w:t xml:space="preserve">Family</w:t>
            </w:r>
          </w:p>
        </w:tc>
        <w:tc>
          <w:tcPr>
            <w:tcW w:w="3672" w:type="dxa"/>
          </w:tcPr>
          <w:p>
            <w:pPr>
              <w:pStyle w:val="Compact"/>
              <w:spacing w:line="240" w:lineRule="auto" w:before="0" w:after="0"/>
              <w:jc w:val="right"/>
            </w:pPr>
            <w:r>
              <w:rPr>
                <w:b/>
                <w:sz w:val="16"/>
              </w:rPr>
              <w:t xml:space="preserve">Features</w:t>
            </w:r>
          </w:p>
        </w:tc>
        <w:tc>
          <w:tcPr>
            <w:tcW w:w="3672" w:type="dxa"/>
          </w:tcPr>
          <w:p>
            <w:pPr>
              <w:pStyle w:val="Compact"/>
              <w:spacing w:line="240" w:lineRule="auto" w:before="0" w:after="0"/>
              <w:jc w:val="right"/>
            </w:pPr>
            <w:r>
              <w:rPr>
                <w:b/>
                <w:sz w:val="16"/>
              </w:rPr>
              <w:t xml:space="preserve">ΔROC</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weather</w:t>
            </w:r>
          </w:p>
        </w:tc>
        <w:tc>
          <w:tcPr>
            <w:tcW w:w="3672" w:type="dxa"/>
          </w:tcPr>
          <w:p>
            <w:pPr>
              <w:pStyle w:val="Compact"/>
              <w:spacing w:line="240" w:lineRule="auto" w:before="0" w:after="0"/>
              <w:jc w:val="right"/>
            </w:pPr>
            <w:r>
              <w:rPr>
                <w:sz w:val="16"/>
              </w:rPr>
              <w:t xml:space="preserve">18</w:t>
            </w:r>
          </w:p>
        </w:tc>
        <w:tc>
          <w:tcPr>
            <w:tcW w:w="3672" w:type="dxa"/>
          </w:tcPr>
          <w:p>
            <w:pPr>
              <w:pStyle w:val="Compact"/>
              <w:spacing w:line="240" w:lineRule="auto" w:before="0" w:after="0"/>
              <w:jc w:val="right"/>
            </w:pPr>
            <w:r>
              <w:rPr>
                <w:sz w:val="16"/>
              </w:rPr>
              <w:t xml:space="preserve">0.0034</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fuel</w:t>
            </w:r>
          </w:p>
        </w:tc>
        <w:tc>
          <w:tcPr>
            <w:tcW w:w="3672" w:type="dxa"/>
          </w:tcPr>
          <w:p>
            <w:pPr>
              <w:pStyle w:val="Compact"/>
              <w:spacing w:line="240" w:lineRule="auto" w:before="0" w:after="0"/>
              <w:jc w:val="right"/>
            </w:pPr>
            <w:r>
              <w:rPr>
                <w:sz w:val="16"/>
              </w:rPr>
              <w:t xml:space="preserve">11</w:t>
            </w:r>
          </w:p>
        </w:tc>
        <w:tc>
          <w:tcPr>
            <w:tcW w:w="3672" w:type="dxa"/>
          </w:tcPr>
          <w:p>
            <w:pPr>
              <w:pStyle w:val="Compact"/>
              <w:spacing w:line="240" w:lineRule="auto" w:before="0" w:after="0"/>
              <w:jc w:val="right"/>
            </w:pPr>
            <w:r>
              <w:rPr>
                <w:sz w:val="16"/>
              </w:rPr>
              <w:t xml:space="preserve">0.0282</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anthropogenic</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jc w:val="right"/>
            </w:pPr>
            <w:r>
              <w:rPr>
                <w:sz w:val="16"/>
              </w:rPr>
              <w:t xml:space="preserve">0.0234</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historical</w:t>
            </w:r>
          </w:p>
        </w:tc>
        <w:tc>
          <w:tcPr>
            <w:tcW w:w="3672" w:type="dxa"/>
          </w:tcPr>
          <w:p>
            <w:pPr>
              <w:pStyle w:val="Compact"/>
              <w:spacing w:line="240" w:lineRule="auto" w:before="0" w:after="0"/>
              <w:jc w:val="right"/>
            </w:pPr>
            <w:r>
              <w:rPr>
                <w:sz w:val="16"/>
              </w:rPr>
              <w:t xml:space="preserve">2</w:t>
            </w:r>
          </w:p>
        </w:tc>
        <w:tc>
          <w:tcPr>
            <w:tcW w:w="3672" w:type="dxa"/>
          </w:tcPr>
          <w:p>
            <w:pPr>
              <w:pStyle w:val="Compact"/>
              <w:spacing w:line="240" w:lineRule="auto" w:before="0" w:after="0"/>
              <w:jc w:val="right"/>
            </w:pPr>
            <w:r>
              <w:rPr>
                <w:sz w:val="16"/>
              </w:rPr>
              <w:t xml:space="preserve">0.1701</w:t>
            </w:r>
          </w:p>
        </w:tc>
      </w:tr>
      <w:tr>
        <w:trPr>
          <w:cantSplit/>
        </w:trPr>
        <w:tc>
          <w:tcPr>
            <w:tcW w:w="3672" w:type="dxa"/>
          </w:tcPr>
          <w:p>
            <w:pPr>
              <w:pStyle w:val="Compact"/>
              <w:spacing w:line="240" w:lineRule="auto" w:before="0" w:after="0"/>
            </w:pPr>
            <w:r>
              <w:rPr>
                <w:sz w:val="16"/>
              </w:rPr>
              <w:t xml:space="preserve">Chaco</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jc w:val="right"/>
            </w:pPr>
            <w:r>
              <w:rPr>
                <w:sz w:val="16"/>
              </w:rPr>
              <w:t xml:space="preserve">0.0018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weather</w:t>
            </w:r>
          </w:p>
        </w:tc>
        <w:tc>
          <w:tcPr>
            <w:tcW w:w="3672" w:type="dxa"/>
          </w:tcPr>
          <w:p>
            <w:pPr>
              <w:pStyle w:val="Compact"/>
              <w:spacing w:line="240" w:lineRule="auto" w:before="0" w:after="0"/>
              <w:jc w:val="right"/>
            </w:pPr>
            <w:r>
              <w:rPr>
                <w:sz w:val="16"/>
              </w:rPr>
              <w:t xml:space="preserve">18</w:t>
            </w:r>
          </w:p>
        </w:tc>
        <w:tc>
          <w:tcPr>
            <w:tcW w:w="3672" w:type="dxa"/>
          </w:tcPr>
          <w:p>
            <w:pPr>
              <w:pStyle w:val="Compact"/>
              <w:spacing w:line="240" w:lineRule="auto" w:before="0" w:after="0"/>
              <w:jc w:val="right"/>
            </w:pPr>
            <w:r>
              <w:rPr>
                <w:sz w:val="16"/>
              </w:rPr>
              <w:t xml:space="preserve">0.0128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fuel</w:t>
            </w:r>
          </w:p>
        </w:tc>
        <w:tc>
          <w:tcPr>
            <w:tcW w:w="3672" w:type="dxa"/>
          </w:tcPr>
          <w:p>
            <w:pPr>
              <w:pStyle w:val="Compact"/>
              <w:spacing w:line="240" w:lineRule="auto" w:before="0" w:after="0"/>
              <w:jc w:val="right"/>
            </w:pPr>
            <w:r>
              <w:rPr>
                <w:sz w:val="16"/>
              </w:rPr>
              <w:t xml:space="preserve">11</w:t>
            </w:r>
          </w:p>
        </w:tc>
        <w:tc>
          <w:tcPr>
            <w:tcW w:w="3672" w:type="dxa"/>
          </w:tcPr>
          <w:p>
            <w:pPr>
              <w:pStyle w:val="Compact"/>
              <w:spacing w:line="240" w:lineRule="auto" w:before="0" w:after="0"/>
              <w:jc w:val="right"/>
            </w:pPr>
            <w:r>
              <w:rPr>
                <w:sz w:val="16"/>
              </w:rPr>
              <w:t xml:space="preserve">0.0411</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anthropogenic</w:t>
            </w:r>
          </w:p>
        </w:tc>
        <w:tc>
          <w:tcPr>
            <w:tcW w:w="3672" w:type="dxa"/>
          </w:tcPr>
          <w:p>
            <w:pPr>
              <w:pStyle w:val="Compact"/>
              <w:spacing w:line="240" w:lineRule="auto" w:before="0" w:after="0"/>
              <w:jc w:val="right"/>
            </w:pPr>
            <w:r>
              <w:rPr>
                <w:sz w:val="16"/>
              </w:rPr>
              <w:t xml:space="preserve">7</w:t>
            </w:r>
          </w:p>
        </w:tc>
        <w:tc>
          <w:tcPr>
            <w:tcW w:w="3672" w:type="dxa"/>
          </w:tcPr>
          <w:p>
            <w:pPr>
              <w:pStyle w:val="Compact"/>
              <w:spacing w:line="240" w:lineRule="auto" w:before="0" w:after="0"/>
              <w:jc w:val="right"/>
            </w:pPr>
            <w:r>
              <w:rPr>
                <w:sz w:val="16"/>
              </w:rPr>
              <w:t xml:space="preserve">0.0408</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historical</w:t>
            </w:r>
          </w:p>
        </w:tc>
        <w:tc>
          <w:tcPr>
            <w:tcW w:w="3672" w:type="dxa"/>
          </w:tcPr>
          <w:p>
            <w:pPr>
              <w:pStyle w:val="Compact"/>
              <w:spacing w:line="240" w:lineRule="auto" w:before="0" w:after="0"/>
              <w:jc w:val="right"/>
            </w:pPr>
            <w:r>
              <w:rPr>
                <w:sz w:val="16"/>
              </w:rPr>
              <w:t xml:space="preserve">3</w:t>
            </w:r>
          </w:p>
        </w:tc>
        <w:tc>
          <w:tcPr>
            <w:tcW w:w="3672" w:type="dxa"/>
          </w:tcPr>
          <w:p>
            <w:pPr>
              <w:pStyle w:val="Compact"/>
              <w:spacing w:line="240" w:lineRule="auto" w:before="0" w:after="0"/>
              <w:jc w:val="right"/>
            </w:pPr>
            <w:r>
              <w:rPr>
                <w:sz w:val="16"/>
              </w:rPr>
              <w:t xml:space="preserve">0.0342</w:t>
            </w:r>
          </w:p>
        </w:tc>
      </w:tr>
      <w:tr>
        <w:trPr>
          <w:cantSplit/>
        </w:trPr>
        <w:tc>
          <w:tcPr>
            <w:tcW w:w="3672" w:type="dxa"/>
          </w:tcPr>
          <w:p>
            <w:pPr>
              <w:pStyle w:val="Compact"/>
              <w:spacing w:line="240" w:lineRule="auto" w:before="0" w:after="0"/>
            </w:pPr>
            <w:r>
              <w:rPr>
                <w:sz w:val="16"/>
              </w:rPr>
              <w:t xml:space="preserve">Oriental</w:t>
            </w:r>
          </w:p>
        </w:tc>
        <w:tc>
          <w:tcPr>
            <w:tcW w:w="3672" w:type="dxa"/>
          </w:tcPr>
          <w:p>
            <w:pPr>
              <w:pStyle w:val="Compact"/>
              <w:spacing w:line="240" w:lineRule="auto" w:before="0" w:after="0"/>
            </w:pPr>
            <w:r>
              <w:rPr>
                <w:sz w:val="16"/>
              </w:rPr>
              <w:t xml:space="preserve">calendar</w:t>
            </w:r>
          </w:p>
        </w:tc>
        <w:tc>
          <w:tcPr>
            <w:tcW w:w="3672" w:type="dxa"/>
          </w:tcPr>
          <w:p>
            <w:pPr>
              <w:pStyle w:val="Compact"/>
              <w:spacing w:line="240" w:lineRule="auto" w:before="0" w:after="0"/>
              <w:jc w:val="right"/>
            </w:pPr>
            <w:r>
              <w:rPr>
                <w:sz w:val="16"/>
              </w:rPr>
              <w:t xml:space="preserve">6</w:t>
            </w:r>
          </w:p>
        </w:tc>
        <w:tc>
          <w:tcPr>
            <w:tcW w:w="3672" w:type="dxa"/>
          </w:tcPr>
          <w:p>
            <w:pPr>
              <w:pStyle w:val="Compact"/>
              <w:spacing w:line="240" w:lineRule="auto" w:before="0" w:after="0"/>
              <w:jc w:val="right"/>
            </w:pPr>
            <w:r>
              <w:rPr>
                <w:sz w:val="16"/>
              </w:rPr>
              <w:t xml:space="preserve">0.0022</w:t>
            </w:r>
          </w:p>
        </w:tc>
      </w:tr>
    </w:tbl>
    <w:p>
      <w:pPr>
        <w:pStyle w:val="BodyText"/>
      </w:pPr>
      <w:r>
        <w:t xml:space="preserve"> </w:t>
      </w:r>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4896"/>
        <w:gridCol w:w="4896"/>
        <w:gridCol w:w="4896"/>
      </w:tblGrid>
      <w:tr>
        <w:trPr>
          <w:cantSplit/>
          <w:tblHeader w:val="on"/>
        </w:trPr>
        <w:tc>
          <w:tcPr>
            <w:tcW w:w="4896" w:type="dxa"/>
          </w:tcPr>
          <w:p>
            <w:pPr>
              <w:pStyle w:val="Compact"/>
              <w:spacing w:line="240" w:lineRule="auto" w:before="0" w:after="0"/>
            </w:pPr>
            <w:r>
              <w:rPr>
                <w:b/>
                <w:sz w:val="16"/>
              </w:rPr>
              <w:t xml:space="preserve">Region</w:t>
            </w:r>
          </w:p>
        </w:tc>
        <w:tc>
          <w:tcPr>
            <w:tcW w:w="4896" w:type="dxa"/>
          </w:tcPr>
          <w:p>
            <w:pPr>
              <w:pStyle w:val="Compact"/>
              <w:spacing w:line="240" w:lineRule="auto" w:before="0" w:after="0"/>
            </w:pPr>
            <w:r>
              <w:rPr>
                <w:b/>
                <w:sz w:val="16"/>
              </w:rPr>
              <w:t xml:space="preserve">Feature</w:t>
            </w:r>
          </w:p>
        </w:tc>
        <w:tc>
          <w:tcPr>
            <w:tcW w:w="4896" w:type="dxa"/>
          </w:tcPr>
          <w:p>
            <w:pPr>
              <w:pStyle w:val="Compact"/>
              <w:spacing w:line="240" w:lineRule="auto" w:before="0" w:after="0"/>
              <w:jc w:val="right"/>
            </w:pPr>
            <w:r>
              <w:rPr>
                <w:b/>
                <w:sz w:val="16"/>
              </w:rPr>
              <w:t xml:space="preserve">ΔROC</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dist_foco_hist_km</w:t>
            </w:r>
          </w:p>
        </w:tc>
        <w:tc>
          <w:tcPr>
            <w:tcW w:w="4896" w:type="dxa"/>
          </w:tcPr>
          <w:p>
            <w:pPr>
              <w:pStyle w:val="Compact"/>
              <w:spacing w:line="240" w:lineRule="auto" w:before="0" w:after="0"/>
              <w:jc w:val="right"/>
            </w:pPr>
            <w:r>
              <w:rPr>
                <w:sz w:val="16"/>
              </w:rPr>
              <w:t xml:space="preserve">0.1698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presion_desmonte_vpd</w:t>
            </w:r>
          </w:p>
        </w:tc>
        <w:tc>
          <w:tcPr>
            <w:tcW w:w="4896" w:type="dxa"/>
          </w:tcPr>
          <w:p>
            <w:pPr>
              <w:pStyle w:val="Compact"/>
              <w:spacing w:line="240" w:lineRule="auto" w:before="0" w:after="0"/>
              <w:jc w:val="right"/>
            </w:pPr>
            <w:r>
              <w:rPr>
                <w:sz w:val="16"/>
              </w:rPr>
              <w:t xml:space="preserve">0.0096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pct_bosque_seco</w:t>
            </w:r>
          </w:p>
        </w:tc>
        <w:tc>
          <w:tcPr>
            <w:tcW w:w="4896" w:type="dxa"/>
          </w:tcPr>
          <w:p>
            <w:pPr>
              <w:pStyle w:val="Compact"/>
              <w:spacing w:line="240" w:lineRule="auto" w:before="0" w:after="0"/>
              <w:jc w:val="right"/>
            </w:pPr>
            <w:r>
              <w:rPr>
                <w:sz w:val="16"/>
              </w:rPr>
              <w:t xml:space="preserve">0.0079</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dist_corredor_antropico_km</w:t>
            </w:r>
          </w:p>
        </w:tc>
        <w:tc>
          <w:tcPr>
            <w:tcW w:w="4896" w:type="dxa"/>
          </w:tcPr>
          <w:p>
            <w:pPr>
              <w:pStyle w:val="Compact"/>
              <w:spacing w:line="240" w:lineRule="auto" w:before="0" w:after="0"/>
              <w:jc w:val="right"/>
            </w:pPr>
            <w:r>
              <w:rPr>
                <w:sz w:val="16"/>
              </w:rPr>
              <w:t xml:space="preserve">0.0078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focalizacion_antropica_local</w:t>
            </w:r>
          </w:p>
        </w:tc>
        <w:tc>
          <w:tcPr>
            <w:tcW w:w="4896" w:type="dxa"/>
          </w:tcPr>
          <w:p>
            <w:pPr>
              <w:pStyle w:val="Compact"/>
              <w:spacing w:line="240" w:lineRule="auto" w:before="0" w:after="0"/>
              <w:jc w:val="right"/>
            </w:pPr>
            <w:r>
              <w:rPr>
                <w:sz w:val="16"/>
              </w:rPr>
              <w:t xml:space="preserve">0.0038</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pct_desmonte_t1</w:t>
            </w:r>
          </w:p>
        </w:tc>
        <w:tc>
          <w:tcPr>
            <w:tcW w:w="4896" w:type="dxa"/>
          </w:tcPr>
          <w:p>
            <w:pPr>
              <w:pStyle w:val="Compact"/>
              <w:spacing w:line="240" w:lineRule="auto" w:before="0" w:after="0"/>
              <w:jc w:val="right"/>
            </w:pPr>
            <w:r>
              <w:rPr>
                <w:sz w:val="16"/>
              </w:rPr>
              <w:t xml:space="preserve">0.0026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doy_cos</w:t>
            </w:r>
          </w:p>
        </w:tc>
        <w:tc>
          <w:tcPr>
            <w:tcW w:w="4896" w:type="dxa"/>
          </w:tcPr>
          <w:p>
            <w:pPr>
              <w:pStyle w:val="Compact"/>
              <w:spacing w:line="240" w:lineRule="auto" w:before="0" w:after="0"/>
              <w:jc w:val="right"/>
            </w:pPr>
            <w:r>
              <w:rPr>
                <w:sz w:val="16"/>
              </w:rPr>
              <w:t xml:space="preserve">0.0016</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precipitacion_mm</w:t>
            </w:r>
          </w:p>
        </w:tc>
        <w:tc>
          <w:tcPr>
            <w:tcW w:w="4896" w:type="dxa"/>
          </w:tcPr>
          <w:p>
            <w:pPr>
              <w:pStyle w:val="Compact"/>
              <w:spacing w:line="240" w:lineRule="auto" w:before="0" w:after="0"/>
              <w:jc w:val="right"/>
            </w:pPr>
            <w:r>
              <w:rPr>
                <w:sz w:val="16"/>
              </w:rPr>
              <w:t xml:space="preserve">0.0010</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riesgo_estero_seco</w:t>
            </w:r>
          </w:p>
        </w:tc>
        <w:tc>
          <w:tcPr>
            <w:tcW w:w="4896" w:type="dxa"/>
          </w:tcPr>
          <w:p>
            <w:pPr>
              <w:pStyle w:val="Compact"/>
              <w:spacing w:line="240" w:lineRule="auto" w:before="0" w:after="0"/>
              <w:jc w:val="right"/>
            </w:pPr>
            <w:r>
              <w:rPr>
                <w:sz w:val="16"/>
              </w:rPr>
              <w:t xml:space="preserve">0.0007</w:t>
            </w:r>
          </w:p>
        </w:tc>
      </w:tr>
      <w:tr>
        <w:trPr>
          <w:cantSplit/>
        </w:trPr>
        <w:tc>
          <w:tcPr>
            <w:tcW w:w="4896" w:type="dxa"/>
          </w:tcPr>
          <w:p>
            <w:pPr>
              <w:pStyle w:val="Compact"/>
              <w:spacing w:line="240" w:lineRule="auto" w:before="0" w:after="0"/>
            </w:pPr>
            <w:r>
              <w:rPr>
                <w:sz w:val="16"/>
              </w:rPr>
              <w:t xml:space="preserve">Chaco</w:t>
            </w:r>
          </w:p>
        </w:tc>
        <w:tc>
          <w:tcPr>
            <w:tcW w:w="4896" w:type="dxa"/>
          </w:tcPr>
          <w:p>
            <w:pPr>
              <w:pStyle w:val="Compact"/>
              <w:spacing w:line="240" w:lineRule="auto" w:before="0" w:after="0"/>
            </w:pPr>
            <w:r>
              <w:rPr>
                <w:rStyle w:val="VerbatimChar"/>
                <w:sz w:val="16"/>
              </w:rPr>
              <w:t xml:space="preserve">swvl1_m3m3</w:t>
            </w:r>
          </w:p>
        </w:tc>
        <w:tc>
          <w:tcPr>
            <w:tcW w:w="4896" w:type="dxa"/>
          </w:tcPr>
          <w:p>
            <w:pPr>
              <w:pStyle w:val="Compact"/>
              <w:spacing w:line="240" w:lineRule="auto" w:before="0" w:after="0"/>
              <w:jc w:val="right"/>
            </w:pPr>
            <w:r>
              <w:rPr>
                <w:sz w:val="16"/>
              </w:rPr>
              <w:t xml:space="preserve">0.0007</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dist_foco_hist_km</w:t>
            </w:r>
          </w:p>
        </w:tc>
        <w:tc>
          <w:tcPr>
            <w:tcW w:w="4896" w:type="dxa"/>
          </w:tcPr>
          <w:p>
            <w:pPr>
              <w:pStyle w:val="Compact"/>
              <w:spacing w:line="240" w:lineRule="auto" w:before="0" w:after="0"/>
              <w:jc w:val="right"/>
            </w:pPr>
            <w:r>
              <w:rPr>
                <w:sz w:val="16"/>
              </w:rPr>
              <w:t xml:space="preserve">0.0200</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focalizacion_antropica_local</w:t>
            </w:r>
          </w:p>
        </w:tc>
        <w:tc>
          <w:tcPr>
            <w:tcW w:w="4896" w:type="dxa"/>
          </w:tcPr>
          <w:p>
            <w:pPr>
              <w:pStyle w:val="Compact"/>
              <w:spacing w:line="240" w:lineRule="auto" w:before="0" w:after="0"/>
              <w:jc w:val="right"/>
            </w:pPr>
            <w:r>
              <w:rPr>
                <w:sz w:val="16"/>
              </w:rPr>
              <w:t xml:space="preserve">0.0164</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dist_corredor_antropico_km</w:t>
            </w:r>
          </w:p>
        </w:tc>
        <w:tc>
          <w:tcPr>
            <w:tcW w:w="4896" w:type="dxa"/>
          </w:tcPr>
          <w:p>
            <w:pPr>
              <w:pStyle w:val="Compact"/>
              <w:spacing w:line="240" w:lineRule="auto" w:before="0" w:after="0"/>
              <w:jc w:val="right"/>
            </w:pPr>
            <w:r>
              <w:rPr>
                <w:sz w:val="16"/>
              </w:rPr>
              <w:t xml:space="preserve">0.0060</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pct_agricultura_anual</w:t>
            </w:r>
          </w:p>
        </w:tc>
        <w:tc>
          <w:tcPr>
            <w:tcW w:w="4896" w:type="dxa"/>
          </w:tcPr>
          <w:p>
            <w:pPr>
              <w:pStyle w:val="Compact"/>
              <w:spacing w:line="240" w:lineRule="auto" w:before="0" w:after="0"/>
              <w:jc w:val="right"/>
            </w:pPr>
            <w:r>
              <w:rPr>
                <w:sz w:val="16"/>
              </w:rPr>
              <w:t xml:space="preserve">0.0059</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freq_hist_1km</w:t>
            </w:r>
          </w:p>
        </w:tc>
        <w:tc>
          <w:tcPr>
            <w:tcW w:w="4896" w:type="dxa"/>
          </w:tcPr>
          <w:p>
            <w:pPr>
              <w:pStyle w:val="Compact"/>
              <w:spacing w:line="240" w:lineRule="auto" w:before="0" w:after="0"/>
              <w:jc w:val="right"/>
            </w:pPr>
            <w:r>
              <w:rPr>
                <w:sz w:val="16"/>
              </w:rPr>
              <w:t xml:space="preserve">0.0048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pct_humedal_palmar</w:t>
            </w:r>
          </w:p>
        </w:tc>
        <w:tc>
          <w:tcPr>
            <w:tcW w:w="4896" w:type="dxa"/>
          </w:tcPr>
          <w:p>
            <w:pPr>
              <w:pStyle w:val="Compact"/>
              <w:spacing w:line="240" w:lineRule="auto" w:before="0" w:after="0"/>
              <w:jc w:val="right"/>
            </w:pPr>
            <w:r>
              <w:rPr>
                <w:sz w:val="16"/>
              </w:rPr>
              <w:t xml:space="preserve">0.0042</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riesgo_estero_seco</w:t>
            </w:r>
          </w:p>
        </w:tc>
        <w:tc>
          <w:tcPr>
            <w:tcW w:w="4896" w:type="dxa"/>
          </w:tcPr>
          <w:p>
            <w:pPr>
              <w:pStyle w:val="Compact"/>
              <w:spacing w:line="240" w:lineRule="auto" w:before="0" w:after="0"/>
              <w:jc w:val="right"/>
            </w:pPr>
            <w:r>
              <w:rPr>
                <w:sz w:val="16"/>
              </w:rPr>
              <w:t xml:space="preserve">0.0038</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presion_desmonte_vpd</w:t>
            </w:r>
          </w:p>
        </w:tc>
        <w:tc>
          <w:tcPr>
            <w:tcW w:w="4896" w:type="dxa"/>
          </w:tcPr>
          <w:p>
            <w:pPr>
              <w:pStyle w:val="Compact"/>
              <w:spacing w:line="240" w:lineRule="auto" w:before="0" w:after="0"/>
              <w:jc w:val="right"/>
            </w:pPr>
            <w:r>
              <w:rPr>
                <w:sz w:val="16"/>
              </w:rPr>
              <w:t xml:space="preserve">0.0032</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pct_sabana_pastizal</w:t>
            </w:r>
          </w:p>
        </w:tc>
        <w:tc>
          <w:tcPr>
            <w:tcW w:w="4896" w:type="dxa"/>
          </w:tcPr>
          <w:p>
            <w:pPr>
              <w:pStyle w:val="Compact"/>
              <w:spacing w:line="240" w:lineRule="auto" w:before="0" w:after="0"/>
              <w:jc w:val="right"/>
            </w:pPr>
            <w:r>
              <w:rPr>
                <w:sz w:val="16"/>
              </w:rPr>
              <w:t xml:space="preserve">0.0016</w:t>
            </w:r>
          </w:p>
        </w:tc>
      </w:tr>
      <w:tr>
        <w:trPr>
          <w:cantSplit/>
        </w:trPr>
        <w:tc>
          <w:tcPr>
            <w:tcW w:w="4896" w:type="dxa"/>
          </w:tcPr>
          <w:p>
            <w:pPr>
              <w:pStyle w:val="Compact"/>
              <w:spacing w:line="240" w:lineRule="auto" w:before="0" w:after="0"/>
            </w:pPr>
            <w:r>
              <w:rPr>
                <w:sz w:val="16"/>
              </w:rPr>
              <w:t xml:space="preserve">Oriental</w:t>
            </w:r>
          </w:p>
        </w:tc>
        <w:tc>
          <w:tcPr>
            <w:tcW w:w="4896" w:type="dxa"/>
          </w:tcPr>
          <w:p>
            <w:pPr>
              <w:pStyle w:val="Compact"/>
              <w:spacing w:line="240" w:lineRule="auto" w:before="0" w:after="0"/>
            </w:pPr>
            <w:r>
              <w:rPr>
                <w:rStyle w:val="VerbatimChar"/>
                <w:sz w:val="16"/>
              </w:rPr>
              <w:t xml:space="preserve">ffmc</w:t>
            </w:r>
          </w:p>
        </w:tc>
        <w:tc>
          <w:tcPr>
            <w:tcW w:w="4896" w:type="dxa"/>
          </w:tcPr>
          <w:p>
            <w:pPr>
              <w:pStyle w:val="Compact"/>
              <w:spacing w:line="240" w:lineRule="auto" w:before="0" w:after="0"/>
              <w:jc w:val="right"/>
            </w:pPr>
            <w:r>
              <w:rPr>
                <w:sz w:val="16"/>
              </w:rPr>
              <w:t xml:space="preserve">0.0013</w:t>
            </w:r>
          </w:p>
        </w:tc>
      </w:tr>
    </w:tbl>
    <w:p>
      <w:pPr>
        <w:pStyle w:val="BodyText"/>
      </w:pPr>
      <w:bookmarkStart w:id="129" w:name="idx_table_s33"/>
      <w:r>
        <w:rPr>
          <w:b/>
          <w:bCs/>
        </w:rPr>
        <w:t xml:space="preserve">Table S33.</w:t>
      </w:r>
      <w:r>
        <w:t xml:space="preserve"> </w:t>
      </w:r>
      <w:r>
        <w:t xml:space="preserve">External spatial validation in Boquerón. Boquerón and a 25-km buffer were excluded from training and validation; causal priors were recomputed without those cells. M2/M3 were retrained and calibrated on 2023 outside the buffer; FWI/INPE cutoffs were selected on the same 2023 rows. Metrics are at the F0.5 cutoff on 2024–2025 Boquerón rows (66 845 rows; 5 038 positives). Case-control and population precision/recall are reported; population weights use department-level D2 counts reconstructed from the full candidate archive. ΔROC is M3−M2 with a paired date-grouped bootstrap (B = 1 000). Population precision is a fraction; multiply by 100 for %.</w:t>
      </w:r>
      <w:bookmarkEnd w:id="129"/>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205"/>
        <w:gridCol w:w="986"/>
        <w:gridCol w:w="1534"/>
        <w:gridCol w:w="1096"/>
        <w:gridCol w:w="1096"/>
        <w:gridCol w:w="1096"/>
        <w:gridCol w:w="1096"/>
        <w:gridCol w:w="1096"/>
        <w:gridCol w:w="1096"/>
        <w:gridCol w:w="1096"/>
        <w:gridCol w:w="1096"/>
        <w:gridCol w:w="1096"/>
        <w:gridCol w:w="1099"/>
      </w:tblGrid>
      <w:tr>
        <w:trPr>
          <w:cantSplit/>
          <w:tblHeader w:val="on"/>
        </w:trPr>
        <w:tc>
          <w:tcPr>
            <w:tcW w:w="1205" w:type="dxa"/>
          </w:tcPr>
          <w:p>
            <w:pPr>
              <w:pStyle w:val="Compact"/>
              <w:spacing w:line="240" w:lineRule="auto" w:before="0" w:after="0"/>
            </w:pPr>
            <w:r>
              <w:rPr>
                <w:b/>
                <w:sz w:val="15"/>
              </w:rPr>
              <w:t xml:space="preserve">Model</w:t>
            </w:r>
          </w:p>
        </w:tc>
        <w:tc>
          <w:tcPr>
            <w:tcW w:w="986" w:type="dxa"/>
          </w:tcPr>
          <w:p>
            <w:pPr>
              <w:pStyle w:val="Compact"/>
              <w:spacing w:line="240" w:lineRule="auto" w:before="0" w:after="0"/>
            </w:pPr>
            <w:r>
              <w:rPr>
                <w:b/>
                <w:sz w:val="15"/>
              </w:rPr>
              <w:t xml:space="preserve">ROC-AUC [95 % CI]</w:t>
            </w:r>
          </w:p>
        </w:tc>
        <w:tc>
          <w:tcPr>
            <w:tcW w:w="1534" w:type="dxa"/>
          </w:tcPr>
          <w:p>
            <w:pPr>
              <w:pStyle w:val="Compact"/>
              <w:spacing w:line="240" w:lineRule="auto" w:before="0" w:after="0"/>
              <w:jc w:val="right"/>
            </w:pPr>
            <w:r>
              <w:rPr>
                <w:b/>
                <w:sz w:val="15"/>
              </w:rPr>
              <w:t xml:space="preserve">PR-AUC</w:t>
            </w:r>
          </w:p>
        </w:tc>
        <w:tc>
          <w:tcPr>
            <w:tcW w:w="1096" w:type="dxa"/>
          </w:tcPr>
          <w:p>
            <w:pPr>
              <w:pStyle w:val="Compact"/>
              <w:spacing w:line="240" w:lineRule="auto" w:before="0" w:after="0"/>
              <w:jc w:val="right"/>
            </w:pPr>
            <w:r>
              <w:rPr>
                <w:b/>
                <w:sz w:val="15"/>
              </w:rPr>
              <w:t xml:space="preserve">Brier</w:t>
            </w:r>
          </w:p>
        </w:tc>
        <w:tc>
          <w:tcPr>
            <w:tcW w:w="1096" w:type="dxa"/>
          </w:tcPr>
          <w:p>
            <w:pPr>
              <w:pStyle w:val="Compact"/>
              <w:spacing w:line="240" w:lineRule="auto" w:before="0" w:after="0"/>
              <w:jc w:val="right"/>
            </w:pPr>
            <w:r>
              <w:rPr>
                <w:b/>
                <w:sz w:val="15"/>
              </w:rPr>
              <w:t xml:space="preserve">ECE</w:t>
            </w:r>
          </w:p>
        </w:tc>
        <w:tc>
          <w:tcPr>
            <w:tcW w:w="1096" w:type="dxa"/>
          </w:tcPr>
          <w:p>
            <w:pPr>
              <w:pStyle w:val="Compact"/>
              <w:spacing w:line="240" w:lineRule="auto" w:before="0" w:after="0"/>
              <w:jc w:val="right"/>
            </w:pPr>
            <w:r>
              <w:rPr>
                <w:b/>
                <w:sz w:val="15"/>
              </w:rPr>
              <w:t xml:space="preserve">Cutoff</w:t>
            </w:r>
          </w:p>
        </w:tc>
        <w:tc>
          <w:tcPr>
            <w:tcW w:w="1096" w:type="dxa"/>
          </w:tcPr>
          <w:p>
            <w:pPr>
              <w:pStyle w:val="Compact"/>
              <w:spacing w:line="240" w:lineRule="auto" w:before="0" w:after="0"/>
              <w:jc w:val="right"/>
            </w:pPr>
            <w:r>
              <w:rPr>
                <w:b/>
                <w:sz w:val="15"/>
              </w:rPr>
              <w:t xml:space="preserve">Precision</w:t>
            </w:r>
          </w:p>
        </w:tc>
        <w:tc>
          <w:tcPr>
            <w:tcW w:w="1096" w:type="dxa"/>
          </w:tcPr>
          <w:p>
            <w:pPr>
              <w:pStyle w:val="Compact"/>
              <w:spacing w:line="240" w:lineRule="auto" w:before="0" w:after="0"/>
              <w:jc w:val="right"/>
            </w:pPr>
            <w:r>
              <w:rPr>
                <w:b/>
                <w:sz w:val="15"/>
              </w:rPr>
              <w:t xml:space="preserve">Recall</w:t>
            </w:r>
          </w:p>
        </w:tc>
        <w:tc>
          <w:tcPr>
            <w:tcW w:w="1096" w:type="dxa"/>
          </w:tcPr>
          <w:p>
            <w:pPr>
              <w:pStyle w:val="Compact"/>
              <w:spacing w:line="240" w:lineRule="auto" w:before="0" w:after="0"/>
              <w:jc w:val="right"/>
            </w:pPr>
            <w:r>
              <w:rPr>
                <w:b/>
                <w:sz w:val="15"/>
              </w:rPr>
              <w:t xml:space="preserve">F0.5</w:t>
            </w:r>
          </w:p>
        </w:tc>
        <w:tc>
          <w:tcPr>
            <w:tcW w:w="1096" w:type="dxa"/>
          </w:tcPr>
          <w:p>
            <w:pPr>
              <w:pStyle w:val="Compact"/>
              <w:spacing w:line="240" w:lineRule="auto" w:before="0" w:after="0"/>
              <w:jc w:val="right"/>
            </w:pPr>
            <w:r>
              <w:rPr>
                <w:b/>
                <w:sz w:val="15"/>
              </w:rPr>
              <w:t xml:space="preserve">Precision pop.</w:t>
            </w:r>
          </w:p>
        </w:tc>
        <w:tc>
          <w:tcPr>
            <w:tcW w:w="1096" w:type="dxa"/>
          </w:tcPr>
          <w:p>
            <w:pPr>
              <w:pStyle w:val="Compact"/>
              <w:spacing w:line="240" w:lineRule="auto" w:before="0" w:after="0"/>
              <w:jc w:val="right"/>
            </w:pPr>
            <w:r>
              <w:rPr>
                <w:b/>
                <w:sz w:val="15"/>
              </w:rPr>
              <w:t xml:space="preserve">Recall pop.</w:t>
            </w:r>
          </w:p>
        </w:tc>
        <w:tc>
          <w:tcPr>
            <w:tcW w:w="1096" w:type="dxa"/>
          </w:tcPr>
          <w:p>
            <w:pPr>
              <w:pStyle w:val="Compact"/>
              <w:spacing w:line="240" w:lineRule="auto" w:before="0" w:after="0"/>
              <w:jc w:val="right"/>
            </w:pPr>
            <w:r>
              <w:rPr>
                <w:b/>
                <w:sz w:val="15"/>
              </w:rPr>
              <w:t xml:space="preserve">FP</w:t>
            </w:r>
          </w:p>
        </w:tc>
        <w:tc>
          <w:tcPr>
            <w:tcW w:w="1099" w:type="dxa"/>
          </w:tcPr>
          <w:p>
            <w:pPr>
              <w:pStyle w:val="Compact"/>
              <w:spacing w:line="240" w:lineRule="auto" w:before="0" w:after="0"/>
              <w:jc w:val="right"/>
            </w:pPr>
            <w:r>
              <w:rPr>
                <w:b/>
                <w:sz w:val="15"/>
              </w:rPr>
              <w:t xml:space="preserve">ΔROC vs M2 (p)</w:t>
            </w:r>
          </w:p>
        </w:tc>
      </w:tr>
      <w:tr>
        <w:trPr>
          <w:cantSplit/>
        </w:trPr>
        <w:tc>
          <w:tcPr>
            <w:tcW w:w="1205" w:type="dxa"/>
          </w:tcPr>
          <w:p>
            <w:pPr>
              <w:pStyle w:val="Compact"/>
              <w:spacing w:line="240" w:lineRule="auto" w:before="0" w:after="0"/>
            </w:pPr>
            <w:r>
              <w:rPr>
                <w:sz w:val="15"/>
              </w:rPr>
              <w:t xml:space="preserve">M2</w:t>
            </w:r>
          </w:p>
        </w:tc>
        <w:tc>
          <w:tcPr>
            <w:tcW w:w="986" w:type="dxa"/>
          </w:tcPr>
          <w:p>
            <w:pPr>
              <w:pStyle w:val="Compact"/>
              <w:spacing w:line="240" w:lineRule="auto" w:before="0" w:after="0"/>
            </w:pPr>
            <w:r>
              <w:rPr>
                <w:sz w:val="15"/>
              </w:rPr>
              <w:t xml:space="preserve">0.8104 [0.803–0.818]</w:t>
            </w:r>
          </w:p>
        </w:tc>
        <w:tc>
          <w:tcPr>
            <w:tcW w:w="1534" w:type="dxa"/>
          </w:tcPr>
          <w:p>
            <w:pPr>
              <w:pStyle w:val="Compact"/>
              <w:spacing w:line="240" w:lineRule="auto" w:before="0" w:after="0"/>
              <w:jc w:val="right"/>
            </w:pPr>
            <w:r>
              <w:rPr>
                <w:sz w:val="15"/>
              </w:rPr>
              <w:t xml:space="preserve">0.2440</w:t>
            </w:r>
          </w:p>
        </w:tc>
        <w:tc>
          <w:tcPr>
            <w:tcW w:w="1096" w:type="dxa"/>
          </w:tcPr>
          <w:p>
            <w:pPr>
              <w:pStyle w:val="Compact"/>
              <w:spacing w:line="240" w:lineRule="auto" w:before="0" w:after="0"/>
              <w:jc w:val="right"/>
            </w:pPr>
            <w:r>
              <w:rPr>
                <w:sz w:val="15"/>
              </w:rPr>
              <w:t xml:space="preserve">0.0626</w:t>
            </w:r>
          </w:p>
        </w:tc>
        <w:tc>
          <w:tcPr>
            <w:tcW w:w="1096" w:type="dxa"/>
          </w:tcPr>
          <w:p>
            <w:pPr>
              <w:pStyle w:val="Compact"/>
              <w:spacing w:line="240" w:lineRule="auto" w:before="0" w:after="0"/>
              <w:jc w:val="right"/>
            </w:pPr>
            <w:r>
              <w:rPr>
                <w:sz w:val="15"/>
              </w:rPr>
              <w:t xml:space="preserve">0.0124</w:t>
            </w:r>
          </w:p>
        </w:tc>
        <w:tc>
          <w:tcPr>
            <w:tcW w:w="1096" w:type="dxa"/>
          </w:tcPr>
          <w:p>
            <w:pPr>
              <w:pStyle w:val="Compact"/>
              <w:spacing w:line="240" w:lineRule="auto" w:before="0" w:after="0"/>
              <w:jc w:val="right"/>
            </w:pPr>
            <w:r>
              <w:rPr>
                <w:sz w:val="15"/>
              </w:rPr>
              <w:t xml:space="preserve">0.2542</w:t>
            </w:r>
          </w:p>
        </w:tc>
        <w:tc>
          <w:tcPr>
            <w:tcW w:w="1096" w:type="dxa"/>
          </w:tcPr>
          <w:p>
            <w:pPr>
              <w:pStyle w:val="Compact"/>
              <w:spacing w:line="240" w:lineRule="auto" w:before="0" w:after="0"/>
              <w:jc w:val="right"/>
            </w:pPr>
            <w:r>
              <w:rPr>
                <w:sz w:val="15"/>
              </w:rPr>
              <w:t xml:space="preserve">0.3512</w:t>
            </w:r>
          </w:p>
        </w:tc>
        <w:tc>
          <w:tcPr>
            <w:tcW w:w="1096" w:type="dxa"/>
          </w:tcPr>
          <w:p>
            <w:pPr>
              <w:pStyle w:val="Compact"/>
              <w:spacing w:line="240" w:lineRule="auto" w:before="0" w:after="0"/>
              <w:jc w:val="right"/>
            </w:pPr>
            <w:r>
              <w:rPr>
                <w:sz w:val="15"/>
              </w:rPr>
              <w:t xml:space="preserve">0.1624</w:t>
            </w:r>
          </w:p>
        </w:tc>
        <w:tc>
          <w:tcPr>
            <w:tcW w:w="1096" w:type="dxa"/>
          </w:tcPr>
          <w:p>
            <w:pPr>
              <w:pStyle w:val="Compact"/>
              <w:spacing w:line="240" w:lineRule="auto" w:before="0" w:after="0"/>
              <w:jc w:val="right"/>
            </w:pPr>
            <w:r>
              <w:rPr>
                <w:sz w:val="15"/>
              </w:rPr>
              <w:t xml:space="preserve">0.2849</w:t>
            </w:r>
          </w:p>
        </w:tc>
        <w:tc>
          <w:tcPr>
            <w:tcW w:w="1096" w:type="dxa"/>
          </w:tcPr>
          <w:p>
            <w:pPr>
              <w:pStyle w:val="Compact"/>
              <w:spacing w:line="240" w:lineRule="auto" w:before="0" w:after="0"/>
              <w:jc w:val="right"/>
            </w:pPr>
            <w:r>
              <w:rPr>
                <w:sz w:val="15"/>
              </w:rPr>
              <w:t xml:space="preserve">0.000891</w:t>
            </w:r>
          </w:p>
        </w:tc>
        <w:tc>
          <w:tcPr>
            <w:tcW w:w="1096" w:type="dxa"/>
          </w:tcPr>
          <w:p>
            <w:pPr>
              <w:pStyle w:val="Compact"/>
              <w:spacing w:line="240" w:lineRule="auto" w:before="0" w:after="0"/>
              <w:jc w:val="right"/>
            </w:pPr>
            <w:r>
              <w:rPr>
                <w:sz w:val="15"/>
              </w:rPr>
              <w:t xml:space="preserve">0.1624</w:t>
            </w:r>
          </w:p>
        </w:tc>
        <w:tc>
          <w:tcPr>
            <w:tcW w:w="1096" w:type="dxa"/>
          </w:tcPr>
          <w:p>
            <w:pPr>
              <w:pStyle w:val="Compact"/>
              <w:spacing w:line="240" w:lineRule="auto" w:before="0" w:after="0"/>
              <w:jc w:val="right"/>
            </w:pPr>
            <w:r>
              <w:rPr>
                <w:sz w:val="15"/>
              </w:rPr>
              <w:t xml:space="preserve">1 511</w:t>
            </w:r>
          </w:p>
        </w:tc>
        <w:tc>
          <w:tcPr>
            <w:tcW w:w="1099" w:type="dxa"/>
          </w:tcPr>
          <w:p>
            <w:pPr>
              <w:pStyle w:val="Compact"/>
              <w:spacing w:line="240" w:lineRule="auto" w:before="0" w:after="0"/>
              <w:jc w:val="right"/>
            </w:pPr>
            <w:r>
              <w:rPr>
                <w:sz w:val="15"/>
              </w:rPr>
              <w:t xml:space="preserve">—</w:t>
            </w:r>
          </w:p>
        </w:tc>
      </w:tr>
      <w:tr>
        <w:trPr>
          <w:cantSplit/>
        </w:trPr>
        <w:tc>
          <w:tcPr>
            <w:tcW w:w="1205" w:type="dxa"/>
          </w:tcPr>
          <w:p>
            <w:pPr>
              <w:pStyle w:val="Compact"/>
              <w:spacing w:line="240" w:lineRule="auto" w:before="0" w:after="0"/>
            </w:pPr>
            <w:r>
              <w:rPr>
                <w:sz w:val="15"/>
              </w:rPr>
              <w:t xml:space="preserve">M3</w:t>
            </w:r>
          </w:p>
        </w:tc>
        <w:tc>
          <w:tcPr>
            <w:tcW w:w="986" w:type="dxa"/>
          </w:tcPr>
          <w:p>
            <w:pPr>
              <w:pStyle w:val="Compact"/>
              <w:spacing w:line="240" w:lineRule="auto" w:before="0" w:after="0"/>
            </w:pPr>
            <w:r>
              <w:rPr>
                <w:sz w:val="15"/>
              </w:rPr>
              <w:t xml:space="preserve">0.8120 [0.804–0.820]</w:t>
            </w:r>
          </w:p>
        </w:tc>
        <w:tc>
          <w:tcPr>
            <w:tcW w:w="1534" w:type="dxa"/>
          </w:tcPr>
          <w:p>
            <w:pPr>
              <w:pStyle w:val="Compact"/>
              <w:spacing w:line="240" w:lineRule="auto" w:before="0" w:after="0"/>
              <w:jc w:val="right"/>
            </w:pPr>
            <w:r>
              <w:rPr>
                <w:sz w:val="15"/>
              </w:rPr>
              <w:t xml:space="preserve">0.2505</w:t>
            </w:r>
          </w:p>
        </w:tc>
        <w:tc>
          <w:tcPr>
            <w:tcW w:w="1096" w:type="dxa"/>
          </w:tcPr>
          <w:p>
            <w:pPr>
              <w:pStyle w:val="Compact"/>
              <w:spacing w:line="240" w:lineRule="auto" w:before="0" w:after="0"/>
              <w:jc w:val="right"/>
            </w:pPr>
            <w:r>
              <w:rPr>
                <w:sz w:val="15"/>
              </w:rPr>
              <w:t xml:space="preserve">0.0624</w:t>
            </w:r>
          </w:p>
        </w:tc>
        <w:tc>
          <w:tcPr>
            <w:tcW w:w="1096" w:type="dxa"/>
          </w:tcPr>
          <w:p>
            <w:pPr>
              <w:pStyle w:val="Compact"/>
              <w:spacing w:line="240" w:lineRule="auto" w:before="0" w:after="0"/>
              <w:jc w:val="right"/>
            </w:pPr>
            <w:r>
              <w:rPr>
                <w:sz w:val="15"/>
              </w:rPr>
              <w:t xml:space="preserve">0.0104</w:t>
            </w:r>
          </w:p>
        </w:tc>
        <w:tc>
          <w:tcPr>
            <w:tcW w:w="1096" w:type="dxa"/>
          </w:tcPr>
          <w:p>
            <w:pPr>
              <w:pStyle w:val="Compact"/>
              <w:spacing w:line="240" w:lineRule="auto" w:before="0" w:after="0"/>
              <w:jc w:val="right"/>
            </w:pPr>
            <w:r>
              <w:rPr>
                <w:sz w:val="15"/>
              </w:rPr>
              <w:t xml:space="preserve">0.2370</w:t>
            </w:r>
          </w:p>
        </w:tc>
        <w:tc>
          <w:tcPr>
            <w:tcW w:w="1096" w:type="dxa"/>
          </w:tcPr>
          <w:p>
            <w:pPr>
              <w:pStyle w:val="Compact"/>
              <w:spacing w:line="240" w:lineRule="auto" w:before="0" w:after="0"/>
              <w:jc w:val="right"/>
            </w:pPr>
            <w:r>
              <w:rPr>
                <w:sz w:val="15"/>
              </w:rPr>
              <w:t xml:space="preserve">0.2911</w:t>
            </w:r>
          </w:p>
        </w:tc>
        <w:tc>
          <w:tcPr>
            <w:tcW w:w="1096" w:type="dxa"/>
          </w:tcPr>
          <w:p>
            <w:pPr>
              <w:pStyle w:val="Compact"/>
              <w:spacing w:line="240" w:lineRule="auto" w:before="0" w:after="0"/>
              <w:jc w:val="right"/>
            </w:pPr>
            <w:r>
              <w:rPr>
                <w:sz w:val="15"/>
              </w:rPr>
              <w:t xml:space="preserve">0.2707</w:t>
            </w:r>
          </w:p>
        </w:tc>
        <w:tc>
          <w:tcPr>
            <w:tcW w:w="1096" w:type="dxa"/>
          </w:tcPr>
          <w:p>
            <w:pPr>
              <w:pStyle w:val="Compact"/>
              <w:spacing w:line="240" w:lineRule="auto" w:before="0" w:after="0"/>
              <w:jc w:val="right"/>
            </w:pPr>
            <w:r>
              <w:rPr>
                <w:sz w:val="15"/>
              </w:rPr>
              <w:t xml:space="preserve">0.2868</w:t>
            </w:r>
          </w:p>
        </w:tc>
        <w:tc>
          <w:tcPr>
            <w:tcW w:w="1096" w:type="dxa"/>
          </w:tcPr>
          <w:p>
            <w:pPr>
              <w:pStyle w:val="Compact"/>
              <w:spacing w:line="240" w:lineRule="auto" w:before="0" w:after="0"/>
              <w:jc w:val="right"/>
            </w:pPr>
            <w:r>
              <w:rPr>
                <w:sz w:val="15"/>
              </w:rPr>
              <w:t xml:space="preserve">0.000678</w:t>
            </w:r>
          </w:p>
        </w:tc>
        <w:tc>
          <w:tcPr>
            <w:tcW w:w="1096" w:type="dxa"/>
          </w:tcPr>
          <w:p>
            <w:pPr>
              <w:pStyle w:val="Compact"/>
              <w:spacing w:line="240" w:lineRule="auto" w:before="0" w:after="0"/>
              <w:jc w:val="right"/>
            </w:pPr>
            <w:r>
              <w:rPr>
                <w:sz w:val="15"/>
              </w:rPr>
              <w:t xml:space="preserve">0.2705</w:t>
            </w:r>
          </w:p>
        </w:tc>
        <w:tc>
          <w:tcPr>
            <w:tcW w:w="1096" w:type="dxa"/>
          </w:tcPr>
          <w:p>
            <w:pPr>
              <w:pStyle w:val="Compact"/>
              <w:spacing w:line="240" w:lineRule="auto" w:before="0" w:after="0"/>
              <w:jc w:val="right"/>
            </w:pPr>
            <w:r>
              <w:rPr>
                <w:sz w:val="15"/>
              </w:rPr>
              <w:t xml:space="preserve">3 322</w:t>
            </w:r>
          </w:p>
        </w:tc>
        <w:tc>
          <w:tcPr>
            <w:tcW w:w="1099" w:type="dxa"/>
          </w:tcPr>
          <w:p>
            <w:pPr>
              <w:pStyle w:val="Compact"/>
              <w:spacing w:line="240" w:lineRule="auto" w:before="0" w:after="0"/>
              <w:jc w:val="right"/>
            </w:pPr>
            <w:r>
              <w:rPr>
                <w:sz w:val="15"/>
              </w:rPr>
              <w:t xml:space="preserve">+0.0016 (0.254)</w:t>
            </w:r>
          </w:p>
        </w:tc>
      </w:tr>
      <w:tr>
        <w:trPr>
          <w:cantSplit/>
        </w:trPr>
        <w:tc>
          <w:tcPr>
            <w:tcW w:w="1205" w:type="dxa"/>
          </w:tcPr>
          <w:p>
            <w:pPr>
              <w:pStyle w:val="Compact"/>
              <w:spacing w:line="240" w:lineRule="auto" w:before="0" w:after="0"/>
            </w:pPr>
            <w:r>
              <w:rPr>
                <w:sz w:val="15"/>
              </w:rPr>
              <w:t xml:space="preserve">FWI</w:t>
            </w:r>
          </w:p>
        </w:tc>
        <w:tc>
          <w:tcPr>
            <w:tcW w:w="986" w:type="dxa"/>
          </w:tcPr>
          <w:p>
            <w:pPr>
              <w:pStyle w:val="Compact"/>
              <w:spacing w:line="240" w:lineRule="auto" w:before="0" w:after="0"/>
            </w:pPr>
            <w:r>
              <w:rPr>
                <w:sz w:val="15"/>
              </w:rPr>
              <w:t xml:space="preserve">0.4708 [0.455–0.486]</w:t>
            </w:r>
          </w:p>
        </w:tc>
        <w:tc>
          <w:tcPr>
            <w:tcW w:w="1534" w:type="dxa"/>
          </w:tcPr>
          <w:p>
            <w:pPr>
              <w:pStyle w:val="Compact"/>
              <w:spacing w:line="240" w:lineRule="auto" w:before="0" w:after="0"/>
              <w:jc w:val="right"/>
            </w:pPr>
            <w:r>
              <w:rPr>
                <w:sz w:val="15"/>
              </w:rPr>
              <w:t xml:space="preserve">0.0674</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15.6205</w:t>
            </w:r>
          </w:p>
        </w:tc>
        <w:tc>
          <w:tcPr>
            <w:tcW w:w="1096" w:type="dxa"/>
          </w:tcPr>
          <w:p>
            <w:pPr>
              <w:pStyle w:val="Compact"/>
              <w:spacing w:line="240" w:lineRule="auto" w:before="0" w:after="0"/>
              <w:jc w:val="right"/>
            </w:pPr>
            <w:r>
              <w:rPr>
                <w:sz w:val="15"/>
              </w:rPr>
              <w:t xml:space="preserve">0.0730</w:t>
            </w:r>
          </w:p>
        </w:tc>
        <w:tc>
          <w:tcPr>
            <w:tcW w:w="1096" w:type="dxa"/>
          </w:tcPr>
          <w:p>
            <w:pPr>
              <w:pStyle w:val="Compact"/>
              <w:spacing w:line="240" w:lineRule="auto" w:before="0" w:after="0"/>
              <w:jc w:val="right"/>
            </w:pPr>
            <w:r>
              <w:rPr>
                <w:sz w:val="15"/>
              </w:rPr>
              <w:t xml:space="preserve">0.6622</w:t>
            </w:r>
          </w:p>
        </w:tc>
        <w:tc>
          <w:tcPr>
            <w:tcW w:w="1096" w:type="dxa"/>
          </w:tcPr>
          <w:p>
            <w:pPr>
              <w:pStyle w:val="Compact"/>
              <w:spacing w:line="240" w:lineRule="auto" w:before="0" w:after="0"/>
              <w:jc w:val="right"/>
            </w:pPr>
            <w:r>
              <w:rPr>
                <w:sz w:val="15"/>
              </w:rPr>
              <w:t xml:space="preserve">0.0888</w:t>
            </w:r>
          </w:p>
        </w:tc>
        <w:tc>
          <w:tcPr>
            <w:tcW w:w="1096" w:type="dxa"/>
          </w:tcPr>
          <w:p>
            <w:pPr>
              <w:pStyle w:val="Compact"/>
              <w:spacing w:line="240" w:lineRule="auto" w:before="0" w:after="0"/>
              <w:jc w:val="right"/>
            </w:pPr>
            <w:r>
              <w:rPr>
                <w:sz w:val="15"/>
              </w:rPr>
              <w:t xml:space="preserve">0.000150</w:t>
            </w:r>
          </w:p>
        </w:tc>
        <w:tc>
          <w:tcPr>
            <w:tcW w:w="1096" w:type="dxa"/>
          </w:tcPr>
          <w:p>
            <w:pPr>
              <w:pStyle w:val="Compact"/>
              <w:spacing w:line="240" w:lineRule="auto" w:before="0" w:after="0"/>
              <w:jc w:val="right"/>
            </w:pPr>
            <w:r>
              <w:rPr>
                <w:sz w:val="15"/>
              </w:rPr>
              <w:t xml:space="preserve">0.6622</w:t>
            </w:r>
          </w:p>
        </w:tc>
        <w:tc>
          <w:tcPr>
            <w:tcW w:w="1096" w:type="dxa"/>
          </w:tcPr>
          <w:p>
            <w:pPr>
              <w:pStyle w:val="Compact"/>
              <w:spacing w:line="240" w:lineRule="auto" w:before="0" w:after="0"/>
              <w:jc w:val="right"/>
            </w:pPr>
            <w:r>
              <w:rPr>
                <w:sz w:val="15"/>
              </w:rPr>
              <w:t xml:space="preserve">42 342</w:t>
            </w:r>
          </w:p>
        </w:tc>
        <w:tc>
          <w:tcPr>
            <w:tcW w:w="1099" w:type="dxa"/>
          </w:tcPr>
          <w:p>
            <w:pPr>
              <w:pStyle w:val="Compact"/>
              <w:spacing w:line="240" w:lineRule="auto" w:before="0" w:after="0"/>
              <w:jc w:val="right"/>
            </w:pPr>
            <w:r>
              <w:rPr>
                <w:sz w:val="15"/>
              </w:rPr>
              <w:t xml:space="preserve">—</w:t>
            </w:r>
          </w:p>
        </w:tc>
      </w:tr>
      <w:tr>
        <w:trPr>
          <w:cantSplit/>
        </w:trPr>
        <w:tc>
          <w:tcPr>
            <w:tcW w:w="1205" w:type="dxa"/>
          </w:tcPr>
          <w:p>
            <w:pPr>
              <w:pStyle w:val="Compact"/>
              <w:spacing w:line="240" w:lineRule="auto" w:before="0" w:after="0"/>
            </w:pPr>
            <w:r>
              <w:rPr>
                <w:sz w:val="15"/>
              </w:rPr>
              <w:t xml:space="preserve">INPE</w:t>
            </w:r>
          </w:p>
        </w:tc>
        <w:tc>
          <w:tcPr>
            <w:tcW w:w="986" w:type="dxa"/>
          </w:tcPr>
          <w:p>
            <w:pPr>
              <w:pStyle w:val="Compact"/>
              <w:spacing w:line="240" w:lineRule="auto" w:before="0" w:after="0"/>
            </w:pPr>
            <w:r>
              <w:rPr>
                <w:sz w:val="15"/>
              </w:rPr>
              <w:t xml:space="preserve">0.5817 [0.567–0.596]</w:t>
            </w:r>
          </w:p>
        </w:tc>
        <w:tc>
          <w:tcPr>
            <w:tcW w:w="1534" w:type="dxa"/>
          </w:tcPr>
          <w:p>
            <w:pPr>
              <w:pStyle w:val="Compact"/>
              <w:spacing w:line="240" w:lineRule="auto" w:before="0" w:after="0"/>
              <w:jc w:val="right"/>
            </w:pPr>
            <w:r>
              <w:rPr>
                <w:sz w:val="15"/>
              </w:rPr>
              <w:t xml:space="preserve">0.0924</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w:t>
            </w:r>
          </w:p>
        </w:tc>
        <w:tc>
          <w:tcPr>
            <w:tcW w:w="1096" w:type="dxa"/>
          </w:tcPr>
          <w:p>
            <w:pPr>
              <w:pStyle w:val="Compact"/>
              <w:spacing w:line="240" w:lineRule="auto" w:before="0" w:after="0"/>
              <w:jc w:val="right"/>
            </w:pPr>
            <w:r>
              <w:rPr>
                <w:sz w:val="15"/>
              </w:rPr>
              <w:t xml:space="preserve">0.0786</w:t>
            </w:r>
          </w:p>
        </w:tc>
        <w:tc>
          <w:tcPr>
            <w:tcW w:w="1096" w:type="dxa"/>
          </w:tcPr>
          <w:p>
            <w:pPr>
              <w:pStyle w:val="Compact"/>
              <w:spacing w:line="240" w:lineRule="auto" w:before="0" w:after="0"/>
              <w:jc w:val="right"/>
            </w:pPr>
            <w:r>
              <w:rPr>
                <w:sz w:val="15"/>
              </w:rPr>
              <w:t xml:space="preserve">0.0785</w:t>
            </w:r>
          </w:p>
        </w:tc>
        <w:tc>
          <w:tcPr>
            <w:tcW w:w="1096" w:type="dxa"/>
          </w:tcPr>
          <w:p>
            <w:pPr>
              <w:pStyle w:val="Compact"/>
              <w:spacing w:line="240" w:lineRule="auto" w:before="0" w:after="0"/>
              <w:jc w:val="right"/>
            </w:pPr>
            <w:r>
              <w:rPr>
                <w:sz w:val="15"/>
              </w:rPr>
              <w:t xml:space="preserve">0.9450</w:t>
            </w:r>
          </w:p>
        </w:tc>
        <w:tc>
          <w:tcPr>
            <w:tcW w:w="1096" w:type="dxa"/>
          </w:tcPr>
          <w:p>
            <w:pPr>
              <w:pStyle w:val="Compact"/>
              <w:spacing w:line="240" w:lineRule="auto" w:before="0" w:after="0"/>
              <w:jc w:val="right"/>
            </w:pPr>
            <w:r>
              <w:rPr>
                <w:sz w:val="15"/>
              </w:rPr>
              <w:t xml:space="preserve">0.0961</w:t>
            </w:r>
          </w:p>
        </w:tc>
        <w:tc>
          <w:tcPr>
            <w:tcW w:w="1096" w:type="dxa"/>
          </w:tcPr>
          <w:p>
            <w:pPr>
              <w:pStyle w:val="Compact"/>
              <w:spacing w:line="240" w:lineRule="auto" w:before="0" w:after="0"/>
              <w:jc w:val="right"/>
            </w:pPr>
            <w:r>
              <w:rPr>
                <w:sz w:val="15"/>
              </w:rPr>
              <w:t xml:space="preserve">0.000132</w:t>
            </w:r>
          </w:p>
        </w:tc>
        <w:tc>
          <w:tcPr>
            <w:tcW w:w="1096" w:type="dxa"/>
          </w:tcPr>
          <w:p>
            <w:pPr>
              <w:pStyle w:val="Compact"/>
              <w:spacing w:line="240" w:lineRule="auto" w:before="0" w:after="0"/>
              <w:jc w:val="right"/>
            </w:pPr>
            <w:r>
              <w:rPr>
                <w:sz w:val="15"/>
              </w:rPr>
              <w:t xml:space="preserve">0.9450</w:t>
            </w:r>
          </w:p>
        </w:tc>
        <w:tc>
          <w:tcPr>
            <w:tcW w:w="1096" w:type="dxa"/>
          </w:tcPr>
          <w:p>
            <w:pPr>
              <w:pStyle w:val="Compact"/>
              <w:spacing w:line="240" w:lineRule="auto" w:before="0" w:after="0"/>
              <w:jc w:val="right"/>
            </w:pPr>
            <w:r>
              <w:rPr>
                <w:sz w:val="15"/>
              </w:rPr>
              <w:t xml:space="preserve">55 914</w:t>
            </w:r>
          </w:p>
        </w:tc>
        <w:tc>
          <w:tcPr>
            <w:tcW w:w="1099" w:type="dxa"/>
          </w:tcPr>
          <w:p>
            <w:pPr>
              <w:pStyle w:val="Compact"/>
              <w:spacing w:line="240" w:lineRule="auto" w:before="0" w:after="0"/>
              <w:jc w:val="right"/>
            </w:pPr>
            <w:r>
              <w:rPr>
                <w:sz w:val="15"/>
              </w:rPr>
              <w:t xml:space="preserve">—</w:t>
            </w:r>
          </w:p>
        </w:tc>
      </w:tr>
    </w:tbl>
    <w:p>
      <w:pPr>
        <w:pStyle w:val="BodyText"/>
      </w:pPr>
      <w:bookmarkStart w:id="130" w:name="idx_table_s33b"/>
      <w:r>
        <w:rPr>
          <w:b/>
          <w:bCs/>
        </w:rPr>
        <w:t xml:space="preserve">Table S33b.</w:t>
      </w:r>
      <w:r>
        <w:t xml:space="preserve"> </w:t>
      </w:r>
      <w:r>
        <w:t xml:space="preserve">Buffer sensitivity for the Boquerón external validation. M2/M3 were retrained with 20, 25 and 30 km buffers; 25 km is the primary specification. The M3−M2 p-value changes with the buffer, so the hybrid advantage is not robust to this choice. FWI/INPE are unchanged because they are not trained on the buffer. Population precision is a fraction.</w:t>
      </w:r>
      <w:bookmarkEnd w:id="130"/>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718"/>
        <w:gridCol w:w="1406"/>
        <w:gridCol w:w="2187"/>
        <w:gridCol w:w="1562"/>
        <w:gridCol w:w="1562"/>
        <w:gridCol w:w="1562"/>
        <w:gridCol w:w="1562"/>
        <w:gridCol w:w="1562"/>
        <w:gridCol w:w="1567"/>
      </w:tblGrid>
      <w:tr>
        <w:trPr>
          <w:cantSplit/>
          <w:tblHeader w:val="on"/>
        </w:trPr>
        <w:tc>
          <w:tcPr>
            <w:tcW w:w="1718" w:type="dxa"/>
          </w:tcPr>
          <w:p>
            <w:pPr>
              <w:pStyle w:val="Compact"/>
              <w:spacing w:line="240" w:lineRule="auto" w:before="0" w:after="0"/>
              <w:jc w:val="right"/>
            </w:pPr>
            <w:r>
              <w:rPr>
                <w:b/>
                <w:sz w:val="16"/>
              </w:rPr>
              <w:t xml:space="preserve">Buffer (km)</w:t>
            </w:r>
          </w:p>
        </w:tc>
        <w:tc>
          <w:tcPr>
            <w:tcW w:w="1406" w:type="dxa"/>
          </w:tcPr>
          <w:p>
            <w:pPr>
              <w:pStyle w:val="Compact"/>
              <w:spacing w:line="240" w:lineRule="auto" w:before="0" w:after="0"/>
              <w:jc w:val="right"/>
            </w:pPr>
            <w:r>
              <w:rPr>
                <w:b/>
                <w:sz w:val="16"/>
              </w:rPr>
              <w:t xml:space="preserve">M2 ROC</w:t>
            </w:r>
          </w:p>
        </w:tc>
        <w:tc>
          <w:tcPr>
            <w:tcW w:w="2187" w:type="dxa"/>
          </w:tcPr>
          <w:p>
            <w:pPr>
              <w:pStyle w:val="Compact"/>
              <w:spacing w:line="240" w:lineRule="auto" w:before="0" w:after="0"/>
              <w:jc w:val="right"/>
            </w:pPr>
            <w:r>
              <w:rPr>
                <w:b/>
                <w:sz w:val="16"/>
              </w:rPr>
              <w:t xml:space="preserve">M3 ROC</w:t>
            </w:r>
          </w:p>
        </w:tc>
        <w:tc>
          <w:tcPr>
            <w:tcW w:w="1562" w:type="dxa"/>
          </w:tcPr>
          <w:p>
            <w:pPr>
              <w:pStyle w:val="Compact"/>
              <w:spacing w:line="240" w:lineRule="auto" w:before="0" w:after="0"/>
              <w:jc w:val="right"/>
            </w:pPr>
            <w:r>
              <w:rPr>
                <w:b/>
                <w:sz w:val="16"/>
              </w:rPr>
              <w:t xml:space="preserve">M2 PR</w:t>
            </w:r>
          </w:p>
        </w:tc>
        <w:tc>
          <w:tcPr>
            <w:tcW w:w="1562" w:type="dxa"/>
          </w:tcPr>
          <w:p>
            <w:pPr>
              <w:pStyle w:val="Compact"/>
              <w:spacing w:line="240" w:lineRule="auto" w:before="0" w:after="0"/>
              <w:jc w:val="right"/>
            </w:pPr>
            <w:r>
              <w:rPr>
                <w:b/>
                <w:sz w:val="16"/>
              </w:rPr>
              <w:t xml:space="preserve">M3 PR</w:t>
            </w:r>
          </w:p>
        </w:tc>
        <w:tc>
          <w:tcPr>
            <w:tcW w:w="1562" w:type="dxa"/>
          </w:tcPr>
          <w:p>
            <w:pPr>
              <w:pStyle w:val="Compact"/>
              <w:spacing w:line="240" w:lineRule="auto" w:before="0" w:after="0"/>
              <w:jc w:val="right"/>
            </w:pPr>
            <w:r>
              <w:rPr>
                <w:b/>
                <w:sz w:val="16"/>
              </w:rPr>
              <w:t xml:space="preserve">ΔROC M3−M2</w:t>
            </w:r>
          </w:p>
        </w:tc>
        <w:tc>
          <w:tcPr>
            <w:tcW w:w="1562" w:type="dxa"/>
          </w:tcPr>
          <w:p>
            <w:pPr>
              <w:pStyle w:val="Compact"/>
              <w:spacing w:line="240" w:lineRule="auto" w:before="0" w:after="0"/>
              <w:jc w:val="right"/>
            </w:pPr>
            <w:r>
              <w:rPr>
                <w:b/>
                <w:sz w:val="16"/>
              </w:rPr>
              <w:t xml:space="preserve">p</w:t>
            </w:r>
          </w:p>
        </w:tc>
        <w:tc>
          <w:tcPr>
            <w:tcW w:w="1562" w:type="dxa"/>
          </w:tcPr>
          <w:p>
            <w:pPr>
              <w:pStyle w:val="Compact"/>
              <w:spacing w:line="240" w:lineRule="auto" w:before="0" w:after="0"/>
              <w:jc w:val="right"/>
            </w:pPr>
            <w:r>
              <w:rPr>
                <w:b/>
                <w:sz w:val="16"/>
              </w:rPr>
              <w:t xml:space="preserve">M2 pop. precision</w:t>
            </w:r>
          </w:p>
        </w:tc>
        <w:tc>
          <w:tcPr>
            <w:tcW w:w="1567" w:type="dxa"/>
          </w:tcPr>
          <w:p>
            <w:pPr>
              <w:pStyle w:val="Compact"/>
              <w:spacing w:line="240" w:lineRule="auto" w:before="0" w:after="0"/>
              <w:jc w:val="right"/>
            </w:pPr>
            <w:r>
              <w:rPr>
                <w:b/>
                <w:sz w:val="16"/>
              </w:rPr>
              <w:t xml:space="preserve">M3 pop. precision</w:t>
            </w:r>
          </w:p>
        </w:tc>
      </w:tr>
      <w:tr>
        <w:trPr>
          <w:cantSplit/>
        </w:trPr>
        <w:tc>
          <w:tcPr>
            <w:tcW w:w="1718" w:type="dxa"/>
          </w:tcPr>
          <w:p>
            <w:pPr>
              <w:pStyle w:val="Compact"/>
              <w:spacing w:line="240" w:lineRule="auto" w:before="0" w:after="0"/>
              <w:jc w:val="right"/>
            </w:pPr>
            <w:r>
              <w:rPr>
                <w:sz w:val="16"/>
              </w:rPr>
              <w:t xml:space="preserve">20</w:t>
            </w:r>
          </w:p>
        </w:tc>
        <w:tc>
          <w:tcPr>
            <w:tcW w:w="1406" w:type="dxa"/>
          </w:tcPr>
          <w:p>
            <w:pPr>
              <w:pStyle w:val="Compact"/>
              <w:spacing w:line="240" w:lineRule="auto" w:before="0" w:after="0"/>
              <w:jc w:val="right"/>
            </w:pPr>
            <w:r>
              <w:rPr>
                <w:sz w:val="16"/>
              </w:rPr>
              <w:t xml:space="preserve">0.8106</w:t>
            </w:r>
          </w:p>
        </w:tc>
        <w:tc>
          <w:tcPr>
            <w:tcW w:w="2187" w:type="dxa"/>
          </w:tcPr>
          <w:p>
            <w:pPr>
              <w:pStyle w:val="Compact"/>
              <w:spacing w:line="240" w:lineRule="auto" w:before="0" w:after="0"/>
              <w:jc w:val="right"/>
            </w:pPr>
            <w:r>
              <w:rPr>
                <w:sz w:val="16"/>
              </w:rPr>
              <w:t xml:space="preserve">0.8145</w:t>
            </w:r>
          </w:p>
        </w:tc>
        <w:tc>
          <w:tcPr>
            <w:tcW w:w="1562" w:type="dxa"/>
          </w:tcPr>
          <w:p>
            <w:pPr>
              <w:pStyle w:val="Compact"/>
              <w:spacing w:line="240" w:lineRule="auto" w:before="0" w:after="0"/>
              <w:jc w:val="right"/>
            </w:pPr>
            <w:r>
              <w:rPr>
                <w:sz w:val="16"/>
              </w:rPr>
              <w:t xml:space="preserve">0.2448</w:t>
            </w:r>
          </w:p>
        </w:tc>
        <w:tc>
          <w:tcPr>
            <w:tcW w:w="1562" w:type="dxa"/>
          </w:tcPr>
          <w:p>
            <w:pPr>
              <w:pStyle w:val="Compact"/>
              <w:spacing w:line="240" w:lineRule="auto" w:before="0" w:after="0"/>
              <w:jc w:val="right"/>
            </w:pPr>
            <w:r>
              <w:rPr>
                <w:sz w:val="16"/>
              </w:rPr>
              <w:t xml:space="preserve">0.2557</w:t>
            </w:r>
          </w:p>
        </w:tc>
        <w:tc>
          <w:tcPr>
            <w:tcW w:w="1562" w:type="dxa"/>
          </w:tcPr>
          <w:p>
            <w:pPr>
              <w:pStyle w:val="Compact"/>
              <w:spacing w:line="240" w:lineRule="auto" w:before="0" w:after="0"/>
              <w:jc w:val="right"/>
            </w:pPr>
            <w:r>
              <w:rPr>
                <w:sz w:val="16"/>
              </w:rPr>
              <w:t xml:space="preserve">+0.0039</w:t>
            </w:r>
          </w:p>
        </w:tc>
        <w:tc>
          <w:tcPr>
            <w:tcW w:w="1562" w:type="dxa"/>
          </w:tcPr>
          <w:p>
            <w:pPr>
              <w:pStyle w:val="Compact"/>
              <w:spacing w:line="240" w:lineRule="auto" w:before="0" w:after="0"/>
              <w:jc w:val="right"/>
            </w:pPr>
            <w:r>
              <w:rPr>
                <w:sz w:val="16"/>
              </w:rPr>
              <w:t xml:space="preserve">0.010</w:t>
            </w:r>
          </w:p>
        </w:tc>
        <w:tc>
          <w:tcPr>
            <w:tcW w:w="1562" w:type="dxa"/>
          </w:tcPr>
          <w:p>
            <w:pPr>
              <w:pStyle w:val="Compact"/>
              <w:spacing w:line="240" w:lineRule="auto" w:before="0" w:after="0"/>
              <w:jc w:val="right"/>
            </w:pPr>
            <w:r>
              <w:rPr>
                <w:sz w:val="16"/>
              </w:rPr>
              <w:t xml:space="preserve">0.000865</w:t>
            </w:r>
          </w:p>
        </w:tc>
        <w:tc>
          <w:tcPr>
            <w:tcW w:w="1567" w:type="dxa"/>
          </w:tcPr>
          <w:p>
            <w:pPr>
              <w:pStyle w:val="Compact"/>
              <w:spacing w:line="240" w:lineRule="auto" w:before="0" w:after="0"/>
              <w:jc w:val="right"/>
            </w:pPr>
            <w:r>
              <w:rPr>
                <w:sz w:val="16"/>
              </w:rPr>
              <w:t xml:space="preserve">0.000757</w:t>
            </w:r>
          </w:p>
        </w:tc>
      </w:tr>
      <w:tr>
        <w:trPr>
          <w:cantSplit/>
        </w:trPr>
        <w:tc>
          <w:tcPr>
            <w:tcW w:w="1718" w:type="dxa"/>
          </w:tcPr>
          <w:p>
            <w:pPr>
              <w:pStyle w:val="Compact"/>
              <w:spacing w:line="240" w:lineRule="auto" w:before="0" w:after="0"/>
              <w:jc w:val="right"/>
            </w:pPr>
            <w:r>
              <w:rPr>
                <w:sz w:val="16"/>
              </w:rPr>
              <w:t xml:space="preserve">25</w:t>
            </w:r>
          </w:p>
        </w:tc>
        <w:tc>
          <w:tcPr>
            <w:tcW w:w="1406" w:type="dxa"/>
          </w:tcPr>
          <w:p>
            <w:pPr>
              <w:pStyle w:val="Compact"/>
              <w:spacing w:line="240" w:lineRule="auto" w:before="0" w:after="0"/>
              <w:jc w:val="right"/>
            </w:pPr>
            <w:r>
              <w:rPr>
                <w:sz w:val="16"/>
              </w:rPr>
              <w:t xml:space="preserve">0.8104</w:t>
            </w:r>
          </w:p>
        </w:tc>
        <w:tc>
          <w:tcPr>
            <w:tcW w:w="2187" w:type="dxa"/>
          </w:tcPr>
          <w:p>
            <w:pPr>
              <w:pStyle w:val="Compact"/>
              <w:spacing w:line="240" w:lineRule="auto" w:before="0" w:after="0"/>
              <w:jc w:val="right"/>
            </w:pPr>
            <w:r>
              <w:rPr>
                <w:sz w:val="16"/>
              </w:rPr>
              <w:t xml:space="preserve">0.8120</w:t>
            </w:r>
          </w:p>
        </w:tc>
        <w:tc>
          <w:tcPr>
            <w:tcW w:w="1562" w:type="dxa"/>
          </w:tcPr>
          <w:p>
            <w:pPr>
              <w:pStyle w:val="Compact"/>
              <w:spacing w:line="240" w:lineRule="auto" w:before="0" w:after="0"/>
              <w:jc w:val="right"/>
            </w:pPr>
            <w:r>
              <w:rPr>
                <w:sz w:val="16"/>
              </w:rPr>
              <w:t xml:space="preserve">0.2440</w:t>
            </w:r>
          </w:p>
        </w:tc>
        <w:tc>
          <w:tcPr>
            <w:tcW w:w="1562" w:type="dxa"/>
          </w:tcPr>
          <w:p>
            <w:pPr>
              <w:pStyle w:val="Compact"/>
              <w:spacing w:line="240" w:lineRule="auto" w:before="0" w:after="0"/>
              <w:jc w:val="right"/>
            </w:pPr>
            <w:r>
              <w:rPr>
                <w:sz w:val="16"/>
              </w:rPr>
              <w:t xml:space="preserve">0.2505</w:t>
            </w:r>
          </w:p>
        </w:tc>
        <w:tc>
          <w:tcPr>
            <w:tcW w:w="1562" w:type="dxa"/>
          </w:tcPr>
          <w:p>
            <w:pPr>
              <w:pStyle w:val="Compact"/>
              <w:spacing w:line="240" w:lineRule="auto" w:before="0" w:after="0"/>
              <w:jc w:val="right"/>
            </w:pPr>
            <w:r>
              <w:rPr>
                <w:sz w:val="16"/>
              </w:rPr>
              <w:t xml:space="preserve">+0.0016</w:t>
            </w:r>
          </w:p>
        </w:tc>
        <w:tc>
          <w:tcPr>
            <w:tcW w:w="1562" w:type="dxa"/>
          </w:tcPr>
          <w:p>
            <w:pPr>
              <w:pStyle w:val="Compact"/>
              <w:spacing w:line="240" w:lineRule="auto" w:before="0" w:after="0"/>
              <w:jc w:val="right"/>
            </w:pPr>
            <w:r>
              <w:rPr>
                <w:sz w:val="16"/>
              </w:rPr>
              <w:t xml:space="preserve">0.254</w:t>
            </w:r>
          </w:p>
        </w:tc>
        <w:tc>
          <w:tcPr>
            <w:tcW w:w="1562" w:type="dxa"/>
          </w:tcPr>
          <w:p>
            <w:pPr>
              <w:pStyle w:val="Compact"/>
              <w:spacing w:line="240" w:lineRule="auto" w:before="0" w:after="0"/>
              <w:jc w:val="right"/>
            </w:pPr>
            <w:r>
              <w:rPr>
                <w:sz w:val="16"/>
              </w:rPr>
              <w:t xml:space="preserve">0.000891</w:t>
            </w:r>
          </w:p>
        </w:tc>
        <w:tc>
          <w:tcPr>
            <w:tcW w:w="1567" w:type="dxa"/>
          </w:tcPr>
          <w:p>
            <w:pPr>
              <w:pStyle w:val="Compact"/>
              <w:spacing w:line="240" w:lineRule="auto" w:before="0" w:after="0"/>
              <w:jc w:val="right"/>
            </w:pPr>
            <w:r>
              <w:rPr>
                <w:sz w:val="16"/>
              </w:rPr>
              <w:t xml:space="preserve">0.000678</w:t>
            </w:r>
          </w:p>
        </w:tc>
      </w:tr>
      <w:tr>
        <w:trPr>
          <w:cantSplit/>
        </w:trPr>
        <w:tc>
          <w:tcPr>
            <w:tcW w:w="1718" w:type="dxa"/>
          </w:tcPr>
          <w:p>
            <w:pPr>
              <w:pStyle w:val="Compact"/>
              <w:spacing w:line="240" w:lineRule="auto" w:before="0" w:after="0"/>
              <w:jc w:val="right"/>
            </w:pPr>
            <w:r>
              <w:rPr>
                <w:sz w:val="16"/>
              </w:rPr>
              <w:t xml:space="preserve">30</w:t>
            </w:r>
          </w:p>
        </w:tc>
        <w:tc>
          <w:tcPr>
            <w:tcW w:w="1406" w:type="dxa"/>
          </w:tcPr>
          <w:p>
            <w:pPr>
              <w:pStyle w:val="Compact"/>
              <w:spacing w:line="240" w:lineRule="auto" w:before="0" w:after="0"/>
              <w:jc w:val="right"/>
            </w:pPr>
            <w:r>
              <w:rPr>
                <w:sz w:val="16"/>
              </w:rPr>
              <w:t xml:space="preserve">0.8079</w:t>
            </w:r>
          </w:p>
        </w:tc>
        <w:tc>
          <w:tcPr>
            <w:tcW w:w="2187" w:type="dxa"/>
          </w:tcPr>
          <w:p>
            <w:pPr>
              <w:pStyle w:val="Compact"/>
              <w:spacing w:line="240" w:lineRule="auto" w:before="0" w:after="0"/>
              <w:jc w:val="right"/>
            </w:pPr>
            <w:r>
              <w:rPr>
                <w:sz w:val="16"/>
              </w:rPr>
              <w:t xml:space="preserve">0.8099</w:t>
            </w:r>
          </w:p>
        </w:tc>
        <w:tc>
          <w:tcPr>
            <w:tcW w:w="1562" w:type="dxa"/>
          </w:tcPr>
          <w:p>
            <w:pPr>
              <w:pStyle w:val="Compact"/>
              <w:spacing w:line="240" w:lineRule="auto" w:before="0" w:after="0"/>
              <w:jc w:val="right"/>
            </w:pPr>
            <w:r>
              <w:rPr>
                <w:sz w:val="16"/>
              </w:rPr>
              <w:t xml:space="preserve">0.2414</w:t>
            </w:r>
          </w:p>
        </w:tc>
        <w:tc>
          <w:tcPr>
            <w:tcW w:w="1562" w:type="dxa"/>
          </w:tcPr>
          <w:p>
            <w:pPr>
              <w:pStyle w:val="Compact"/>
              <w:spacing w:line="240" w:lineRule="auto" w:before="0" w:after="0"/>
              <w:jc w:val="right"/>
            </w:pPr>
            <w:r>
              <w:rPr>
                <w:sz w:val="16"/>
              </w:rPr>
              <w:t xml:space="preserve">0.2501</w:t>
            </w:r>
          </w:p>
        </w:tc>
        <w:tc>
          <w:tcPr>
            <w:tcW w:w="1562" w:type="dxa"/>
          </w:tcPr>
          <w:p>
            <w:pPr>
              <w:pStyle w:val="Compact"/>
              <w:spacing w:line="240" w:lineRule="auto" w:before="0" w:after="0"/>
              <w:jc w:val="right"/>
            </w:pPr>
            <w:r>
              <w:rPr>
                <w:sz w:val="16"/>
              </w:rPr>
              <w:t xml:space="preserve">+0.0020</w:t>
            </w:r>
          </w:p>
        </w:tc>
        <w:tc>
          <w:tcPr>
            <w:tcW w:w="1562" w:type="dxa"/>
          </w:tcPr>
          <w:p>
            <w:pPr>
              <w:pStyle w:val="Compact"/>
              <w:spacing w:line="240" w:lineRule="auto" w:before="0" w:after="0"/>
              <w:jc w:val="right"/>
            </w:pPr>
            <w:r>
              <w:rPr>
                <w:sz w:val="16"/>
              </w:rPr>
              <w:t xml:space="preserve">0.206</w:t>
            </w:r>
          </w:p>
        </w:tc>
        <w:tc>
          <w:tcPr>
            <w:tcW w:w="1562" w:type="dxa"/>
          </w:tcPr>
          <w:p>
            <w:pPr>
              <w:pStyle w:val="Compact"/>
              <w:spacing w:line="240" w:lineRule="auto" w:before="0" w:after="0"/>
              <w:jc w:val="right"/>
            </w:pPr>
            <w:r>
              <w:rPr>
                <w:sz w:val="16"/>
              </w:rPr>
              <w:t xml:space="preserve">0.000836</w:t>
            </w:r>
          </w:p>
        </w:tc>
        <w:tc>
          <w:tcPr>
            <w:tcW w:w="1567" w:type="dxa"/>
          </w:tcPr>
          <w:p>
            <w:pPr>
              <w:pStyle w:val="Compact"/>
              <w:spacing w:line="240" w:lineRule="auto" w:before="0" w:after="0"/>
              <w:jc w:val="right"/>
            </w:pPr>
            <w:r>
              <w:rPr>
                <w:sz w:val="16"/>
              </w:rPr>
              <w:t xml:space="preserve">0.000702</w:t>
            </w:r>
          </w:p>
        </w:tc>
      </w:tr>
    </w:tbl>
    <w:bookmarkEnd w:id="32"/>
    <w:bookmarkStart w:id="33" w:name="X63ee6689f7a9a4a2029425368c9cc7c18c505b0"/>
    <w:p>
      <w:pPr>
        <w:pStyle w:val="Heading2"/>
      </w:pPr>
      <w:r>
        <w:t xml:space="preserve">S5.10 External spatial validation in Boquerón</w:t>
      </w:r>
    </w:p>
    <w:p>
      <w:pPr>
        <w:pStyle w:val="FirstParagraph"/>
      </w:pPr>
      <w:r>
        <w:t xml:space="preserve">The leave-one-department-out pilot excluded Boquerón and a 25-km buffer from training and validation. Causal historical priors were recomputed with</w:t>
      </w:r>
      <w:r>
        <w:t xml:space="preserve"> </w:t>
      </w:r>
      <w:r>
        <w:rPr>
          <w:rStyle w:val="VerbatimChar"/>
        </w:rPr>
        <w:t xml:space="preserve">excluir_cell_ids</w:t>
      </w:r>
      <w:r>
        <w:t xml:space="preserve"> </w:t>
      </w:r>
      <w:r>
        <w:t xml:space="preserve">for the excluded cells. M2 and M3 were retrained with the operational capacity; calibration and the F0.5 cutoff used 2023 rows outside the excluded area. FWI and INPE cutoffs were selected on the same 2023 rows. Evaluation used the 2024–2025 Boquerón rows (66 845 sampled rows; 5 038 positives). Metrics are reported both case-control and population-weighted; the latter use department-level D2 counts reconstructed from the full candidate archive because</w:t>
      </w:r>
      <w:r>
        <w:t xml:space="preserve"> </w:t>
      </w:r>
      <w:r>
        <w:rPr>
          <w:rStyle w:val="VerbatimChar"/>
        </w:rPr>
        <w:t xml:space="preserve">conteos_poblacionales_d2.parquet</w:t>
      </w:r>
      <w:r>
        <w:t xml:space="preserve"> </w:t>
      </w:r>
      <w:r>
        <w:t xml:space="preserve">stores denominators by region. The buffer sensitivity uses 20, 25 and 30 km (Table S33b). This is a spatial external validation within Paraguay, not a cross-country validation.</w:t>
      </w:r>
    </w:p>
    <w:bookmarkEnd w:id="33"/>
    <w:bookmarkStart w:id="34" w:name="Xbe6ec37e99256fb054b12d002fbc1dfadba7104"/>
    <w:p>
      <w:pPr>
        <w:pStyle w:val="Heading2"/>
      </w:pPr>
      <w:r>
        <w:t xml:space="preserve">S5.11 Cross-country validation in Formosa (G0)</w:t>
      </w:r>
    </w:p>
    <w:p>
      <w:pPr>
        <w:pStyle w:val="FirstParagraph"/>
      </w:pPr>
      <w:r>
        <w:t xml:space="preserve">G0-Formosa was designed as a pre-registered, conditional cross-country test of the frozen M2/M3-Chaco system. The domain contains 75 236 cells of 1 km² (75 229 km²). The case-control test has 68 959 rows and 6 269 positive D2 ignition cell-days (2024: 3 429; 2025: 2 840); the 1:10 sampling matches the Paraguay design. M2/M3 boosters were frozen for G0-Z, and G0-C recalibrated Platt scaling and the F0.5 cutoff on Formosa 2023 only. G0-R retrained both models on Paraguay plus Formosa 2018–2022 and evaluated 2024–2025.</w:t>
      </w:r>
    </w:p>
    <w:p>
      <w:pPr>
        <w:pStyle w:val="BodyText"/>
      </w:pPr>
      <w:r>
        <w:t xml:space="preserve">The primary soil/land-cover harmonization (H-A) maps MapBiomas Argentina classes 3/4/6 to</w:t>
      </w:r>
      <w:r>
        <w:t xml:space="preserve"> </w:t>
      </w:r>
      <w:r>
        <w:rPr>
          <w:rStyle w:val="VerbatimChar"/>
        </w:rPr>
        <w:t xml:space="preserve">pct_bosque_seco</w:t>
      </w:r>
      <w:r>
        <w:t xml:space="preserve">, 9 to plantation, 11/73 to wetland, 10/12/63/66/77 to savanna, 15 to pasture, 18/19/36 to agriculture and 22/24/25/26/33/34 to non-combustible. Class 6 (flooded forest) is 22.3 % of the area and 42.9 % of VIIRS detections. H-B (class 6 → wetland) and H-C (mask cells with ≥50 % class 6) are sensitivities. The crosswalk is archived in</w:t>
      </w:r>
      <w:r>
        <w:t xml:space="preserve"> </w:t>
      </w:r>
      <w:r>
        <w:rPr>
          <w:rStyle w:val="VerbatimChar"/>
        </w:rPr>
        <w:t xml:space="preserve">auditoria/G0/crosswalk_mapbiomas_argentina.csv</w:t>
      </w:r>
      <w:r>
        <w:t xml:space="preserve">.</w:t>
      </w:r>
    </w:p>
    <w:p>
      <w:pPr>
        <w:pStyle w:val="BodyText"/>
      </w:pPr>
      <w:r>
        <w:t xml:space="preserve">In 2024, M2/M3 reached ROC-AUC 0.7133/0.7245 and PR-AUC 0.1839/0.1943; the paired M3−M2 ΔROC was +0.0112 (95 % CI +0.0065–+0.0155). In 2025, M2/M3 reached 0.7050/0.7112 and 0.1735/0.1716, with ΔROC +0.0062 (95 % CI −0.0001–+0.0129). G0-C reduced ECE to 0.0078–0.0153, but the local cutoff lowered M3’s F0.5 in 2025. Neither arm reached the pre-registered transport threshold of ROC-AUC &gt; 0.75. G0-R improved M3 ROC-AUC only to 0.7275/0.7150 and did not remove the 2025 uncertainty. H-B was essentially unchanged (M3 0.7256/0.7127); H-C raised M3 to 0.7616/0.7357 but removed 22 % of the area, 43 % of detections and 32.5 % of positive cell-days. These results therefore indicate limited, conditional transport, not a successful cross-country replication or a demonstration that M3 is superior to M2.</w:t>
      </w:r>
    </w:p>
    <w:p>
      <w:pPr>
        <w:pStyle w:val="BodyText"/>
      </w:pPr>
      <w:r>
        <w:t xml:space="preserve">Two limitations bound the run. First, 19 of 44 M3 features exceed PSI &gt; 0.2 or KS &gt; 0.1 between Formosa and Paraguay-Chaco; the largest shifts are pasture fraction (PSI 1.18), pasture-burning pressure (1.03), forest–agriculture edge (0.51), ecotone index (0.47), minimum temperature (0.25) and 25-km historical density (0.24). Formosa has almost no pasture (median 0 %), whereas the Paraguay-Chaco training distribution is pasture-rich. Second, Open-Meteo was quota-limited during the run, so the climate used CDS precipitation and Hargreaves ET0 rather than the Open-Meteo correction used in Paraguay; this source difference is a sensitivity still to be repeated. An aggregate cross-check against MapBiomas Chaco C5 2023 showed a maximum class-share difference of 5.2 pp (class 6: +4.7 pp), but a pixel-level kappa was not possible because C5 is only available as a Google Earth Engine asset in this environment. A 60-point visual pilot agreed in 53/60 cases (88.3 %); the full 300-point audit remains pending. These results should therefore be read as an exploratory stress test, not as a certified external validation.</w:t>
      </w:r>
    </w:p>
    <w:p>
      <w:pPr>
        <w:pStyle w:val="BodyText"/>
      </w:pPr>
      <w:bookmarkStart w:id="131" w:name="idx_table_s34"/>
      <w:r>
        <w:rPr>
          <w:b/>
          <w:bCs/>
        </w:rPr>
        <w:t xml:space="preserve">Table S34.</w:t>
      </w:r>
      <w:r>
        <w:t xml:space="preserve"> </w:t>
      </w:r>
      <w:r>
        <w:t xml:space="preserve">G0-C external validation in Formosa (case-control, 1:10). M2/M3 are frozen Chaco boosters with Platt recalibration and cutoff selected on Formosa 2023. ΔROC is M3−M2 with a paired date-block bootstrap (1 000 replicates). Population precision is not reported because no approved Formosa population denominator was available.</w:t>
      </w:r>
      <w:bookmarkEnd w:id="131"/>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417"/>
        <w:gridCol w:w="1159"/>
        <w:gridCol w:w="1803"/>
        <w:gridCol w:w="1288"/>
        <w:gridCol w:w="1288"/>
        <w:gridCol w:w="1288"/>
        <w:gridCol w:w="1288"/>
        <w:gridCol w:w="1288"/>
        <w:gridCol w:w="1288"/>
        <w:gridCol w:w="1288"/>
        <w:gridCol w:w="1293"/>
      </w:tblGrid>
      <w:tr>
        <w:trPr>
          <w:cantSplit/>
          <w:tblHeader w:val="on"/>
        </w:trPr>
        <w:tc>
          <w:tcPr>
            <w:tcW w:w="1417" w:type="dxa"/>
          </w:tcPr>
          <w:p>
            <w:pPr>
              <w:pStyle w:val="Compact"/>
              <w:spacing w:line="240" w:lineRule="auto" w:before="0" w:after="0"/>
            </w:pPr>
            <w:r>
              <w:rPr>
                <w:b/>
                <w:sz w:val="15"/>
              </w:rPr>
              <w:t xml:space="preserve">Year</w:t>
            </w:r>
          </w:p>
        </w:tc>
        <w:tc>
          <w:tcPr>
            <w:tcW w:w="1159" w:type="dxa"/>
          </w:tcPr>
          <w:p>
            <w:pPr>
              <w:pStyle w:val="Compact"/>
              <w:spacing w:line="240" w:lineRule="auto" w:before="0" w:after="0"/>
            </w:pPr>
            <w:r>
              <w:rPr>
                <w:b/>
                <w:sz w:val="15"/>
              </w:rPr>
              <w:t xml:space="preserve">Model</w:t>
            </w:r>
          </w:p>
        </w:tc>
        <w:tc>
          <w:tcPr>
            <w:tcW w:w="1803" w:type="dxa"/>
          </w:tcPr>
          <w:p>
            <w:pPr>
              <w:pStyle w:val="Compact"/>
              <w:spacing w:line="240" w:lineRule="auto" w:before="0" w:after="0"/>
              <w:jc w:val="right"/>
            </w:pPr>
            <w:r>
              <w:rPr>
                <w:b/>
                <w:sz w:val="15"/>
              </w:rPr>
              <w:t xml:space="preserve">ROC-AUC</w:t>
            </w:r>
          </w:p>
        </w:tc>
        <w:tc>
          <w:tcPr>
            <w:tcW w:w="1288" w:type="dxa"/>
          </w:tcPr>
          <w:p>
            <w:pPr>
              <w:pStyle w:val="Compact"/>
              <w:spacing w:line="240" w:lineRule="auto" w:before="0" w:after="0"/>
              <w:jc w:val="right"/>
            </w:pPr>
            <w:r>
              <w:rPr>
                <w:b/>
                <w:sz w:val="15"/>
              </w:rPr>
              <w:t xml:space="preserve">PR-AUC</w:t>
            </w:r>
          </w:p>
        </w:tc>
        <w:tc>
          <w:tcPr>
            <w:tcW w:w="1288" w:type="dxa"/>
          </w:tcPr>
          <w:p>
            <w:pPr>
              <w:pStyle w:val="Compact"/>
              <w:spacing w:line="240" w:lineRule="auto" w:before="0" w:after="0"/>
              <w:jc w:val="right"/>
            </w:pPr>
            <w:r>
              <w:rPr>
                <w:b/>
                <w:sz w:val="15"/>
              </w:rPr>
              <w:t xml:space="preserve">Brier</w:t>
            </w:r>
          </w:p>
        </w:tc>
        <w:tc>
          <w:tcPr>
            <w:tcW w:w="1288" w:type="dxa"/>
          </w:tcPr>
          <w:p>
            <w:pPr>
              <w:pStyle w:val="Compact"/>
              <w:spacing w:line="240" w:lineRule="auto" w:before="0" w:after="0"/>
              <w:jc w:val="right"/>
            </w:pPr>
            <w:r>
              <w:rPr>
                <w:b/>
                <w:sz w:val="15"/>
              </w:rPr>
              <w:t xml:space="preserve">ECE</w:t>
            </w:r>
          </w:p>
        </w:tc>
        <w:tc>
          <w:tcPr>
            <w:tcW w:w="1288" w:type="dxa"/>
          </w:tcPr>
          <w:p>
            <w:pPr>
              <w:pStyle w:val="Compact"/>
              <w:spacing w:line="240" w:lineRule="auto" w:before="0" w:after="0"/>
              <w:jc w:val="right"/>
            </w:pPr>
            <w:r>
              <w:rPr>
                <w:b/>
                <w:sz w:val="15"/>
              </w:rPr>
              <w:t xml:space="preserve">Cutoff</w:t>
            </w:r>
          </w:p>
        </w:tc>
        <w:tc>
          <w:tcPr>
            <w:tcW w:w="1288" w:type="dxa"/>
          </w:tcPr>
          <w:p>
            <w:pPr>
              <w:pStyle w:val="Compact"/>
              <w:spacing w:line="240" w:lineRule="auto" w:before="0" w:after="0"/>
              <w:jc w:val="right"/>
            </w:pPr>
            <w:r>
              <w:rPr>
                <w:b/>
                <w:sz w:val="15"/>
              </w:rPr>
              <w:t xml:space="preserve">Precision</w:t>
            </w:r>
          </w:p>
        </w:tc>
        <w:tc>
          <w:tcPr>
            <w:tcW w:w="1288" w:type="dxa"/>
          </w:tcPr>
          <w:p>
            <w:pPr>
              <w:pStyle w:val="Compact"/>
              <w:spacing w:line="240" w:lineRule="auto" w:before="0" w:after="0"/>
              <w:jc w:val="right"/>
            </w:pPr>
            <w:r>
              <w:rPr>
                <w:b/>
                <w:sz w:val="15"/>
              </w:rPr>
              <w:t xml:space="preserve">Recall</w:t>
            </w:r>
          </w:p>
        </w:tc>
        <w:tc>
          <w:tcPr>
            <w:tcW w:w="1288" w:type="dxa"/>
          </w:tcPr>
          <w:p>
            <w:pPr>
              <w:pStyle w:val="Compact"/>
              <w:spacing w:line="240" w:lineRule="auto" w:before="0" w:after="0"/>
              <w:jc w:val="right"/>
            </w:pPr>
            <w:r>
              <w:rPr>
                <w:b/>
                <w:sz w:val="15"/>
              </w:rPr>
              <w:t xml:space="preserve">F0.5</w:t>
            </w:r>
          </w:p>
        </w:tc>
        <w:tc>
          <w:tcPr>
            <w:tcW w:w="1293" w:type="dxa"/>
          </w:tcPr>
          <w:p>
            <w:pPr>
              <w:pStyle w:val="Compact"/>
              <w:spacing w:line="240" w:lineRule="auto" w:before="0" w:after="0"/>
              <w:jc w:val="right"/>
            </w:pPr>
            <w:r>
              <w:rPr>
                <w:b/>
                <w:sz w:val="15"/>
              </w:rPr>
              <w:t xml:space="preserve">ΔROC M3−M2 (95 % CI; p)</w:t>
            </w:r>
          </w:p>
        </w:tc>
      </w:tr>
      <w:tr>
        <w:trPr>
          <w:cantSplit/>
        </w:trPr>
        <w:tc>
          <w:tcPr>
            <w:tcW w:w="1417" w:type="dxa"/>
          </w:tcPr>
          <w:p>
            <w:pPr>
              <w:pStyle w:val="Compact"/>
              <w:spacing w:line="240" w:lineRule="auto" w:before="0" w:after="0"/>
            </w:pPr>
            <w:r>
              <w:rPr>
                <w:sz w:val="15"/>
              </w:rPr>
              <w:t xml:space="preserve">2024</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0.7133</w:t>
            </w:r>
          </w:p>
        </w:tc>
        <w:tc>
          <w:tcPr>
            <w:tcW w:w="1288" w:type="dxa"/>
          </w:tcPr>
          <w:p>
            <w:pPr>
              <w:pStyle w:val="Compact"/>
              <w:spacing w:line="240" w:lineRule="auto" w:before="0" w:after="0"/>
              <w:jc w:val="right"/>
            </w:pPr>
            <w:r>
              <w:rPr>
                <w:sz w:val="15"/>
              </w:rPr>
              <w:t xml:space="preserve">0.1839</w:t>
            </w:r>
          </w:p>
        </w:tc>
        <w:tc>
          <w:tcPr>
            <w:tcW w:w="1288" w:type="dxa"/>
          </w:tcPr>
          <w:p>
            <w:pPr>
              <w:pStyle w:val="Compact"/>
              <w:spacing w:line="240" w:lineRule="auto" w:before="0" w:after="0"/>
              <w:jc w:val="right"/>
            </w:pPr>
            <w:r>
              <w:rPr>
                <w:sz w:val="15"/>
              </w:rPr>
              <w:t xml:space="preserve">0.0788</w:t>
            </w:r>
          </w:p>
        </w:tc>
        <w:tc>
          <w:tcPr>
            <w:tcW w:w="1288" w:type="dxa"/>
          </w:tcPr>
          <w:p>
            <w:pPr>
              <w:pStyle w:val="Compact"/>
              <w:spacing w:line="240" w:lineRule="auto" w:before="0" w:after="0"/>
              <w:jc w:val="right"/>
            </w:pPr>
            <w:r>
              <w:rPr>
                <w:sz w:val="15"/>
              </w:rPr>
              <w:t xml:space="preserve">0.0078</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0.2112</w:t>
            </w:r>
          </w:p>
        </w:tc>
        <w:tc>
          <w:tcPr>
            <w:tcW w:w="1288" w:type="dxa"/>
          </w:tcPr>
          <w:p>
            <w:pPr>
              <w:pStyle w:val="Compact"/>
              <w:spacing w:line="240" w:lineRule="auto" w:before="0" w:after="0"/>
              <w:jc w:val="right"/>
            </w:pPr>
            <w:r>
              <w:rPr>
                <w:sz w:val="15"/>
              </w:rPr>
              <w:t xml:space="preserve">0.1665</w:t>
            </w:r>
          </w:p>
        </w:tc>
        <w:tc>
          <w:tcPr>
            <w:tcW w:w="1288" w:type="dxa"/>
          </w:tcPr>
          <w:p>
            <w:pPr>
              <w:pStyle w:val="Compact"/>
              <w:spacing w:line="240" w:lineRule="auto" w:before="0" w:after="0"/>
              <w:jc w:val="right"/>
            </w:pPr>
            <w:r>
              <w:rPr>
                <w:sz w:val="15"/>
              </w:rPr>
              <w:t xml:space="preserve">0.2005</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2024</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0.7245</w:t>
            </w:r>
          </w:p>
        </w:tc>
        <w:tc>
          <w:tcPr>
            <w:tcW w:w="1288" w:type="dxa"/>
          </w:tcPr>
          <w:p>
            <w:pPr>
              <w:pStyle w:val="Compact"/>
              <w:spacing w:line="240" w:lineRule="auto" w:before="0" w:after="0"/>
              <w:jc w:val="right"/>
            </w:pPr>
            <w:r>
              <w:rPr>
                <w:sz w:val="15"/>
              </w:rPr>
              <w:t xml:space="preserve">0.1943</w:t>
            </w:r>
          </w:p>
        </w:tc>
        <w:tc>
          <w:tcPr>
            <w:tcW w:w="1288" w:type="dxa"/>
          </w:tcPr>
          <w:p>
            <w:pPr>
              <w:pStyle w:val="Compact"/>
              <w:spacing w:line="240" w:lineRule="auto" w:before="0" w:after="0"/>
              <w:jc w:val="right"/>
            </w:pPr>
            <w:r>
              <w:rPr>
                <w:sz w:val="15"/>
              </w:rPr>
              <w:t xml:space="preserve">0.0783</w:t>
            </w:r>
          </w:p>
        </w:tc>
        <w:tc>
          <w:tcPr>
            <w:tcW w:w="1288" w:type="dxa"/>
          </w:tcPr>
          <w:p>
            <w:pPr>
              <w:pStyle w:val="Compact"/>
              <w:spacing w:line="240" w:lineRule="auto" w:before="0" w:after="0"/>
              <w:jc w:val="right"/>
            </w:pPr>
            <w:r>
              <w:rPr>
                <w:sz w:val="15"/>
              </w:rPr>
              <w:t xml:space="preserve">0.0106</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0.2347</w:t>
            </w:r>
          </w:p>
        </w:tc>
        <w:tc>
          <w:tcPr>
            <w:tcW w:w="1288" w:type="dxa"/>
          </w:tcPr>
          <w:p>
            <w:pPr>
              <w:pStyle w:val="Compact"/>
              <w:spacing w:line="240" w:lineRule="auto" w:before="0" w:after="0"/>
              <w:jc w:val="right"/>
            </w:pPr>
            <w:r>
              <w:rPr>
                <w:sz w:val="15"/>
              </w:rPr>
              <w:t xml:space="preserve">0.1385</w:t>
            </w:r>
          </w:p>
        </w:tc>
        <w:tc>
          <w:tcPr>
            <w:tcW w:w="1288" w:type="dxa"/>
          </w:tcPr>
          <w:p>
            <w:pPr>
              <w:pStyle w:val="Compact"/>
              <w:spacing w:line="240" w:lineRule="auto" w:before="0" w:after="0"/>
              <w:jc w:val="right"/>
            </w:pPr>
            <w:r>
              <w:rPr>
                <w:sz w:val="15"/>
              </w:rPr>
              <w:t xml:space="preserve">0.2061</w:t>
            </w:r>
          </w:p>
        </w:tc>
        <w:tc>
          <w:tcPr>
            <w:tcW w:w="1293" w:type="dxa"/>
          </w:tcPr>
          <w:p>
            <w:pPr>
              <w:pStyle w:val="Compact"/>
              <w:spacing w:line="240" w:lineRule="auto" w:before="0" w:after="0"/>
              <w:jc w:val="right"/>
            </w:pPr>
            <w:r>
              <w:rPr>
                <w:sz w:val="15"/>
              </w:rPr>
              <w:t xml:space="preserve">+0.0112 (+0.0065–+0.0155; p&lt;0.001)</w:t>
            </w:r>
          </w:p>
        </w:tc>
      </w:tr>
      <w:tr>
        <w:trPr>
          <w:cantSplit/>
        </w:trPr>
        <w:tc>
          <w:tcPr>
            <w:tcW w:w="1417" w:type="dxa"/>
          </w:tcPr>
          <w:p>
            <w:pPr>
              <w:pStyle w:val="Compact"/>
              <w:spacing w:line="240" w:lineRule="auto" w:before="0" w:after="0"/>
            </w:pPr>
            <w:r>
              <w:rPr>
                <w:sz w:val="15"/>
              </w:rPr>
              <w:t xml:space="preserve">2025</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0.7050</w:t>
            </w:r>
          </w:p>
        </w:tc>
        <w:tc>
          <w:tcPr>
            <w:tcW w:w="1288" w:type="dxa"/>
          </w:tcPr>
          <w:p>
            <w:pPr>
              <w:pStyle w:val="Compact"/>
              <w:spacing w:line="240" w:lineRule="auto" w:before="0" w:after="0"/>
              <w:jc w:val="right"/>
            </w:pPr>
            <w:r>
              <w:rPr>
                <w:sz w:val="15"/>
              </w:rPr>
              <w:t xml:space="preserve">0.1735</w:t>
            </w:r>
          </w:p>
        </w:tc>
        <w:tc>
          <w:tcPr>
            <w:tcW w:w="1288" w:type="dxa"/>
          </w:tcPr>
          <w:p>
            <w:pPr>
              <w:pStyle w:val="Compact"/>
              <w:spacing w:line="240" w:lineRule="auto" w:before="0" w:after="0"/>
              <w:jc w:val="right"/>
            </w:pPr>
            <w:r>
              <w:rPr>
                <w:sz w:val="15"/>
              </w:rPr>
              <w:t xml:space="preserve">0.0793</w:t>
            </w:r>
          </w:p>
        </w:tc>
        <w:tc>
          <w:tcPr>
            <w:tcW w:w="1288" w:type="dxa"/>
          </w:tcPr>
          <w:p>
            <w:pPr>
              <w:pStyle w:val="Compact"/>
              <w:spacing w:line="240" w:lineRule="auto" w:before="0" w:after="0"/>
              <w:jc w:val="right"/>
            </w:pPr>
            <w:r>
              <w:rPr>
                <w:sz w:val="15"/>
              </w:rPr>
              <w:t xml:space="preserve">0.0129</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0.2203</w:t>
            </w:r>
          </w:p>
        </w:tc>
        <w:tc>
          <w:tcPr>
            <w:tcW w:w="1288" w:type="dxa"/>
          </w:tcPr>
          <w:p>
            <w:pPr>
              <w:pStyle w:val="Compact"/>
              <w:spacing w:line="240" w:lineRule="auto" w:before="0" w:after="0"/>
              <w:jc w:val="right"/>
            </w:pPr>
            <w:r>
              <w:rPr>
                <w:sz w:val="15"/>
              </w:rPr>
              <w:t xml:space="preserve">0.1187</w:t>
            </w:r>
          </w:p>
        </w:tc>
        <w:tc>
          <w:tcPr>
            <w:tcW w:w="1288" w:type="dxa"/>
          </w:tcPr>
          <w:p>
            <w:pPr>
              <w:pStyle w:val="Compact"/>
              <w:spacing w:line="240" w:lineRule="auto" w:before="0" w:after="0"/>
              <w:jc w:val="right"/>
            </w:pPr>
            <w:r>
              <w:rPr>
                <w:sz w:val="15"/>
              </w:rPr>
              <w:t xml:space="preserve">0.1881</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2025</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0.7112</w:t>
            </w:r>
          </w:p>
        </w:tc>
        <w:tc>
          <w:tcPr>
            <w:tcW w:w="1288" w:type="dxa"/>
          </w:tcPr>
          <w:p>
            <w:pPr>
              <w:pStyle w:val="Compact"/>
              <w:spacing w:line="240" w:lineRule="auto" w:before="0" w:after="0"/>
              <w:jc w:val="right"/>
            </w:pPr>
            <w:r>
              <w:rPr>
                <w:sz w:val="15"/>
              </w:rPr>
              <w:t xml:space="preserve">0.1716</w:t>
            </w:r>
          </w:p>
        </w:tc>
        <w:tc>
          <w:tcPr>
            <w:tcW w:w="1288" w:type="dxa"/>
          </w:tcPr>
          <w:p>
            <w:pPr>
              <w:pStyle w:val="Compact"/>
              <w:spacing w:line="240" w:lineRule="auto" w:before="0" w:after="0"/>
              <w:jc w:val="right"/>
            </w:pPr>
            <w:r>
              <w:rPr>
                <w:sz w:val="15"/>
              </w:rPr>
              <w:t xml:space="preserve">0.0794</w:t>
            </w:r>
          </w:p>
        </w:tc>
        <w:tc>
          <w:tcPr>
            <w:tcW w:w="1288" w:type="dxa"/>
          </w:tcPr>
          <w:p>
            <w:pPr>
              <w:pStyle w:val="Compact"/>
              <w:spacing w:line="240" w:lineRule="auto" w:before="0" w:after="0"/>
              <w:jc w:val="right"/>
            </w:pPr>
            <w:r>
              <w:rPr>
                <w:sz w:val="15"/>
              </w:rPr>
              <w:t xml:space="preserve">0.0153</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0.2016</w:t>
            </w:r>
          </w:p>
        </w:tc>
        <w:tc>
          <w:tcPr>
            <w:tcW w:w="1288" w:type="dxa"/>
          </w:tcPr>
          <w:p>
            <w:pPr>
              <w:pStyle w:val="Compact"/>
              <w:spacing w:line="240" w:lineRule="auto" w:before="0" w:after="0"/>
              <w:jc w:val="right"/>
            </w:pPr>
            <w:r>
              <w:rPr>
                <w:sz w:val="15"/>
              </w:rPr>
              <w:t xml:space="preserve">0.0806</w:t>
            </w:r>
          </w:p>
        </w:tc>
        <w:tc>
          <w:tcPr>
            <w:tcW w:w="1288" w:type="dxa"/>
          </w:tcPr>
          <w:p>
            <w:pPr>
              <w:pStyle w:val="Compact"/>
              <w:spacing w:line="240" w:lineRule="auto" w:before="0" w:after="0"/>
              <w:jc w:val="right"/>
            </w:pPr>
            <w:r>
              <w:rPr>
                <w:sz w:val="15"/>
              </w:rPr>
              <w:t xml:space="preserve">0.1551</w:t>
            </w:r>
          </w:p>
        </w:tc>
        <w:tc>
          <w:tcPr>
            <w:tcW w:w="1293" w:type="dxa"/>
          </w:tcPr>
          <w:p>
            <w:pPr>
              <w:pStyle w:val="Compact"/>
              <w:spacing w:line="240" w:lineRule="auto" w:before="0" w:after="0"/>
              <w:jc w:val="right"/>
            </w:pPr>
            <w:r>
              <w:rPr>
                <w:sz w:val="15"/>
              </w:rPr>
              <w:t xml:space="preserve">+0.0062 (-0.0001–+0.0129; p=0.052)</w:t>
            </w:r>
          </w:p>
        </w:tc>
      </w:tr>
      <w:tr>
        <w:trPr>
          <w:cantSplit/>
        </w:trPr>
        <w:tc>
          <w:tcPr>
            <w:tcW w:w="1417" w:type="dxa"/>
          </w:tcPr>
          <w:p>
            <w:pPr>
              <w:pStyle w:val="Compact"/>
              <w:spacing w:line="240" w:lineRule="auto" w:before="0" w:after="0"/>
            </w:pPr>
            <w:r>
              <w:rPr>
                <w:sz w:val="15"/>
              </w:rPr>
              <w:t xml:space="preserve">pooled</w:t>
            </w:r>
          </w:p>
        </w:tc>
        <w:tc>
          <w:tcPr>
            <w:tcW w:w="1159" w:type="dxa"/>
          </w:tcPr>
          <w:p>
            <w:pPr>
              <w:pStyle w:val="Compact"/>
              <w:spacing w:line="240" w:lineRule="auto" w:before="0" w:after="0"/>
            </w:pPr>
            <w:r>
              <w:rPr>
                <w:sz w:val="15"/>
              </w:rPr>
              <w:t xml:space="preserve">M2</w:t>
            </w:r>
          </w:p>
        </w:tc>
        <w:tc>
          <w:tcPr>
            <w:tcW w:w="1803" w:type="dxa"/>
          </w:tcPr>
          <w:p>
            <w:pPr>
              <w:pStyle w:val="Compact"/>
              <w:spacing w:line="240" w:lineRule="auto" w:before="0" w:after="0"/>
              <w:jc w:val="right"/>
            </w:pPr>
            <w:r>
              <w:rPr>
                <w:sz w:val="15"/>
              </w:rPr>
              <w:t xml:space="preserve">0.7094</w:t>
            </w:r>
          </w:p>
        </w:tc>
        <w:tc>
          <w:tcPr>
            <w:tcW w:w="1288" w:type="dxa"/>
          </w:tcPr>
          <w:p>
            <w:pPr>
              <w:pStyle w:val="Compact"/>
              <w:spacing w:line="240" w:lineRule="auto" w:before="0" w:after="0"/>
              <w:jc w:val="right"/>
            </w:pPr>
            <w:r>
              <w:rPr>
                <w:sz w:val="15"/>
              </w:rPr>
              <w:t xml:space="preserve">0.1788</w:t>
            </w:r>
          </w:p>
        </w:tc>
        <w:tc>
          <w:tcPr>
            <w:tcW w:w="1288" w:type="dxa"/>
          </w:tcPr>
          <w:p>
            <w:pPr>
              <w:pStyle w:val="Compact"/>
              <w:spacing w:line="240" w:lineRule="auto" w:before="0" w:after="0"/>
              <w:jc w:val="right"/>
            </w:pPr>
            <w:r>
              <w:rPr>
                <w:sz w:val="15"/>
              </w:rPr>
              <w:t xml:space="preserve">0.0790</w:t>
            </w:r>
          </w:p>
        </w:tc>
        <w:tc>
          <w:tcPr>
            <w:tcW w:w="1288" w:type="dxa"/>
          </w:tcPr>
          <w:p>
            <w:pPr>
              <w:pStyle w:val="Compact"/>
              <w:spacing w:line="240" w:lineRule="auto" w:before="0" w:after="0"/>
              <w:jc w:val="right"/>
            </w:pPr>
            <w:r>
              <w:rPr>
                <w:sz w:val="15"/>
              </w:rPr>
              <w:t xml:space="preserve">0.0100</w:t>
            </w:r>
          </w:p>
        </w:tc>
        <w:tc>
          <w:tcPr>
            <w:tcW w:w="1288" w:type="dxa"/>
          </w:tcPr>
          <w:p>
            <w:pPr>
              <w:pStyle w:val="Compact"/>
              <w:spacing w:line="240" w:lineRule="auto" w:before="0" w:after="0"/>
              <w:jc w:val="right"/>
            </w:pPr>
            <w:r>
              <w:rPr>
                <w:sz w:val="15"/>
              </w:rPr>
              <w:t xml:space="preserve">0.1869</w:t>
            </w:r>
          </w:p>
        </w:tc>
        <w:tc>
          <w:tcPr>
            <w:tcW w:w="1288" w:type="dxa"/>
          </w:tcPr>
          <w:p>
            <w:pPr>
              <w:pStyle w:val="Compact"/>
              <w:spacing w:line="240" w:lineRule="auto" w:before="0" w:after="0"/>
              <w:jc w:val="right"/>
            </w:pPr>
            <w:r>
              <w:rPr>
                <w:sz w:val="15"/>
              </w:rPr>
              <w:t xml:space="preserve">0.2145</w:t>
            </w:r>
          </w:p>
        </w:tc>
        <w:tc>
          <w:tcPr>
            <w:tcW w:w="1288" w:type="dxa"/>
          </w:tcPr>
          <w:p>
            <w:pPr>
              <w:pStyle w:val="Compact"/>
              <w:spacing w:line="240" w:lineRule="auto" w:before="0" w:after="0"/>
              <w:jc w:val="right"/>
            </w:pPr>
            <w:r>
              <w:rPr>
                <w:sz w:val="15"/>
              </w:rPr>
              <w:t xml:space="preserve">0.1448</w:t>
            </w:r>
          </w:p>
        </w:tc>
        <w:tc>
          <w:tcPr>
            <w:tcW w:w="1288" w:type="dxa"/>
          </w:tcPr>
          <w:p>
            <w:pPr>
              <w:pStyle w:val="Compact"/>
              <w:spacing w:line="240" w:lineRule="auto" w:before="0" w:after="0"/>
              <w:jc w:val="right"/>
            </w:pPr>
            <w:r>
              <w:rPr>
                <w:sz w:val="15"/>
              </w:rPr>
              <w:t xml:space="preserve">0.1957</w:t>
            </w:r>
          </w:p>
        </w:tc>
        <w:tc>
          <w:tcPr>
            <w:tcW w:w="1293" w:type="dxa"/>
          </w:tcPr>
          <w:p>
            <w:pPr>
              <w:pStyle w:val="Compact"/>
              <w:spacing w:line="240" w:lineRule="auto" w:before="0" w:after="0"/>
              <w:jc w:val="right"/>
            </w:pPr>
            <w:r>
              <w:rPr>
                <w:sz w:val="15"/>
              </w:rPr>
              <w:t xml:space="preserve">—</w:t>
            </w:r>
          </w:p>
        </w:tc>
      </w:tr>
      <w:tr>
        <w:trPr>
          <w:cantSplit/>
        </w:trPr>
        <w:tc>
          <w:tcPr>
            <w:tcW w:w="1417" w:type="dxa"/>
          </w:tcPr>
          <w:p>
            <w:pPr>
              <w:pStyle w:val="Compact"/>
              <w:spacing w:line="240" w:lineRule="auto" w:before="0" w:after="0"/>
            </w:pPr>
            <w:r>
              <w:rPr>
                <w:sz w:val="15"/>
              </w:rPr>
              <w:t xml:space="preserve">pooled</w:t>
            </w:r>
          </w:p>
        </w:tc>
        <w:tc>
          <w:tcPr>
            <w:tcW w:w="1159" w:type="dxa"/>
          </w:tcPr>
          <w:p>
            <w:pPr>
              <w:pStyle w:val="Compact"/>
              <w:spacing w:line="240" w:lineRule="auto" w:before="0" w:after="0"/>
            </w:pPr>
            <w:r>
              <w:rPr>
                <w:sz w:val="15"/>
              </w:rPr>
              <w:t xml:space="preserve">M3</w:t>
            </w:r>
          </w:p>
        </w:tc>
        <w:tc>
          <w:tcPr>
            <w:tcW w:w="1803" w:type="dxa"/>
          </w:tcPr>
          <w:p>
            <w:pPr>
              <w:pStyle w:val="Compact"/>
              <w:spacing w:line="240" w:lineRule="auto" w:before="0" w:after="0"/>
              <w:jc w:val="right"/>
            </w:pPr>
            <w:r>
              <w:rPr>
                <w:sz w:val="15"/>
              </w:rPr>
              <w:t xml:space="preserve">0.7184</w:t>
            </w:r>
          </w:p>
        </w:tc>
        <w:tc>
          <w:tcPr>
            <w:tcW w:w="1288" w:type="dxa"/>
          </w:tcPr>
          <w:p>
            <w:pPr>
              <w:pStyle w:val="Compact"/>
              <w:spacing w:line="240" w:lineRule="auto" w:before="0" w:after="0"/>
              <w:jc w:val="right"/>
            </w:pPr>
            <w:r>
              <w:rPr>
                <w:sz w:val="15"/>
              </w:rPr>
              <w:t xml:space="preserve">0.1836</w:t>
            </w:r>
          </w:p>
        </w:tc>
        <w:tc>
          <w:tcPr>
            <w:tcW w:w="1288" w:type="dxa"/>
          </w:tcPr>
          <w:p>
            <w:pPr>
              <w:pStyle w:val="Compact"/>
              <w:spacing w:line="240" w:lineRule="auto" w:before="0" w:after="0"/>
              <w:jc w:val="right"/>
            </w:pPr>
            <w:r>
              <w:rPr>
                <w:sz w:val="15"/>
              </w:rPr>
              <w:t xml:space="preserve">0.0788</w:t>
            </w:r>
          </w:p>
        </w:tc>
        <w:tc>
          <w:tcPr>
            <w:tcW w:w="1288" w:type="dxa"/>
          </w:tcPr>
          <w:p>
            <w:pPr>
              <w:pStyle w:val="Compact"/>
              <w:spacing w:line="240" w:lineRule="auto" w:before="0" w:after="0"/>
              <w:jc w:val="right"/>
            </w:pPr>
            <w:r>
              <w:rPr>
                <w:sz w:val="15"/>
              </w:rPr>
              <w:t xml:space="preserve">0.0125</w:t>
            </w:r>
          </w:p>
        </w:tc>
        <w:tc>
          <w:tcPr>
            <w:tcW w:w="1288" w:type="dxa"/>
          </w:tcPr>
          <w:p>
            <w:pPr>
              <w:pStyle w:val="Compact"/>
              <w:spacing w:line="240" w:lineRule="auto" w:before="0" w:after="0"/>
              <w:jc w:val="right"/>
            </w:pPr>
            <w:r>
              <w:rPr>
                <w:sz w:val="15"/>
              </w:rPr>
              <w:t xml:space="preserve">0.2046</w:t>
            </w:r>
          </w:p>
        </w:tc>
        <w:tc>
          <w:tcPr>
            <w:tcW w:w="1288" w:type="dxa"/>
          </w:tcPr>
          <w:p>
            <w:pPr>
              <w:pStyle w:val="Compact"/>
              <w:spacing w:line="240" w:lineRule="auto" w:before="0" w:after="0"/>
              <w:jc w:val="right"/>
            </w:pPr>
            <w:r>
              <w:rPr>
                <w:sz w:val="15"/>
              </w:rPr>
              <w:t xml:space="preserve">0.2228</w:t>
            </w:r>
          </w:p>
        </w:tc>
        <w:tc>
          <w:tcPr>
            <w:tcW w:w="1288" w:type="dxa"/>
          </w:tcPr>
          <w:p>
            <w:pPr>
              <w:pStyle w:val="Compact"/>
              <w:spacing w:line="240" w:lineRule="auto" w:before="0" w:after="0"/>
              <w:jc w:val="right"/>
            </w:pPr>
            <w:r>
              <w:rPr>
                <w:sz w:val="15"/>
              </w:rPr>
              <w:t xml:space="preserve">0.1123</w:t>
            </w:r>
          </w:p>
        </w:tc>
        <w:tc>
          <w:tcPr>
            <w:tcW w:w="1288" w:type="dxa"/>
          </w:tcPr>
          <w:p>
            <w:pPr>
              <w:pStyle w:val="Compact"/>
              <w:spacing w:line="240" w:lineRule="auto" w:before="0" w:after="0"/>
              <w:jc w:val="right"/>
            </w:pPr>
            <w:r>
              <w:rPr>
                <w:sz w:val="15"/>
              </w:rPr>
              <w:t xml:space="preserve">0.1862</w:t>
            </w:r>
          </w:p>
        </w:tc>
        <w:tc>
          <w:tcPr>
            <w:tcW w:w="1293" w:type="dxa"/>
          </w:tcPr>
          <w:p>
            <w:pPr>
              <w:pStyle w:val="Compact"/>
              <w:spacing w:line="240" w:lineRule="auto" w:before="0" w:after="0"/>
              <w:jc w:val="right"/>
            </w:pPr>
            <w:r>
              <w:rPr>
                <w:sz w:val="15"/>
              </w:rPr>
              <w:t xml:space="preserve">+0.0090 (+0.0050–+0.0128; p&lt;0.001)</w:t>
            </w:r>
          </w:p>
        </w:tc>
      </w:tr>
    </w:tbl>
    <w:p>
      <w:pPr>
        <w:pStyle w:val="BodyText"/>
      </w:pPr>
      <w:bookmarkStart w:id="132" w:name="idx_table_s34b"/>
      <w:r>
        <w:rPr>
          <w:b/>
          <w:bCs/>
        </w:rPr>
        <w:t xml:space="preserve">Table S34b.</w:t>
      </w:r>
      <w:r>
        <w:t xml:space="preserve"> </w:t>
      </w:r>
      <w:r>
        <w:t xml:space="preserve">G0 arms and mandatory sensitivities. ROC-AUC is shown as M2/M3. H-C is not comparable to the primary result because it removes 22 % of the area, 43 % of detections and 32.5 % of positive cell-days. Buffer sensitivity varies the t−1 fire buffer used by the D2 sampling plan.</w:t>
      </w:r>
      <w:bookmarkEnd w:id="132"/>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3672"/>
        <w:gridCol w:w="3672"/>
        <w:gridCol w:w="3672"/>
        <w:gridCol w:w="3672"/>
      </w:tblGrid>
      <w:tr>
        <w:trPr>
          <w:cantSplit/>
          <w:tblHeader w:val="on"/>
        </w:trPr>
        <w:tc>
          <w:tcPr>
            <w:tcW w:w="3672" w:type="dxa"/>
          </w:tcPr>
          <w:p>
            <w:pPr>
              <w:pStyle w:val="Compact"/>
              <w:spacing w:line="240" w:lineRule="auto" w:before="0" w:after="0"/>
            </w:pPr>
            <w:r>
              <w:rPr>
                <w:b/>
                <w:sz w:val="16"/>
              </w:rPr>
              <w:t xml:space="preserve">Arm / variant</w:t>
            </w:r>
          </w:p>
        </w:tc>
        <w:tc>
          <w:tcPr>
            <w:tcW w:w="3672" w:type="dxa"/>
          </w:tcPr>
          <w:p>
            <w:pPr>
              <w:pStyle w:val="Compact"/>
              <w:spacing w:line="240" w:lineRule="auto" w:before="0" w:after="0"/>
              <w:jc w:val="right"/>
            </w:pPr>
            <w:r>
              <w:rPr>
                <w:b/>
                <w:sz w:val="16"/>
              </w:rPr>
              <w:t xml:space="preserve">2024 M2 / M3 ROC</w:t>
            </w:r>
          </w:p>
        </w:tc>
        <w:tc>
          <w:tcPr>
            <w:tcW w:w="3672" w:type="dxa"/>
          </w:tcPr>
          <w:p>
            <w:pPr>
              <w:pStyle w:val="Compact"/>
              <w:spacing w:line="240" w:lineRule="auto" w:before="0" w:after="0"/>
              <w:jc w:val="right"/>
            </w:pPr>
            <w:r>
              <w:rPr>
                <w:b/>
                <w:sz w:val="16"/>
              </w:rPr>
              <w:t xml:space="preserve">2025 M2 / M3 ROC</w:t>
            </w:r>
          </w:p>
        </w:tc>
        <w:tc>
          <w:tcPr>
            <w:tcW w:w="3672" w:type="dxa"/>
          </w:tcPr>
          <w:p>
            <w:pPr>
              <w:pStyle w:val="Compact"/>
              <w:spacing w:line="240" w:lineRule="auto" w:before="0" w:after="0"/>
            </w:pPr>
            <w:r>
              <w:rPr>
                <w:b/>
                <w:sz w:val="16"/>
              </w:rPr>
              <w:t xml:space="preserve">Note</w:t>
            </w:r>
          </w:p>
        </w:tc>
      </w:tr>
      <w:tr>
        <w:trPr>
          <w:cantSplit/>
        </w:trPr>
        <w:tc>
          <w:tcPr>
            <w:tcW w:w="3672" w:type="dxa"/>
          </w:tcPr>
          <w:p>
            <w:pPr>
              <w:pStyle w:val="Compact"/>
              <w:spacing w:line="240" w:lineRule="auto" w:before="0" w:after="0"/>
            </w:pPr>
            <w:r>
              <w:rPr>
                <w:sz w:val="16"/>
              </w:rPr>
              <w:t xml:space="preserve">G0-Z</w:t>
            </w:r>
          </w:p>
        </w:tc>
        <w:tc>
          <w:tcPr>
            <w:tcW w:w="3672" w:type="dxa"/>
          </w:tcPr>
          <w:p>
            <w:pPr>
              <w:pStyle w:val="Compact"/>
              <w:spacing w:line="240" w:lineRule="auto" w:before="0" w:after="0"/>
              <w:jc w:val="right"/>
            </w:pPr>
            <w:r>
              <w:rPr>
                <w:sz w:val="16"/>
              </w:rPr>
              <w:t xml:space="preserve">0.7133 / 0.7245</w:t>
            </w:r>
          </w:p>
        </w:tc>
        <w:tc>
          <w:tcPr>
            <w:tcW w:w="3672" w:type="dxa"/>
          </w:tcPr>
          <w:p>
            <w:pPr>
              <w:pStyle w:val="Compact"/>
              <w:spacing w:line="240" w:lineRule="auto" w:before="0" w:after="0"/>
              <w:jc w:val="right"/>
            </w:pPr>
            <w:r>
              <w:rPr>
                <w:sz w:val="16"/>
              </w:rPr>
              <w:t xml:space="preserve">0.7050 / 0.7112</w:t>
            </w:r>
          </w:p>
        </w:tc>
        <w:tc>
          <w:tcPr>
            <w:tcW w:w="3672" w:type="dxa"/>
          </w:tcPr>
          <w:p>
            <w:pPr>
              <w:pStyle w:val="Compact"/>
              <w:spacing w:line="240" w:lineRule="auto" w:before="0" w:after="0"/>
            </w:pPr>
            <w:r>
              <w:rPr>
                <w:sz w:val="16"/>
              </w:rPr>
              <w:t xml:space="preserve">frozen</w:t>
            </w:r>
          </w:p>
        </w:tc>
      </w:tr>
      <w:tr>
        <w:trPr>
          <w:cantSplit/>
        </w:trPr>
        <w:tc>
          <w:tcPr>
            <w:tcW w:w="3672" w:type="dxa"/>
          </w:tcPr>
          <w:p>
            <w:pPr>
              <w:pStyle w:val="Compact"/>
              <w:spacing w:line="240" w:lineRule="auto" w:before="0" w:after="0"/>
            </w:pPr>
            <w:r>
              <w:rPr>
                <w:sz w:val="16"/>
              </w:rPr>
              <w:t xml:space="preserve">G0-C</w:t>
            </w:r>
          </w:p>
        </w:tc>
        <w:tc>
          <w:tcPr>
            <w:tcW w:w="3672" w:type="dxa"/>
          </w:tcPr>
          <w:p>
            <w:pPr>
              <w:pStyle w:val="Compact"/>
              <w:spacing w:line="240" w:lineRule="auto" w:before="0" w:after="0"/>
              <w:jc w:val="right"/>
            </w:pPr>
            <w:r>
              <w:rPr>
                <w:sz w:val="16"/>
              </w:rPr>
              <w:t xml:space="preserve">0.7133 / 0.7245</w:t>
            </w:r>
          </w:p>
        </w:tc>
        <w:tc>
          <w:tcPr>
            <w:tcW w:w="3672" w:type="dxa"/>
          </w:tcPr>
          <w:p>
            <w:pPr>
              <w:pStyle w:val="Compact"/>
              <w:spacing w:line="240" w:lineRule="auto" w:before="0" w:after="0"/>
              <w:jc w:val="right"/>
            </w:pPr>
            <w:r>
              <w:rPr>
                <w:sz w:val="16"/>
              </w:rPr>
              <w:t xml:space="preserve">0.7050 / 0.7112</w:t>
            </w:r>
          </w:p>
        </w:tc>
        <w:tc>
          <w:tcPr>
            <w:tcW w:w="3672" w:type="dxa"/>
          </w:tcPr>
          <w:p>
            <w:pPr>
              <w:pStyle w:val="Compact"/>
              <w:spacing w:line="240" w:lineRule="auto" w:before="0" w:after="0"/>
            </w:pPr>
            <w:r>
              <w:rPr>
                <w:sz w:val="16"/>
              </w:rPr>
              <w:t xml:space="preserve">local recalibration</w:t>
            </w:r>
          </w:p>
        </w:tc>
      </w:tr>
      <w:tr>
        <w:trPr>
          <w:cantSplit/>
        </w:trPr>
        <w:tc>
          <w:tcPr>
            <w:tcW w:w="3672" w:type="dxa"/>
          </w:tcPr>
          <w:p>
            <w:pPr>
              <w:pStyle w:val="Compact"/>
              <w:spacing w:line="240" w:lineRule="auto" w:before="0" w:after="0"/>
            </w:pPr>
            <w:r>
              <w:rPr>
                <w:sz w:val="16"/>
              </w:rPr>
              <w:t xml:space="preserve">G0-R</w:t>
            </w:r>
          </w:p>
        </w:tc>
        <w:tc>
          <w:tcPr>
            <w:tcW w:w="3672" w:type="dxa"/>
          </w:tcPr>
          <w:p>
            <w:pPr>
              <w:pStyle w:val="Compact"/>
              <w:spacing w:line="240" w:lineRule="auto" w:before="0" w:after="0"/>
              <w:jc w:val="right"/>
            </w:pPr>
            <w:r>
              <w:rPr>
                <w:sz w:val="16"/>
              </w:rPr>
              <w:t xml:space="preserve">0.7178 / 0.7275</w:t>
            </w:r>
          </w:p>
        </w:tc>
        <w:tc>
          <w:tcPr>
            <w:tcW w:w="3672" w:type="dxa"/>
          </w:tcPr>
          <w:p>
            <w:pPr>
              <w:pStyle w:val="Compact"/>
              <w:spacing w:line="240" w:lineRule="auto" w:before="0" w:after="0"/>
              <w:jc w:val="right"/>
            </w:pPr>
            <w:r>
              <w:rPr>
                <w:sz w:val="16"/>
              </w:rPr>
              <w:t xml:space="preserve">0.7144 / 0.7150</w:t>
            </w:r>
          </w:p>
        </w:tc>
        <w:tc>
          <w:tcPr>
            <w:tcW w:w="3672" w:type="dxa"/>
          </w:tcPr>
          <w:p>
            <w:pPr>
              <w:pStyle w:val="Compact"/>
              <w:spacing w:line="240" w:lineRule="auto" w:before="0" w:after="0"/>
            </w:pPr>
            <w:r>
              <w:rPr>
                <w:sz w:val="16"/>
              </w:rPr>
              <w:t xml:space="preserve">PY+Formosa retrain</w:t>
            </w:r>
          </w:p>
        </w:tc>
      </w:tr>
      <w:tr>
        <w:trPr>
          <w:cantSplit/>
        </w:trPr>
        <w:tc>
          <w:tcPr>
            <w:tcW w:w="3672" w:type="dxa"/>
          </w:tcPr>
          <w:p>
            <w:pPr>
              <w:pStyle w:val="Compact"/>
              <w:spacing w:line="240" w:lineRule="auto" w:before="0" w:after="0"/>
            </w:pPr>
            <w:r>
              <w:rPr>
                <w:sz w:val="16"/>
              </w:rPr>
              <w:t xml:space="preserve">H-B (class 6 → wetland)</w:t>
            </w:r>
          </w:p>
        </w:tc>
        <w:tc>
          <w:tcPr>
            <w:tcW w:w="3672" w:type="dxa"/>
          </w:tcPr>
          <w:p>
            <w:pPr>
              <w:pStyle w:val="Compact"/>
              <w:spacing w:line="240" w:lineRule="auto" w:before="0" w:after="0"/>
              <w:jc w:val="right"/>
            </w:pPr>
            <w:r>
              <w:rPr>
                <w:sz w:val="16"/>
              </w:rPr>
              <w:t xml:space="preserve">0.7170 / 0.7256</w:t>
            </w:r>
          </w:p>
        </w:tc>
        <w:tc>
          <w:tcPr>
            <w:tcW w:w="3672" w:type="dxa"/>
          </w:tcPr>
          <w:p>
            <w:pPr>
              <w:pStyle w:val="Compact"/>
              <w:spacing w:line="240" w:lineRule="auto" w:before="0" w:after="0"/>
              <w:jc w:val="right"/>
            </w:pPr>
            <w:r>
              <w:rPr>
                <w:sz w:val="16"/>
              </w:rPr>
              <w:t xml:space="preserve">0.7066 / 0.7127</w:t>
            </w:r>
          </w:p>
        </w:tc>
        <w:tc>
          <w:tcPr>
            <w:tcW w:w="3672" w:type="dxa"/>
          </w:tcPr>
          <w:p>
            <w:pPr>
              <w:pStyle w:val="Compact"/>
              <w:spacing w:line="240" w:lineRule="auto" w:before="0" w:after="0"/>
            </w:pPr>
            <w:r>
              <w:rPr>
                <w:sz w:val="16"/>
              </w:rPr>
              <w:t xml:space="preserve">sensitivity</w:t>
            </w:r>
          </w:p>
        </w:tc>
      </w:tr>
      <w:tr>
        <w:trPr>
          <w:cantSplit/>
        </w:trPr>
        <w:tc>
          <w:tcPr>
            <w:tcW w:w="3672" w:type="dxa"/>
          </w:tcPr>
          <w:p>
            <w:pPr>
              <w:pStyle w:val="Compact"/>
              <w:spacing w:line="240" w:lineRule="auto" w:before="0" w:after="0"/>
            </w:pPr>
            <w:r>
              <w:rPr>
                <w:sz w:val="16"/>
              </w:rPr>
              <w:t xml:space="preserve">H-C (mask class 6 ≥50 %)</w:t>
            </w:r>
          </w:p>
        </w:tc>
        <w:tc>
          <w:tcPr>
            <w:tcW w:w="3672" w:type="dxa"/>
          </w:tcPr>
          <w:p>
            <w:pPr>
              <w:pStyle w:val="Compact"/>
              <w:spacing w:line="240" w:lineRule="auto" w:before="0" w:after="0"/>
              <w:jc w:val="right"/>
            </w:pPr>
            <w:r>
              <w:rPr>
                <w:sz w:val="16"/>
              </w:rPr>
              <w:t xml:space="preserve">0.7508 / 0.7616</w:t>
            </w:r>
          </w:p>
        </w:tc>
        <w:tc>
          <w:tcPr>
            <w:tcW w:w="3672" w:type="dxa"/>
          </w:tcPr>
          <w:p>
            <w:pPr>
              <w:pStyle w:val="Compact"/>
              <w:spacing w:line="240" w:lineRule="auto" w:before="0" w:after="0"/>
              <w:jc w:val="right"/>
            </w:pPr>
            <w:r>
              <w:rPr>
                <w:sz w:val="16"/>
              </w:rPr>
              <w:t xml:space="preserve">0.7324 / 0.7357</w:t>
            </w:r>
          </w:p>
        </w:tc>
        <w:tc>
          <w:tcPr>
            <w:tcW w:w="3672" w:type="dxa"/>
          </w:tcPr>
          <w:p>
            <w:pPr>
              <w:pStyle w:val="Compact"/>
              <w:spacing w:line="240" w:lineRule="auto" w:before="0" w:after="0"/>
            </w:pPr>
            <w:r>
              <w:rPr>
                <w:sz w:val="16"/>
              </w:rPr>
              <w:t xml:space="preserve">removes 22 % area, 43 % detections, 33 % positives</w:t>
            </w:r>
          </w:p>
        </w:tc>
      </w:tr>
      <w:tr>
        <w:trPr>
          <w:cantSplit/>
        </w:trPr>
        <w:tc>
          <w:tcPr>
            <w:tcW w:w="3672" w:type="dxa"/>
          </w:tcPr>
          <w:p>
            <w:pPr>
              <w:pStyle w:val="Compact"/>
              <w:spacing w:line="240" w:lineRule="auto" w:before="0" w:after="0"/>
            </w:pPr>
            <w:r>
              <w:rPr>
                <w:sz w:val="16"/>
              </w:rPr>
              <w:t xml:space="preserve">t−1 buffer 20 km</w:t>
            </w:r>
          </w:p>
        </w:tc>
        <w:tc>
          <w:tcPr>
            <w:tcW w:w="3672" w:type="dxa"/>
          </w:tcPr>
          <w:p>
            <w:pPr>
              <w:pStyle w:val="Compact"/>
              <w:spacing w:line="240" w:lineRule="auto" w:before="0" w:after="0"/>
              <w:jc w:val="right"/>
            </w:pPr>
            <w:r>
              <w:rPr>
                <w:sz w:val="16"/>
              </w:rPr>
              <w:t xml:space="preserve">0.7058 / 0.7173</w:t>
            </w:r>
          </w:p>
        </w:tc>
        <w:tc>
          <w:tcPr>
            <w:tcW w:w="3672" w:type="dxa"/>
          </w:tcPr>
          <w:p>
            <w:pPr>
              <w:pStyle w:val="Compact"/>
              <w:spacing w:line="240" w:lineRule="auto" w:before="0" w:after="0"/>
              <w:jc w:val="right"/>
            </w:pPr>
            <w:r>
              <w:rPr>
                <w:sz w:val="16"/>
              </w:rPr>
              <w:t xml:space="preserve">0.6967 / 0.7041</w:t>
            </w:r>
          </w:p>
        </w:tc>
        <w:tc>
          <w:tcPr>
            <w:tcW w:w="3672" w:type="dxa"/>
          </w:tcPr>
          <w:p>
            <w:pPr>
              <w:pStyle w:val="Compact"/>
              <w:spacing w:line="240" w:lineRule="auto" w:before="0" w:after="0"/>
            </w:pPr>
            <w:r>
              <w:rPr>
                <w:sz w:val="16"/>
              </w:rPr>
              <w:t xml:space="preserve">G0-C</w:t>
            </w:r>
          </w:p>
        </w:tc>
      </w:tr>
      <w:tr>
        <w:trPr>
          <w:cantSplit/>
        </w:trPr>
        <w:tc>
          <w:tcPr>
            <w:tcW w:w="3672" w:type="dxa"/>
          </w:tcPr>
          <w:p>
            <w:pPr>
              <w:pStyle w:val="Compact"/>
              <w:spacing w:line="240" w:lineRule="auto" w:before="0" w:after="0"/>
            </w:pPr>
            <w:r>
              <w:rPr>
                <w:sz w:val="16"/>
              </w:rPr>
              <w:t xml:space="preserve">t−1 buffer 30 km</w:t>
            </w:r>
          </w:p>
        </w:tc>
        <w:tc>
          <w:tcPr>
            <w:tcW w:w="3672" w:type="dxa"/>
          </w:tcPr>
          <w:p>
            <w:pPr>
              <w:pStyle w:val="Compact"/>
              <w:spacing w:line="240" w:lineRule="auto" w:before="0" w:after="0"/>
              <w:jc w:val="right"/>
            </w:pPr>
            <w:r>
              <w:rPr>
                <w:sz w:val="16"/>
              </w:rPr>
              <w:t xml:space="preserve">0.7148 / 0.7251</w:t>
            </w:r>
          </w:p>
        </w:tc>
        <w:tc>
          <w:tcPr>
            <w:tcW w:w="3672" w:type="dxa"/>
          </w:tcPr>
          <w:p>
            <w:pPr>
              <w:pStyle w:val="Compact"/>
              <w:spacing w:line="240" w:lineRule="auto" w:before="0" w:after="0"/>
              <w:jc w:val="right"/>
            </w:pPr>
            <w:r>
              <w:rPr>
                <w:sz w:val="16"/>
              </w:rPr>
              <w:t xml:space="preserve">0.7014 / 0.7111</w:t>
            </w:r>
          </w:p>
        </w:tc>
        <w:tc>
          <w:tcPr>
            <w:tcW w:w="3672" w:type="dxa"/>
          </w:tcPr>
          <w:p>
            <w:pPr>
              <w:pStyle w:val="Compact"/>
              <w:spacing w:line="240" w:lineRule="auto" w:before="0" w:after="0"/>
            </w:pPr>
            <w:r>
              <w:rPr>
                <w:sz w:val="16"/>
              </w:rPr>
              <w:t xml:space="preserve">G0-C</w:t>
            </w:r>
          </w:p>
        </w:tc>
      </w:tr>
    </w:tbl>
    <w:p>
      <w:pPr>
        <w:pStyle w:val="BodyText"/>
      </w:pPr>
      <w:bookmarkStart w:id="133" w:name="idx_table_s34c"/>
      <w:r>
        <w:rPr>
          <w:b/>
          <w:bCs/>
        </w:rPr>
        <w:t xml:space="preserve">Table S34c.</w:t>
      </w:r>
      <w:r>
        <w:t xml:space="preserve"> </w:t>
      </w:r>
      <w:r>
        <w:t xml:space="preserve">Classic benchmarks in Formosa (case-control, 1:10). The Canadian FWI and the INPE Fire Risk were computed from the same Formosa ERA5-Land climate and H-A fuel fractions. Their cutoffs were selected on Formosa 2023 by maximizing F0.5 and frozen for 2024–2025, exactly as for G0-C. They are indices, not calibrated probabilities, so Brier and ECE are not reported. The M2/M3 rows are G0-C.</w:t>
      </w:r>
      <w:bookmarkEnd w:id="133"/>
    </w:p>
    <w:tbl>
      <w:tblPr>
        <w:tblStyle w:val="Table"/>
        <w:tblW w:type="pct" w:w="5000"/>
        <w:jc w:val="center"/>
        <w:tblLayout w:type="fixed"/>
        <w:tblCellMar>
          <w:top w:w="0" w:type="dxa"/>
          <w:left w:w="36" w:type="dxa"/>
          <w:bottom w:w="0" w:type="dxa"/>
          <w:right w:w="36" w:type="dxa"/>
        </w:tblCellMar>
        <w:tblLook w:firstRow="1" w:lastRow="0" w:firstColumn="0" w:lastColumn="0" w:noHBand="0" w:noVBand="0" w:val="0020"/>
      </w:tblPr>
      <w:tblGrid>
        <w:gridCol w:w="1923"/>
        <w:gridCol w:w="1573"/>
        <w:gridCol w:w="2447"/>
        <w:gridCol w:w="1748"/>
        <w:gridCol w:w="1748"/>
        <w:gridCol w:w="1748"/>
        <w:gridCol w:w="1748"/>
        <w:gridCol w:w="1753"/>
      </w:tblGrid>
      <w:tr>
        <w:trPr>
          <w:cantSplit/>
          <w:tblHeader w:val="on"/>
        </w:trPr>
        <w:tc>
          <w:tcPr>
            <w:tcW w:w="1923" w:type="dxa"/>
          </w:tcPr>
          <w:p>
            <w:pPr>
              <w:pStyle w:val="Compact"/>
              <w:spacing w:line="240" w:lineRule="auto" w:before="0" w:after="0"/>
            </w:pPr>
            <w:r>
              <w:rPr>
                <w:b/>
                <w:sz w:val="16"/>
              </w:rPr>
              <w:t xml:space="preserve">Year</w:t>
            </w:r>
          </w:p>
        </w:tc>
        <w:tc>
          <w:tcPr>
            <w:tcW w:w="1573" w:type="dxa"/>
          </w:tcPr>
          <w:p>
            <w:pPr>
              <w:pStyle w:val="Compact"/>
              <w:spacing w:line="240" w:lineRule="auto" w:before="0" w:after="0"/>
            </w:pPr>
            <w:r>
              <w:rPr>
                <w:b/>
                <w:sz w:val="16"/>
              </w:rPr>
              <w:t xml:space="preserve">Model</w:t>
            </w:r>
          </w:p>
        </w:tc>
        <w:tc>
          <w:tcPr>
            <w:tcW w:w="2447" w:type="dxa"/>
          </w:tcPr>
          <w:p>
            <w:pPr>
              <w:pStyle w:val="Compact"/>
              <w:spacing w:line="240" w:lineRule="auto" w:before="0" w:after="0"/>
              <w:jc w:val="right"/>
            </w:pPr>
            <w:r>
              <w:rPr>
                <w:b/>
                <w:sz w:val="16"/>
              </w:rPr>
              <w:t xml:space="preserve">ROC-AUC</w:t>
            </w:r>
          </w:p>
        </w:tc>
        <w:tc>
          <w:tcPr>
            <w:tcW w:w="1748" w:type="dxa"/>
          </w:tcPr>
          <w:p>
            <w:pPr>
              <w:pStyle w:val="Compact"/>
              <w:spacing w:line="240" w:lineRule="auto" w:before="0" w:after="0"/>
              <w:jc w:val="right"/>
            </w:pPr>
            <w:r>
              <w:rPr>
                <w:b/>
                <w:sz w:val="16"/>
              </w:rPr>
              <w:t xml:space="preserve">PR-AUC</w:t>
            </w:r>
          </w:p>
        </w:tc>
        <w:tc>
          <w:tcPr>
            <w:tcW w:w="1748" w:type="dxa"/>
          </w:tcPr>
          <w:p>
            <w:pPr>
              <w:pStyle w:val="Compact"/>
              <w:spacing w:line="240" w:lineRule="auto" w:before="0" w:after="0"/>
              <w:jc w:val="right"/>
            </w:pPr>
            <w:r>
              <w:rPr>
                <w:b/>
                <w:sz w:val="16"/>
              </w:rPr>
              <w:t xml:space="preserve">Precision</w:t>
            </w:r>
          </w:p>
        </w:tc>
        <w:tc>
          <w:tcPr>
            <w:tcW w:w="1748" w:type="dxa"/>
          </w:tcPr>
          <w:p>
            <w:pPr>
              <w:pStyle w:val="Compact"/>
              <w:spacing w:line="240" w:lineRule="auto" w:before="0" w:after="0"/>
              <w:jc w:val="right"/>
            </w:pPr>
            <w:r>
              <w:rPr>
                <w:b/>
                <w:sz w:val="16"/>
              </w:rPr>
              <w:t xml:space="preserve">Recall</w:t>
            </w:r>
          </w:p>
        </w:tc>
        <w:tc>
          <w:tcPr>
            <w:tcW w:w="1748" w:type="dxa"/>
          </w:tcPr>
          <w:p>
            <w:pPr>
              <w:pStyle w:val="Compact"/>
              <w:spacing w:line="240" w:lineRule="auto" w:before="0" w:after="0"/>
              <w:jc w:val="right"/>
            </w:pPr>
            <w:r>
              <w:rPr>
                <w:b/>
                <w:sz w:val="16"/>
              </w:rPr>
              <w:t xml:space="preserve">F0.5</w:t>
            </w:r>
          </w:p>
        </w:tc>
        <w:tc>
          <w:tcPr>
            <w:tcW w:w="1753" w:type="dxa"/>
          </w:tcPr>
          <w:p>
            <w:pPr>
              <w:pStyle w:val="Compact"/>
              <w:spacing w:line="240" w:lineRule="auto" w:before="0" w:after="0"/>
              <w:jc w:val="right"/>
            </w:pPr>
            <w:r>
              <w:rPr>
                <w:b/>
                <w:sz w:val="16"/>
              </w:rPr>
              <w:t xml:space="preserve">Cutoff</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0.7133</w:t>
            </w:r>
          </w:p>
        </w:tc>
        <w:tc>
          <w:tcPr>
            <w:tcW w:w="1748" w:type="dxa"/>
          </w:tcPr>
          <w:p>
            <w:pPr>
              <w:pStyle w:val="Compact"/>
              <w:spacing w:line="240" w:lineRule="auto" w:before="0" w:after="0"/>
              <w:jc w:val="right"/>
            </w:pPr>
            <w:r>
              <w:rPr>
                <w:sz w:val="16"/>
              </w:rPr>
              <w:t xml:space="preserve">0.1839</w:t>
            </w:r>
          </w:p>
        </w:tc>
        <w:tc>
          <w:tcPr>
            <w:tcW w:w="1748" w:type="dxa"/>
          </w:tcPr>
          <w:p>
            <w:pPr>
              <w:pStyle w:val="Compact"/>
              <w:spacing w:line="240" w:lineRule="auto" w:before="0" w:after="0"/>
              <w:jc w:val="right"/>
            </w:pPr>
            <w:r>
              <w:rPr>
                <w:sz w:val="16"/>
              </w:rPr>
              <w:t xml:space="preserve">0.2112</w:t>
            </w:r>
          </w:p>
        </w:tc>
        <w:tc>
          <w:tcPr>
            <w:tcW w:w="1748" w:type="dxa"/>
          </w:tcPr>
          <w:p>
            <w:pPr>
              <w:pStyle w:val="Compact"/>
              <w:spacing w:line="240" w:lineRule="auto" w:before="0" w:after="0"/>
              <w:jc w:val="right"/>
            </w:pPr>
            <w:r>
              <w:rPr>
                <w:sz w:val="16"/>
              </w:rPr>
              <w:t xml:space="preserve">0.1665</w:t>
            </w:r>
          </w:p>
        </w:tc>
        <w:tc>
          <w:tcPr>
            <w:tcW w:w="1748" w:type="dxa"/>
          </w:tcPr>
          <w:p>
            <w:pPr>
              <w:pStyle w:val="Compact"/>
              <w:spacing w:line="240" w:lineRule="auto" w:before="0" w:after="0"/>
              <w:jc w:val="right"/>
            </w:pPr>
            <w:r>
              <w:rPr>
                <w:sz w:val="16"/>
              </w:rPr>
              <w:t xml:space="preserve">0.2005</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0.7050</w:t>
            </w:r>
          </w:p>
        </w:tc>
        <w:tc>
          <w:tcPr>
            <w:tcW w:w="1748" w:type="dxa"/>
          </w:tcPr>
          <w:p>
            <w:pPr>
              <w:pStyle w:val="Compact"/>
              <w:spacing w:line="240" w:lineRule="auto" w:before="0" w:after="0"/>
              <w:jc w:val="right"/>
            </w:pPr>
            <w:r>
              <w:rPr>
                <w:sz w:val="16"/>
              </w:rPr>
              <w:t xml:space="preserve">0.1735</w:t>
            </w:r>
          </w:p>
        </w:tc>
        <w:tc>
          <w:tcPr>
            <w:tcW w:w="1748" w:type="dxa"/>
          </w:tcPr>
          <w:p>
            <w:pPr>
              <w:pStyle w:val="Compact"/>
              <w:spacing w:line="240" w:lineRule="auto" w:before="0" w:after="0"/>
              <w:jc w:val="right"/>
            </w:pPr>
            <w:r>
              <w:rPr>
                <w:sz w:val="16"/>
              </w:rPr>
              <w:t xml:space="preserve">0.2203</w:t>
            </w:r>
          </w:p>
        </w:tc>
        <w:tc>
          <w:tcPr>
            <w:tcW w:w="1748" w:type="dxa"/>
          </w:tcPr>
          <w:p>
            <w:pPr>
              <w:pStyle w:val="Compact"/>
              <w:spacing w:line="240" w:lineRule="auto" w:before="0" w:after="0"/>
              <w:jc w:val="right"/>
            </w:pPr>
            <w:r>
              <w:rPr>
                <w:sz w:val="16"/>
              </w:rPr>
              <w:t xml:space="preserve">0.1187</w:t>
            </w:r>
          </w:p>
        </w:tc>
        <w:tc>
          <w:tcPr>
            <w:tcW w:w="1748" w:type="dxa"/>
          </w:tcPr>
          <w:p>
            <w:pPr>
              <w:pStyle w:val="Compact"/>
              <w:spacing w:line="240" w:lineRule="auto" w:before="0" w:after="0"/>
              <w:jc w:val="right"/>
            </w:pPr>
            <w:r>
              <w:rPr>
                <w:sz w:val="16"/>
              </w:rPr>
              <w:t xml:space="preserve">0.1881</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M2</w:t>
            </w:r>
          </w:p>
        </w:tc>
        <w:tc>
          <w:tcPr>
            <w:tcW w:w="2447" w:type="dxa"/>
          </w:tcPr>
          <w:p>
            <w:pPr>
              <w:pStyle w:val="Compact"/>
              <w:spacing w:line="240" w:lineRule="auto" w:before="0" w:after="0"/>
              <w:jc w:val="right"/>
            </w:pPr>
            <w:r>
              <w:rPr>
                <w:sz w:val="16"/>
              </w:rPr>
              <w:t xml:space="preserve">0.7094</w:t>
            </w:r>
          </w:p>
        </w:tc>
        <w:tc>
          <w:tcPr>
            <w:tcW w:w="1748" w:type="dxa"/>
          </w:tcPr>
          <w:p>
            <w:pPr>
              <w:pStyle w:val="Compact"/>
              <w:spacing w:line="240" w:lineRule="auto" w:before="0" w:after="0"/>
              <w:jc w:val="right"/>
            </w:pPr>
            <w:r>
              <w:rPr>
                <w:sz w:val="16"/>
              </w:rPr>
              <w:t xml:space="preserve">0.1788</w:t>
            </w:r>
          </w:p>
        </w:tc>
        <w:tc>
          <w:tcPr>
            <w:tcW w:w="1748" w:type="dxa"/>
          </w:tcPr>
          <w:p>
            <w:pPr>
              <w:pStyle w:val="Compact"/>
              <w:spacing w:line="240" w:lineRule="auto" w:before="0" w:after="0"/>
              <w:jc w:val="right"/>
            </w:pPr>
            <w:r>
              <w:rPr>
                <w:sz w:val="16"/>
              </w:rPr>
              <w:t xml:space="preserve">0.2145</w:t>
            </w:r>
          </w:p>
        </w:tc>
        <w:tc>
          <w:tcPr>
            <w:tcW w:w="1748" w:type="dxa"/>
          </w:tcPr>
          <w:p>
            <w:pPr>
              <w:pStyle w:val="Compact"/>
              <w:spacing w:line="240" w:lineRule="auto" w:before="0" w:after="0"/>
              <w:jc w:val="right"/>
            </w:pPr>
            <w:r>
              <w:rPr>
                <w:sz w:val="16"/>
              </w:rPr>
              <w:t xml:space="preserve">0.1448</w:t>
            </w:r>
          </w:p>
        </w:tc>
        <w:tc>
          <w:tcPr>
            <w:tcW w:w="1748" w:type="dxa"/>
          </w:tcPr>
          <w:p>
            <w:pPr>
              <w:pStyle w:val="Compact"/>
              <w:spacing w:line="240" w:lineRule="auto" w:before="0" w:after="0"/>
              <w:jc w:val="right"/>
            </w:pPr>
            <w:r>
              <w:rPr>
                <w:sz w:val="16"/>
              </w:rPr>
              <w:t xml:space="preserve">0.1957</w:t>
            </w:r>
          </w:p>
        </w:tc>
        <w:tc>
          <w:tcPr>
            <w:tcW w:w="1753" w:type="dxa"/>
          </w:tcPr>
          <w:p>
            <w:pPr>
              <w:pStyle w:val="Compact"/>
              <w:spacing w:line="240" w:lineRule="auto" w:before="0" w:after="0"/>
              <w:jc w:val="right"/>
            </w:pPr>
            <w:r>
              <w:rPr>
                <w:sz w:val="16"/>
              </w:rPr>
              <w:t xml:space="preserve">0.1869</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0.7245</w:t>
            </w:r>
          </w:p>
        </w:tc>
        <w:tc>
          <w:tcPr>
            <w:tcW w:w="1748" w:type="dxa"/>
          </w:tcPr>
          <w:p>
            <w:pPr>
              <w:pStyle w:val="Compact"/>
              <w:spacing w:line="240" w:lineRule="auto" w:before="0" w:after="0"/>
              <w:jc w:val="right"/>
            </w:pPr>
            <w:r>
              <w:rPr>
                <w:sz w:val="16"/>
              </w:rPr>
              <w:t xml:space="preserve">0.1943</w:t>
            </w:r>
          </w:p>
        </w:tc>
        <w:tc>
          <w:tcPr>
            <w:tcW w:w="1748" w:type="dxa"/>
          </w:tcPr>
          <w:p>
            <w:pPr>
              <w:pStyle w:val="Compact"/>
              <w:spacing w:line="240" w:lineRule="auto" w:before="0" w:after="0"/>
              <w:jc w:val="right"/>
            </w:pPr>
            <w:r>
              <w:rPr>
                <w:sz w:val="16"/>
              </w:rPr>
              <w:t xml:space="preserve">0.2347</w:t>
            </w:r>
          </w:p>
        </w:tc>
        <w:tc>
          <w:tcPr>
            <w:tcW w:w="1748" w:type="dxa"/>
          </w:tcPr>
          <w:p>
            <w:pPr>
              <w:pStyle w:val="Compact"/>
              <w:spacing w:line="240" w:lineRule="auto" w:before="0" w:after="0"/>
              <w:jc w:val="right"/>
            </w:pPr>
            <w:r>
              <w:rPr>
                <w:sz w:val="16"/>
              </w:rPr>
              <w:t xml:space="preserve">0.1385</w:t>
            </w:r>
          </w:p>
        </w:tc>
        <w:tc>
          <w:tcPr>
            <w:tcW w:w="1748" w:type="dxa"/>
          </w:tcPr>
          <w:p>
            <w:pPr>
              <w:pStyle w:val="Compact"/>
              <w:spacing w:line="240" w:lineRule="auto" w:before="0" w:after="0"/>
              <w:jc w:val="right"/>
            </w:pPr>
            <w:r>
              <w:rPr>
                <w:sz w:val="16"/>
              </w:rPr>
              <w:t xml:space="preserve">0.2061</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0.7112</w:t>
            </w:r>
          </w:p>
        </w:tc>
        <w:tc>
          <w:tcPr>
            <w:tcW w:w="1748" w:type="dxa"/>
          </w:tcPr>
          <w:p>
            <w:pPr>
              <w:pStyle w:val="Compact"/>
              <w:spacing w:line="240" w:lineRule="auto" w:before="0" w:after="0"/>
              <w:jc w:val="right"/>
            </w:pPr>
            <w:r>
              <w:rPr>
                <w:sz w:val="16"/>
              </w:rPr>
              <w:t xml:space="preserve">0.1716</w:t>
            </w:r>
          </w:p>
        </w:tc>
        <w:tc>
          <w:tcPr>
            <w:tcW w:w="1748" w:type="dxa"/>
          </w:tcPr>
          <w:p>
            <w:pPr>
              <w:pStyle w:val="Compact"/>
              <w:spacing w:line="240" w:lineRule="auto" w:before="0" w:after="0"/>
              <w:jc w:val="right"/>
            </w:pPr>
            <w:r>
              <w:rPr>
                <w:sz w:val="16"/>
              </w:rPr>
              <w:t xml:space="preserve">0.2016</w:t>
            </w:r>
          </w:p>
        </w:tc>
        <w:tc>
          <w:tcPr>
            <w:tcW w:w="1748" w:type="dxa"/>
          </w:tcPr>
          <w:p>
            <w:pPr>
              <w:pStyle w:val="Compact"/>
              <w:spacing w:line="240" w:lineRule="auto" w:before="0" w:after="0"/>
              <w:jc w:val="right"/>
            </w:pPr>
            <w:r>
              <w:rPr>
                <w:sz w:val="16"/>
              </w:rPr>
              <w:t xml:space="preserve">0.0806</w:t>
            </w:r>
          </w:p>
        </w:tc>
        <w:tc>
          <w:tcPr>
            <w:tcW w:w="1748" w:type="dxa"/>
          </w:tcPr>
          <w:p>
            <w:pPr>
              <w:pStyle w:val="Compact"/>
              <w:spacing w:line="240" w:lineRule="auto" w:before="0" w:after="0"/>
              <w:jc w:val="right"/>
            </w:pPr>
            <w:r>
              <w:rPr>
                <w:sz w:val="16"/>
              </w:rPr>
              <w:t xml:space="preserve">0.1551</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M3</w:t>
            </w:r>
          </w:p>
        </w:tc>
        <w:tc>
          <w:tcPr>
            <w:tcW w:w="2447" w:type="dxa"/>
          </w:tcPr>
          <w:p>
            <w:pPr>
              <w:pStyle w:val="Compact"/>
              <w:spacing w:line="240" w:lineRule="auto" w:before="0" w:after="0"/>
              <w:jc w:val="right"/>
            </w:pPr>
            <w:r>
              <w:rPr>
                <w:sz w:val="16"/>
              </w:rPr>
              <w:t xml:space="preserve">0.7184</w:t>
            </w:r>
          </w:p>
        </w:tc>
        <w:tc>
          <w:tcPr>
            <w:tcW w:w="1748" w:type="dxa"/>
          </w:tcPr>
          <w:p>
            <w:pPr>
              <w:pStyle w:val="Compact"/>
              <w:spacing w:line="240" w:lineRule="auto" w:before="0" w:after="0"/>
              <w:jc w:val="right"/>
            </w:pPr>
            <w:r>
              <w:rPr>
                <w:sz w:val="16"/>
              </w:rPr>
              <w:t xml:space="preserve">0.1836</w:t>
            </w:r>
          </w:p>
        </w:tc>
        <w:tc>
          <w:tcPr>
            <w:tcW w:w="1748" w:type="dxa"/>
          </w:tcPr>
          <w:p>
            <w:pPr>
              <w:pStyle w:val="Compact"/>
              <w:spacing w:line="240" w:lineRule="auto" w:before="0" w:after="0"/>
              <w:jc w:val="right"/>
            </w:pPr>
            <w:r>
              <w:rPr>
                <w:sz w:val="16"/>
              </w:rPr>
              <w:t xml:space="preserve">0.2228</w:t>
            </w:r>
          </w:p>
        </w:tc>
        <w:tc>
          <w:tcPr>
            <w:tcW w:w="1748" w:type="dxa"/>
          </w:tcPr>
          <w:p>
            <w:pPr>
              <w:pStyle w:val="Compact"/>
              <w:spacing w:line="240" w:lineRule="auto" w:before="0" w:after="0"/>
              <w:jc w:val="right"/>
            </w:pPr>
            <w:r>
              <w:rPr>
                <w:sz w:val="16"/>
              </w:rPr>
              <w:t xml:space="preserve">0.1123</w:t>
            </w:r>
          </w:p>
        </w:tc>
        <w:tc>
          <w:tcPr>
            <w:tcW w:w="1748" w:type="dxa"/>
          </w:tcPr>
          <w:p>
            <w:pPr>
              <w:pStyle w:val="Compact"/>
              <w:spacing w:line="240" w:lineRule="auto" w:before="0" w:after="0"/>
              <w:jc w:val="right"/>
            </w:pPr>
            <w:r>
              <w:rPr>
                <w:sz w:val="16"/>
              </w:rPr>
              <w:t xml:space="preserve">0.1862</w:t>
            </w:r>
          </w:p>
        </w:tc>
        <w:tc>
          <w:tcPr>
            <w:tcW w:w="1753" w:type="dxa"/>
          </w:tcPr>
          <w:p>
            <w:pPr>
              <w:pStyle w:val="Compact"/>
              <w:spacing w:line="240" w:lineRule="auto" w:before="0" w:after="0"/>
              <w:jc w:val="right"/>
            </w:pPr>
            <w:r>
              <w:rPr>
                <w:sz w:val="16"/>
              </w:rPr>
              <w:t xml:space="preserve">0.2046</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0.4654</w:t>
            </w:r>
          </w:p>
        </w:tc>
        <w:tc>
          <w:tcPr>
            <w:tcW w:w="1748" w:type="dxa"/>
          </w:tcPr>
          <w:p>
            <w:pPr>
              <w:pStyle w:val="Compact"/>
              <w:spacing w:line="240" w:lineRule="auto" w:before="0" w:after="0"/>
              <w:jc w:val="right"/>
            </w:pPr>
            <w:r>
              <w:rPr>
                <w:sz w:val="16"/>
              </w:rPr>
              <w:t xml:space="preserve">0.0841</w:t>
            </w:r>
          </w:p>
        </w:tc>
        <w:tc>
          <w:tcPr>
            <w:tcW w:w="1748" w:type="dxa"/>
          </w:tcPr>
          <w:p>
            <w:pPr>
              <w:pStyle w:val="Compact"/>
              <w:spacing w:line="240" w:lineRule="auto" w:before="0" w:after="0"/>
              <w:jc w:val="right"/>
            </w:pPr>
            <w:r>
              <w:rPr>
                <w:sz w:val="16"/>
              </w:rPr>
              <w:t xml:space="preserve">0.0910</w:t>
            </w:r>
          </w:p>
        </w:tc>
        <w:tc>
          <w:tcPr>
            <w:tcW w:w="1748" w:type="dxa"/>
          </w:tcPr>
          <w:p>
            <w:pPr>
              <w:pStyle w:val="Compact"/>
              <w:spacing w:line="240" w:lineRule="auto" w:before="0" w:after="0"/>
              <w:jc w:val="right"/>
            </w:pPr>
            <w:r>
              <w:rPr>
                <w:sz w:val="16"/>
              </w:rPr>
              <w:t xml:space="preserve">0.9495</w:t>
            </w:r>
          </w:p>
        </w:tc>
        <w:tc>
          <w:tcPr>
            <w:tcW w:w="1748" w:type="dxa"/>
          </w:tcPr>
          <w:p>
            <w:pPr>
              <w:pStyle w:val="Compact"/>
              <w:spacing w:line="240" w:lineRule="auto" w:before="0" w:after="0"/>
              <w:jc w:val="right"/>
            </w:pPr>
            <w:r>
              <w:rPr>
                <w:sz w:val="16"/>
              </w:rPr>
              <w:t xml:space="preserve">0.1111</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0.4919</w:t>
            </w:r>
          </w:p>
        </w:tc>
        <w:tc>
          <w:tcPr>
            <w:tcW w:w="1748" w:type="dxa"/>
          </w:tcPr>
          <w:p>
            <w:pPr>
              <w:pStyle w:val="Compact"/>
              <w:spacing w:line="240" w:lineRule="auto" w:before="0" w:after="0"/>
              <w:jc w:val="right"/>
            </w:pPr>
            <w:r>
              <w:rPr>
                <w:sz w:val="16"/>
              </w:rPr>
              <w:t xml:space="preserve">0.0860</w:t>
            </w:r>
          </w:p>
        </w:tc>
        <w:tc>
          <w:tcPr>
            <w:tcW w:w="1748" w:type="dxa"/>
          </w:tcPr>
          <w:p>
            <w:pPr>
              <w:pStyle w:val="Compact"/>
              <w:spacing w:line="240" w:lineRule="auto" w:before="0" w:after="0"/>
              <w:jc w:val="right"/>
            </w:pPr>
            <w:r>
              <w:rPr>
                <w:sz w:val="16"/>
              </w:rPr>
              <w:t xml:space="preserve">0.0918</w:t>
            </w:r>
          </w:p>
        </w:tc>
        <w:tc>
          <w:tcPr>
            <w:tcW w:w="1748" w:type="dxa"/>
          </w:tcPr>
          <w:p>
            <w:pPr>
              <w:pStyle w:val="Compact"/>
              <w:spacing w:line="240" w:lineRule="auto" w:before="0" w:after="0"/>
              <w:jc w:val="right"/>
            </w:pPr>
            <w:r>
              <w:rPr>
                <w:sz w:val="16"/>
              </w:rPr>
              <w:t xml:space="preserve">0.8866</w:t>
            </w:r>
          </w:p>
        </w:tc>
        <w:tc>
          <w:tcPr>
            <w:tcW w:w="1748" w:type="dxa"/>
          </w:tcPr>
          <w:p>
            <w:pPr>
              <w:pStyle w:val="Compact"/>
              <w:spacing w:line="240" w:lineRule="auto" w:before="0" w:after="0"/>
              <w:jc w:val="right"/>
            </w:pPr>
            <w:r>
              <w:rPr>
                <w:sz w:val="16"/>
              </w:rPr>
              <w:t xml:space="preserve">0.1118</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FWI</w:t>
            </w:r>
          </w:p>
        </w:tc>
        <w:tc>
          <w:tcPr>
            <w:tcW w:w="2447" w:type="dxa"/>
          </w:tcPr>
          <w:p>
            <w:pPr>
              <w:pStyle w:val="Compact"/>
              <w:spacing w:line="240" w:lineRule="auto" w:before="0" w:after="0"/>
              <w:jc w:val="right"/>
            </w:pPr>
            <w:r>
              <w:rPr>
                <w:sz w:val="16"/>
              </w:rPr>
              <w:t xml:space="preserve">0.4778</w:t>
            </w:r>
          </w:p>
        </w:tc>
        <w:tc>
          <w:tcPr>
            <w:tcW w:w="1748" w:type="dxa"/>
          </w:tcPr>
          <w:p>
            <w:pPr>
              <w:pStyle w:val="Compact"/>
              <w:spacing w:line="240" w:lineRule="auto" w:before="0" w:after="0"/>
              <w:jc w:val="right"/>
            </w:pPr>
            <w:r>
              <w:rPr>
                <w:sz w:val="16"/>
              </w:rPr>
              <w:t xml:space="preserve">0.0849</w:t>
            </w:r>
          </w:p>
        </w:tc>
        <w:tc>
          <w:tcPr>
            <w:tcW w:w="1748" w:type="dxa"/>
          </w:tcPr>
          <w:p>
            <w:pPr>
              <w:pStyle w:val="Compact"/>
              <w:spacing w:line="240" w:lineRule="auto" w:before="0" w:after="0"/>
              <w:jc w:val="right"/>
            </w:pPr>
            <w:r>
              <w:rPr>
                <w:sz w:val="16"/>
              </w:rPr>
              <w:t xml:space="preserve">0.0914</w:t>
            </w:r>
          </w:p>
        </w:tc>
        <w:tc>
          <w:tcPr>
            <w:tcW w:w="1748" w:type="dxa"/>
          </w:tcPr>
          <w:p>
            <w:pPr>
              <w:pStyle w:val="Compact"/>
              <w:spacing w:line="240" w:lineRule="auto" w:before="0" w:after="0"/>
              <w:jc w:val="right"/>
            </w:pPr>
            <w:r>
              <w:rPr>
                <w:sz w:val="16"/>
              </w:rPr>
              <w:t xml:space="preserve">0.9210</w:t>
            </w:r>
          </w:p>
        </w:tc>
        <w:tc>
          <w:tcPr>
            <w:tcW w:w="1748" w:type="dxa"/>
          </w:tcPr>
          <w:p>
            <w:pPr>
              <w:pStyle w:val="Compact"/>
              <w:spacing w:line="240" w:lineRule="auto" w:before="0" w:after="0"/>
              <w:jc w:val="right"/>
            </w:pPr>
            <w:r>
              <w:rPr>
                <w:sz w:val="16"/>
              </w:rPr>
              <w:t xml:space="preserve">0.1114</w:t>
            </w:r>
          </w:p>
        </w:tc>
        <w:tc>
          <w:tcPr>
            <w:tcW w:w="1753" w:type="dxa"/>
          </w:tcPr>
          <w:p>
            <w:pPr>
              <w:pStyle w:val="Compact"/>
              <w:spacing w:line="240" w:lineRule="auto" w:before="0" w:after="0"/>
              <w:jc w:val="right"/>
            </w:pPr>
            <w:r>
              <w:rPr>
                <w:sz w:val="16"/>
              </w:rPr>
              <w:t xml:space="preserve">4.0846</w:t>
            </w:r>
          </w:p>
        </w:tc>
      </w:tr>
      <w:tr>
        <w:trPr>
          <w:cantSplit/>
        </w:trPr>
        <w:tc>
          <w:tcPr>
            <w:tcW w:w="1923" w:type="dxa"/>
          </w:tcPr>
          <w:p>
            <w:pPr>
              <w:pStyle w:val="Compact"/>
              <w:spacing w:line="240" w:lineRule="auto" w:before="0" w:after="0"/>
            </w:pPr>
            <w:r>
              <w:rPr>
                <w:sz w:val="16"/>
              </w:rPr>
              <w:t xml:space="preserve">2024</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0.4670</w:t>
            </w:r>
          </w:p>
        </w:tc>
        <w:tc>
          <w:tcPr>
            <w:tcW w:w="1748" w:type="dxa"/>
          </w:tcPr>
          <w:p>
            <w:pPr>
              <w:pStyle w:val="Compact"/>
              <w:spacing w:line="240" w:lineRule="auto" w:before="0" w:after="0"/>
              <w:jc w:val="right"/>
            </w:pPr>
            <w:r>
              <w:rPr>
                <w:sz w:val="16"/>
              </w:rPr>
              <w:t xml:space="preserve">0.0843</w:t>
            </w:r>
          </w:p>
        </w:tc>
        <w:tc>
          <w:tcPr>
            <w:tcW w:w="1748" w:type="dxa"/>
          </w:tcPr>
          <w:p>
            <w:pPr>
              <w:pStyle w:val="Compact"/>
              <w:spacing w:line="240" w:lineRule="auto" w:before="0" w:after="0"/>
              <w:jc w:val="right"/>
            </w:pPr>
            <w:r>
              <w:rPr>
                <w:sz w:val="16"/>
              </w:rPr>
              <w:t xml:space="preserve">0.0883</w:t>
            </w:r>
          </w:p>
        </w:tc>
        <w:tc>
          <w:tcPr>
            <w:tcW w:w="1748" w:type="dxa"/>
          </w:tcPr>
          <w:p>
            <w:pPr>
              <w:pStyle w:val="Compact"/>
              <w:spacing w:line="240" w:lineRule="auto" w:before="0" w:after="0"/>
              <w:jc w:val="right"/>
            </w:pPr>
            <w:r>
              <w:rPr>
                <w:sz w:val="16"/>
              </w:rPr>
              <w:t xml:space="preserve">0.8469</w:t>
            </w:r>
          </w:p>
        </w:tc>
        <w:tc>
          <w:tcPr>
            <w:tcW w:w="1748" w:type="dxa"/>
          </w:tcPr>
          <w:p>
            <w:pPr>
              <w:pStyle w:val="Compact"/>
              <w:spacing w:line="240" w:lineRule="auto" w:before="0" w:after="0"/>
              <w:jc w:val="right"/>
            </w:pPr>
            <w:r>
              <w:rPr>
                <w:sz w:val="16"/>
              </w:rPr>
              <w:t xml:space="preserve">0.1076</w:t>
            </w:r>
          </w:p>
        </w:tc>
        <w:tc>
          <w:tcPr>
            <w:tcW w:w="1753" w:type="dxa"/>
          </w:tcPr>
          <w:p>
            <w:pPr>
              <w:pStyle w:val="Compact"/>
              <w:spacing w:line="240" w:lineRule="auto" w:before="0" w:after="0"/>
              <w:jc w:val="right"/>
            </w:pPr>
            <w:r>
              <w:rPr>
                <w:sz w:val="16"/>
              </w:rPr>
              <w:t xml:space="preserve">0.0486</w:t>
            </w:r>
          </w:p>
        </w:tc>
      </w:tr>
      <w:tr>
        <w:trPr>
          <w:cantSplit/>
        </w:trPr>
        <w:tc>
          <w:tcPr>
            <w:tcW w:w="1923" w:type="dxa"/>
          </w:tcPr>
          <w:p>
            <w:pPr>
              <w:pStyle w:val="Compact"/>
              <w:spacing w:line="240" w:lineRule="auto" w:before="0" w:after="0"/>
            </w:pPr>
            <w:r>
              <w:rPr>
                <w:sz w:val="16"/>
              </w:rPr>
              <w:t xml:space="preserve">2025</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0.4658</w:t>
            </w:r>
          </w:p>
        </w:tc>
        <w:tc>
          <w:tcPr>
            <w:tcW w:w="1748" w:type="dxa"/>
          </w:tcPr>
          <w:p>
            <w:pPr>
              <w:pStyle w:val="Compact"/>
              <w:spacing w:line="240" w:lineRule="auto" w:before="0" w:after="0"/>
              <w:jc w:val="right"/>
            </w:pPr>
            <w:r>
              <w:rPr>
                <w:sz w:val="16"/>
              </w:rPr>
              <w:t xml:space="preserve">0.0854</w:t>
            </w:r>
          </w:p>
        </w:tc>
        <w:tc>
          <w:tcPr>
            <w:tcW w:w="1748" w:type="dxa"/>
          </w:tcPr>
          <w:p>
            <w:pPr>
              <w:pStyle w:val="Compact"/>
              <w:spacing w:line="240" w:lineRule="auto" w:before="0" w:after="0"/>
              <w:jc w:val="right"/>
            </w:pPr>
            <w:r>
              <w:rPr>
                <w:sz w:val="16"/>
              </w:rPr>
              <w:t xml:space="preserve">0.0891</w:t>
            </w:r>
          </w:p>
        </w:tc>
        <w:tc>
          <w:tcPr>
            <w:tcW w:w="1748" w:type="dxa"/>
          </w:tcPr>
          <w:p>
            <w:pPr>
              <w:pStyle w:val="Compact"/>
              <w:spacing w:line="240" w:lineRule="auto" w:before="0" w:after="0"/>
              <w:jc w:val="right"/>
            </w:pPr>
            <w:r>
              <w:rPr>
                <w:sz w:val="16"/>
              </w:rPr>
              <w:t xml:space="preserve">0.7845</w:t>
            </w:r>
          </w:p>
        </w:tc>
        <w:tc>
          <w:tcPr>
            <w:tcW w:w="1748" w:type="dxa"/>
          </w:tcPr>
          <w:p>
            <w:pPr>
              <w:pStyle w:val="Compact"/>
              <w:spacing w:line="240" w:lineRule="auto" w:before="0" w:after="0"/>
              <w:jc w:val="right"/>
            </w:pPr>
            <w:r>
              <w:rPr>
                <w:sz w:val="16"/>
              </w:rPr>
              <w:t xml:space="preserve">0.1083</w:t>
            </w:r>
          </w:p>
        </w:tc>
        <w:tc>
          <w:tcPr>
            <w:tcW w:w="1753" w:type="dxa"/>
          </w:tcPr>
          <w:p>
            <w:pPr>
              <w:pStyle w:val="Compact"/>
              <w:spacing w:line="240" w:lineRule="auto" w:before="0" w:after="0"/>
              <w:jc w:val="right"/>
            </w:pPr>
            <w:r>
              <w:rPr>
                <w:sz w:val="16"/>
              </w:rPr>
              <w:t xml:space="preserve">0.0486</w:t>
            </w:r>
          </w:p>
        </w:tc>
      </w:tr>
      <w:tr>
        <w:trPr>
          <w:cantSplit/>
        </w:trPr>
        <w:tc>
          <w:tcPr>
            <w:tcW w:w="1923" w:type="dxa"/>
          </w:tcPr>
          <w:p>
            <w:pPr>
              <w:pStyle w:val="Compact"/>
              <w:spacing w:line="240" w:lineRule="auto" w:before="0" w:after="0"/>
            </w:pPr>
            <w:r>
              <w:rPr>
                <w:sz w:val="16"/>
              </w:rPr>
              <w:t xml:space="preserve">pooled</w:t>
            </w:r>
          </w:p>
        </w:tc>
        <w:tc>
          <w:tcPr>
            <w:tcW w:w="1573" w:type="dxa"/>
          </w:tcPr>
          <w:p>
            <w:pPr>
              <w:pStyle w:val="Compact"/>
              <w:spacing w:line="240" w:lineRule="auto" w:before="0" w:after="0"/>
            </w:pPr>
            <w:r>
              <w:rPr>
                <w:sz w:val="16"/>
              </w:rPr>
              <w:t xml:space="preserve">INPE</w:t>
            </w:r>
          </w:p>
        </w:tc>
        <w:tc>
          <w:tcPr>
            <w:tcW w:w="2447" w:type="dxa"/>
          </w:tcPr>
          <w:p>
            <w:pPr>
              <w:pStyle w:val="Compact"/>
              <w:spacing w:line="240" w:lineRule="auto" w:before="0" w:after="0"/>
              <w:jc w:val="right"/>
            </w:pPr>
            <w:r>
              <w:rPr>
                <w:sz w:val="16"/>
              </w:rPr>
              <w:t xml:space="preserve">0.4669</w:t>
            </w:r>
          </w:p>
        </w:tc>
        <w:tc>
          <w:tcPr>
            <w:tcW w:w="1748" w:type="dxa"/>
          </w:tcPr>
          <w:p>
            <w:pPr>
              <w:pStyle w:val="Compact"/>
              <w:spacing w:line="240" w:lineRule="auto" w:before="0" w:after="0"/>
              <w:jc w:val="right"/>
            </w:pPr>
            <w:r>
              <w:rPr>
                <w:sz w:val="16"/>
              </w:rPr>
              <w:t xml:space="preserve">0.0849</w:t>
            </w:r>
          </w:p>
        </w:tc>
        <w:tc>
          <w:tcPr>
            <w:tcW w:w="1748" w:type="dxa"/>
          </w:tcPr>
          <w:p>
            <w:pPr>
              <w:pStyle w:val="Compact"/>
              <w:spacing w:line="240" w:lineRule="auto" w:before="0" w:after="0"/>
              <w:jc w:val="right"/>
            </w:pPr>
            <w:r>
              <w:rPr>
                <w:sz w:val="16"/>
              </w:rPr>
              <w:t xml:space="preserve">0.0886</w:t>
            </w:r>
          </w:p>
        </w:tc>
        <w:tc>
          <w:tcPr>
            <w:tcW w:w="1748" w:type="dxa"/>
          </w:tcPr>
          <w:p>
            <w:pPr>
              <w:pStyle w:val="Compact"/>
              <w:spacing w:line="240" w:lineRule="auto" w:before="0" w:after="0"/>
              <w:jc w:val="right"/>
            </w:pPr>
            <w:r>
              <w:rPr>
                <w:sz w:val="16"/>
              </w:rPr>
              <w:t xml:space="preserve">0.8186</w:t>
            </w:r>
          </w:p>
        </w:tc>
        <w:tc>
          <w:tcPr>
            <w:tcW w:w="1748" w:type="dxa"/>
          </w:tcPr>
          <w:p>
            <w:pPr>
              <w:pStyle w:val="Compact"/>
              <w:spacing w:line="240" w:lineRule="auto" w:before="0" w:after="0"/>
              <w:jc w:val="right"/>
            </w:pPr>
            <w:r>
              <w:rPr>
                <w:sz w:val="16"/>
              </w:rPr>
              <w:t xml:space="preserve">0.1079</w:t>
            </w:r>
          </w:p>
        </w:tc>
        <w:tc>
          <w:tcPr>
            <w:tcW w:w="1753" w:type="dxa"/>
          </w:tcPr>
          <w:p>
            <w:pPr>
              <w:pStyle w:val="Compact"/>
              <w:spacing w:line="240" w:lineRule="auto" w:before="0" w:after="0"/>
              <w:jc w:val="right"/>
            </w:pPr>
            <w:r>
              <w:rPr>
                <w:sz w:val="16"/>
              </w:rPr>
              <w:t xml:space="preserve">0.0486</w:t>
            </w:r>
          </w:p>
        </w:tc>
      </w:tr>
    </w:tbl>
    <w:p>
      <w:pPr>
        <w:pStyle w:val="BodyText"/>
      </w:pPr>
      <w:r>
        <w:t xml:space="preserve">Classic indices were far weaker than either learned model. FWI reached ROC-AUC 0.465 in 2024 and 0.492 in 2025; INPE reached 0.467 and 0.466. Their PR-AUC was 0.084–0.086, below the 0.17–0.19 of M2/M3, and their F0.5 was 0.107–0.112 versus 0.19–0.21. INPE obtained high recall only by alerting almost everything (precision ≈0.09). Thus M2/M3 clearly outperform the Canadian and Brazilian indices in Formosa, but the learned models still do not reach the 0.75 transport threshold. The classic comparison does not rescue the cross-country claim; it only shows that the trained models remain the best available ranking in this domain (Fig. S10).</w:t>
      </w:r>
    </w:p>
    <w:bookmarkEnd w:id="34"/>
    <w:bookmarkEnd w:id="35"/>
    <w:bookmarkStart w:id="66" w:name="supplementary-figures"/>
    <w:p>
      <w:pPr>
        <w:pStyle w:val="Heading1"/>
      </w:pPr>
      <w:r>
        <w:t xml:space="preserve">Supplementary figures</w:t>
      </w:r>
    </w:p>
    <w:p>
      <w:pPr>
        <w:pStyle w:val="CaptionedFigure"/>
      </w:pPr>
      <w:r>
        <w:drawing>
          <wp:inline>
            <wp:extent cx="8252460" cy="3610451"/>
            <wp:effectExtent b="0" l="0" r="0" t="0"/>
            <wp:docPr descr="Figure S1. TreeSHAP comparison for the hybrid ignition model. The two regions use separate models and feature sets." title="" id="37" name="Picture"/>
            <a:graphic>
              <a:graphicData uri="http://schemas.openxmlformats.org/drawingml/2006/picture">
                <pic:pic>
                  <pic:nvPicPr>
                    <pic:cNvPr descr="../../entregables/fuentes/figuras/supp_fig01_shap.png" id="38" name="Picture"/>
                    <pic:cNvPicPr>
                      <a:picLocks noChangeArrowheads="1" noChangeAspect="1"/>
                    </pic:cNvPicPr>
                  </pic:nvPicPr>
                  <pic:blipFill>
                    <a:blip r:embed="rId36"/>
                    <a:stretch>
                      <a:fillRect/>
                    </a:stretch>
                  </pic:blipFill>
                  <pic:spPr bwMode="auto">
                    <a:xfrm>
                      <a:off x="0" y="0"/>
                      <a:ext cx="8252460" cy="3610451"/>
                    </a:xfrm>
                    <a:prstGeom prst="rect">
                      <a:avLst/>
                    </a:prstGeom>
                    <a:noFill/>
                    <a:ln w="9525">
                      <a:noFill/>
                      <a:headEnd/>
                      <a:tailEnd/>
                    </a:ln>
                  </pic:spPr>
                </pic:pic>
              </a:graphicData>
            </a:graphic>
          </wp:inline>
        </w:drawing>
      </w:r>
    </w:p>
    <w:p>
      <w:pPr>
        <w:pStyle w:val="ImageCaption"/>
      </w:pPr>
      <w:bookmarkStart w:id="134" w:name="idx_figure_s1"/>
      <w:r>
        <w:rPr>
          <w:b/>
          <w:bCs/>
        </w:rPr>
        <w:t xml:space="preserve">Figure S1.</w:t>
      </w:r>
      <w:r>
        <w:t xml:space="preserve"> </w:t>
      </w:r>
      <w:r>
        <w:t xml:space="preserve">TreeSHAP comparison for the hybrid ignition model. The two regions use separate models and feature sets.</w:t>
      </w:r>
      <w:bookmarkEnd w:id="134"/>
    </w:p>
    <w:p>
      <w:pPr>
        <w:pStyle w:val="CaptionedFigure"/>
      </w:pPr>
      <w:r>
        <w:drawing>
          <wp:inline>
            <wp:extent cx="6949440" cy="5460274"/>
            <wp:effectExtent b="0" l="0" r="0" t="0"/>
            <wp:docPr descr="Figure S2. Controlled ablation under the D2 test. The figure complements Table S12." title="" id="40" name="Picture"/>
            <a:graphic>
              <a:graphicData uri="http://schemas.openxmlformats.org/drawingml/2006/picture">
                <pic:pic>
                  <pic:nvPicPr>
                    <pic:cNvPr descr="../../entregables/fuentes/figuras/supp_fig02_ablacion.png" id="41" name="Picture"/>
                    <pic:cNvPicPr>
                      <a:picLocks noChangeArrowheads="1" noChangeAspect="1"/>
                    </pic:cNvPicPr>
                  </pic:nvPicPr>
                  <pic:blipFill>
                    <a:blip r:embed="rId39"/>
                    <a:stretch>
                      <a:fillRect/>
                    </a:stretch>
                  </pic:blipFill>
                  <pic:spPr bwMode="auto">
                    <a:xfrm>
                      <a:off x="0" y="0"/>
                      <a:ext cx="6949440" cy="5460274"/>
                    </a:xfrm>
                    <a:prstGeom prst="rect">
                      <a:avLst/>
                    </a:prstGeom>
                    <a:noFill/>
                    <a:ln w="9525">
                      <a:noFill/>
                      <a:headEnd/>
                      <a:tailEnd/>
                    </a:ln>
                  </pic:spPr>
                </pic:pic>
              </a:graphicData>
            </a:graphic>
          </wp:inline>
        </w:drawing>
      </w:r>
    </w:p>
    <w:p>
      <w:pPr>
        <w:pStyle w:val="ImageCaption"/>
      </w:pPr>
      <w:bookmarkStart w:id="135" w:name="idx_figure_s2"/>
      <w:r>
        <w:rPr>
          <w:b/>
          <w:bCs/>
        </w:rPr>
        <w:t xml:space="preserve">Figure S2.</w:t>
      </w:r>
      <w:r>
        <w:t xml:space="preserve"> </w:t>
      </w:r>
      <w:r>
        <w:t xml:space="preserve">Controlled ablation under the D2 test. The figure complements Table S12.</w:t>
      </w:r>
      <w:bookmarkEnd w:id="135"/>
    </w:p>
    <w:p>
      <w:pPr>
        <w:pStyle w:val="CaptionedFigure"/>
      </w:pPr>
      <w:r>
        <w:drawing>
          <wp:inline>
            <wp:extent cx="8252460" cy="3298436"/>
            <wp:effectExtent b="0" l="0" r="0" t="0"/>
            <wp:docPr descr="Figure S3. Cost-loss curves with 95 % date-grouped bootstrap bands (B = 1 000). The propagation panel uses the full \alpha range; the ignition panel is truncated at \alpha=0.006 because the decision value is zero or negligible at larger values. The figure complements Table S14." title="" id="43" name="Picture"/>
            <a:graphic>
              <a:graphicData uri="http://schemas.openxmlformats.org/drawingml/2006/picture">
                <pic:pic>
                  <pic:nvPicPr>
                    <pic:cNvPr descr="../../entregables/fuentes/figuras/supp_fig03_cost_loss.png" id="44" name="Picture"/>
                    <pic:cNvPicPr>
                      <a:picLocks noChangeArrowheads="1" noChangeAspect="1"/>
                    </pic:cNvPicPr>
                  </pic:nvPicPr>
                  <pic:blipFill>
                    <a:blip r:embed="rId42"/>
                    <a:stretch>
                      <a:fillRect/>
                    </a:stretch>
                  </pic:blipFill>
                  <pic:spPr bwMode="auto">
                    <a:xfrm>
                      <a:off x="0" y="0"/>
                      <a:ext cx="8252460" cy="3298436"/>
                    </a:xfrm>
                    <a:prstGeom prst="rect">
                      <a:avLst/>
                    </a:prstGeom>
                    <a:noFill/>
                    <a:ln w="9525">
                      <a:noFill/>
                      <a:headEnd/>
                      <a:tailEnd/>
                    </a:ln>
                  </pic:spPr>
                </pic:pic>
              </a:graphicData>
            </a:graphic>
          </wp:inline>
        </w:drawing>
      </w:r>
    </w:p>
    <w:p>
      <w:pPr>
        <w:pStyle w:val="ImageCaption"/>
      </w:pPr>
      <w:bookmarkStart w:id="136" w:name="idx_figure_s3"/>
      <w:r>
        <w:rPr>
          <w:b/>
          <w:bCs/>
        </w:rPr>
        <w:t xml:space="preserve">Figure S3.</w:t>
      </w:r>
      <w:r>
        <w:t xml:space="preserve"> </w:t>
      </w:r>
      <w:r>
        <w:t xml:space="preserve">Cost-loss curves with 95 % date-grouped bootstrap bands (B = 1 000). The propagation panel uses the full</w:t>
      </w:r>
      <w:r>
        <w:t xml:space="preserve"> </w:t>
      </w:r>
      <m:oMath>
        <m:r>
          <m:t>α</m:t>
        </m:r>
      </m:oMath>
      <w:r>
        <w:t xml:space="preserve"> </w:t>
      </w:r>
      <w:r>
        <w:t xml:space="preserve">range; the ignition panel is truncated at</w:t>
      </w:r>
      <w:r>
        <w:t xml:space="preserve"> </w:t>
      </w:r>
      <m:oMath>
        <m:r>
          <m:t>α</m:t>
        </m:r>
        <m:r>
          <m:rPr>
            <m:sty m:val="p"/>
          </m:rPr>
          <m:t>=</m:t>
        </m:r>
        <m:r>
          <m:t>0.006</m:t>
        </m:r>
      </m:oMath>
      <w:r>
        <w:t xml:space="preserve"> </w:t>
      </w:r>
      <w:r>
        <w:t xml:space="preserve">because the decision value is zero or negligible at larger values. The figure complements Table S14.</w:t>
      </w:r>
      <w:bookmarkEnd w:id="136"/>
    </w:p>
    <w:p>
      <w:pPr>
        <w:pStyle w:val="CaptionedFigure"/>
      </w:pPr>
      <w:r>
        <w:drawing>
          <wp:inline>
            <wp:extent cx="6596524" cy="5657658"/>
            <wp:effectExtent b="0" l="0" r="0" t="0"/>
            <wp:docPr descr="Figure S4. Decision curve analysis: net benefit per 1 000 sampled cell-days as a function of the threshold probability p_t, computed on the case-control test sample. Ignition (0–0.30) and propagation (0–0.90) are shown separately by region. References are no alert (NB = 0), alert all and climatology. FWI and INPE are uncalibrated indices; for each p_t their operating threshold was selected on 2023 validation to maximize net benefit and then frozen for the test. The y-axis is clipped at −20; the alert-all reference falls below it at high p_t." title="" id="46" name="Picture"/>
            <a:graphic>
              <a:graphicData uri="http://schemas.openxmlformats.org/drawingml/2006/picture">
                <pic:pic>
                  <pic:nvPicPr>
                    <pic:cNvPr descr="../../entregables/fuentes/figuras/supp_fig04_net_benefit.png" id="47" name="Picture"/>
                    <pic:cNvPicPr>
                      <a:picLocks noChangeArrowheads="1" noChangeAspect="1"/>
                    </pic:cNvPicPr>
                  </pic:nvPicPr>
                  <pic:blipFill>
                    <a:blip r:embed="rId45"/>
                    <a:stretch>
                      <a:fillRect/>
                    </a:stretch>
                  </pic:blipFill>
                  <pic:spPr bwMode="auto">
                    <a:xfrm>
                      <a:off x="0" y="0"/>
                      <a:ext cx="6596524" cy="5657658"/>
                    </a:xfrm>
                    <a:prstGeom prst="rect">
                      <a:avLst/>
                    </a:prstGeom>
                    <a:noFill/>
                    <a:ln w="9525">
                      <a:noFill/>
                      <a:headEnd/>
                      <a:tailEnd/>
                    </a:ln>
                  </pic:spPr>
                </pic:pic>
              </a:graphicData>
            </a:graphic>
          </wp:inline>
        </w:drawing>
      </w:r>
    </w:p>
    <w:p>
      <w:pPr>
        <w:pStyle w:val="ImageCaption"/>
      </w:pPr>
      <w:bookmarkStart w:id="137" w:name="idx_figure_s4"/>
      <w:r>
        <w:rPr>
          <w:b/>
          <w:bCs/>
        </w:rPr>
        <w:t xml:space="preserve">Figure S4.</w:t>
      </w:r>
      <w:r>
        <w:t xml:space="preserve"> </w:t>
      </w:r>
      <w:r>
        <w:t xml:space="preserve">Decision curve analysis: net benefit per 1 000 sampled cell-days as a function of the threshold probability</w:t>
      </w:r>
      <w:r>
        <w:t xml:space="preserve"> </w:t>
      </w:r>
      <m:oMath>
        <m:sSub>
          <m:e>
            <m:r>
              <m:t>p</m:t>
            </m:r>
          </m:e>
          <m:sub>
            <m:r>
              <m:t>t</m:t>
            </m:r>
          </m:sub>
        </m:sSub>
      </m:oMath>
      <w:r>
        <w:t xml:space="preserve">, computed on the case-control test sample. Ignition (0–0.30) and propagation (0–0.90) are shown separately by region. References are no alert (NB = 0), alert all and climatology. FWI and INPE are uncalibrated indices; for each</w:t>
      </w:r>
      <w:r>
        <w:t xml:space="preserve"> </w:t>
      </w:r>
      <m:oMath>
        <m:sSub>
          <m:e>
            <m:r>
              <m:t>p</m:t>
            </m:r>
          </m:e>
          <m:sub>
            <m:r>
              <m:t>t</m:t>
            </m:r>
          </m:sub>
        </m:sSub>
      </m:oMath>
      <w:r>
        <w:t xml:space="preserve"> </w:t>
      </w:r>
      <w:r>
        <w:t xml:space="preserve">their operating threshold was selected on 2023 validation to maximize net benefit and then frozen for the test. The y-axis is clipped at −20; the alert-all reference falls below it at high</w:t>
      </w:r>
      <w:r>
        <w:t xml:space="preserve"> </w:t>
      </w:r>
      <m:oMath>
        <m:sSub>
          <m:e>
            <m:r>
              <m:t>p</m:t>
            </m:r>
          </m:e>
          <m:sub>
            <m:r>
              <m:t>t</m:t>
            </m:r>
          </m:sub>
        </m:sSub>
      </m:oMath>
      <w:r>
        <w:t xml:space="preserve">.</w:t>
      </w:r>
      <w:bookmarkEnd w:id="137"/>
    </w:p>
    <w:p>
      <w:pPr>
        <w:pStyle w:val="CaptionedFigure"/>
      </w:pPr>
      <w:r>
        <w:drawing>
          <wp:inline>
            <wp:extent cx="8252460" cy="3409532"/>
            <wp:effectExtent b="0" l="0" r="0" t="0"/>
            <wp:docPr descr="Figure S5. Rolling-origin ROC-AUC by test year for M1, M2 and M3. Numbers next to M3 are ΔROC(M3−M2)." title="" id="49" name="Picture"/>
            <a:graphic>
              <a:graphicData uri="http://schemas.openxmlformats.org/drawingml/2006/picture">
                <pic:pic>
                  <pic:nvPicPr>
                    <pic:cNvPr descr="../../entregables/fuentes/figuras/supp_fig05_rolling_origin.png" id="50" name="Picture"/>
                    <pic:cNvPicPr>
                      <a:picLocks noChangeArrowheads="1" noChangeAspect="1"/>
                    </pic:cNvPicPr>
                  </pic:nvPicPr>
                  <pic:blipFill>
                    <a:blip r:embed="rId48"/>
                    <a:stretch>
                      <a:fillRect/>
                    </a:stretch>
                  </pic:blipFill>
                  <pic:spPr bwMode="auto">
                    <a:xfrm>
                      <a:off x="0" y="0"/>
                      <a:ext cx="8252460" cy="3409532"/>
                    </a:xfrm>
                    <a:prstGeom prst="rect">
                      <a:avLst/>
                    </a:prstGeom>
                    <a:noFill/>
                    <a:ln w="9525">
                      <a:noFill/>
                      <a:headEnd/>
                      <a:tailEnd/>
                    </a:ln>
                  </pic:spPr>
                </pic:pic>
              </a:graphicData>
            </a:graphic>
          </wp:inline>
        </w:drawing>
      </w:r>
    </w:p>
    <w:p>
      <w:pPr>
        <w:pStyle w:val="ImageCaption"/>
      </w:pPr>
      <w:bookmarkStart w:id="138" w:name="idx_figure_s5"/>
      <w:r>
        <w:rPr>
          <w:b/>
          <w:bCs/>
        </w:rPr>
        <w:t xml:space="preserve">Figure S5.</w:t>
      </w:r>
      <w:r>
        <w:t xml:space="preserve"> </w:t>
      </w:r>
      <w:r>
        <w:t xml:space="preserve">Rolling-origin ROC-AUC by test year for M1, M2 and M3. Numbers next to M3 are ΔROC(M3−M2).</w:t>
      </w:r>
      <w:bookmarkEnd w:id="138"/>
    </w:p>
    <w:p>
      <w:pPr>
        <w:pStyle w:val="CaptionedFigure"/>
      </w:pPr>
      <w:r>
        <w:drawing>
          <wp:inline>
            <wp:extent cx="8252460" cy="6354646"/>
            <wp:effectExtent b="0" l="0" r="0" t="0"/>
            <wp:docPr descr="Figure S6. Validation precision, recall, F0.5, F1 and F2 versus cutoff for M3 ignition and the propagation model, by region. Vertical lines mark the F0.5, F1, F2 and Youden cutoffs; test metrics at those cutoffs are in Table S14 (continued)." title="" id="52" name="Picture"/>
            <a:graphic>
              <a:graphicData uri="http://schemas.openxmlformats.org/drawingml/2006/picture">
                <pic:pic>
                  <pic:nvPicPr>
                    <pic:cNvPr descr="../../entregables/fuentes/figuras/supp_fig06_sensibilidad_umbral.png" id="53" name="Picture"/>
                    <pic:cNvPicPr>
                      <a:picLocks noChangeArrowheads="1" noChangeAspect="1"/>
                    </pic:cNvPicPr>
                  </pic:nvPicPr>
                  <pic:blipFill>
                    <a:blip r:embed="rId51"/>
                    <a:stretch>
                      <a:fillRect/>
                    </a:stretch>
                  </pic:blipFill>
                  <pic:spPr bwMode="auto">
                    <a:xfrm>
                      <a:off x="0" y="0"/>
                      <a:ext cx="8252460" cy="6354646"/>
                    </a:xfrm>
                    <a:prstGeom prst="rect">
                      <a:avLst/>
                    </a:prstGeom>
                    <a:noFill/>
                    <a:ln w="9525">
                      <a:noFill/>
                      <a:headEnd/>
                      <a:tailEnd/>
                    </a:ln>
                  </pic:spPr>
                </pic:pic>
              </a:graphicData>
            </a:graphic>
          </wp:inline>
        </w:drawing>
      </w:r>
    </w:p>
    <w:p>
      <w:pPr>
        <w:pStyle w:val="ImageCaption"/>
      </w:pPr>
      <w:bookmarkStart w:id="139" w:name="idx_figure_s6"/>
      <w:r>
        <w:rPr>
          <w:b/>
          <w:bCs/>
        </w:rPr>
        <w:t xml:space="preserve">Figure S6.</w:t>
      </w:r>
      <w:r>
        <w:t xml:space="preserve"> </w:t>
      </w:r>
      <w:r>
        <w:t xml:space="preserve">Validation precision, recall, F0.5, F1 and F2 versus cutoff for M3 ignition and the propagation model, by region. Vertical lines mark the F0.5, F1, F2 and Youden cutoffs; test metrics at those cutoffs are in Table S14 (continued).</w:t>
      </w:r>
      <w:bookmarkEnd w:id="139"/>
    </w:p>
    <w:p>
      <w:pPr>
        <w:pStyle w:val="CaptionedFigure"/>
      </w:pPr>
      <w:r>
        <w:drawing>
          <wp:inline>
            <wp:extent cx="8252460" cy="3706527"/>
            <wp:effectExtent b="0" l="0" r="0" t="0"/>
            <wp:docPr descr="Figure S7. Permutation importance of the M3 features on the retrospective test (mean ΔROC after shuffling, three repeats), by region." title="" id="55" name="Picture"/>
            <a:graphic>
              <a:graphicData uri="http://schemas.openxmlformats.org/drawingml/2006/picture">
                <pic:pic>
                  <pic:nvPicPr>
                    <pic:cNvPr descr="../../entregables/fuentes/figuras/supp_fig07_permutation_importance.png" id="56" name="Picture"/>
                    <pic:cNvPicPr>
                      <a:picLocks noChangeArrowheads="1" noChangeAspect="1"/>
                    </pic:cNvPicPr>
                  </pic:nvPicPr>
                  <pic:blipFill>
                    <a:blip r:embed="rId54"/>
                    <a:stretch>
                      <a:fillRect/>
                    </a:stretch>
                  </pic:blipFill>
                  <pic:spPr bwMode="auto">
                    <a:xfrm>
                      <a:off x="0" y="0"/>
                      <a:ext cx="8252460" cy="3706527"/>
                    </a:xfrm>
                    <a:prstGeom prst="rect">
                      <a:avLst/>
                    </a:prstGeom>
                    <a:noFill/>
                    <a:ln w="9525">
                      <a:noFill/>
                      <a:headEnd/>
                      <a:tailEnd/>
                    </a:ln>
                  </pic:spPr>
                </pic:pic>
              </a:graphicData>
            </a:graphic>
          </wp:inline>
        </w:drawing>
      </w:r>
    </w:p>
    <w:p>
      <w:pPr>
        <w:pStyle w:val="ImageCaption"/>
      </w:pPr>
      <w:bookmarkStart w:id="140" w:name="idx_figure_s7"/>
      <w:r>
        <w:rPr>
          <w:b/>
          <w:bCs/>
        </w:rPr>
        <w:t xml:space="preserve">Figure S7.</w:t>
      </w:r>
      <w:r>
        <w:t xml:space="preserve"> </w:t>
      </w:r>
      <w:r>
        <w:t xml:space="preserve">Permutation importance of the M3 features on the retrospective test (mean ΔROC after shuffling, three repeats), by region.</w:t>
      </w:r>
      <w:bookmarkEnd w:id="140"/>
    </w:p>
    <w:p>
      <w:pPr>
        <w:pStyle w:val="CaptionedFigure"/>
      </w:pPr>
      <w:r>
        <w:drawing>
          <wp:inline>
            <wp:extent cx="6217614" cy="4936844"/>
            <wp:effectExtent b="0" l="0" r="0" t="0"/>
            <wp:docPr descr="Figure S8. Population precision as a function of the daily alert budget. Curves sweep the population-corrected score threshold and report weighted precision at the resulting number of alerts per day; diamonds mark the frozen operating point. Ignition panels include M3, M2 and the gated policy; propagation panels show the tactical model. The dashed line is the population prevalence." title="" id="58" name="Picture"/>
            <a:graphic>
              <a:graphicData uri="http://schemas.openxmlformats.org/drawingml/2006/picture">
                <pic:pic>
                  <pic:nvPicPr>
                    <pic:cNvPr descr="../../entregables/fuentes/figuras/supp_fig08_presupuesto_alertas.png" id="59" name="Picture"/>
                    <pic:cNvPicPr>
                      <a:picLocks noChangeArrowheads="1" noChangeAspect="1"/>
                    </pic:cNvPicPr>
                  </pic:nvPicPr>
                  <pic:blipFill>
                    <a:blip r:embed="rId57"/>
                    <a:stretch>
                      <a:fillRect/>
                    </a:stretch>
                  </pic:blipFill>
                  <pic:spPr bwMode="auto">
                    <a:xfrm>
                      <a:off x="0" y="0"/>
                      <a:ext cx="6217614" cy="4936844"/>
                    </a:xfrm>
                    <a:prstGeom prst="rect">
                      <a:avLst/>
                    </a:prstGeom>
                    <a:noFill/>
                    <a:ln w="9525">
                      <a:noFill/>
                      <a:headEnd/>
                      <a:tailEnd/>
                    </a:ln>
                  </pic:spPr>
                </pic:pic>
              </a:graphicData>
            </a:graphic>
          </wp:inline>
        </w:drawing>
      </w:r>
    </w:p>
    <w:p>
      <w:pPr>
        <w:pStyle w:val="ImageCaption"/>
      </w:pPr>
      <w:bookmarkStart w:id="141" w:name="idx_figure_s8"/>
      <w:r>
        <w:rPr>
          <w:b/>
          <w:bCs/>
        </w:rPr>
        <w:t xml:space="preserve">Figure S8.</w:t>
      </w:r>
      <w:r>
        <w:t xml:space="preserve"> </w:t>
      </w:r>
      <w:r>
        <w:t xml:space="preserve">Population precision as a function of the daily alert budget. Curves sweep the population-corrected score threshold and report weighted precision at the resulting number of alerts per day; diamonds mark the frozen operating point. Ignition panels include M3, M2 and the gated policy; propagation panels show the tactical model. The dashed line is the population prevalence.</w:t>
      </w:r>
      <w:bookmarkEnd w:id="141"/>
    </w:p>
    <w:p>
      <w:pPr>
        <w:pStyle w:val="CaptionedFigure"/>
      </w:pPr>
      <w:r>
        <w:drawing>
          <wp:inline>
            <wp:extent cx="7818120" cy="3229910"/>
            <wp:effectExtent b="0" l="0" r="0" t="0"/>
            <wp:docPr descr="Figure S9. External validation in Boquerón: ROC and precision–recall curves for M2, M3, FWI and INPE on 2024–2025." title="" id="61" name="Picture"/>
            <a:graphic>
              <a:graphicData uri="http://schemas.openxmlformats.org/drawingml/2006/picture">
                <pic:pic>
                  <pic:nvPicPr>
                    <pic:cNvPr descr="../../entregables/fuentes/figuras/supp_fig09_external_boqueron.png" id="62" name="Picture"/>
                    <pic:cNvPicPr>
                      <a:picLocks noChangeArrowheads="1" noChangeAspect="1"/>
                    </pic:cNvPicPr>
                  </pic:nvPicPr>
                  <pic:blipFill>
                    <a:blip r:embed="rId60"/>
                    <a:stretch>
                      <a:fillRect/>
                    </a:stretch>
                  </pic:blipFill>
                  <pic:spPr bwMode="auto">
                    <a:xfrm>
                      <a:off x="0" y="0"/>
                      <a:ext cx="7818120" cy="3229910"/>
                    </a:xfrm>
                    <a:prstGeom prst="rect">
                      <a:avLst/>
                    </a:prstGeom>
                    <a:noFill/>
                    <a:ln w="9525">
                      <a:noFill/>
                      <a:headEnd/>
                      <a:tailEnd/>
                    </a:ln>
                  </pic:spPr>
                </pic:pic>
              </a:graphicData>
            </a:graphic>
          </wp:inline>
        </w:drawing>
      </w:r>
    </w:p>
    <w:p>
      <w:pPr>
        <w:pStyle w:val="ImageCaption"/>
      </w:pPr>
      <w:bookmarkStart w:id="142" w:name="idx_figure_s9"/>
      <w:r>
        <w:rPr>
          <w:b/>
          <w:bCs/>
        </w:rPr>
        <w:t xml:space="preserve">Figure S9.</w:t>
      </w:r>
      <w:r>
        <w:t xml:space="preserve"> </w:t>
      </w:r>
      <w:r>
        <w:t xml:space="preserve">External validation in Boquerón: ROC and precision–recall curves for M2, M3, FWI and INPE on 2024–2025.</w:t>
      </w:r>
      <w:bookmarkEnd w:id="142"/>
    </w:p>
    <w:p>
      <w:pPr>
        <w:pStyle w:val="CaptionedFigure"/>
      </w:pPr>
      <w:r>
        <w:drawing>
          <wp:inline>
            <wp:extent cx="7431411" cy="6510894"/>
            <wp:effectExtent b="0" l="0" r="0" t="0"/>
            <wp:docPr descr="Figure S10. External cross-country validation in Formosa. ROC and precision–recall curves for G0-C in 2024 (left) and 2025 (right). M2 (blue) and M3 (orange) use frozen Chaco boosters with local Platt recalibration. The test is case-control (1:10), not population-weighted." title="" id="64" name="Picture"/>
            <a:graphic>
              <a:graphicData uri="http://schemas.openxmlformats.org/drawingml/2006/picture">
                <pic:pic>
                  <pic:nvPicPr>
                    <pic:cNvPr descr="../../entregables/fuentes/figuras/supp_fig10_external_formosa.png" id="65" name="Picture"/>
                    <pic:cNvPicPr>
                      <a:picLocks noChangeArrowheads="1" noChangeAspect="1"/>
                    </pic:cNvPicPr>
                  </pic:nvPicPr>
                  <pic:blipFill>
                    <a:blip r:embed="rId63"/>
                    <a:stretch>
                      <a:fillRect/>
                    </a:stretch>
                  </pic:blipFill>
                  <pic:spPr bwMode="auto">
                    <a:xfrm>
                      <a:off x="0" y="0"/>
                      <a:ext cx="7431411" cy="6510894"/>
                    </a:xfrm>
                    <a:prstGeom prst="rect">
                      <a:avLst/>
                    </a:prstGeom>
                    <a:noFill/>
                    <a:ln w="9525">
                      <a:noFill/>
                      <a:headEnd/>
                      <a:tailEnd/>
                    </a:ln>
                  </pic:spPr>
                </pic:pic>
              </a:graphicData>
            </a:graphic>
          </wp:inline>
        </w:drawing>
      </w:r>
    </w:p>
    <w:p>
      <w:pPr>
        <w:pStyle w:val="ImageCaption"/>
      </w:pPr>
      <w:bookmarkStart w:id="143" w:name="idx_figure_s10"/>
      <w:r>
        <w:rPr>
          <w:b/>
          <w:bCs/>
        </w:rPr>
        <w:t xml:space="preserve">Figure S10.</w:t>
      </w:r>
      <w:r>
        <w:t xml:space="preserve"> </w:t>
      </w:r>
      <w:r>
        <w:t xml:space="preserve">External cross-country validation in Formosa. ROC and precision–recall curves for G0-C in 2024 (left) and 2025 (right). M2 (blue) and M3 (orange) use frozen Chaco boosters with local Platt recalibration. The test is case-control (1:10), not population-weighted.</w:t>
      </w:r>
      <w:bookmarkEnd w:id="143"/>
    </w:p>
    <w:bookmarkEnd w:id="66"/>
    <w:bookmarkStart w:id="69" w:name="data-availability"/>
    <w:p>
      <w:pPr>
        <w:pStyle w:val="Heading1"/>
      </w:pPr>
      <w:r>
        <w:t xml:space="preserve">Data availability</w:t>
      </w:r>
    </w:p>
    <w:p>
      <w:pPr>
        <w:pStyle w:val="FirstParagraph"/>
      </w:pPr>
      <w:r>
        <w:t xml:space="preserve">Processed data, test predictions, trained models and derived tables are archived in the v2.0.1 data release (</w:t>
      </w:r>
      <w:r>
        <w:rPr>
          <w:rStyle w:val="VerbatimChar"/>
        </w:rPr>
        <w:t xml:space="preserve">Incendios_PY_data_v2.0.1.zip</w:t>
      </w:r>
      <w:r>
        <w:t xml:space="preserve">, 1.18 GB) at</w:t>
      </w:r>
      <w:r>
        <w:t xml:space="preserve"> </w:t>
      </w:r>
      <w:hyperlink r:id="rId67">
        <w:r>
          <w:rPr>
            <w:rStyle w:val="Hyperlink"/>
          </w:rPr>
          <w:t xml:space="preserve">github.com/sanchezmartin093-code/Incendios_PY/releases/tag/v2.0.1</w:t>
        </w:r>
      </w:hyperlink>
      <w:r>
        <w:t xml:space="preserve"> </w:t>
      </w:r>
      <w:r>
        <w:t xml:space="preserve">under CC BY 4.0 and indexed by the data concept DOI</w:t>
      </w:r>
      <w:r>
        <w:t xml:space="preserve"> </w:t>
      </w:r>
      <w:hyperlink r:id="rId68">
        <w:r>
          <w:rPr>
            <w:rStyle w:val="Hyperlink"/>
          </w:rPr>
          <w:t xml:space="preserve">10.5281/zenodo.23675278</w:t>
        </w:r>
      </w:hyperlink>
      <w:r>
        <w:t xml:space="preserve">. The v2.1.0 code and tabular artifacts are in the v2.1.0 GitHub release and in</w:t>
      </w:r>
      <w:r>
        <w:t xml:space="preserve"> </w:t>
      </w:r>
      <w:r>
        <w:rPr>
          <w:rStyle w:val="VerbatimChar"/>
        </w:rPr>
        <w:t xml:space="preserve">tablas_maestro.xlsx</w:t>
      </w:r>
      <w:r>
        <w:t xml:space="preserve">. Raw NASA FIRMS, ERA5-Land/CDS, MapBiomas, Hansen GFC and geoBoundaries data are obtained from their original providers under their own terms and are documented with SHA-256 hashes in</w:t>
      </w:r>
      <w:r>
        <w:t xml:space="preserve"> </w:t>
      </w:r>
      <w:r>
        <w:rPr>
          <w:rStyle w:val="VerbatimChar"/>
        </w:rPr>
        <w:t xml:space="preserve">fuentes/MANIFIESTO_DATOS_v3.csv</w:t>
      </w:r>
      <w:r>
        <w:t xml:space="preserve">. The archived test targets and probabilities are sufficient to regenerate every table and figure in this supplement without downloading the raw multi-terabyte archive.</w:t>
      </w:r>
    </w:p>
    <w:bookmarkEnd w:id="69"/>
    <w:bookmarkStart w:id="72" w:name="computer-code-availability"/>
    <w:p>
      <w:pPr>
        <w:pStyle w:val="Heading1"/>
      </w:pPr>
      <w:r>
        <w:t xml:space="preserve">Computer code availability</w:t>
      </w:r>
    </w:p>
    <w:p>
      <w:pPr>
        <w:pStyle w:val="Compact"/>
        <w:numPr>
          <w:ilvl w:val="0"/>
          <w:numId w:val="1002"/>
        </w:numPr>
      </w:pPr>
      <w:r>
        <w:rPr>
          <w:b/>
          <w:bCs/>
        </w:rPr>
        <w:t xml:space="preserve">Name of code:</w:t>
      </w:r>
      <w:r>
        <w:t xml:space="preserve"> </w:t>
      </w:r>
      <w:r>
        <w:rPr>
          <w:rStyle w:val="VerbatimChar"/>
        </w:rPr>
        <w:t xml:space="preserve">Incendios_PY</w:t>
      </w:r>
      <w:r>
        <w:t xml:space="preserve"> </w:t>
      </w:r>
      <w:r>
        <w:t xml:space="preserve">(v2.1.0)</w:t>
      </w:r>
    </w:p>
    <w:p>
      <w:pPr>
        <w:pStyle w:val="Compact"/>
        <w:numPr>
          <w:ilvl w:val="0"/>
          <w:numId w:val="1002"/>
        </w:numPr>
      </w:pPr>
      <w:r>
        <w:rPr>
          <w:b/>
          <w:bCs/>
        </w:rPr>
        <w:t xml:space="preserve">Developer and contact address:</w:t>
      </w:r>
      <w:r>
        <w:t xml:space="preserve"> </w:t>
      </w:r>
      <w:r>
        <w:t xml:space="preserve">Martín Sánchez Insfrán, Independent Researcher, Asunción, Paraguay.</w:t>
      </w:r>
    </w:p>
    <w:p>
      <w:pPr>
        <w:pStyle w:val="Compact"/>
        <w:numPr>
          <w:ilvl w:val="0"/>
          <w:numId w:val="1002"/>
        </w:numPr>
      </w:pPr>
      <w:r>
        <w:rPr>
          <w:b/>
          <w:bCs/>
        </w:rPr>
        <w:t xml:space="preserve">Telephone:</w:t>
      </w:r>
      <w:r>
        <w:t xml:space="preserve"> </w:t>
      </w:r>
      <w:r>
        <w:t xml:space="preserve">+595 971 907 727</w:t>
      </w:r>
    </w:p>
    <w:p>
      <w:pPr>
        <w:pStyle w:val="Compact"/>
        <w:numPr>
          <w:ilvl w:val="0"/>
          <w:numId w:val="1002"/>
        </w:numPr>
      </w:pPr>
      <w:r>
        <w:rPr>
          <w:b/>
          <w:bCs/>
        </w:rPr>
        <w:t xml:space="preserve">E-mail:</w:t>
      </w:r>
      <w:r>
        <w:t xml:space="preserve"> </w:t>
      </w:r>
      <w:r>
        <w:t xml:space="preserve">sanchez.martin093@gmail.com</w:t>
      </w:r>
    </w:p>
    <w:p>
      <w:pPr>
        <w:pStyle w:val="Compact"/>
        <w:numPr>
          <w:ilvl w:val="0"/>
          <w:numId w:val="1002"/>
        </w:numPr>
      </w:pPr>
      <w:r>
        <w:rPr>
          <w:b/>
          <w:bCs/>
        </w:rPr>
        <w:t xml:space="preserve">Year first available:</w:t>
      </w:r>
      <w:r>
        <w:t xml:space="preserve"> </w:t>
      </w:r>
      <w:r>
        <w:t xml:space="preserve">2026</w:t>
      </w:r>
    </w:p>
    <w:p>
      <w:pPr>
        <w:pStyle w:val="Compact"/>
        <w:numPr>
          <w:ilvl w:val="0"/>
          <w:numId w:val="1002"/>
        </w:numPr>
      </w:pPr>
      <w:r>
        <w:rPr>
          <w:b/>
          <w:bCs/>
        </w:rPr>
        <w:t xml:space="preserve">Hardware required:</w:t>
      </w:r>
      <w:r>
        <w:t xml:space="preserve"> </w:t>
      </w:r>
      <w:r>
        <w:t xml:space="preserve">x86_64 or ARM64 CPU; minimum 8 GB RAM.</w:t>
      </w:r>
    </w:p>
    <w:p>
      <w:pPr>
        <w:pStyle w:val="Compact"/>
        <w:numPr>
          <w:ilvl w:val="0"/>
          <w:numId w:val="1002"/>
        </w:numPr>
      </w:pPr>
      <w:r>
        <w:rPr>
          <w:b/>
          <w:bCs/>
        </w:rPr>
        <w:t xml:space="preserve">Software required:</w:t>
      </w:r>
      <w:r>
        <w:t xml:space="preserve"> </w:t>
      </w:r>
      <w:r>
        <w:t xml:space="preserve">macOS 13+, Linux Ubuntu 22.04+, or Windows 11 with WSL2; Python 3.12+ with Polars, DuckDB, NumPy and the LightGBM C++ backend; pinned in</w:t>
      </w:r>
      <w:r>
        <w:t xml:space="preserve"> </w:t>
      </w:r>
      <w:r>
        <w:rPr>
          <w:rStyle w:val="VerbatimChar"/>
        </w:rPr>
        <w:t xml:space="preserve">requirements-lock.txt</w:t>
      </w:r>
      <w:r>
        <w:t xml:space="preserve">.</w:t>
      </w:r>
    </w:p>
    <w:p>
      <w:pPr>
        <w:pStyle w:val="Compact"/>
        <w:numPr>
          <w:ilvl w:val="0"/>
          <w:numId w:val="1002"/>
        </w:numPr>
      </w:pPr>
      <w:r>
        <w:rPr>
          <w:b/>
          <w:bCs/>
        </w:rPr>
        <w:t xml:space="preserve">Program language:</w:t>
      </w:r>
      <w:r>
        <w:t xml:space="preserve"> </w:t>
      </w:r>
      <w:r>
        <w:t xml:space="preserve">Python 3.12+.</w:t>
      </w:r>
    </w:p>
    <w:p>
      <w:pPr>
        <w:pStyle w:val="Compact"/>
        <w:numPr>
          <w:ilvl w:val="0"/>
          <w:numId w:val="1002"/>
        </w:numPr>
      </w:pPr>
      <w:r>
        <w:rPr>
          <w:b/>
          <w:bCs/>
        </w:rPr>
        <w:t xml:space="preserve">Program size:</w:t>
      </w:r>
      <w:r>
        <w:t xml:space="preserve"> </w:t>
      </w:r>
      <w:r>
        <w:t xml:space="preserve">1.7 MB source tree (approximately 0.9 MB Python source); the public data asset is 1.18 GB compressed; the full working archive is 11 GB.</w:t>
      </w:r>
    </w:p>
    <w:p>
      <w:pPr>
        <w:pStyle w:val="Compact"/>
        <w:numPr>
          <w:ilvl w:val="0"/>
          <w:numId w:val="1002"/>
        </w:numPr>
      </w:pPr>
      <w:r>
        <w:rPr>
          <w:b/>
          <w:bCs/>
        </w:rPr>
        <w:t xml:space="preserve">Availability and license:</w:t>
      </w:r>
      <w:r>
        <w:t xml:space="preserve"> </w:t>
      </w:r>
      <w:r>
        <w:t xml:space="preserve">Freely available under the MIT License at</w:t>
      </w:r>
      <w:r>
        <w:t xml:space="preserve"> </w:t>
      </w:r>
      <w:hyperlink r:id="rId70">
        <w:r>
          <w:rPr>
            <w:rStyle w:val="Hyperlink"/>
          </w:rPr>
          <w:t xml:space="preserve">github.com/sanchezmartin093-code/Incendios_PY</w:t>
        </w:r>
      </w:hyperlink>
      <w:r>
        <w:t xml:space="preserve">. Code concept DOI:</w:t>
      </w:r>
      <w:r>
        <w:t xml:space="preserve"> </w:t>
      </w:r>
      <w:hyperlink r:id="rId71">
        <w:r>
          <w:rPr>
            <w:rStyle w:val="Hyperlink"/>
          </w:rPr>
          <w:t xml:space="preserve">10.5281/zenodo.23675104</w:t>
        </w:r>
      </w:hyperlink>
      <w:r>
        <w:t xml:space="preserve">; data concept DOI:</w:t>
      </w:r>
      <w:r>
        <w:t xml:space="preserve"> </w:t>
      </w:r>
      <w:hyperlink r:id="rId68">
        <w:r>
          <w:rPr>
            <w:rStyle w:val="Hyperlink"/>
          </w:rPr>
          <w:t xml:space="preserve">10.5281/zenodo.23675278</w:t>
        </w:r>
      </w:hyperlink>
      <w:r>
        <w:t xml:space="preserve">. The v2.1.0 source snapshot is the GitHub release; the Zenodo concept DOI currently resolves to v2.0.1.</w:t>
      </w:r>
    </w:p>
    <w:p>
      <w:pPr>
        <w:pStyle w:val="Compact"/>
        <w:numPr>
          <w:ilvl w:val="0"/>
          <w:numId w:val="1002"/>
        </w:numPr>
      </w:pPr>
      <w:r>
        <w:rPr>
          <w:b/>
          <w:bCs/>
        </w:rPr>
        <w:t xml:space="preserve">Tests:</w:t>
      </w:r>
      <w:r>
        <w:t xml:space="preserve"> </w:t>
      </w:r>
      <w:r>
        <w:t xml:space="preserve">76 tests pass with</w:t>
      </w:r>
      <w:r>
        <w:t xml:space="preserve"> </w:t>
      </w:r>
      <w:r>
        <w:rPr>
          <w:rStyle w:val="VerbatimChar"/>
        </w:rPr>
        <w:t xml:space="preserve">python -m pytest -q tests</w:t>
      </w:r>
      <w:r>
        <w:t xml:space="preserve">.</w:t>
      </w:r>
    </w:p>
    <w:bookmarkEnd w:id="72"/>
    <w:bookmarkStart w:id="87" w:name="references"/>
    <w:p>
      <w:pPr>
        <w:pStyle w:val="Heading1"/>
      </w:pPr>
      <w:r>
        <w:t xml:space="preserve">References</w:t>
      </w:r>
    </w:p>
    <w:bookmarkStart w:id="86" w:name="refs"/>
    <w:bookmarkStart w:id="73" w:name="ref-ke2017lightgbm"/>
    <w:p>
      <w:pPr>
        <w:pStyle w:val="Bibliography"/>
      </w:pPr>
      <w:r>
        <w:t xml:space="preserve">Ke, G., Meng, Q., Finley, T., Wang, T., Chen, W., Ma, W., Ye, Q., Liu, T.-Y., 2017. LightGBM: A highly efficient gradient boosting decision tree. Advances in Neural Information Processing Systems (NeurIPS) 30, 3146–3154.</w:t>
      </w:r>
    </w:p>
    <w:bookmarkEnd w:id="73"/>
    <w:bookmarkStart w:id="75" w:name="ref-mapbiomas2023"/>
    <w:p>
      <w:pPr>
        <w:pStyle w:val="Bibliography"/>
      </w:pPr>
      <w:r>
        <w:t xml:space="preserve">MapBiomas Chaco, 2023. Colecci</w:t>
      </w:r>
      <w:r>
        <w:t xml:space="preserve">ó</w:t>
      </w:r>
      <w:r>
        <w:t xml:space="preserve">n 2 de los mapas anuales de cobertura y uso del suelo del</w:t>
      </w:r>
      <w:r>
        <w:t xml:space="preserve"> </w:t>
      </w:r>
      <w:r>
        <w:t xml:space="preserve">Gran Chaco Americano</w:t>
      </w:r>
      <w:r>
        <w:t xml:space="preserve"> </w:t>
      </w:r>
      <w:r>
        <w:t xml:space="preserve">[WWW Document]. URL</w:t>
      </w:r>
      <w:r>
        <w:t xml:space="preserve"> </w:t>
      </w:r>
      <w:hyperlink r:id="rId74">
        <w:r>
          <w:rPr>
            <w:rStyle w:val="Hyperlink"/>
          </w:rPr>
          <w:t xml:space="preserve">https://chaco.mapbiomas.org/</w:t>
        </w:r>
      </w:hyperlink>
      <w:r>
        <w:t xml:space="preserve"> </w:t>
      </w:r>
      <w:r>
        <w:t xml:space="preserve">(accessed 10.28.2026).</w:t>
      </w:r>
    </w:p>
    <w:bookmarkEnd w:id="75"/>
    <w:bookmarkStart w:id="77" w:name="ref-munoz2021era5land"/>
    <w:p>
      <w:pPr>
        <w:pStyle w:val="Bibliography"/>
      </w:pPr>
      <w:r>
        <w:t xml:space="preserve">Muñoz-Sabater, J., Dutra, E., Agustí-Panareda, A., Albergel, C., Arduini, G., Balsamo, G., Boussetta, S., Choulga, M., Harrigan, S., Hersbach, H., Martens, B., Miralles, D.G., Piles, M., Rodríguez-Fernández, N.J., Zsoter, E., Buontempo, C., Thépaut, J.-N., 2021.</w:t>
      </w:r>
      <w:r>
        <w:t xml:space="preserve"> </w:t>
      </w:r>
      <w:r>
        <w:t xml:space="preserve">ERA5-Land</w:t>
      </w:r>
      <w:r>
        <w:t xml:space="preserve">: A state-of-the-art global reanalysis dataset for land applications. Earth System Science Data 13, 4349–4383.</w:t>
      </w:r>
      <w:r>
        <w:t xml:space="preserve"> </w:t>
      </w:r>
      <w:hyperlink r:id="rId76">
        <w:r>
          <w:rPr>
            <w:rStyle w:val="Hyperlink"/>
          </w:rPr>
          <w:t xml:space="preserve">https://doi.org/10.5194/essd-13-4349-2021</w:t>
        </w:r>
      </w:hyperlink>
    </w:p>
    <w:bookmarkEnd w:id="77"/>
    <w:bookmarkStart w:id="79" w:name="ref-nasa_firms"/>
    <w:p>
      <w:pPr>
        <w:pStyle w:val="Bibliography"/>
      </w:pPr>
      <w:r>
        <w:t xml:space="preserve">NASA FIRMS, 2026. Fire information for resource management system (</w:t>
      </w:r>
      <w:r>
        <w:t xml:space="preserve">FIRMS</w:t>
      </w:r>
      <w:r>
        <w:t xml:space="preserve">) [WWW Document]. URL</w:t>
      </w:r>
      <w:r>
        <w:t xml:space="preserve"> </w:t>
      </w:r>
      <w:hyperlink r:id="rId78">
        <w:r>
          <w:rPr>
            <w:rStyle w:val="Hyperlink"/>
          </w:rPr>
          <w:t xml:space="preserve">https://firms.modaps.eosdis.nasa.gov/</w:t>
        </w:r>
      </w:hyperlink>
      <w:r>
        <w:t xml:space="preserve"> </w:t>
      </w:r>
      <w:r>
        <w:t xml:space="preserve">(accessed 10.28.2026).</w:t>
      </w:r>
    </w:p>
    <w:bookmarkEnd w:id="79"/>
    <w:bookmarkStart w:id="80" w:name="ref-platt1999"/>
    <w:p>
      <w:pPr>
        <w:pStyle w:val="Bibliography"/>
      </w:pPr>
      <w:r>
        <w:t xml:space="preserve">Platt, J., 1999. Probabilistic outputs for support vector machines and comparisons to regularized likelihood methods, in: Advances in Large Margin Classifiers. MIT Press, pp. 61–74.</w:t>
      </w:r>
    </w:p>
    <w:bookmarkEnd w:id="80"/>
    <w:bookmarkStart w:id="82" w:name="ref-schroeder2014"/>
    <w:p>
      <w:pPr>
        <w:pStyle w:val="Bibliography"/>
      </w:pPr>
      <w:r>
        <w:t xml:space="preserve">Schroeder, W., Oliva, P., Giglio, L., Csiszar, I.A., 2014. The new</w:t>
      </w:r>
      <w:r>
        <w:t xml:space="preserve"> </w:t>
      </w:r>
      <w:r>
        <w:t xml:space="preserve">VIIRS</w:t>
      </w:r>
      <w:r>
        <w:t xml:space="preserve"> </w:t>
      </w:r>
      <w:r>
        <w:t xml:space="preserve">375 m active fire detection data product: Algorithm description and initial assessment. Remote Sensing of Environment 143, 85–96.</w:t>
      </w:r>
      <w:r>
        <w:t xml:space="preserve"> </w:t>
      </w:r>
      <w:hyperlink r:id="rId81">
        <w:r>
          <w:rPr>
            <w:rStyle w:val="Hyperlink"/>
          </w:rPr>
          <w:t xml:space="preserve">https://doi.org/10.1016/j.rse.2013.12.008</w:t>
        </w:r>
      </w:hyperlink>
    </w:p>
    <w:bookmarkEnd w:id="82"/>
    <w:bookmarkStart w:id="84" w:name="ref-setzer2019"/>
    <w:p>
      <w:pPr>
        <w:pStyle w:val="Bibliography"/>
      </w:pPr>
      <w:r>
        <w:t xml:space="preserve">Setzer, A., Sismanoglu, F., Alberto, M.C., Silva, J., Morelli, F., 2019. O m</w:t>
      </w:r>
      <w:r>
        <w:t xml:space="preserve">é</w:t>
      </w:r>
      <w:r>
        <w:t xml:space="preserve">todo de c</w:t>
      </w:r>
      <w:r>
        <w:t xml:space="preserve">á</w:t>
      </w:r>
      <w:r>
        <w:t xml:space="preserve">lculo do risco de fogo do</w:t>
      </w:r>
      <w:r>
        <w:t xml:space="preserve"> </w:t>
      </w:r>
      <w:r>
        <w:t xml:space="preserve">INPE</w:t>
      </w:r>
      <w:r>
        <w:t xml:space="preserve"> </w:t>
      </w:r>
      <w:r>
        <w:t xml:space="preserve">- vers</w:t>
      </w:r>
      <w:r>
        <w:t xml:space="preserve">ã</w:t>
      </w:r>
      <w:r>
        <w:t xml:space="preserve">o 2019 [WWW Document]. URL</w:t>
      </w:r>
      <w:r>
        <w:t xml:space="preserve"> </w:t>
      </w:r>
      <w:hyperlink r:id="rId83">
        <w:r>
          <w:rPr>
            <w:rStyle w:val="Hyperlink"/>
          </w:rPr>
          <w:t xml:space="preserve">http://queimadas.dgi.inpe.br</w:t>
        </w:r>
      </w:hyperlink>
      <w:r>
        <w:t xml:space="preserve"> </w:t>
      </w:r>
      <w:r>
        <w:t xml:space="preserve">(accessed 10.28.2026).</w:t>
      </w:r>
    </w:p>
    <w:bookmarkEnd w:id="84"/>
    <w:bookmarkStart w:id="85" w:name="ref-vanwagner1987"/>
    <w:p>
      <w:pPr>
        <w:pStyle w:val="Bibliography"/>
      </w:pPr>
      <w:r>
        <w:t xml:space="preserve">Van Wagner, C.E., 1987. Development and structure of the</w:t>
      </w:r>
      <w:r>
        <w:t xml:space="preserve"> </w:t>
      </w:r>
      <w:r>
        <w:t xml:space="preserve">Canadian Forest Fire Weather Index System</w:t>
      </w:r>
      <w:r>
        <w:t xml:space="preserve">. Canadian Forestry Service, Forestry Technical Report 35, 1–37.</w:t>
      </w:r>
    </w:p>
    <w:bookmarkEnd w:id="85"/>
    <w:bookmarkEnd w:id="86"/>
    <w:bookmarkEnd w:id="87"/>
    <w:sectPr>
      <w:footnotePr>
        <w:numRestart w:val="eachSect"/>
      </w:footnotePr>
      <w:pgSz w:h="12240" w:orient="landscape" w:w="15840"/>
      <w:pgMar w:bottom="792" w:left="576" w:right="576" w:top="792" w:header="288" w:footer="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rPr>
      <w:sz w:val="1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b/>
      <w:i w:val="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keepLines/>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83" Type="http://schemas.openxmlformats.org/officeDocument/2006/relationships/hyperlink" Target="http://queimadas.dgi.inpe.br" TargetMode="External"/><Relationship Id="rId74" Type="http://schemas.openxmlformats.org/officeDocument/2006/relationships/hyperlink" Target="https://chaco.mapbiomas.org/" TargetMode="External"/><Relationship Id="rId81" Type="http://schemas.openxmlformats.org/officeDocument/2006/relationships/hyperlink" Target="https://doi.org/10.1016/j.rse.2013.12.008" TargetMode="External"/><Relationship Id="rId76" Type="http://schemas.openxmlformats.org/officeDocument/2006/relationships/hyperlink" Target="https://doi.org/10.5194/essd-13-4349-2021" TargetMode="External"/><Relationship Id="rId71" Type="http://schemas.openxmlformats.org/officeDocument/2006/relationships/hyperlink" Target="https://doi.org/10.5281/zenodo.23675104" TargetMode="External"/><Relationship Id="rId68" Type="http://schemas.openxmlformats.org/officeDocument/2006/relationships/hyperlink" Target="https://doi.org/10.5281/zenodo.23675278" TargetMode="External"/><Relationship Id="rId78" Type="http://schemas.openxmlformats.org/officeDocument/2006/relationships/hyperlink" Target="https://firms.modaps.eosdis.nasa.gov/" TargetMode="External"/><Relationship Id="rId70" Type="http://schemas.openxmlformats.org/officeDocument/2006/relationships/hyperlink" Target="https://github.com/sanchezmartin093-code/Incendios_PY" TargetMode="External"/><Relationship Id="rId67" Type="http://schemas.openxmlformats.org/officeDocument/2006/relationships/hyperlink" Target="https://github.com/sanchezmartin093-code/Incendios_PY/releases/tag/v2.0.1" TargetMode="External"/></Relationships>
</file>

<file path=word/_rels/footnotes.xml.rels><?xml version='1.0' encoding='UTF-8' standalone='yes'?>
<Relationships xmlns="http://schemas.openxmlformats.org/package/2006/relationships"><Relationship Id="rId83" Type="http://schemas.openxmlformats.org/officeDocument/2006/relationships/hyperlink" Target="http://queimadas.dgi.inpe.br" TargetMode="External"/><Relationship Id="rId74" Type="http://schemas.openxmlformats.org/officeDocument/2006/relationships/hyperlink" Target="https://chaco.mapbiomas.org/" TargetMode="External"/><Relationship Id="rId81" Type="http://schemas.openxmlformats.org/officeDocument/2006/relationships/hyperlink" Target="https://doi.org/10.1016/j.rse.2013.12.008" TargetMode="External"/><Relationship Id="rId76" Type="http://schemas.openxmlformats.org/officeDocument/2006/relationships/hyperlink" Target="https://doi.org/10.5194/essd-13-4349-2021" TargetMode="External"/><Relationship Id="rId71" Type="http://schemas.openxmlformats.org/officeDocument/2006/relationships/hyperlink" Target="https://doi.org/10.5281/zenodo.23675104" TargetMode="External"/><Relationship Id="rId68" Type="http://schemas.openxmlformats.org/officeDocument/2006/relationships/hyperlink" Target="https://doi.org/10.5281/zenodo.23675278" TargetMode="External"/><Relationship Id="rId78" Type="http://schemas.openxmlformats.org/officeDocument/2006/relationships/hyperlink" Target="https://firms.modaps.eosdis.nasa.gov/" TargetMode="External"/><Relationship Id="rId70" Type="http://schemas.openxmlformats.org/officeDocument/2006/relationships/hyperlink" Target="https://github.com/sanchezmartin093-code/Incendios_PY" TargetMode="External"/><Relationship Id="rId67" Type="http://schemas.openxmlformats.org/officeDocument/2006/relationships/hyperlink" Target="https://github.com/sanchezmartin093-code/Incendios_PY/releases/tag/v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A reproducible computational framework for decoupled wildfire ignition and propagation benchmarking in the Gran Chaco (2018–2025)</dc:title>
  <dc:creator/>
  <dc:language>en</dc:language>
  <cp:keywords/>
  <dcterms:created xsi:type="dcterms:W3CDTF">2026-10-29T20:08:36Z</dcterms:created>
  <dcterms:modified xsi:type="dcterms:W3CDTF">2026-10-29T20:08:36Z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../assets/elsevier-harvard.csl</vt:lpwstr>
  </property>
  <property fmtid="{D5CDD505-2E9C-101B-9397-08002B2CF9AE}" pid="5" name="fig-cap-location">
    <vt:lpwstr>bottom</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D2 target construction, calibration, evaluation protocol, extended tables and figures</vt:lpwstr>
  </property>
  <property fmtid="{D5CDD505-2E9C-101B-9397-08002B2CF9AE}" pid="11" name="toc-title">
    <vt:lpwstr>Table of contents</vt:lpwstr>
  </property>
</Properties>
</file>