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S1–S3, Tablas S1–S21, S23, S24 y S27 y Figuras S1–S4 y S8.</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v2.0.1 de GitHub).</w:t>
      </w:r>
      <w:r>
        <w:br/>
      </w:r>
      <w:r>
        <w:rPr>
          <w:b/>
          <w:bCs/>
        </w:rPr>
        <w:t xml:space="preserve">Datos:</w:t>
      </w:r>
      <w:r>
        <w:t xml:space="preserve"> </w:t>
      </w:r>
      <w:r>
        <w:t xml:space="preserve">los datos procesados y las predicciones de test están disponibles en el release v2.0.1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S1–S21, S23, S24 y S27:</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al solapamiento train/test y una tabla de beneficio neto y una prueba pareada de valor de decisión.</w:t>
      </w:r>
    </w:p>
    <w:p>
      <w:pPr>
        <w:pStyle w:val="BodyText"/>
      </w:pPr>
      <w:r>
        <w:t xml:space="preserve">•</w:t>
      </w:r>
      <w:r>
        <w:t xml:space="preserve"> </w:t>
      </w:r>
      <w:r>
        <w:rPr>
          <w:b/>
          <w:bCs/>
        </w:rPr>
        <w:t xml:space="preserve">Figuras S1–S4 y S8:</w:t>
      </w:r>
      <w:r>
        <w:t xml:space="preserve"> </w:t>
      </w:r>
      <w:r>
        <w:t xml:space="preserve">SHAP, ablación, cost-loss, beneficio neto y precisión por presupuesto de alertas.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30"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(0.3029/2.1509 y 0.8963/0.0750,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25" name="Picture"/>
            <a:graphic>
              <a:graphicData uri="http://schemas.openxmlformats.org/drawingml/2006/picture">
                <pic:pic>
                  <pic:nvPicPr>
                    <pic:cNvPr descr="../../entregables/figuras/supp_fig04_net_benefit.png" id="26" name="Picture"/>
                    <pic:cNvPicPr>
                      <a:picLocks noChangeArrowheads="1" noChangeAspect="1"/>
                    </pic:cNvPicPr>
                  </pic:nvPicPr>
                  <pic:blipFill>
                    <a:blip r:embed="rId24"/>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28" name="Picture"/>
            <a:graphic>
              <a:graphicData uri="http://schemas.openxmlformats.org/drawingml/2006/picture">
                <pic:pic>
                  <pic:nvPicPr>
                    <pic:cNvPr descr="../../entregables/figuras/supp_fig08_presupuesto_alertas.png" id="29" name="Picture"/>
                    <pic:cNvPicPr>
                      <a:picLocks noChangeArrowheads="1" noChangeAspect="1"/>
                    </pic:cNvPicPr>
                  </pic:nvPicPr>
                  <pic:blipFill>
                    <a:blip r:embed="rId27"/>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bookmarkEnd w:id="30"/>
    <w:bookmarkStart w:id="31"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v2.0.1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31"/>
    <w:bookmarkStart w:id="32"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32"/>
    <w:bookmarkStart w:id="47" w:name="referencias"/>
    <w:p>
      <w:pPr>
        <w:pStyle w:val="Heading1"/>
      </w:pPr>
      <w:r>
        <w:t xml:space="preserve">Referencias</w:t>
      </w:r>
    </w:p>
    <w:bookmarkStart w:id="46" w:name="refs"/>
    <w:bookmarkStart w:id="3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33"/>
    <w:bookmarkStart w:id="35"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34">
        <w:r>
          <w:rPr>
            <w:rStyle w:val="Hyperlink"/>
          </w:rPr>
          <w:t xml:space="preserve">https://chaco.mapbiomas.org/</w:t>
        </w:r>
      </w:hyperlink>
      <w:r>
        <w:t xml:space="preserve">.</w:t>
      </w:r>
    </w:p>
    <w:bookmarkEnd w:id="35"/>
    <w:bookmarkStart w:id="37"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6">
        <w:r>
          <w:rPr>
            <w:rStyle w:val="Hyperlink"/>
          </w:rPr>
          <w:t xml:space="preserve">https://doi.org/10.5194/essd-13-4349-2021</w:t>
        </w:r>
      </w:hyperlink>
    </w:p>
    <w:bookmarkEnd w:id="37"/>
    <w:bookmarkStart w:id="39"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8">
        <w:r>
          <w:rPr>
            <w:rStyle w:val="Hyperlink"/>
          </w:rPr>
          <w:t xml:space="preserve">https://firms.modaps.eosdis.nasa.gov/</w:t>
        </w:r>
      </w:hyperlink>
      <w:r>
        <w:t xml:space="preserve">.</w:t>
      </w:r>
    </w:p>
    <w:bookmarkEnd w:id="39"/>
    <w:bookmarkStart w:id="4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40"/>
    <w:bookmarkStart w:id="42"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41">
        <w:r>
          <w:rPr>
            <w:rStyle w:val="Hyperlink"/>
          </w:rPr>
          <w:t xml:space="preserve">https://doi.org/10.1016/j.rse.2013.12.008</w:t>
        </w:r>
      </w:hyperlink>
    </w:p>
    <w:bookmarkEnd w:id="42"/>
    <w:bookmarkStart w:id="44"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43">
        <w:r>
          <w:rPr>
            <w:rStyle w:val="Hyperlink"/>
          </w:rPr>
          <w:t xml:space="preserve">http://queimadas.dgi.inpe.br</w:t>
        </w:r>
      </w:hyperlink>
    </w:p>
    <w:bookmarkEnd w:id="44"/>
    <w:bookmarkStart w:id="4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43" Target="http://queimadas.dgi.inpe.br" TargetMode="External" /><Relationship Type="http://schemas.openxmlformats.org/officeDocument/2006/relationships/hyperlink" Id="rId34" Target="https://chaco.mapbiomas.org/" TargetMode="External" /><Relationship Type="http://schemas.openxmlformats.org/officeDocument/2006/relationships/hyperlink" Id="rId41" Target="https://doi.org/10.1016/j.rse.2013.12.008" TargetMode="External" /><Relationship Type="http://schemas.openxmlformats.org/officeDocument/2006/relationships/hyperlink" Id="rId3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8"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3" Target="http://queimadas.dgi.inpe.br" TargetMode="External" /><Relationship Type="http://schemas.openxmlformats.org/officeDocument/2006/relationships/hyperlink" Id="rId34" Target="https://chaco.mapbiomas.org/" TargetMode="External" /><Relationship Type="http://schemas.openxmlformats.org/officeDocument/2006/relationships/hyperlink" Id="rId41" Target="https://doi.org/10.1016/j.rse.2013.12.008" TargetMode="External" /><Relationship Type="http://schemas.openxmlformats.org/officeDocument/2006/relationships/hyperlink" Id="rId36"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8"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2026-10-28T19:59:20Z</dcterms:created>
  <dcterms:modified xsi:type="dcterms:W3CDTF">2026-10-28T19:59:20Z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