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
        <w:t xml:space="preserve">Documentación técnica </w:t>
      </w:r>
    </w:p>
    <w:p>
      <w:pPr/>
    </w:p>
    <w:p>
      <w:pPr/>
      <w:r>
        <w:t>Alumno: Sánchez Hernández Max Armando</w:t>
      </w:r>
    </w:p>
    <w:p>
      <w:pPr/>
    </w:p>
    <w:p>
      <w:pPr/>
      <w:r>
        <w:t>Proyecto Computación gráfica</w:t>
      </w:r>
    </w:p>
    <w:p>
      <w:pPr/>
    </w:p>
    <w:p>
      <w:pPr/>
    </w:p>
    <w:p>
      <w:pPr/>
      <w:r>
        <w:t>Punto 1</w:t>
      </w:r>
    </w:p>
    <w:p>
      <w:pPr/>
    </w:p>
    <w:p>
      <w:pPr>
        <w:rPr>
          <w:rFonts w:hint="default"/>
        </w:rPr>
      </w:pPr>
      <w:r>
        <w:rPr>
          <w:rFonts w:hint="default"/>
        </w:rPr>
        <w:t>Modelo Jerárquico de la caja de Backgammon, dicha caja tiene dos bisagras que</w:t>
      </w:r>
    </w:p>
    <w:p>
      <w:pPr>
        <w:rPr>
          <w:rFonts w:hint="default"/>
        </w:rPr>
      </w:pPr>
      <w:r>
        <w:rPr>
          <w:rFonts w:hint="default"/>
        </w:rPr>
        <w:t>unen las dos partes de la caja; en la parte interna de la caja está la zona del tablero de juego, dicho tablero consta de una textura de fondo que represente el paño verde o la madera, sobre dicha textura de fondo debe de haber planos con materiales que representen los triángulos alargados de dos colores inte</w:t>
      </w:r>
      <w:bookmarkStart w:id="0" w:name="_GoBack"/>
      <w:bookmarkEnd w:id="0"/>
      <w:r>
        <w:rPr>
          <w:rFonts w:hint="default"/>
        </w:rPr>
        <w:t>rcalados (3 puntos: 1 punto por la caja que se puede abrir y cerrar, 1 punto por la textura de fondo, 1 punto por los planos triangulares)</w:t>
      </w:r>
    </w:p>
    <w:p>
      <w:pPr>
        <w:rPr>
          <w:rFonts w:hint="default"/>
        </w:rPr>
      </w:pPr>
    </w:p>
    <w:p>
      <w:pPr>
        <w:rPr>
          <w:rFonts w:hint="default"/>
        </w:rPr>
      </w:pPr>
      <w:r>
        <w:rPr>
          <w:rFonts w:hint="default"/>
        </w:rPr>
        <w:t>Resolución</w:t>
      </w:r>
    </w:p>
    <w:p>
      <w:pPr>
        <w:ind w:firstLine="420" w:firstLineChars="0"/>
        <w:rPr>
          <w:rFonts w:hint="default"/>
        </w:rPr>
      </w:pPr>
      <w:r>
        <w:rPr>
          <w:rFonts w:hint="default"/>
        </w:rPr>
        <w:t xml:space="preserve">Esto se resolvio usando un arbol jerarquico de como se debian ir construyendo los elementos, </w:t>
      </w:r>
    </w:p>
    <w:p>
      <w:pPr>
        <w:ind w:firstLine="420" w:firstLineChars="0"/>
        <w:rPr>
          <w:rFonts w:hint="default"/>
        </w:rPr>
      </w:pPr>
      <w:r>
        <w:rPr>
          <w:rFonts w:hint="default"/>
        </w:rPr>
        <w:drawing>
          <wp:inline distT="0" distB="0" distL="114300" distR="114300">
            <wp:extent cx="5272405" cy="2900045"/>
            <wp:effectExtent l="0" t="0" r="4445" b="14605"/>
            <wp:docPr id="1" name="Picture 1" descr="arbo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rbolj"/>
                    <pic:cNvPicPr>
                      <a:picLocks noChangeAspect="1"/>
                    </pic:cNvPicPr>
                  </pic:nvPicPr>
                  <pic:blipFill>
                    <a:blip r:embed="rId4"/>
                    <a:stretch>
                      <a:fillRect/>
                    </a:stretch>
                  </pic:blipFill>
                  <pic:spPr>
                    <a:xfrm>
                      <a:off x="0" y="0"/>
                      <a:ext cx="5272405" cy="2900045"/>
                    </a:xfrm>
                    <a:prstGeom prst="rect">
                      <a:avLst/>
                    </a:prstGeom>
                  </pic:spPr>
                </pic:pic>
              </a:graphicData>
            </a:graphic>
          </wp:inline>
        </w:drawing>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r>
        <w:rPr>
          <w:rFonts w:hint="default"/>
        </w:rPr>
        <w:t>Codigo</w:t>
      </w:r>
    </w:p>
    <w:p>
      <w:pPr>
        <w:ind w:firstLine="420" w:firstLineChars="0"/>
        <w:rPr>
          <w:rFonts w:hint="default"/>
        </w:rPr>
      </w:pPr>
      <w:r>
        <w:drawing>
          <wp:anchor distT="0" distB="0" distL="114300" distR="114300" simplePos="0" relativeHeight="251658240" behindDoc="0" locked="0" layoutInCell="1" allowOverlap="1">
            <wp:simplePos x="0" y="0"/>
            <wp:positionH relativeFrom="column">
              <wp:posOffset>180975</wp:posOffset>
            </wp:positionH>
            <wp:positionV relativeFrom="paragraph">
              <wp:posOffset>76200</wp:posOffset>
            </wp:positionV>
            <wp:extent cx="4298950" cy="4345305"/>
            <wp:effectExtent l="0" t="0" r="6350" b="171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298950" cy="4345305"/>
                    </a:xfrm>
                    <a:prstGeom prst="rect">
                      <a:avLst/>
                    </a:prstGeom>
                    <a:noFill/>
                    <a:ln w="9525">
                      <a:noFill/>
                      <a:miter/>
                    </a:ln>
                  </pic:spPr>
                </pic:pic>
              </a:graphicData>
            </a:graphic>
          </wp:anchor>
        </w:drawing>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rPr>
          <w:rFonts w:hint="default"/>
        </w:rPr>
      </w:pPr>
      <w:r>
        <w:rPr>
          <w:rFonts w:hint="default"/>
        </w:rPr>
        <w:t>Punto 2</w:t>
      </w:r>
    </w:p>
    <w:p>
      <w:pPr>
        <w:ind w:firstLine="420" w:firstLineChars="0"/>
        <w:rPr>
          <w:rFonts w:hint="default"/>
        </w:rPr>
      </w:pPr>
    </w:p>
    <w:p>
      <w:pPr>
        <w:ind w:firstLine="420" w:firstLineChars="0"/>
        <w:rPr>
          <w:rFonts w:hint="default"/>
        </w:rPr>
      </w:pPr>
      <w:r>
        <w:rPr>
          <w:rFonts w:hint="default"/>
        </w:rPr>
        <w:t>Se debe de contar con 8 fichas de juego (4 fichas de cada jugador y se visualizan con materiales diferentes para los colores, dichas fichas deben de estar acomodadas en las 4 esquinas del tablero (2 puntos: 1 punto por las fichas y 1 punto por el acomodo de las fichas)</w:t>
      </w:r>
    </w:p>
    <w:p>
      <w:pPr>
        <w:ind w:firstLine="420" w:firstLineChars="0"/>
        <w:rPr>
          <w:rFonts w:hint="default"/>
        </w:rPr>
      </w:pPr>
    </w:p>
    <w:p>
      <w:pPr>
        <w:ind w:firstLine="420" w:firstLineChars="0"/>
        <w:rPr>
          <w:rFonts w:hint="default"/>
        </w:rPr>
      </w:pPr>
      <w:r>
        <w:rPr>
          <w:rFonts w:hint="default"/>
        </w:rPr>
        <w:t>Resolucion: Se creo un arreglo que pudiera indicar la posición de las fichas en el tablero, las puntas estaban enumeradas lógicamente,de manera que con recorrer el arreglo se indicará la posición de la ficha</w:t>
      </w:r>
    </w:p>
    <w:p>
      <w:pPr>
        <w:ind w:firstLine="420" w:firstLineChars="0"/>
        <w:rPr>
          <w:rFonts w:hint="default"/>
        </w:rPr>
      </w:pPr>
      <w:r>
        <w:rPr>
          <w:rFonts w:hint="default"/>
        </w:rPr>
        <w:t>Codigo</w:t>
      </w:r>
    </w:p>
    <w:p>
      <w:pPr>
        <w:ind w:firstLine="420" w:firstLineChars="0"/>
      </w:pPr>
      <w:r>
        <w:drawing>
          <wp:inline distT="0" distB="0" distL="114300" distR="114300">
            <wp:extent cx="3971290" cy="2923540"/>
            <wp:effectExtent l="0" t="0" r="1016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971290" cy="2923540"/>
                    </a:xfrm>
                    <a:prstGeom prst="rect">
                      <a:avLst/>
                    </a:prstGeom>
                    <a:noFill/>
                    <a:ln w="9525">
                      <a:noFill/>
                      <a:miter/>
                    </a:ln>
                  </pic:spPr>
                </pic:pic>
              </a:graphicData>
            </a:graphic>
          </wp:inline>
        </w:drawing>
      </w:r>
    </w:p>
    <w:p>
      <w:pPr>
        <w:ind w:firstLine="420" w:firstLineChars="0"/>
      </w:pPr>
      <w:r>
        <w:drawing>
          <wp:inline distT="0" distB="0" distL="114300" distR="114300">
            <wp:extent cx="2105025" cy="3618865"/>
            <wp:effectExtent l="0" t="0" r="952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2105025" cy="3618865"/>
                    </a:xfrm>
                    <a:prstGeom prst="rect">
                      <a:avLst/>
                    </a:prstGeom>
                    <a:noFill/>
                    <a:ln w="9525">
                      <a:noFill/>
                      <a:miter/>
                    </a:ln>
                  </pic:spPr>
                </pic:pic>
              </a:graphicData>
            </a:graphic>
          </wp:inline>
        </w:drawing>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pPr>
      <w:r>
        <w:t>Captura de pantalla</w:t>
      </w:r>
    </w:p>
    <w:p>
      <w:pPr>
        <w:ind w:firstLine="420" w:firstLineChars="0"/>
      </w:pPr>
      <w:r>
        <w:drawing>
          <wp:inline distT="0" distB="0" distL="114300" distR="114300">
            <wp:extent cx="5264785" cy="1694815"/>
            <wp:effectExtent l="0" t="0" r="1206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64785" cy="1694815"/>
                    </a:xfrm>
                    <a:prstGeom prst="rect">
                      <a:avLst/>
                    </a:prstGeom>
                    <a:noFill/>
                    <a:ln w="9525">
                      <a:noFill/>
                      <a:miter/>
                    </a:ln>
                  </pic:spPr>
                </pic:pic>
              </a:graphicData>
            </a:graphic>
          </wp:inline>
        </w:drawing>
      </w:r>
    </w:p>
    <w:p>
      <w:pPr>
        <w:ind w:firstLine="420" w:firstLineChars="0"/>
      </w:pPr>
    </w:p>
    <w:p>
      <w:pPr>
        <w:ind w:firstLine="420" w:firstLineChars="0"/>
      </w:pPr>
      <w:r>
        <w:t>Punto 3</w:t>
      </w:r>
    </w:p>
    <w:p>
      <w:pPr>
        <w:ind w:firstLine="420" w:firstLineChars="0"/>
        <w:rPr>
          <w:rFonts w:hint="default"/>
        </w:rPr>
      </w:pPr>
      <w:r>
        <w:rPr>
          <w:rFonts w:hint="default"/>
        </w:rPr>
        <w:t>Debe de haber un dado de 6 caras texturizado el cual se animará con animación continua de tipo glutIdleFunc (no es keyframes) (2 puntos: 1 punto por el dado texturizado correctamente, 1 punto por la animación contínua)</w:t>
      </w:r>
    </w:p>
    <w:p>
      <w:pPr>
        <w:ind w:firstLine="420" w:firstLineChars="0"/>
        <w:rPr>
          <w:rFonts w:hint="default"/>
        </w:rPr>
      </w:pPr>
    </w:p>
    <w:p>
      <w:pPr>
        <w:ind w:firstLine="420" w:firstLineChars="0"/>
        <w:rPr>
          <w:rFonts w:hint="default"/>
        </w:rPr>
      </w:pPr>
      <w:r>
        <w:rPr>
          <w:rFonts w:hint="default"/>
        </w:rPr>
        <w:t>Resolución: el dado se crea con GL_POLYGON, y se texturiza con dice.tga también se le aplica propiedades de un material para que interactue con la luz, se incluyen rotaciones en el eje x y en el eje z y se genera un numero aleatorio entre 1 y 4 que se multiplica por 90 para asegurar que siempre quede una cara mirando hacia arriba, así entonces se usa una funcion de interpolación que calcula cual debe ser el ángulo siguiente para que en 10 pasos se llegue al ángulo final.</w: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r>
        <w:rPr>
          <w:rFonts w:hint="default"/>
        </w:rPr>
        <w:t>Código</w:t>
      </w:r>
    </w:p>
    <w:p>
      <w:pPr>
        <w:ind w:firstLine="420" w:firstLineChars="0"/>
        <w:rPr>
          <w:rFonts w:hint="default"/>
        </w:rPr>
      </w:pPr>
      <w:r>
        <w:drawing>
          <wp:inline distT="0" distB="0" distL="114300" distR="114300">
            <wp:extent cx="5273040" cy="5504180"/>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3040" cy="5504180"/>
                    </a:xfrm>
                    <a:prstGeom prst="rect">
                      <a:avLst/>
                    </a:prstGeom>
                    <a:noFill/>
                    <a:ln w="9525">
                      <a:noFill/>
                      <a:miter/>
                    </a:ln>
                  </pic:spPr>
                </pic:pic>
              </a:graphicData>
            </a:graphic>
          </wp:inline>
        </w:drawing>
      </w:r>
    </w:p>
    <w:p>
      <w:pPr>
        <w:ind w:firstLine="420" w:firstLineChars="0"/>
        <w:rPr>
          <w:rFonts w:hint="default"/>
        </w:rPr>
      </w:pPr>
    </w:p>
    <w:p>
      <w:pPr>
        <w:ind w:firstLine="420" w:firstLineChars="0"/>
      </w:pPr>
      <w:r>
        <w:drawing>
          <wp:inline distT="0" distB="0" distL="114300" distR="114300">
            <wp:extent cx="5269865" cy="2708910"/>
            <wp:effectExtent l="0" t="0" r="698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69865" cy="2708910"/>
                    </a:xfrm>
                    <a:prstGeom prst="rect">
                      <a:avLst/>
                    </a:prstGeom>
                    <a:noFill/>
                    <a:ln w="9525">
                      <a:noFill/>
                      <a:miter/>
                    </a:ln>
                  </pic:spPr>
                </pic:pic>
              </a:graphicData>
            </a:graphic>
          </wp:inline>
        </w:drawing>
      </w:r>
    </w:p>
    <w:p>
      <w:pPr>
        <w:ind w:firstLine="420" w:firstLineChars="0"/>
      </w:pPr>
    </w:p>
    <w:p>
      <w:pPr>
        <w:ind w:firstLine="420" w:firstLineChars="0"/>
      </w:pPr>
      <w:r>
        <w:t>Punto 4</w:t>
      </w:r>
    </w:p>
    <w:p>
      <w:pPr>
        <w:ind w:firstLine="420" w:firstLineChars="0"/>
        <w:rPr>
          <w:rFonts w:hint="default"/>
        </w:rPr>
      </w:pPr>
      <w:r>
        <w:rPr>
          <w:rFonts w:hint="default"/>
        </w:rPr>
        <w:t>El tablero debe de poder abrir y cerrarse con animación de Keyframes, al cerrar el tablero, las fichas se quedarán dentro del tablero (2 puntos: 1 punto por la animación por keyframes, 1 punto por que las fichas se queden dentro de la caja posicionadas al abrir y cerrar)</w:t>
      </w:r>
    </w:p>
    <w:p>
      <w:pPr>
        <w:ind w:firstLine="420" w:firstLineChars="0"/>
        <w:rPr>
          <w:rFonts w:hint="default"/>
        </w:rPr>
      </w:pPr>
    </w:p>
    <w:p>
      <w:pPr>
        <w:ind w:firstLine="420" w:firstLineChars="0"/>
        <w:rPr>
          <w:rFonts w:hint="default"/>
        </w:rPr>
      </w:pPr>
      <w:r>
        <w:rPr>
          <w:rFonts w:hint="default"/>
        </w:rPr>
        <w:t>Resolución:Se uso una estructura para almacenar los estados del giro con respecto a al bisagra, se uso también una función de interpolación para alcanzar dichos estados.</w:t>
      </w:r>
    </w:p>
    <w:p>
      <w:pPr>
        <w:ind w:firstLine="420" w:firstLineChars="0"/>
        <w:rPr>
          <w:rFonts w:hint="default"/>
        </w:rPr>
      </w:pPr>
      <w:r>
        <w:drawing>
          <wp:inline distT="0" distB="0" distL="114300" distR="114300">
            <wp:extent cx="5274310" cy="34232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4310" cy="3423285"/>
                    </a:xfrm>
                    <a:prstGeom prst="rect">
                      <a:avLst/>
                    </a:prstGeom>
                    <a:noFill/>
                    <a:ln w="9525">
                      <a:noFill/>
                      <a:miter/>
                    </a:ln>
                  </pic:spPr>
                </pic:pic>
              </a:graphicData>
            </a:graphic>
          </wp:inline>
        </w:drawing>
      </w:r>
    </w:p>
    <w:p>
      <w:pPr>
        <w:ind w:firstLine="420" w:firstLineChars="0"/>
        <w:rPr>
          <w:rFonts w:hint="default"/>
        </w:rPr>
      </w:pPr>
    </w:p>
    <w:p>
      <w:pPr>
        <w:ind w:firstLine="420" w:firstLineChars="0"/>
        <w:rPr>
          <w:rFonts w:hint="default"/>
        </w:rPr>
      </w:pPr>
      <w:r>
        <w:rPr>
          <w:rFonts w:hint="default"/>
        </w:rPr>
        <w:t>Punto 5</w:t>
      </w:r>
    </w:p>
    <w:p>
      <w:pPr>
        <w:ind w:firstLine="420" w:firstLineChars="0"/>
        <w:rPr>
          <w:rFonts w:hint="default"/>
        </w:rPr>
      </w:pPr>
      <w:r>
        <w:rPr>
          <w:rFonts w:hint="default"/>
        </w:rPr>
        <w:t>Debe de haber tres luces, una luz que ilumine todo el tablero, una luz posicionada en una esquina de la caja que ilumine sólo a las fichas que están en dicha esquina y una luz que se pueda desplazar por todo el tablero, el color de las 3 luces debe de ser diferente y ninguna puede ser totalmente blanca (3 puntos: 1 punto por cada luz y la interacción de dicha luz con los objetos con materiales)</w:t>
      </w:r>
    </w:p>
    <w:p>
      <w:pPr>
        <w:ind w:firstLine="420" w:firstLineChars="0"/>
        <w:rPr>
          <w:rFonts w:hint="default"/>
        </w:rPr>
      </w:pPr>
    </w:p>
    <w:p>
      <w:pPr>
        <w:ind w:firstLine="420" w:firstLineChars="0"/>
        <w:rPr>
          <w:rFonts w:hint="default"/>
        </w:rPr>
      </w:pPr>
      <w:r>
        <w:rPr>
          <w:rFonts w:hint="default"/>
        </w:rPr>
        <w:t>Resolución: se crean tres luces una direccional(roja) y dos posicionales, se asignan variables para cambiar la posición de una y la otra se pone sobre una esquina</w:t>
      </w:r>
    </w:p>
    <w:p>
      <w:pPr>
        <w:ind w:firstLine="420" w:firstLineChars="0"/>
        <w:rPr>
          <w:rFonts w:hint="default"/>
        </w:rPr>
      </w:pPr>
    </w:p>
    <w:p>
      <w:pPr>
        <w:ind w:firstLine="420" w:firstLineChars="0"/>
        <w:rPr>
          <w:rFonts w:hint="default"/>
        </w:rPr>
      </w:pPr>
      <w:r>
        <w:rPr>
          <w:rFonts w:hint="default"/>
        </w:rPr>
        <w:t>Codigo</w:t>
      </w:r>
    </w:p>
    <w:p>
      <w:pPr>
        <w:ind w:firstLine="420" w:firstLineChars="0"/>
      </w:pPr>
      <w:r>
        <w:drawing>
          <wp:inline distT="0" distB="0" distL="114300" distR="114300">
            <wp:extent cx="5269865" cy="2800985"/>
            <wp:effectExtent l="0" t="0" r="6985"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69865" cy="2800985"/>
                    </a:xfrm>
                    <a:prstGeom prst="rect">
                      <a:avLst/>
                    </a:prstGeom>
                    <a:noFill/>
                    <a:ln w="9525">
                      <a:noFill/>
                      <a:miter/>
                    </a:ln>
                  </pic:spPr>
                </pic:pic>
              </a:graphicData>
            </a:graphic>
          </wp:inline>
        </w:drawing>
      </w:r>
    </w:p>
    <w:p>
      <w:pPr>
        <w:ind w:firstLine="420" w:firstLineChars="0"/>
      </w:pPr>
      <w:r>
        <w:t>Captura de pantalla</w:t>
      </w:r>
    </w:p>
    <w:p>
      <w:pPr>
        <w:ind w:firstLine="420" w:firstLineChars="0"/>
      </w:pPr>
    </w:p>
    <w:p>
      <w:pPr>
        <w:ind w:firstLine="420" w:firstLineChars="0"/>
      </w:pPr>
      <w:r>
        <w:drawing>
          <wp:inline distT="0" distB="0" distL="114300" distR="114300">
            <wp:extent cx="5264785" cy="3258820"/>
            <wp:effectExtent l="0" t="0" r="12065"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64785" cy="3258820"/>
                    </a:xfrm>
                    <a:prstGeom prst="rect">
                      <a:avLst/>
                    </a:prstGeom>
                    <a:noFill/>
                    <a:ln w="9525">
                      <a:noFill/>
                      <a:miter/>
                    </a:ln>
                  </pic:spPr>
                </pic:pic>
              </a:graphicData>
            </a:graphic>
          </wp:inline>
        </w:drawing>
      </w:r>
    </w:p>
    <w:p>
      <w:pPr>
        <w:ind w:firstLine="420" w:firstLineChars="0"/>
      </w:pPr>
    </w:p>
    <w:p>
      <w:pPr>
        <w:ind w:firstLine="420" w:firstLineChars="0"/>
      </w:pPr>
      <w:r>
        <w:t>Punto 6</w:t>
      </w:r>
    </w:p>
    <w:p>
      <w:pPr>
        <w:ind w:firstLine="420" w:firstLineChars="0"/>
      </w:pPr>
    </w:p>
    <w:p>
      <w:pPr>
        <w:ind w:firstLine="420" w:firstLineChars="0"/>
        <w:rPr>
          <w:rFonts w:hint="default"/>
        </w:rPr>
      </w:pPr>
      <w:r>
        <w:rPr>
          <w:rFonts w:hint="default"/>
        </w:rPr>
        <w:t>Debe de haber cambio de cámaras: Una cámara enseña todo el tablero desde la perspectiva del jugador y la otra cámara enseña desde la perspectiva de alguna ficha, al tener la cámara en la posición de la ficha la cámara se puede mover, al hacer cambio entre cámara de vista de todo el tablero y cámara ligad a la ficha debe de respetarse la posición en donde se dejó posicionada la ficha, no siempre regresar a un estado inicial (1 punto por la implementación de las dos cámaras y el correcto cambio de vista entre las dos, 1 punto adicional si la cámara de la ficha se mueve con mouse en lugar de con teclado)</w:t>
      </w:r>
    </w:p>
    <w:p>
      <w:pPr>
        <w:ind w:firstLine="420" w:firstLineChars="0"/>
        <w:rPr>
          <w:rFonts w:hint="default"/>
        </w:rPr>
      </w:pPr>
    </w:p>
    <w:p>
      <w:pPr>
        <w:ind w:firstLine="420" w:firstLineChars="0"/>
        <w:rPr>
          <w:rFonts w:hint="default"/>
        </w:rPr>
      </w:pPr>
      <w:r>
        <w:rPr>
          <w:rFonts w:hint="default"/>
        </w:rPr>
        <w:t>Resolución: se obtuvieron las coordenadas que la cámara deberá tener para poder ver todo el escenario, después con la tecla l(ele) se cambia entre la perspectiva de una ficha y la total.</w:t>
      </w:r>
    </w:p>
    <w:p>
      <w:pPr>
        <w:ind w:firstLine="420" w:firstLineChars="0"/>
        <w:rPr>
          <w:rFonts w:hint="default"/>
        </w:rPr>
      </w:pPr>
    </w:p>
    <w:p>
      <w:pPr>
        <w:ind w:firstLine="420" w:firstLineChars="0"/>
        <w:rPr>
          <w:rFonts w:hint="default"/>
        </w:rPr>
      </w:pPr>
      <w:r>
        <w:rPr>
          <w:rFonts w:hint="default"/>
        </w:rPr>
        <w:t>Código:</w:t>
      </w:r>
    </w:p>
    <w:p>
      <w:pPr>
        <w:ind w:firstLine="420" w:firstLineChars="0"/>
      </w:pPr>
      <w:r>
        <w:drawing>
          <wp:inline distT="0" distB="0" distL="114300" distR="114300">
            <wp:extent cx="4752340" cy="2790190"/>
            <wp:effectExtent l="0" t="0" r="1016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4752340" cy="2790190"/>
                    </a:xfrm>
                    <a:prstGeom prst="rect">
                      <a:avLst/>
                    </a:prstGeom>
                    <a:noFill/>
                    <a:ln w="9525">
                      <a:noFill/>
                      <a:miter/>
                    </a:ln>
                  </pic:spPr>
                </pic:pic>
              </a:graphicData>
            </a:graphic>
          </wp:inline>
        </w:drawing>
      </w:r>
    </w:p>
    <w:p>
      <w:pPr>
        <w:ind w:firstLine="420" w:firstLineChars="0"/>
      </w:pPr>
      <w:r>
        <w:drawing>
          <wp:inline distT="0" distB="0" distL="114300" distR="114300">
            <wp:extent cx="5270500" cy="2929255"/>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70500" cy="2929255"/>
                    </a:xfrm>
                    <a:prstGeom prst="rect">
                      <a:avLst/>
                    </a:prstGeom>
                    <a:noFill/>
                    <a:ln w="9525">
                      <a:noFill/>
                      <a:miter/>
                    </a:ln>
                  </pic:spPr>
                </pic:pic>
              </a:graphicData>
            </a:graphic>
          </wp:inline>
        </w:drawing>
      </w:r>
    </w:p>
    <w:p>
      <w:pPr>
        <w:ind w:firstLine="420" w:firstLineChars="0"/>
      </w:pPr>
      <w:r>
        <w:drawing>
          <wp:inline distT="0" distB="0" distL="114300" distR="114300">
            <wp:extent cx="5268595" cy="2962275"/>
            <wp:effectExtent l="0" t="0" r="825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268595" cy="2962275"/>
                    </a:xfrm>
                    <a:prstGeom prst="rect">
                      <a:avLst/>
                    </a:prstGeom>
                    <a:noFill/>
                    <a:ln w="9525">
                      <a:noFill/>
                      <a:miter/>
                    </a:ln>
                  </pic:spPr>
                </pic:pic>
              </a:graphicData>
            </a:graphic>
          </wp:inline>
        </w:drawing>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sectPr>
      <w:pgSz w:w="11906" w:h="16838"/>
      <w:pgMar w:top="400" w:right="1800" w:bottom="478"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Monospace"/>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JP"/>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Monospace"/>
    <w:panose1 w:val="00000000000000000000"/>
    <w:charset w:val="86"/>
    <w:family w:val="auto"/>
    <w:pitch w:val="default"/>
    <w:sig w:usb0="00000000" w:usb1="00000000" w:usb2="00000000" w:usb3="00000000" w:csb0="00000000" w:csb1="00000000"/>
  </w:font>
  <w:font w:name="Monospace">
    <w:panose1 w:val="020B0609030804020204"/>
    <w:charset w:val="00"/>
    <w:family w:val="auto"/>
    <w:pitch w:val="default"/>
    <w:sig w:usb0="00000000" w:usb1="00000000" w:usb2="00000000" w:usb3="00000000" w:csb0="001D016D" w:csb1="00000000"/>
  </w:font>
  <w:font w:name="DejaVu Sans">
    <w:panose1 w:val="020B0603030804020204"/>
    <w:charset w:val="00"/>
    <w:family w:val="auto"/>
    <w:pitch w:val="default"/>
    <w:sig w:usb0="E7006EFF" w:usb1="D200FDFF" w:usb2="0A246029" w:usb3="0400200C" w:csb0="600001FF" w:csb1="DFFF0000"/>
  </w:font>
  <w:font w:name="Caladea">
    <w:panose1 w:val="02040503050406030204"/>
    <w:charset w:val="00"/>
    <w:family w:val="auto"/>
    <w:pitch w:val="default"/>
    <w:sig w:usb0="00000007" w:usb1="00000000" w:usb2="00000000" w:usb3="00000000" w:csb0="20000093" w:csb1="00000000"/>
  </w:font>
  <w:font w:name="Noto Sans CJK JP">
    <w:panose1 w:val="020B0600000000000000"/>
    <w:charset w:val="86"/>
    <w:family w:val="auto"/>
    <w:pitch w:val="default"/>
    <w:sig w:usb0="30000003" w:usb1="2BDF3C10" w:usb2="00000016" w:usb3="00000000" w:csb0="602E0107" w:csb1="00000000"/>
  </w:font>
  <w:font w:name="Abyssinica SIL">
    <w:panose1 w:val="02000603020000020004"/>
    <w:charset w:val="00"/>
    <w:family w:val="auto"/>
    <w:pitch w:val="default"/>
    <w:sig w:usb0="800000EF" w:usb1="5000A04B" w:usb2="00000828" w:usb3="00000000" w:csb0="20000001" w:csb1="00000000"/>
  </w:font>
  <w:font w:name="Monospace">
    <w:panose1 w:val="020B0609030804020204"/>
    <w:charset w:val="00"/>
    <w:family w:val="auto"/>
    <w:pitch w:val="default"/>
    <w:sig w:usb0="00000000" w:usb1="00000000" w:usb2="00000000" w:usb3="00000000" w:csb0="001D016D"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FDDB73"/>
    <w:rsid w:val="6EE963CF"/>
    <w:rsid w:val="7BFDDB73"/>
    <w:rsid w:val="7BFF1F9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2017-12-13T04:47:00Z</dcterms:created>
  <dc:creator>max</dc:creator>
  <cp:lastModifiedBy>max</cp:lastModifiedBy>
  <dcterms:modified xsi:type="dcterms:W3CDTF">2017-12-13T13:42:07Z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