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EADB5" w14:textId="77777777" w:rsidR="001A3EA8" w:rsidRPr="001A3EA8" w:rsidRDefault="001A3EA8" w:rsidP="001A3EA8">
      <w:pPr>
        <w:rPr>
          <w:b/>
          <w:bCs/>
        </w:rPr>
      </w:pPr>
      <w:r w:rsidRPr="001A3EA8">
        <w:rPr>
          <w:rFonts w:ascii="Segoe UI Emoji" w:hAnsi="Segoe UI Emoji" w:cs="Segoe UI Emoji"/>
          <w:b/>
          <w:bCs/>
        </w:rPr>
        <w:t>🏦</w:t>
      </w:r>
      <w:r w:rsidRPr="001A3EA8">
        <w:rPr>
          <w:b/>
          <w:bCs/>
        </w:rPr>
        <w:t xml:space="preserve"> </w:t>
      </w:r>
      <w:r w:rsidRPr="001A3EA8">
        <w:rPr>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Banking Loan Risk Analysis</w:t>
      </w:r>
    </w:p>
    <w:p w14:paraId="34AAC987" w14:textId="77777777" w:rsidR="001A3EA8" w:rsidRPr="001A3EA8" w:rsidRDefault="001A3EA8" w:rsidP="001A3EA8">
      <w:pPr>
        <w:rPr>
          <w:b/>
          <w:bCs/>
        </w:rPr>
      </w:pPr>
      <w:r w:rsidRPr="001A3EA8">
        <w:rPr>
          <w:b/>
          <w:bCs/>
        </w:rPr>
        <w:t>End-to-End Data Analytics Project</w:t>
      </w:r>
    </w:p>
    <w:p w14:paraId="1702128B" w14:textId="77777777" w:rsidR="001A3EA8" w:rsidRPr="001A3EA8" w:rsidRDefault="001A3EA8" w:rsidP="001A3EA8">
      <w:r w:rsidRPr="001A3EA8">
        <w:rPr>
          <w:b/>
          <w:bCs/>
        </w:rPr>
        <w:t>Prepared by:</w:t>
      </w:r>
      <w:r w:rsidRPr="001A3EA8">
        <w:t xml:space="preserve"> Bhavana</w:t>
      </w:r>
    </w:p>
    <w:p w14:paraId="458E1173" w14:textId="77777777" w:rsidR="001A3EA8" w:rsidRPr="001A3EA8" w:rsidRDefault="001A3EA8" w:rsidP="001A3EA8">
      <w:r w:rsidRPr="001A3EA8">
        <w:rPr>
          <w:b/>
          <w:bCs/>
        </w:rPr>
        <w:t>Tools Used:</w:t>
      </w:r>
      <w:r w:rsidRPr="001A3EA8">
        <w:t xml:space="preserve"> Microsoft Excel, SQL Server, Python (Pandas, NumPy, Matplotlib), Power BI, DAX</w:t>
      </w:r>
    </w:p>
    <w:p w14:paraId="76403008" w14:textId="77777777" w:rsidR="001A3EA8" w:rsidRPr="001A3EA8" w:rsidRDefault="001A3EA8" w:rsidP="001A3EA8">
      <w:r w:rsidRPr="001A3EA8">
        <w:pict w14:anchorId="12D6E374">
          <v:rect id="_x0000_i1103" style="width:0;height:1.5pt" o:hralign="center" o:hrstd="t" o:hr="t" fillcolor="#a0a0a0" stroked="f"/>
        </w:pict>
      </w:r>
    </w:p>
    <w:p w14:paraId="177F9925" w14:textId="77777777" w:rsidR="001A3EA8" w:rsidRPr="001A3EA8" w:rsidRDefault="001A3EA8" w:rsidP="001A3EA8">
      <w:pPr>
        <w:rPr>
          <w:b/>
          <w:bCs/>
        </w:rPr>
      </w:pPr>
      <w:r w:rsidRPr="001A3EA8">
        <w:rPr>
          <w:b/>
          <w:bCs/>
        </w:rPr>
        <w:t>1. Project Overview</w:t>
      </w:r>
    </w:p>
    <w:p w14:paraId="1522EC32" w14:textId="77777777" w:rsidR="001A3EA8" w:rsidRPr="001A3EA8" w:rsidRDefault="001A3EA8" w:rsidP="001A3EA8">
      <w:r w:rsidRPr="001A3EA8">
        <w:t>This project presents an end-to-end Banking Loan Risk Analysis using Excel, SQL Server, Python, and Power BI. The objective is to analyze customer loan data, identify the key factors contributing to loan defaults, and provide actionable business insights that support better lending decisions.</w:t>
      </w:r>
    </w:p>
    <w:p w14:paraId="77CC0623" w14:textId="77777777" w:rsidR="001A3EA8" w:rsidRPr="001A3EA8" w:rsidRDefault="001A3EA8" w:rsidP="001A3EA8">
      <w:r w:rsidRPr="001A3EA8">
        <w:t>The project follows the complete Data Analytics workflow, including data cleaning, SQL analysis, exploratory data analysis (EDA), dashboard development, and business reporting.</w:t>
      </w:r>
    </w:p>
    <w:p w14:paraId="691473F5" w14:textId="77777777" w:rsidR="001A3EA8" w:rsidRPr="001A3EA8" w:rsidRDefault="001A3EA8" w:rsidP="001A3EA8">
      <w:r w:rsidRPr="001A3EA8">
        <w:pict w14:anchorId="58E0959B">
          <v:rect id="_x0000_i1104" style="width:0;height:1.5pt" o:hralign="center" o:hrstd="t" o:hr="t" fillcolor="#a0a0a0" stroked="f"/>
        </w:pict>
      </w:r>
    </w:p>
    <w:p w14:paraId="50B178F6" w14:textId="77777777" w:rsidR="001A3EA8" w:rsidRPr="001A3EA8" w:rsidRDefault="001A3EA8" w:rsidP="001A3EA8">
      <w:pPr>
        <w:rPr>
          <w:b/>
          <w:bCs/>
        </w:rPr>
      </w:pPr>
      <w:r w:rsidRPr="001A3EA8">
        <w:rPr>
          <w:b/>
          <w:bCs/>
        </w:rPr>
        <w:t>2. Business Problem</w:t>
      </w:r>
    </w:p>
    <w:p w14:paraId="437A51FB" w14:textId="77777777" w:rsidR="001A3EA8" w:rsidRPr="001A3EA8" w:rsidRDefault="001A3EA8" w:rsidP="001A3EA8">
      <w:r w:rsidRPr="001A3EA8">
        <w:t>Banks receive thousands of loan applications every year. Approving loans without understanding customer credit risk can lead to financial losses.</w:t>
      </w:r>
    </w:p>
    <w:p w14:paraId="46A7D124" w14:textId="77777777" w:rsidR="001A3EA8" w:rsidRPr="001A3EA8" w:rsidRDefault="001A3EA8" w:rsidP="001A3EA8">
      <w:r w:rsidRPr="001A3EA8">
        <w:t>This project addresses the following business questions:</w:t>
      </w:r>
    </w:p>
    <w:p w14:paraId="2F0F2C71" w14:textId="77777777" w:rsidR="001A3EA8" w:rsidRPr="001A3EA8" w:rsidRDefault="001A3EA8" w:rsidP="001A3EA8">
      <w:pPr>
        <w:numPr>
          <w:ilvl w:val="0"/>
          <w:numId w:val="1"/>
        </w:numPr>
      </w:pPr>
      <w:r w:rsidRPr="001A3EA8">
        <w:t xml:space="preserve">Which customers are more likely to default? </w:t>
      </w:r>
    </w:p>
    <w:p w14:paraId="7428C723" w14:textId="77777777" w:rsidR="001A3EA8" w:rsidRPr="001A3EA8" w:rsidRDefault="001A3EA8" w:rsidP="001A3EA8">
      <w:pPr>
        <w:numPr>
          <w:ilvl w:val="0"/>
          <w:numId w:val="1"/>
        </w:numPr>
      </w:pPr>
      <w:r w:rsidRPr="001A3EA8">
        <w:t xml:space="preserve">How does FICO score influence loan repayment? </w:t>
      </w:r>
    </w:p>
    <w:p w14:paraId="5B6C6C9E" w14:textId="77777777" w:rsidR="001A3EA8" w:rsidRPr="001A3EA8" w:rsidRDefault="001A3EA8" w:rsidP="001A3EA8">
      <w:pPr>
        <w:numPr>
          <w:ilvl w:val="0"/>
          <w:numId w:val="1"/>
        </w:numPr>
      </w:pPr>
      <w:r w:rsidRPr="001A3EA8">
        <w:t xml:space="preserve">Does Debt-to-Income (DTI) ratio affect default risk? </w:t>
      </w:r>
    </w:p>
    <w:p w14:paraId="698FE09B" w14:textId="77777777" w:rsidR="001A3EA8" w:rsidRPr="001A3EA8" w:rsidRDefault="001A3EA8" w:rsidP="001A3EA8">
      <w:pPr>
        <w:numPr>
          <w:ilvl w:val="0"/>
          <w:numId w:val="1"/>
        </w:numPr>
      </w:pPr>
      <w:r w:rsidRPr="001A3EA8">
        <w:t xml:space="preserve">Which loan purposes have the highest default rates? </w:t>
      </w:r>
    </w:p>
    <w:p w14:paraId="4FA89A23" w14:textId="77777777" w:rsidR="001A3EA8" w:rsidRPr="001A3EA8" w:rsidRDefault="001A3EA8" w:rsidP="001A3EA8">
      <w:pPr>
        <w:numPr>
          <w:ilvl w:val="0"/>
          <w:numId w:val="1"/>
        </w:numPr>
      </w:pPr>
      <w:r w:rsidRPr="001A3EA8">
        <w:t xml:space="preserve">How can customers be classified into different risk categories? </w:t>
      </w:r>
    </w:p>
    <w:p w14:paraId="122E05E9" w14:textId="77777777" w:rsidR="001A3EA8" w:rsidRPr="001A3EA8" w:rsidRDefault="001A3EA8" w:rsidP="001A3EA8">
      <w:r w:rsidRPr="001A3EA8">
        <w:pict w14:anchorId="3AD84B8D">
          <v:rect id="_x0000_i1105" style="width:0;height:1.5pt" o:hralign="center" o:hrstd="t" o:hr="t" fillcolor="#a0a0a0" stroked="f"/>
        </w:pict>
      </w:r>
    </w:p>
    <w:p w14:paraId="0AA58348" w14:textId="77777777" w:rsidR="001A3EA8" w:rsidRPr="001A3EA8" w:rsidRDefault="001A3EA8" w:rsidP="001A3EA8">
      <w:pPr>
        <w:rPr>
          <w:b/>
          <w:bCs/>
        </w:rPr>
      </w:pPr>
      <w:r w:rsidRPr="001A3EA8">
        <w:rPr>
          <w:b/>
          <w:bCs/>
        </w:rPr>
        <w:t>3. 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753"/>
      </w:tblGrid>
      <w:tr w:rsidR="001A3EA8" w:rsidRPr="001A3EA8" w14:paraId="4BF5E5C0" w14:textId="77777777">
        <w:trPr>
          <w:tblHeader/>
          <w:tblCellSpacing w:w="15" w:type="dxa"/>
        </w:trPr>
        <w:tc>
          <w:tcPr>
            <w:tcW w:w="0" w:type="auto"/>
            <w:vAlign w:val="center"/>
            <w:hideMark/>
          </w:tcPr>
          <w:p w14:paraId="0AAA0726" w14:textId="77777777" w:rsidR="001A3EA8" w:rsidRPr="001A3EA8" w:rsidRDefault="001A3EA8" w:rsidP="001A3EA8">
            <w:pPr>
              <w:rPr>
                <w:b/>
                <w:bCs/>
              </w:rPr>
            </w:pPr>
            <w:r w:rsidRPr="001A3EA8">
              <w:rPr>
                <w:b/>
                <w:bCs/>
              </w:rPr>
              <w:t>Attribute</w:t>
            </w:r>
          </w:p>
        </w:tc>
        <w:tc>
          <w:tcPr>
            <w:tcW w:w="0" w:type="auto"/>
            <w:vAlign w:val="center"/>
            <w:hideMark/>
          </w:tcPr>
          <w:p w14:paraId="37E0F3CE" w14:textId="77777777" w:rsidR="001A3EA8" w:rsidRPr="001A3EA8" w:rsidRDefault="001A3EA8" w:rsidP="001A3EA8">
            <w:pPr>
              <w:rPr>
                <w:b/>
                <w:bCs/>
              </w:rPr>
            </w:pPr>
            <w:r w:rsidRPr="001A3EA8">
              <w:rPr>
                <w:b/>
                <w:bCs/>
              </w:rPr>
              <w:t>Value</w:t>
            </w:r>
          </w:p>
        </w:tc>
      </w:tr>
      <w:tr w:rsidR="001A3EA8" w:rsidRPr="001A3EA8" w14:paraId="642CFBD2" w14:textId="77777777">
        <w:trPr>
          <w:tblCellSpacing w:w="15" w:type="dxa"/>
        </w:trPr>
        <w:tc>
          <w:tcPr>
            <w:tcW w:w="0" w:type="auto"/>
            <w:vAlign w:val="center"/>
            <w:hideMark/>
          </w:tcPr>
          <w:p w14:paraId="337BCE44" w14:textId="77777777" w:rsidR="001A3EA8" w:rsidRPr="001A3EA8" w:rsidRDefault="001A3EA8" w:rsidP="001A3EA8">
            <w:r w:rsidRPr="001A3EA8">
              <w:t>Domain</w:t>
            </w:r>
          </w:p>
        </w:tc>
        <w:tc>
          <w:tcPr>
            <w:tcW w:w="0" w:type="auto"/>
            <w:vAlign w:val="center"/>
            <w:hideMark/>
          </w:tcPr>
          <w:p w14:paraId="2FA4E68A" w14:textId="77777777" w:rsidR="001A3EA8" w:rsidRPr="001A3EA8" w:rsidRDefault="001A3EA8" w:rsidP="001A3EA8">
            <w:r w:rsidRPr="001A3EA8">
              <w:t>Banking / Finance</w:t>
            </w:r>
          </w:p>
        </w:tc>
      </w:tr>
      <w:tr w:rsidR="001A3EA8" w:rsidRPr="001A3EA8" w14:paraId="4D6ADAB3" w14:textId="77777777">
        <w:trPr>
          <w:tblCellSpacing w:w="15" w:type="dxa"/>
        </w:trPr>
        <w:tc>
          <w:tcPr>
            <w:tcW w:w="0" w:type="auto"/>
            <w:vAlign w:val="center"/>
            <w:hideMark/>
          </w:tcPr>
          <w:p w14:paraId="2CC59044" w14:textId="77777777" w:rsidR="001A3EA8" w:rsidRPr="001A3EA8" w:rsidRDefault="001A3EA8" w:rsidP="001A3EA8">
            <w:r w:rsidRPr="001A3EA8">
              <w:t>Records</w:t>
            </w:r>
          </w:p>
        </w:tc>
        <w:tc>
          <w:tcPr>
            <w:tcW w:w="0" w:type="auto"/>
            <w:vAlign w:val="center"/>
            <w:hideMark/>
          </w:tcPr>
          <w:p w14:paraId="323C468A" w14:textId="77777777" w:rsidR="001A3EA8" w:rsidRPr="001A3EA8" w:rsidRDefault="001A3EA8" w:rsidP="001A3EA8">
            <w:r w:rsidRPr="001A3EA8">
              <w:t>9,578</w:t>
            </w:r>
          </w:p>
        </w:tc>
      </w:tr>
      <w:tr w:rsidR="001A3EA8" w:rsidRPr="001A3EA8" w14:paraId="212787A9" w14:textId="77777777">
        <w:trPr>
          <w:tblCellSpacing w:w="15" w:type="dxa"/>
        </w:trPr>
        <w:tc>
          <w:tcPr>
            <w:tcW w:w="0" w:type="auto"/>
            <w:vAlign w:val="center"/>
            <w:hideMark/>
          </w:tcPr>
          <w:p w14:paraId="1754D235" w14:textId="77777777" w:rsidR="001A3EA8" w:rsidRPr="001A3EA8" w:rsidRDefault="001A3EA8" w:rsidP="001A3EA8">
            <w:r w:rsidRPr="001A3EA8">
              <w:t>Features</w:t>
            </w:r>
          </w:p>
        </w:tc>
        <w:tc>
          <w:tcPr>
            <w:tcW w:w="0" w:type="auto"/>
            <w:vAlign w:val="center"/>
            <w:hideMark/>
          </w:tcPr>
          <w:p w14:paraId="2C10F22E" w14:textId="77777777" w:rsidR="001A3EA8" w:rsidRPr="001A3EA8" w:rsidRDefault="001A3EA8" w:rsidP="001A3EA8">
            <w:r w:rsidRPr="001A3EA8">
              <w:t>14</w:t>
            </w:r>
          </w:p>
        </w:tc>
      </w:tr>
      <w:tr w:rsidR="001A3EA8" w:rsidRPr="001A3EA8" w14:paraId="57FB2557" w14:textId="77777777">
        <w:trPr>
          <w:tblCellSpacing w:w="15" w:type="dxa"/>
        </w:trPr>
        <w:tc>
          <w:tcPr>
            <w:tcW w:w="0" w:type="auto"/>
            <w:vAlign w:val="center"/>
            <w:hideMark/>
          </w:tcPr>
          <w:p w14:paraId="048C13AC" w14:textId="77777777" w:rsidR="001A3EA8" w:rsidRPr="001A3EA8" w:rsidRDefault="001A3EA8" w:rsidP="001A3EA8">
            <w:r w:rsidRPr="001A3EA8">
              <w:t>Target Variable</w:t>
            </w:r>
          </w:p>
        </w:tc>
        <w:tc>
          <w:tcPr>
            <w:tcW w:w="0" w:type="auto"/>
            <w:vAlign w:val="center"/>
            <w:hideMark/>
          </w:tcPr>
          <w:p w14:paraId="0CDB6695" w14:textId="77777777" w:rsidR="001A3EA8" w:rsidRPr="001A3EA8" w:rsidRDefault="001A3EA8" w:rsidP="001A3EA8">
            <w:r w:rsidRPr="001A3EA8">
              <w:t>not_fully_paid</w:t>
            </w:r>
          </w:p>
        </w:tc>
      </w:tr>
    </w:tbl>
    <w:p w14:paraId="58D451D2" w14:textId="77777777" w:rsidR="001A3EA8" w:rsidRPr="001A3EA8" w:rsidRDefault="001A3EA8" w:rsidP="001A3EA8">
      <w:r w:rsidRPr="001A3EA8">
        <w:t>The dataset contains customer credit information, loan details, and repayment status.</w:t>
      </w:r>
    </w:p>
    <w:p w14:paraId="6453CF9C" w14:textId="77777777" w:rsidR="001A3EA8" w:rsidRPr="001A3EA8" w:rsidRDefault="001A3EA8" w:rsidP="001A3EA8">
      <w:r w:rsidRPr="001A3EA8">
        <w:pict w14:anchorId="16D73DD0">
          <v:rect id="_x0000_i1106" style="width:0;height:1.5pt" o:hralign="center" o:hrstd="t" o:hr="t" fillcolor="#a0a0a0" stroked="f"/>
        </w:pict>
      </w:r>
    </w:p>
    <w:p w14:paraId="7E508A34" w14:textId="77777777" w:rsidR="001A3EA8" w:rsidRPr="001A3EA8" w:rsidRDefault="001A3EA8" w:rsidP="001A3EA8">
      <w:pPr>
        <w:rPr>
          <w:b/>
          <w:bCs/>
        </w:rPr>
      </w:pPr>
      <w:r w:rsidRPr="001A3EA8">
        <w:rPr>
          <w:b/>
          <w:bCs/>
        </w:rPr>
        <w:t>4. Tools &amp; Technologies</w:t>
      </w:r>
    </w:p>
    <w:p w14:paraId="72D2FABA" w14:textId="77777777" w:rsidR="001A3EA8" w:rsidRPr="001A3EA8" w:rsidRDefault="001A3EA8" w:rsidP="001A3EA8">
      <w:pPr>
        <w:numPr>
          <w:ilvl w:val="0"/>
          <w:numId w:val="2"/>
        </w:numPr>
      </w:pPr>
      <w:r w:rsidRPr="001A3EA8">
        <w:lastRenderedPageBreak/>
        <w:t xml:space="preserve">Microsoft Excel </w:t>
      </w:r>
    </w:p>
    <w:p w14:paraId="22E9ABEE" w14:textId="77777777" w:rsidR="001A3EA8" w:rsidRPr="001A3EA8" w:rsidRDefault="001A3EA8" w:rsidP="001A3EA8">
      <w:pPr>
        <w:numPr>
          <w:ilvl w:val="0"/>
          <w:numId w:val="2"/>
        </w:numPr>
      </w:pPr>
      <w:r w:rsidRPr="001A3EA8">
        <w:t xml:space="preserve">SQL Server </w:t>
      </w:r>
    </w:p>
    <w:p w14:paraId="797594C3" w14:textId="77777777" w:rsidR="001A3EA8" w:rsidRPr="001A3EA8" w:rsidRDefault="001A3EA8" w:rsidP="001A3EA8">
      <w:pPr>
        <w:numPr>
          <w:ilvl w:val="0"/>
          <w:numId w:val="2"/>
        </w:numPr>
      </w:pPr>
      <w:r w:rsidRPr="001A3EA8">
        <w:t xml:space="preserve">Python </w:t>
      </w:r>
    </w:p>
    <w:p w14:paraId="2ED8EBBC" w14:textId="77777777" w:rsidR="001A3EA8" w:rsidRPr="001A3EA8" w:rsidRDefault="001A3EA8" w:rsidP="001A3EA8">
      <w:pPr>
        <w:numPr>
          <w:ilvl w:val="0"/>
          <w:numId w:val="2"/>
        </w:numPr>
      </w:pPr>
      <w:r w:rsidRPr="001A3EA8">
        <w:t xml:space="preserve">Pandas </w:t>
      </w:r>
    </w:p>
    <w:p w14:paraId="52D85E8B" w14:textId="77777777" w:rsidR="001A3EA8" w:rsidRPr="001A3EA8" w:rsidRDefault="001A3EA8" w:rsidP="001A3EA8">
      <w:pPr>
        <w:numPr>
          <w:ilvl w:val="0"/>
          <w:numId w:val="2"/>
        </w:numPr>
      </w:pPr>
      <w:r w:rsidRPr="001A3EA8">
        <w:t xml:space="preserve">NumPy </w:t>
      </w:r>
    </w:p>
    <w:p w14:paraId="51AFCCC4" w14:textId="77777777" w:rsidR="001A3EA8" w:rsidRPr="001A3EA8" w:rsidRDefault="001A3EA8" w:rsidP="001A3EA8">
      <w:pPr>
        <w:numPr>
          <w:ilvl w:val="0"/>
          <w:numId w:val="2"/>
        </w:numPr>
      </w:pPr>
      <w:r w:rsidRPr="001A3EA8">
        <w:t xml:space="preserve">Matplotlib </w:t>
      </w:r>
    </w:p>
    <w:p w14:paraId="604F65F9" w14:textId="77777777" w:rsidR="001A3EA8" w:rsidRPr="001A3EA8" w:rsidRDefault="001A3EA8" w:rsidP="001A3EA8">
      <w:pPr>
        <w:numPr>
          <w:ilvl w:val="0"/>
          <w:numId w:val="2"/>
        </w:numPr>
      </w:pPr>
      <w:r w:rsidRPr="001A3EA8">
        <w:t xml:space="preserve">Power BI </w:t>
      </w:r>
    </w:p>
    <w:p w14:paraId="6107FB70" w14:textId="77777777" w:rsidR="001A3EA8" w:rsidRPr="001A3EA8" w:rsidRDefault="001A3EA8" w:rsidP="001A3EA8">
      <w:pPr>
        <w:numPr>
          <w:ilvl w:val="0"/>
          <w:numId w:val="2"/>
        </w:numPr>
      </w:pPr>
      <w:r w:rsidRPr="001A3EA8">
        <w:t xml:space="preserve">DAX </w:t>
      </w:r>
    </w:p>
    <w:p w14:paraId="0A45ECCE" w14:textId="77777777" w:rsidR="001A3EA8" w:rsidRPr="001A3EA8" w:rsidRDefault="001A3EA8" w:rsidP="001A3EA8">
      <w:r w:rsidRPr="001A3EA8">
        <w:pict w14:anchorId="5A6B0304">
          <v:rect id="_x0000_i1107" style="width:0;height:1.5pt" o:hralign="center" o:hrstd="t" o:hr="t" fillcolor="#a0a0a0" stroked="f"/>
        </w:pict>
      </w:r>
    </w:p>
    <w:p w14:paraId="379A4AA4" w14:textId="77777777" w:rsidR="001A3EA8" w:rsidRPr="001A3EA8" w:rsidRDefault="001A3EA8" w:rsidP="001A3EA8">
      <w:pPr>
        <w:rPr>
          <w:b/>
          <w:bCs/>
        </w:rPr>
      </w:pPr>
      <w:r w:rsidRPr="001A3EA8">
        <w:rPr>
          <w:b/>
          <w:bCs/>
        </w:rPr>
        <w:t>5. Project Workflow</w:t>
      </w:r>
    </w:p>
    <w:p w14:paraId="352E4B13" w14:textId="77777777" w:rsidR="001A3EA8" w:rsidRPr="001A3EA8" w:rsidRDefault="001A3EA8" w:rsidP="001A3EA8">
      <w:r w:rsidRPr="001A3EA8">
        <w:t>CSV Dataset</w:t>
      </w:r>
      <w:r w:rsidRPr="001A3EA8">
        <w:br/>
        <w:t xml:space="preserve">        ↓</w:t>
      </w:r>
      <w:r w:rsidRPr="001A3EA8">
        <w:br/>
        <w:t>Excel Data Cleaning &amp; Analysis</w:t>
      </w:r>
      <w:r w:rsidRPr="001A3EA8">
        <w:br/>
        <w:t xml:space="preserve">        ↓</w:t>
      </w:r>
      <w:r w:rsidRPr="001A3EA8">
        <w:br/>
        <w:t>SQL Server Business Queries</w:t>
      </w:r>
      <w:r w:rsidRPr="001A3EA8">
        <w:br/>
        <w:t xml:space="preserve">        ↓</w:t>
      </w:r>
      <w:r w:rsidRPr="001A3EA8">
        <w:br/>
        <w:t>Python Data Cleaning &amp; EDA</w:t>
      </w:r>
      <w:r w:rsidRPr="001A3EA8">
        <w:br/>
        <w:t xml:space="preserve">        ↓</w:t>
      </w:r>
      <w:r w:rsidRPr="001A3EA8">
        <w:br/>
        <w:t>Power BI Dashboard</w:t>
      </w:r>
      <w:r w:rsidRPr="001A3EA8">
        <w:br/>
        <w:t xml:space="preserve">        ↓</w:t>
      </w:r>
      <w:r w:rsidRPr="001A3EA8">
        <w:br/>
        <w:t>Business Insights</w:t>
      </w:r>
    </w:p>
    <w:p w14:paraId="4C02D50B" w14:textId="77777777" w:rsidR="001A3EA8" w:rsidRPr="001A3EA8" w:rsidRDefault="001A3EA8" w:rsidP="001A3EA8">
      <w:r w:rsidRPr="001A3EA8">
        <w:pict w14:anchorId="565FA1F8">
          <v:rect id="_x0000_i1108" style="width:0;height:1.5pt" o:hralign="center" o:hrstd="t" o:hr="t" fillcolor="#a0a0a0" stroked="f"/>
        </w:pict>
      </w:r>
    </w:p>
    <w:p w14:paraId="23B3E93B" w14:textId="77777777" w:rsidR="001A3EA8" w:rsidRPr="001A3EA8" w:rsidRDefault="001A3EA8" w:rsidP="001A3EA8">
      <w:pPr>
        <w:rPr>
          <w:b/>
          <w:bCs/>
        </w:rPr>
      </w:pPr>
      <w:r w:rsidRPr="001A3EA8">
        <w:rPr>
          <w:b/>
          <w:bCs/>
        </w:rPr>
        <w:t>6. Excel Analysis</w:t>
      </w:r>
    </w:p>
    <w:p w14:paraId="480734EE" w14:textId="77777777" w:rsidR="001A3EA8" w:rsidRPr="001A3EA8" w:rsidRDefault="001A3EA8" w:rsidP="001A3EA8">
      <w:r w:rsidRPr="001A3EA8">
        <w:t>The dataset was initially analyzed using Microsoft Excel.</w:t>
      </w:r>
    </w:p>
    <w:p w14:paraId="578666A7" w14:textId="77777777" w:rsidR="001A3EA8" w:rsidRPr="001A3EA8" w:rsidRDefault="001A3EA8" w:rsidP="001A3EA8">
      <w:r w:rsidRPr="001A3EA8">
        <w:t>Activities performed:</w:t>
      </w:r>
    </w:p>
    <w:p w14:paraId="5A1CE67D" w14:textId="77777777" w:rsidR="001A3EA8" w:rsidRPr="001A3EA8" w:rsidRDefault="001A3EA8" w:rsidP="001A3EA8">
      <w:pPr>
        <w:numPr>
          <w:ilvl w:val="0"/>
          <w:numId w:val="3"/>
        </w:numPr>
      </w:pPr>
      <w:r w:rsidRPr="001A3EA8">
        <w:t xml:space="preserve">Data understanding </w:t>
      </w:r>
    </w:p>
    <w:p w14:paraId="21C330BD" w14:textId="77777777" w:rsidR="001A3EA8" w:rsidRPr="001A3EA8" w:rsidRDefault="001A3EA8" w:rsidP="001A3EA8">
      <w:pPr>
        <w:numPr>
          <w:ilvl w:val="0"/>
          <w:numId w:val="3"/>
        </w:numPr>
      </w:pPr>
      <w:r w:rsidRPr="001A3EA8">
        <w:t xml:space="preserve">Missing value validation </w:t>
      </w:r>
    </w:p>
    <w:p w14:paraId="583188A4" w14:textId="77777777" w:rsidR="001A3EA8" w:rsidRPr="001A3EA8" w:rsidRDefault="001A3EA8" w:rsidP="001A3EA8">
      <w:pPr>
        <w:numPr>
          <w:ilvl w:val="0"/>
          <w:numId w:val="3"/>
        </w:numPr>
      </w:pPr>
      <w:r w:rsidRPr="001A3EA8">
        <w:t xml:space="preserve">Duplicate validation </w:t>
      </w:r>
    </w:p>
    <w:p w14:paraId="7F53EE71" w14:textId="77777777" w:rsidR="001A3EA8" w:rsidRPr="001A3EA8" w:rsidRDefault="001A3EA8" w:rsidP="001A3EA8">
      <w:pPr>
        <w:numPr>
          <w:ilvl w:val="0"/>
          <w:numId w:val="3"/>
        </w:numPr>
      </w:pPr>
      <w:r w:rsidRPr="001A3EA8">
        <w:t xml:space="preserve">Pivot Tables </w:t>
      </w:r>
    </w:p>
    <w:p w14:paraId="51EF5059" w14:textId="77777777" w:rsidR="001A3EA8" w:rsidRPr="001A3EA8" w:rsidRDefault="001A3EA8" w:rsidP="001A3EA8">
      <w:pPr>
        <w:numPr>
          <w:ilvl w:val="0"/>
          <w:numId w:val="3"/>
        </w:numPr>
      </w:pPr>
      <w:r w:rsidRPr="001A3EA8">
        <w:t xml:space="preserve">Charts </w:t>
      </w:r>
    </w:p>
    <w:p w14:paraId="64EA445D" w14:textId="77777777" w:rsidR="001A3EA8" w:rsidRPr="001A3EA8" w:rsidRDefault="001A3EA8" w:rsidP="001A3EA8">
      <w:pPr>
        <w:numPr>
          <w:ilvl w:val="0"/>
          <w:numId w:val="3"/>
        </w:numPr>
      </w:pPr>
      <w:r w:rsidRPr="001A3EA8">
        <w:t xml:space="preserve">Basic Dashboard </w:t>
      </w:r>
    </w:p>
    <w:p w14:paraId="0A4DA26B" w14:textId="77777777" w:rsidR="001A3EA8" w:rsidRPr="001A3EA8" w:rsidRDefault="001A3EA8" w:rsidP="001A3EA8">
      <w:r w:rsidRPr="001A3EA8">
        <w:t>Purpose:</w:t>
      </w:r>
    </w:p>
    <w:p w14:paraId="5F5C954C" w14:textId="77777777" w:rsidR="001A3EA8" w:rsidRPr="001A3EA8" w:rsidRDefault="001A3EA8" w:rsidP="001A3EA8">
      <w:r w:rsidRPr="001A3EA8">
        <w:t>To understand the overall quality and distribution of the dataset before moving to SQL.</w:t>
      </w:r>
    </w:p>
    <w:p w14:paraId="7DD867D0" w14:textId="77777777" w:rsidR="001A3EA8" w:rsidRPr="001A3EA8" w:rsidRDefault="001A3EA8" w:rsidP="001A3EA8">
      <w:r w:rsidRPr="001A3EA8">
        <w:pict w14:anchorId="2DD5880D">
          <v:rect id="_x0000_i1109" style="width:0;height:1.5pt" o:hralign="center" o:hrstd="t" o:hr="t" fillcolor="#a0a0a0" stroked="f"/>
        </w:pict>
      </w:r>
    </w:p>
    <w:p w14:paraId="72138348" w14:textId="77777777" w:rsidR="001A3EA8" w:rsidRPr="001A3EA8" w:rsidRDefault="001A3EA8" w:rsidP="001A3EA8">
      <w:pPr>
        <w:rPr>
          <w:b/>
          <w:bCs/>
        </w:rPr>
      </w:pPr>
      <w:r w:rsidRPr="001A3EA8">
        <w:rPr>
          <w:b/>
          <w:bCs/>
        </w:rPr>
        <w:lastRenderedPageBreak/>
        <w:t>7. SQL Analysis</w:t>
      </w:r>
    </w:p>
    <w:p w14:paraId="71A05092" w14:textId="77777777" w:rsidR="001A3EA8" w:rsidRPr="001A3EA8" w:rsidRDefault="001A3EA8" w:rsidP="001A3EA8">
      <w:r w:rsidRPr="001A3EA8">
        <w:t>The dataset was imported into SQL Server using the Import Flat File Wizard.</w:t>
      </w:r>
    </w:p>
    <w:p w14:paraId="2E3FF524" w14:textId="77777777" w:rsidR="001A3EA8" w:rsidRPr="001A3EA8" w:rsidRDefault="001A3EA8" w:rsidP="001A3EA8">
      <w:r w:rsidRPr="001A3EA8">
        <w:t>Business analysis included:</w:t>
      </w:r>
    </w:p>
    <w:p w14:paraId="66AC228B" w14:textId="77777777" w:rsidR="001A3EA8" w:rsidRPr="001A3EA8" w:rsidRDefault="001A3EA8" w:rsidP="001A3EA8">
      <w:pPr>
        <w:numPr>
          <w:ilvl w:val="0"/>
          <w:numId w:val="4"/>
        </w:numPr>
      </w:pPr>
      <w:r w:rsidRPr="001A3EA8">
        <w:t xml:space="preserve">Total Loan Applications </w:t>
      </w:r>
    </w:p>
    <w:p w14:paraId="74B61EBC" w14:textId="77777777" w:rsidR="001A3EA8" w:rsidRPr="001A3EA8" w:rsidRDefault="001A3EA8" w:rsidP="001A3EA8">
      <w:pPr>
        <w:numPr>
          <w:ilvl w:val="0"/>
          <w:numId w:val="4"/>
        </w:numPr>
      </w:pPr>
      <w:r w:rsidRPr="001A3EA8">
        <w:t xml:space="preserve">Default Rate </w:t>
      </w:r>
    </w:p>
    <w:p w14:paraId="09C61640" w14:textId="77777777" w:rsidR="001A3EA8" w:rsidRPr="001A3EA8" w:rsidRDefault="001A3EA8" w:rsidP="001A3EA8">
      <w:pPr>
        <w:numPr>
          <w:ilvl w:val="0"/>
          <w:numId w:val="4"/>
        </w:numPr>
      </w:pPr>
      <w:r w:rsidRPr="001A3EA8">
        <w:t xml:space="preserve">Repayment Rate </w:t>
      </w:r>
    </w:p>
    <w:p w14:paraId="0F5043C9" w14:textId="77777777" w:rsidR="001A3EA8" w:rsidRPr="001A3EA8" w:rsidRDefault="001A3EA8" w:rsidP="001A3EA8">
      <w:pPr>
        <w:numPr>
          <w:ilvl w:val="0"/>
          <w:numId w:val="4"/>
        </w:numPr>
      </w:pPr>
      <w:r w:rsidRPr="001A3EA8">
        <w:t xml:space="preserve">Credit Policy Analysis </w:t>
      </w:r>
    </w:p>
    <w:p w14:paraId="154521C8" w14:textId="77777777" w:rsidR="001A3EA8" w:rsidRPr="001A3EA8" w:rsidRDefault="001A3EA8" w:rsidP="001A3EA8">
      <w:pPr>
        <w:numPr>
          <w:ilvl w:val="0"/>
          <w:numId w:val="4"/>
        </w:numPr>
      </w:pPr>
      <w:r w:rsidRPr="001A3EA8">
        <w:t xml:space="preserve">Loan Purpose Analysis </w:t>
      </w:r>
    </w:p>
    <w:p w14:paraId="182DAC22" w14:textId="77777777" w:rsidR="001A3EA8" w:rsidRPr="001A3EA8" w:rsidRDefault="001A3EA8" w:rsidP="001A3EA8">
      <w:pPr>
        <w:numPr>
          <w:ilvl w:val="0"/>
          <w:numId w:val="4"/>
        </w:numPr>
      </w:pPr>
      <w:r w:rsidRPr="001A3EA8">
        <w:t xml:space="preserve">Average Interest Rate </w:t>
      </w:r>
    </w:p>
    <w:p w14:paraId="2B3149DA" w14:textId="77777777" w:rsidR="001A3EA8" w:rsidRPr="001A3EA8" w:rsidRDefault="001A3EA8" w:rsidP="001A3EA8">
      <w:pPr>
        <w:numPr>
          <w:ilvl w:val="0"/>
          <w:numId w:val="4"/>
        </w:numPr>
      </w:pPr>
      <w:r w:rsidRPr="001A3EA8">
        <w:t xml:space="preserve">Average Installment </w:t>
      </w:r>
    </w:p>
    <w:p w14:paraId="1CEAFE33" w14:textId="77777777" w:rsidR="001A3EA8" w:rsidRPr="001A3EA8" w:rsidRDefault="001A3EA8" w:rsidP="001A3EA8">
      <w:pPr>
        <w:numPr>
          <w:ilvl w:val="0"/>
          <w:numId w:val="4"/>
        </w:numPr>
      </w:pPr>
      <w:r w:rsidRPr="001A3EA8">
        <w:t xml:space="preserve">FICO Analysis </w:t>
      </w:r>
    </w:p>
    <w:p w14:paraId="7E26A15F" w14:textId="77777777" w:rsidR="001A3EA8" w:rsidRPr="001A3EA8" w:rsidRDefault="001A3EA8" w:rsidP="001A3EA8">
      <w:pPr>
        <w:numPr>
          <w:ilvl w:val="0"/>
          <w:numId w:val="4"/>
        </w:numPr>
      </w:pPr>
      <w:r w:rsidRPr="001A3EA8">
        <w:t xml:space="preserve">Debt-to-Income Analysis </w:t>
      </w:r>
    </w:p>
    <w:p w14:paraId="2B09B838" w14:textId="77777777" w:rsidR="001A3EA8" w:rsidRPr="001A3EA8" w:rsidRDefault="001A3EA8" w:rsidP="001A3EA8">
      <w:pPr>
        <w:numPr>
          <w:ilvl w:val="0"/>
          <w:numId w:val="4"/>
        </w:numPr>
      </w:pPr>
      <w:r w:rsidRPr="001A3EA8">
        <w:t xml:space="preserve">Revolving Utilization Analysis </w:t>
      </w:r>
    </w:p>
    <w:p w14:paraId="2EECF5D1" w14:textId="77777777" w:rsidR="001A3EA8" w:rsidRPr="001A3EA8" w:rsidRDefault="001A3EA8" w:rsidP="001A3EA8">
      <w:pPr>
        <w:numPr>
          <w:ilvl w:val="0"/>
          <w:numId w:val="4"/>
        </w:numPr>
      </w:pPr>
      <w:r w:rsidRPr="001A3EA8">
        <w:t xml:space="preserve">Credit Inquiry Analysis </w:t>
      </w:r>
    </w:p>
    <w:p w14:paraId="539F129D" w14:textId="77777777" w:rsidR="001A3EA8" w:rsidRPr="001A3EA8" w:rsidRDefault="001A3EA8" w:rsidP="001A3EA8">
      <w:r w:rsidRPr="001A3EA8">
        <w:t>Advanced SQL topics:</w:t>
      </w:r>
    </w:p>
    <w:p w14:paraId="1899FA03" w14:textId="77777777" w:rsidR="001A3EA8" w:rsidRPr="001A3EA8" w:rsidRDefault="001A3EA8" w:rsidP="001A3EA8">
      <w:pPr>
        <w:numPr>
          <w:ilvl w:val="0"/>
          <w:numId w:val="5"/>
        </w:numPr>
      </w:pPr>
      <w:r w:rsidRPr="001A3EA8">
        <w:t xml:space="preserve">Common Table Expressions (CTEs) </w:t>
      </w:r>
    </w:p>
    <w:p w14:paraId="66190AEC" w14:textId="77777777" w:rsidR="001A3EA8" w:rsidRPr="001A3EA8" w:rsidRDefault="001A3EA8" w:rsidP="001A3EA8">
      <w:pPr>
        <w:numPr>
          <w:ilvl w:val="0"/>
          <w:numId w:val="5"/>
        </w:numPr>
      </w:pPr>
      <w:r w:rsidRPr="001A3EA8">
        <w:t xml:space="preserve">Window Functions </w:t>
      </w:r>
    </w:p>
    <w:p w14:paraId="69C4E4A9" w14:textId="77777777" w:rsidR="001A3EA8" w:rsidRPr="001A3EA8" w:rsidRDefault="001A3EA8" w:rsidP="001A3EA8">
      <w:pPr>
        <w:numPr>
          <w:ilvl w:val="0"/>
          <w:numId w:val="5"/>
        </w:numPr>
      </w:pPr>
      <w:r w:rsidRPr="001A3EA8">
        <w:t xml:space="preserve">ROW_NUMBER() </w:t>
      </w:r>
    </w:p>
    <w:p w14:paraId="41851AEF" w14:textId="77777777" w:rsidR="001A3EA8" w:rsidRPr="001A3EA8" w:rsidRDefault="001A3EA8" w:rsidP="001A3EA8">
      <w:pPr>
        <w:numPr>
          <w:ilvl w:val="0"/>
          <w:numId w:val="5"/>
        </w:numPr>
      </w:pPr>
      <w:r w:rsidRPr="001A3EA8">
        <w:t xml:space="preserve">RANK() </w:t>
      </w:r>
    </w:p>
    <w:p w14:paraId="2A67201D" w14:textId="77777777" w:rsidR="001A3EA8" w:rsidRPr="001A3EA8" w:rsidRDefault="001A3EA8" w:rsidP="001A3EA8">
      <w:pPr>
        <w:numPr>
          <w:ilvl w:val="0"/>
          <w:numId w:val="5"/>
        </w:numPr>
      </w:pPr>
      <w:r w:rsidRPr="001A3EA8">
        <w:t xml:space="preserve">DENSE_RANK() </w:t>
      </w:r>
    </w:p>
    <w:p w14:paraId="5147B17B" w14:textId="77777777" w:rsidR="001A3EA8" w:rsidRPr="001A3EA8" w:rsidRDefault="001A3EA8" w:rsidP="001A3EA8">
      <w:pPr>
        <w:numPr>
          <w:ilvl w:val="0"/>
          <w:numId w:val="5"/>
        </w:numPr>
      </w:pPr>
      <w:r w:rsidRPr="001A3EA8">
        <w:t xml:space="preserve">Risk Segmentation </w:t>
      </w:r>
    </w:p>
    <w:p w14:paraId="46709752" w14:textId="77777777" w:rsidR="001A3EA8" w:rsidRPr="001A3EA8" w:rsidRDefault="001A3EA8" w:rsidP="001A3EA8">
      <w:pPr>
        <w:numPr>
          <w:ilvl w:val="0"/>
          <w:numId w:val="5"/>
        </w:numPr>
      </w:pPr>
      <w:r w:rsidRPr="001A3EA8">
        <w:t xml:space="preserve">Top-N Analysis </w:t>
      </w:r>
    </w:p>
    <w:p w14:paraId="686A043F" w14:textId="77777777" w:rsidR="001A3EA8" w:rsidRPr="001A3EA8" w:rsidRDefault="001A3EA8" w:rsidP="001A3EA8">
      <w:pPr>
        <w:numPr>
          <w:ilvl w:val="0"/>
          <w:numId w:val="5"/>
        </w:numPr>
      </w:pPr>
      <w:r w:rsidRPr="001A3EA8">
        <w:t xml:space="preserve">Views </w:t>
      </w:r>
    </w:p>
    <w:p w14:paraId="4631CE76" w14:textId="77777777" w:rsidR="001A3EA8" w:rsidRPr="001A3EA8" w:rsidRDefault="001A3EA8" w:rsidP="001A3EA8">
      <w:r w:rsidRPr="001A3EA8">
        <w:pict w14:anchorId="73D13635">
          <v:rect id="_x0000_i1110" style="width:0;height:1.5pt" o:hralign="center" o:hrstd="t" o:hr="t" fillcolor="#a0a0a0" stroked="f"/>
        </w:pict>
      </w:r>
    </w:p>
    <w:p w14:paraId="7FCA5C15" w14:textId="77777777" w:rsidR="001A3EA8" w:rsidRPr="001A3EA8" w:rsidRDefault="001A3EA8" w:rsidP="001A3EA8">
      <w:pPr>
        <w:rPr>
          <w:b/>
          <w:bCs/>
        </w:rPr>
      </w:pPr>
      <w:r w:rsidRPr="001A3EA8">
        <w:rPr>
          <w:b/>
          <w:bCs/>
        </w:rPr>
        <w:t>8. Python Analysis</w:t>
      </w:r>
    </w:p>
    <w:p w14:paraId="113B7BF5" w14:textId="77777777" w:rsidR="001A3EA8" w:rsidRPr="001A3EA8" w:rsidRDefault="001A3EA8" w:rsidP="001A3EA8">
      <w:r w:rsidRPr="001A3EA8">
        <w:t>Python was used for data cleaning, exploratory data analysis (EDA), and visualization.</w:t>
      </w:r>
    </w:p>
    <w:p w14:paraId="320F0FE4" w14:textId="77777777" w:rsidR="001A3EA8" w:rsidRPr="001A3EA8" w:rsidRDefault="001A3EA8" w:rsidP="001A3EA8">
      <w:r w:rsidRPr="001A3EA8">
        <w:t>Activities performed:</w:t>
      </w:r>
    </w:p>
    <w:p w14:paraId="06E165EA" w14:textId="77777777" w:rsidR="001A3EA8" w:rsidRPr="001A3EA8" w:rsidRDefault="001A3EA8" w:rsidP="001A3EA8">
      <w:pPr>
        <w:numPr>
          <w:ilvl w:val="0"/>
          <w:numId w:val="6"/>
        </w:numPr>
      </w:pPr>
      <w:r w:rsidRPr="001A3EA8">
        <w:t xml:space="preserve">Dataset loading </w:t>
      </w:r>
    </w:p>
    <w:p w14:paraId="100F6B72" w14:textId="77777777" w:rsidR="001A3EA8" w:rsidRPr="001A3EA8" w:rsidRDefault="001A3EA8" w:rsidP="001A3EA8">
      <w:pPr>
        <w:numPr>
          <w:ilvl w:val="0"/>
          <w:numId w:val="6"/>
        </w:numPr>
      </w:pPr>
      <w:r w:rsidRPr="001A3EA8">
        <w:t xml:space="preserve">Data type validation </w:t>
      </w:r>
    </w:p>
    <w:p w14:paraId="3A99B90D" w14:textId="77777777" w:rsidR="001A3EA8" w:rsidRPr="001A3EA8" w:rsidRDefault="001A3EA8" w:rsidP="001A3EA8">
      <w:pPr>
        <w:numPr>
          <w:ilvl w:val="0"/>
          <w:numId w:val="6"/>
        </w:numPr>
      </w:pPr>
      <w:r w:rsidRPr="001A3EA8">
        <w:t xml:space="preserve">Missing value analysis </w:t>
      </w:r>
    </w:p>
    <w:p w14:paraId="365CE9E3" w14:textId="77777777" w:rsidR="001A3EA8" w:rsidRPr="001A3EA8" w:rsidRDefault="001A3EA8" w:rsidP="001A3EA8">
      <w:pPr>
        <w:numPr>
          <w:ilvl w:val="0"/>
          <w:numId w:val="6"/>
        </w:numPr>
      </w:pPr>
      <w:r w:rsidRPr="001A3EA8">
        <w:t xml:space="preserve">Duplicate detection </w:t>
      </w:r>
    </w:p>
    <w:p w14:paraId="25856BDA" w14:textId="77777777" w:rsidR="001A3EA8" w:rsidRPr="001A3EA8" w:rsidRDefault="001A3EA8" w:rsidP="001A3EA8">
      <w:pPr>
        <w:numPr>
          <w:ilvl w:val="0"/>
          <w:numId w:val="6"/>
        </w:numPr>
      </w:pPr>
      <w:r w:rsidRPr="001A3EA8">
        <w:lastRenderedPageBreak/>
        <w:t xml:space="preserve">Exploratory Data Analysis </w:t>
      </w:r>
    </w:p>
    <w:p w14:paraId="0A87617E" w14:textId="77777777" w:rsidR="001A3EA8" w:rsidRPr="001A3EA8" w:rsidRDefault="001A3EA8" w:rsidP="001A3EA8">
      <w:pPr>
        <w:numPr>
          <w:ilvl w:val="0"/>
          <w:numId w:val="6"/>
        </w:numPr>
      </w:pPr>
      <w:r w:rsidRPr="001A3EA8">
        <w:t xml:space="preserve">Correlation Analysis </w:t>
      </w:r>
    </w:p>
    <w:p w14:paraId="06B3C358" w14:textId="77777777" w:rsidR="001A3EA8" w:rsidRPr="001A3EA8" w:rsidRDefault="001A3EA8" w:rsidP="001A3EA8">
      <w:pPr>
        <w:numPr>
          <w:ilvl w:val="0"/>
          <w:numId w:val="6"/>
        </w:numPr>
      </w:pPr>
      <w:r w:rsidRPr="001A3EA8">
        <w:t xml:space="preserve">Business Insights </w:t>
      </w:r>
    </w:p>
    <w:p w14:paraId="3959ACA9" w14:textId="77777777" w:rsidR="001A3EA8" w:rsidRPr="001A3EA8" w:rsidRDefault="001A3EA8" w:rsidP="001A3EA8">
      <w:r w:rsidRPr="001A3EA8">
        <w:t>Libraries used:</w:t>
      </w:r>
    </w:p>
    <w:p w14:paraId="404190E2" w14:textId="77777777" w:rsidR="001A3EA8" w:rsidRPr="001A3EA8" w:rsidRDefault="001A3EA8" w:rsidP="001A3EA8">
      <w:pPr>
        <w:numPr>
          <w:ilvl w:val="0"/>
          <w:numId w:val="7"/>
        </w:numPr>
      </w:pPr>
      <w:r w:rsidRPr="001A3EA8">
        <w:t xml:space="preserve">Pandas </w:t>
      </w:r>
    </w:p>
    <w:p w14:paraId="2E5FFE80" w14:textId="77777777" w:rsidR="001A3EA8" w:rsidRPr="001A3EA8" w:rsidRDefault="001A3EA8" w:rsidP="001A3EA8">
      <w:pPr>
        <w:numPr>
          <w:ilvl w:val="0"/>
          <w:numId w:val="7"/>
        </w:numPr>
      </w:pPr>
      <w:r w:rsidRPr="001A3EA8">
        <w:t xml:space="preserve">NumPy </w:t>
      </w:r>
    </w:p>
    <w:p w14:paraId="33B34A85" w14:textId="77777777" w:rsidR="001A3EA8" w:rsidRPr="001A3EA8" w:rsidRDefault="001A3EA8" w:rsidP="001A3EA8">
      <w:pPr>
        <w:numPr>
          <w:ilvl w:val="0"/>
          <w:numId w:val="7"/>
        </w:numPr>
      </w:pPr>
      <w:r w:rsidRPr="001A3EA8">
        <w:t xml:space="preserve">Matplotlib </w:t>
      </w:r>
    </w:p>
    <w:p w14:paraId="003E97E1" w14:textId="77777777" w:rsidR="001A3EA8" w:rsidRPr="001A3EA8" w:rsidRDefault="001A3EA8" w:rsidP="001A3EA8">
      <w:r w:rsidRPr="001A3EA8">
        <w:pict w14:anchorId="3C198724">
          <v:rect id="_x0000_i1111" style="width:0;height:1.5pt" o:hralign="center" o:hrstd="t" o:hr="t" fillcolor="#a0a0a0" stroked="f"/>
        </w:pict>
      </w:r>
    </w:p>
    <w:p w14:paraId="7C5531C1" w14:textId="77777777" w:rsidR="001A3EA8" w:rsidRPr="001A3EA8" w:rsidRDefault="001A3EA8" w:rsidP="001A3EA8">
      <w:pPr>
        <w:rPr>
          <w:b/>
          <w:bCs/>
        </w:rPr>
      </w:pPr>
      <w:r w:rsidRPr="001A3EA8">
        <w:rPr>
          <w:b/>
          <w:bCs/>
        </w:rPr>
        <w:t>9. Power BI Dashboard</w:t>
      </w:r>
    </w:p>
    <w:p w14:paraId="6B62C0F5" w14:textId="77777777" w:rsidR="001A3EA8" w:rsidRPr="001A3EA8" w:rsidRDefault="001A3EA8" w:rsidP="001A3EA8">
      <w:r w:rsidRPr="001A3EA8">
        <w:t>An interactive Power BI dashboard was developed with four pages.</w:t>
      </w:r>
    </w:p>
    <w:p w14:paraId="46916B5E" w14:textId="77777777" w:rsidR="001A3EA8" w:rsidRPr="001A3EA8" w:rsidRDefault="001A3EA8" w:rsidP="001A3EA8">
      <w:pPr>
        <w:rPr>
          <w:b/>
          <w:bCs/>
        </w:rPr>
      </w:pPr>
      <w:r w:rsidRPr="001A3EA8">
        <w:rPr>
          <w:b/>
          <w:bCs/>
        </w:rPr>
        <w:t>Executive Summary</w:t>
      </w:r>
    </w:p>
    <w:p w14:paraId="53D0D26F" w14:textId="77777777" w:rsidR="001A3EA8" w:rsidRPr="001A3EA8" w:rsidRDefault="001A3EA8" w:rsidP="001A3EA8">
      <w:pPr>
        <w:numPr>
          <w:ilvl w:val="0"/>
          <w:numId w:val="8"/>
        </w:numPr>
      </w:pPr>
      <w:r w:rsidRPr="001A3EA8">
        <w:t xml:space="preserve">KPI Cards </w:t>
      </w:r>
    </w:p>
    <w:p w14:paraId="0D25CBA3" w14:textId="77777777" w:rsidR="001A3EA8" w:rsidRPr="001A3EA8" w:rsidRDefault="001A3EA8" w:rsidP="001A3EA8">
      <w:pPr>
        <w:numPr>
          <w:ilvl w:val="0"/>
          <w:numId w:val="8"/>
        </w:numPr>
      </w:pPr>
      <w:r w:rsidRPr="001A3EA8">
        <w:t xml:space="preserve">Default Rate </w:t>
      </w:r>
    </w:p>
    <w:p w14:paraId="7E01E17C" w14:textId="77777777" w:rsidR="001A3EA8" w:rsidRPr="001A3EA8" w:rsidRDefault="001A3EA8" w:rsidP="001A3EA8">
      <w:pPr>
        <w:numPr>
          <w:ilvl w:val="0"/>
          <w:numId w:val="8"/>
        </w:numPr>
      </w:pPr>
      <w:r w:rsidRPr="001A3EA8">
        <w:t xml:space="preserve">Repayment Rate </w:t>
      </w:r>
    </w:p>
    <w:p w14:paraId="293457DF" w14:textId="77777777" w:rsidR="001A3EA8" w:rsidRPr="001A3EA8" w:rsidRDefault="001A3EA8" w:rsidP="001A3EA8">
      <w:pPr>
        <w:numPr>
          <w:ilvl w:val="0"/>
          <w:numId w:val="8"/>
        </w:numPr>
      </w:pPr>
      <w:r w:rsidRPr="001A3EA8">
        <w:t xml:space="preserve">Loan Purpose Distribution </w:t>
      </w:r>
    </w:p>
    <w:p w14:paraId="581BC95F" w14:textId="77777777" w:rsidR="001A3EA8" w:rsidRPr="001A3EA8" w:rsidRDefault="001A3EA8" w:rsidP="001A3EA8">
      <w:pPr>
        <w:numPr>
          <w:ilvl w:val="0"/>
          <w:numId w:val="8"/>
        </w:numPr>
      </w:pPr>
      <w:r w:rsidRPr="001A3EA8">
        <w:t xml:space="preserve">Interactive Slicers </w:t>
      </w:r>
    </w:p>
    <w:p w14:paraId="3D0926AA" w14:textId="77777777" w:rsidR="001A3EA8" w:rsidRPr="001A3EA8" w:rsidRDefault="001A3EA8" w:rsidP="001A3EA8">
      <w:pPr>
        <w:rPr>
          <w:b/>
          <w:bCs/>
        </w:rPr>
      </w:pPr>
      <w:r w:rsidRPr="001A3EA8">
        <w:rPr>
          <w:b/>
          <w:bCs/>
        </w:rPr>
        <w:t>Loan Portfolio Analysis</w:t>
      </w:r>
    </w:p>
    <w:p w14:paraId="231D29D7" w14:textId="77777777" w:rsidR="001A3EA8" w:rsidRPr="001A3EA8" w:rsidRDefault="001A3EA8" w:rsidP="001A3EA8">
      <w:pPr>
        <w:numPr>
          <w:ilvl w:val="0"/>
          <w:numId w:val="9"/>
        </w:numPr>
      </w:pPr>
      <w:r w:rsidRPr="001A3EA8">
        <w:t xml:space="preserve">Interest Rate Analysis </w:t>
      </w:r>
    </w:p>
    <w:p w14:paraId="30DAEE07" w14:textId="77777777" w:rsidR="001A3EA8" w:rsidRPr="001A3EA8" w:rsidRDefault="001A3EA8" w:rsidP="001A3EA8">
      <w:pPr>
        <w:numPr>
          <w:ilvl w:val="0"/>
          <w:numId w:val="9"/>
        </w:numPr>
      </w:pPr>
      <w:r w:rsidRPr="001A3EA8">
        <w:t xml:space="preserve">Installment Analysis </w:t>
      </w:r>
    </w:p>
    <w:p w14:paraId="59EA62F9" w14:textId="77777777" w:rsidR="001A3EA8" w:rsidRPr="001A3EA8" w:rsidRDefault="001A3EA8" w:rsidP="001A3EA8">
      <w:pPr>
        <w:numPr>
          <w:ilvl w:val="0"/>
          <w:numId w:val="9"/>
        </w:numPr>
      </w:pPr>
      <w:r w:rsidRPr="001A3EA8">
        <w:t xml:space="preserve">Credit Policy Distribution </w:t>
      </w:r>
    </w:p>
    <w:p w14:paraId="0FE3E1E5" w14:textId="77777777" w:rsidR="001A3EA8" w:rsidRPr="001A3EA8" w:rsidRDefault="001A3EA8" w:rsidP="001A3EA8">
      <w:pPr>
        <w:numPr>
          <w:ilvl w:val="0"/>
          <w:numId w:val="9"/>
        </w:numPr>
      </w:pPr>
      <w:r w:rsidRPr="001A3EA8">
        <w:t xml:space="preserve">Loan Purpose Analysis </w:t>
      </w:r>
    </w:p>
    <w:p w14:paraId="345DD633" w14:textId="77777777" w:rsidR="001A3EA8" w:rsidRPr="001A3EA8" w:rsidRDefault="001A3EA8" w:rsidP="001A3EA8">
      <w:pPr>
        <w:rPr>
          <w:b/>
          <w:bCs/>
        </w:rPr>
      </w:pPr>
      <w:r w:rsidRPr="001A3EA8">
        <w:rPr>
          <w:b/>
          <w:bCs/>
        </w:rPr>
        <w:t>Customer Risk Analysis</w:t>
      </w:r>
    </w:p>
    <w:p w14:paraId="0EEF2B5C" w14:textId="77777777" w:rsidR="001A3EA8" w:rsidRPr="001A3EA8" w:rsidRDefault="001A3EA8" w:rsidP="001A3EA8">
      <w:pPr>
        <w:numPr>
          <w:ilvl w:val="0"/>
          <w:numId w:val="10"/>
        </w:numPr>
      </w:pPr>
      <w:r w:rsidRPr="001A3EA8">
        <w:t xml:space="preserve">FICO Score Analysis </w:t>
      </w:r>
    </w:p>
    <w:p w14:paraId="085F312E" w14:textId="77777777" w:rsidR="001A3EA8" w:rsidRPr="001A3EA8" w:rsidRDefault="001A3EA8" w:rsidP="001A3EA8">
      <w:pPr>
        <w:numPr>
          <w:ilvl w:val="0"/>
          <w:numId w:val="10"/>
        </w:numPr>
      </w:pPr>
      <w:r w:rsidRPr="001A3EA8">
        <w:t xml:space="preserve">Debt-to-Income Analysis </w:t>
      </w:r>
    </w:p>
    <w:p w14:paraId="46EE737F" w14:textId="77777777" w:rsidR="001A3EA8" w:rsidRPr="001A3EA8" w:rsidRDefault="001A3EA8" w:rsidP="001A3EA8">
      <w:pPr>
        <w:numPr>
          <w:ilvl w:val="0"/>
          <w:numId w:val="10"/>
        </w:numPr>
      </w:pPr>
      <w:r w:rsidRPr="001A3EA8">
        <w:t xml:space="preserve">Risk Distribution </w:t>
      </w:r>
    </w:p>
    <w:p w14:paraId="44D1BB68" w14:textId="77777777" w:rsidR="001A3EA8" w:rsidRPr="001A3EA8" w:rsidRDefault="001A3EA8" w:rsidP="001A3EA8">
      <w:pPr>
        <w:numPr>
          <w:ilvl w:val="0"/>
          <w:numId w:val="10"/>
        </w:numPr>
      </w:pPr>
      <w:r w:rsidRPr="001A3EA8">
        <w:t xml:space="preserve">Customer Segmentation </w:t>
      </w:r>
    </w:p>
    <w:p w14:paraId="3D0F70AE" w14:textId="77777777" w:rsidR="001A3EA8" w:rsidRPr="001A3EA8" w:rsidRDefault="001A3EA8" w:rsidP="001A3EA8">
      <w:pPr>
        <w:rPr>
          <w:b/>
          <w:bCs/>
        </w:rPr>
      </w:pPr>
      <w:r w:rsidRPr="001A3EA8">
        <w:rPr>
          <w:b/>
          <w:bCs/>
        </w:rPr>
        <w:t>Default &amp; Risk Analysis</w:t>
      </w:r>
    </w:p>
    <w:p w14:paraId="14628C45" w14:textId="77777777" w:rsidR="001A3EA8" w:rsidRPr="001A3EA8" w:rsidRDefault="001A3EA8" w:rsidP="001A3EA8">
      <w:pPr>
        <w:numPr>
          <w:ilvl w:val="0"/>
          <w:numId w:val="11"/>
        </w:numPr>
      </w:pPr>
      <w:r w:rsidRPr="001A3EA8">
        <w:t xml:space="preserve">Default Rate by Purpose </w:t>
      </w:r>
    </w:p>
    <w:p w14:paraId="23ABEA5E" w14:textId="77777777" w:rsidR="001A3EA8" w:rsidRPr="001A3EA8" w:rsidRDefault="001A3EA8" w:rsidP="001A3EA8">
      <w:pPr>
        <w:numPr>
          <w:ilvl w:val="0"/>
          <w:numId w:val="11"/>
        </w:numPr>
      </w:pPr>
      <w:r w:rsidRPr="001A3EA8">
        <w:t xml:space="preserve">Revolving Credit Utilization </w:t>
      </w:r>
    </w:p>
    <w:p w14:paraId="154ACD93" w14:textId="77777777" w:rsidR="001A3EA8" w:rsidRPr="001A3EA8" w:rsidRDefault="001A3EA8" w:rsidP="001A3EA8">
      <w:pPr>
        <w:numPr>
          <w:ilvl w:val="0"/>
          <w:numId w:val="11"/>
        </w:numPr>
      </w:pPr>
      <w:r w:rsidRPr="001A3EA8">
        <w:t xml:space="preserve">Credit Inquiry Analysis </w:t>
      </w:r>
    </w:p>
    <w:p w14:paraId="71BD476F" w14:textId="77777777" w:rsidR="001A3EA8" w:rsidRPr="001A3EA8" w:rsidRDefault="001A3EA8" w:rsidP="001A3EA8">
      <w:pPr>
        <w:numPr>
          <w:ilvl w:val="0"/>
          <w:numId w:val="11"/>
        </w:numPr>
      </w:pPr>
      <w:r w:rsidRPr="001A3EA8">
        <w:t xml:space="preserve">Risk Categories </w:t>
      </w:r>
    </w:p>
    <w:p w14:paraId="056A4EA9" w14:textId="77777777" w:rsidR="001A3EA8" w:rsidRPr="001A3EA8" w:rsidRDefault="001A3EA8" w:rsidP="001A3EA8">
      <w:r w:rsidRPr="001A3EA8">
        <w:lastRenderedPageBreak/>
        <w:pict w14:anchorId="3A623B88">
          <v:rect id="_x0000_i1112" style="width:0;height:1.5pt" o:hralign="center" o:hrstd="t" o:hr="t" fillcolor="#a0a0a0" stroked="f"/>
        </w:pict>
      </w:r>
    </w:p>
    <w:p w14:paraId="5A585B12" w14:textId="77777777" w:rsidR="001A3EA8" w:rsidRPr="001A3EA8" w:rsidRDefault="001A3EA8" w:rsidP="001A3EA8">
      <w:pPr>
        <w:rPr>
          <w:b/>
          <w:bCs/>
        </w:rPr>
      </w:pPr>
      <w:r w:rsidRPr="001A3EA8">
        <w:rPr>
          <w:b/>
          <w:bCs/>
        </w:rPr>
        <w:t>10. Key Business Insights</w:t>
      </w:r>
    </w:p>
    <w:p w14:paraId="0AAAABCA" w14:textId="77777777" w:rsidR="001A3EA8" w:rsidRPr="001A3EA8" w:rsidRDefault="001A3EA8" w:rsidP="001A3EA8">
      <w:pPr>
        <w:numPr>
          <w:ilvl w:val="0"/>
          <w:numId w:val="12"/>
        </w:numPr>
      </w:pPr>
      <w:r w:rsidRPr="001A3EA8">
        <w:t xml:space="preserve">Customers with lower FICO scores have a higher probability of default. </w:t>
      </w:r>
    </w:p>
    <w:p w14:paraId="508D2D96" w14:textId="77777777" w:rsidR="001A3EA8" w:rsidRPr="001A3EA8" w:rsidRDefault="001A3EA8" w:rsidP="001A3EA8">
      <w:pPr>
        <w:numPr>
          <w:ilvl w:val="0"/>
          <w:numId w:val="12"/>
        </w:numPr>
      </w:pPr>
      <w:r w:rsidRPr="001A3EA8">
        <w:t xml:space="preserve">Higher Debt-to-Income (DTI) ratios increase loan default risk. </w:t>
      </w:r>
    </w:p>
    <w:p w14:paraId="531ABF17" w14:textId="77777777" w:rsidR="001A3EA8" w:rsidRPr="001A3EA8" w:rsidRDefault="001A3EA8" w:rsidP="001A3EA8">
      <w:pPr>
        <w:numPr>
          <w:ilvl w:val="0"/>
          <w:numId w:val="12"/>
        </w:numPr>
      </w:pPr>
      <w:r w:rsidRPr="001A3EA8">
        <w:t xml:space="preserve">Small Business loans recorded the highest default rate. </w:t>
      </w:r>
    </w:p>
    <w:p w14:paraId="4421A8E7" w14:textId="77777777" w:rsidR="001A3EA8" w:rsidRPr="001A3EA8" w:rsidRDefault="001A3EA8" w:rsidP="001A3EA8">
      <w:pPr>
        <w:numPr>
          <w:ilvl w:val="0"/>
          <w:numId w:val="12"/>
        </w:numPr>
      </w:pPr>
      <w:r w:rsidRPr="001A3EA8">
        <w:t xml:space="preserve">Customers with higher revolving credit utilization tend to default more frequently. </w:t>
      </w:r>
    </w:p>
    <w:p w14:paraId="5A596DB3" w14:textId="77777777" w:rsidR="001A3EA8" w:rsidRPr="001A3EA8" w:rsidRDefault="001A3EA8" w:rsidP="001A3EA8">
      <w:pPr>
        <w:numPr>
          <w:ilvl w:val="0"/>
          <w:numId w:val="12"/>
        </w:numPr>
      </w:pPr>
      <w:r w:rsidRPr="001A3EA8">
        <w:t xml:space="preserve">Higher credit inquiries are associated with increased default risk. </w:t>
      </w:r>
    </w:p>
    <w:p w14:paraId="33D24651" w14:textId="77777777" w:rsidR="001A3EA8" w:rsidRPr="001A3EA8" w:rsidRDefault="001A3EA8" w:rsidP="001A3EA8">
      <w:pPr>
        <w:numPr>
          <w:ilvl w:val="0"/>
          <w:numId w:val="12"/>
        </w:numPr>
      </w:pPr>
      <w:r w:rsidRPr="001A3EA8">
        <w:t xml:space="preserve">Most approved loans satisfy the bank's credit policy. </w:t>
      </w:r>
    </w:p>
    <w:p w14:paraId="24E0668C" w14:textId="77777777" w:rsidR="001A3EA8" w:rsidRPr="001A3EA8" w:rsidRDefault="001A3EA8" w:rsidP="001A3EA8">
      <w:r w:rsidRPr="001A3EA8">
        <w:pict w14:anchorId="6592A6DF">
          <v:rect id="_x0000_i1113" style="width:0;height:1.5pt" o:hralign="center" o:hrstd="t" o:hr="t" fillcolor="#a0a0a0" stroked="f"/>
        </w:pict>
      </w:r>
    </w:p>
    <w:p w14:paraId="4FCAC986" w14:textId="77777777" w:rsidR="001A3EA8" w:rsidRPr="001A3EA8" w:rsidRDefault="001A3EA8" w:rsidP="001A3EA8">
      <w:pPr>
        <w:rPr>
          <w:b/>
          <w:bCs/>
        </w:rPr>
      </w:pPr>
      <w:r w:rsidRPr="001A3EA8">
        <w:rPr>
          <w:b/>
          <w:bCs/>
        </w:rPr>
        <w:t>11. Business Recommendations</w:t>
      </w:r>
    </w:p>
    <w:p w14:paraId="31A1EA27" w14:textId="77777777" w:rsidR="001A3EA8" w:rsidRPr="001A3EA8" w:rsidRDefault="001A3EA8" w:rsidP="001A3EA8">
      <w:pPr>
        <w:numPr>
          <w:ilvl w:val="0"/>
          <w:numId w:val="13"/>
        </w:numPr>
      </w:pPr>
      <w:r w:rsidRPr="001A3EA8">
        <w:t xml:space="preserve">Strengthen loan approval criteria for applicants with low FICO scores. </w:t>
      </w:r>
    </w:p>
    <w:p w14:paraId="2BA0B728" w14:textId="77777777" w:rsidR="001A3EA8" w:rsidRPr="001A3EA8" w:rsidRDefault="001A3EA8" w:rsidP="001A3EA8">
      <w:pPr>
        <w:numPr>
          <w:ilvl w:val="0"/>
          <w:numId w:val="13"/>
        </w:numPr>
      </w:pPr>
      <w:r w:rsidRPr="001A3EA8">
        <w:t xml:space="preserve">Monitor customers with high DTI ratios more closely. </w:t>
      </w:r>
    </w:p>
    <w:p w14:paraId="4F9F3CF7" w14:textId="77777777" w:rsidR="001A3EA8" w:rsidRPr="001A3EA8" w:rsidRDefault="001A3EA8" w:rsidP="001A3EA8">
      <w:pPr>
        <w:numPr>
          <w:ilvl w:val="0"/>
          <w:numId w:val="13"/>
        </w:numPr>
      </w:pPr>
      <w:r w:rsidRPr="001A3EA8">
        <w:t xml:space="preserve">Apply stricter lending policies for Small Business loans. </w:t>
      </w:r>
    </w:p>
    <w:p w14:paraId="2AF2BBDB" w14:textId="77777777" w:rsidR="001A3EA8" w:rsidRPr="001A3EA8" w:rsidRDefault="001A3EA8" w:rsidP="001A3EA8">
      <w:pPr>
        <w:numPr>
          <w:ilvl w:val="0"/>
          <w:numId w:val="13"/>
        </w:numPr>
      </w:pPr>
      <w:r w:rsidRPr="001A3EA8">
        <w:t xml:space="preserve">Monitor customers with high revolving credit utilization. </w:t>
      </w:r>
    </w:p>
    <w:p w14:paraId="3D1D7828" w14:textId="77777777" w:rsidR="001A3EA8" w:rsidRPr="001A3EA8" w:rsidRDefault="001A3EA8" w:rsidP="001A3EA8">
      <w:pPr>
        <w:numPr>
          <w:ilvl w:val="0"/>
          <w:numId w:val="13"/>
        </w:numPr>
      </w:pPr>
      <w:r w:rsidRPr="001A3EA8">
        <w:t xml:space="preserve">Continue enforcing strong credit policy checks. </w:t>
      </w:r>
    </w:p>
    <w:p w14:paraId="2E9767D4" w14:textId="77777777" w:rsidR="001A3EA8" w:rsidRPr="001A3EA8" w:rsidRDefault="001A3EA8" w:rsidP="001A3EA8">
      <w:pPr>
        <w:numPr>
          <w:ilvl w:val="0"/>
          <w:numId w:val="13"/>
        </w:numPr>
      </w:pPr>
      <w:r w:rsidRPr="001A3EA8">
        <w:t xml:space="preserve">Use customer risk segmentation to improve lending decisions. </w:t>
      </w:r>
    </w:p>
    <w:p w14:paraId="01770CEE" w14:textId="77777777" w:rsidR="001A3EA8" w:rsidRPr="001A3EA8" w:rsidRDefault="001A3EA8" w:rsidP="001A3EA8">
      <w:r w:rsidRPr="001A3EA8">
        <w:pict w14:anchorId="4618AA61">
          <v:rect id="_x0000_i1114" style="width:0;height:1.5pt" o:hralign="center" o:hrstd="t" o:hr="t" fillcolor="#a0a0a0" stroked="f"/>
        </w:pict>
      </w:r>
    </w:p>
    <w:p w14:paraId="4F37C2ED" w14:textId="77777777" w:rsidR="001A3EA8" w:rsidRPr="001A3EA8" w:rsidRDefault="001A3EA8" w:rsidP="001A3EA8">
      <w:pPr>
        <w:rPr>
          <w:b/>
          <w:bCs/>
        </w:rPr>
      </w:pPr>
      <w:r w:rsidRPr="001A3EA8">
        <w:rPr>
          <w:b/>
          <w:bCs/>
        </w:rPr>
        <w:t>12. Conclusion</w:t>
      </w:r>
    </w:p>
    <w:p w14:paraId="293DEE58" w14:textId="77777777" w:rsidR="001A3EA8" w:rsidRPr="001A3EA8" w:rsidRDefault="001A3EA8" w:rsidP="001A3EA8">
      <w:r w:rsidRPr="001A3EA8">
        <w:t xml:space="preserve">This project successfully analyzed </w:t>
      </w:r>
      <w:r w:rsidRPr="001A3EA8">
        <w:rPr>
          <w:b/>
          <w:bCs/>
        </w:rPr>
        <w:t>9,578 loan applications</w:t>
      </w:r>
      <w:r w:rsidRPr="001A3EA8">
        <w:t xml:space="preserve"> using Excel, SQL Server, Python, and Power BI.</w:t>
      </w:r>
    </w:p>
    <w:p w14:paraId="47ED68A8" w14:textId="77777777" w:rsidR="001A3EA8" w:rsidRPr="001A3EA8" w:rsidRDefault="001A3EA8" w:rsidP="001A3EA8">
      <w:r w:rsidRPr="001A3EA8">
        <w:t xml:space="preserve">The analysis identified </w:t>
      </w:r>
      <w:r w:rsidRPr="001A3EA8">
        <w:rPr>
          <w:b/>
          <w:bCs/>
        </w:rPr>
        <w:t>credit score, debt-to-income ratio, loan purpose, revolving credit utilization, and recent credit inquiries</w:t>
      </w:r>
      <w:r w:rsidRPr="001A3EA8">
        <w:t xml:space="preserve"> as the major factors influencing loan default.</w:t>
      </w:r>
    </w:p>
    <w:p w14:paraId="79D4C1D4" w14:textId="77777777" w:rsidR="001A3EA8" w:rsidRPr="001A3EA8" w:rsidRDefault="001A3EA8" w:rsidP="001A3EA8">
      <w:r w:rsidRPr="001A3EA8">
        <w:t>The developed dashboard and business insights can help financial institutions improve credit risk assessment, reduce loan defaults, and support data-driven lending decisions.</w:t>
      </w:r>
    </w:p>
    <w:p w14:paraId="721CE92F" w14:textId="77777777" w:rsidR="001A3EA8" w:rsidRPr="001A3EA8" w:rsidRDefault="001A3EA8" w:rsidP="001A3EA8">
      <w:r w:rsidRPr="001A3EA8">
        <w:pict w14:anchorId="3B4D1E42">
          <v:rect id="_x0000_i1115" style="width:0;height:1.5pt" o:hralign="center" o:hrstd="t" o:hr="t" fillcolor="#a0a0a0" stroked="f"/>
        </w:pict>
      </w:r>
    </w:p>
    <w:p w14:paraId="5A2AA3FD" w14:textId="77777777" w:rsidR="001A3EA8" w:rsidRPr="001A3EA8" w:rsidRDefault="001A3EA8" w:rsidP="001A3EA8">
      <w:pPr>
        <w:rPr>
          <w:b/>
          <w:bCs/>
        </w:rPr>
      </w:pPr>
      <w:r w:rsidRPr="001A3EA8">
        <w:rPr>
          <w:b/>
          <w:bCs/>
        </w:rPr>
        <w:t>13. Future Scope</w:t>
      </w:r>
    </w:p>
    <w:p w14:paraId="30E1FAC0" w14:textId="77777777" w:rsidR="001A3EA8" w:rsidRPr="001A3EA8" w:rsidRDefault="001A3EA8" w:rsidP="001A3EA8">
      <w:pPr>
        <w:numPr>
          <w:ilvl w:val="0"/>
          <w:numId w:val="14"/>
        </w:numPr>
      </w:pPr>
      <w:r w:rsidRPr="001A3EA8">
        <w:t xml:space="preserve">Develop a Machine Learning model for loan default prediction. </w:t>
      </w:r>
    </w:p>
    <w:p w14:paraId="685D696B" w14:textId="77777777" w:rsidR="001A3EA8" w:rsidRPr="001A3EA8" w:rsidRDefault="001A3EA8" w:rsidP="001A3EA8">
      <w:pPr>
        <w:numPr>
          <w:ilvl w:val="0"/>
          <w:numId w:val="14"/>
        </w:numPr>
      </w:pPr>
      <w:r w:rsidRPr="001A3EA8">
        <w:t xml:space="preserve">Connect Power BI to a live SQL database. </w:t>
      </w:r>
    </w:p>
    <w:p w14:paraId="62A22D9F" w14:textId="77777777" w:rsidR="001A3EA8" w:rsidRPr="001A3EA8" w:rsidRDefault="001A3EA8" w:rsidP="001A3EA8">
      <w:pPr>
        <w:numPr>
          <w:ilvl w:val="0"/>
          <w:numId w:val="14"/>
        </w:numPr>
      </w:pPr>
      <w:r w:rsidRPr="001A3EA8">
        <w:t xml:space="preserve">Automate dashboard refresh. </w:t>
      </w:r>
    </w:p>
    <w:p w14:paraId="02BD215B" w14:textId="77777777" w:rsidR="001A3EA8" w:rsidRPr="001A3EA8" w:rsidRDefault="001A3EA8" w:rsidP="001A3EA8">
      <w:pPr>
        <w:numPr>
          <w:ilvl w:val="0"/>
          <w:numId w:val="14"/>
        </w:numPr>
      </w:pPr>
      <w:r w:rsidRPr="001A3EA8">
        <w:t xml:space="preserve">Deploy the dashboard to Power BI Service. </w:t>
      </w:r>
    </w:p>
    <w:p w14:paraId="2CB54573" w14:textId="77777777" w:rsidR="001A3EA8" w:rsidRPr="001A3EA8" w:rsidRDefault="001A3EA8" w:rsidP="001A3EA8">
      <w:pPr>
        <w:numPr>
          <w:ilvl w:val="0"/>
          <w:numId w:val="14"/>
        </w:numPr>
      </w:pPr>
      <w:r w:rsidRPr="001A3EA8">
        <w:t>Integrate real-time banking data.</w:t>
      </w:r>
    </w:p>
    <w:p w14:paraId="3D332856" w14:textId="77777777" w:rsidR="001C5E43" w:rsidRDefault="001C5E43"/>
    <w:sectPr w:rsidR="001C5E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6F26"/>
    <w:multiLevelType w:val="multilevel"/>
    <w:tmpl w:val="A59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7430F"/>
    <w:multiLevelType w:val="multilevel"/>
    <w:tmpl w:val="BF80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833FF"/>
    <w:multiLevelType w:val="multilevel"/>
    <w:tmpl w:val="F48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00E18"/>
    <w:multiLevelType w:val="multilevel"/>
    <w:tmpl w:val="D6A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3388B"/>
    <w:multiLevelType w:val="multilevel"/>
    <w:tmpl w:val="D646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C3D73"/>
    <w:multiLevelType w:val="multilevel"/>
    <w:tmpl w:val="2DC8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34ECD"/>
    <w:multiLevelType w:val="multilevel"/>
    <w:tmpl w:val="9C1C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10DB2"/>
    <w:multiLevelType w:val="multilevel"/>
    <w:tmpl w:val="1EE0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F6A45"/>
    <w:multiLevelType w:val="multilevel"/>
    <w:tmpl w:val="560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B036ED"/>
    <w:multiLevelType w:val="multilevel"/>
    <w:tmpl w:val="D83C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D72854"/>
    <w:multiLevelType w:val="multilevel"/>
    <w:tmpl w:val="D532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76C6E"/>
    <w:multiLevelType w:val="multilevel"/>
    <w:tmpl w:val="32A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B25990"/>
    <w:multiLevelType w:val="multilevel"/>
    <w:tmpl w:val="8474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65E4F"/>
    <w:multiLevelType w:val="multilevel"/>
    <w:tmpl w:val="8192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358750">
    <w:abstractNumId w:val="2"/>
  </w:num>
  <w:num w:numId="2" w16cid:durableId="4597676">
    <w:abstractNumId w:val="13"/>
  </w:num>
  <w:num w:numId="3" w16cid:durableId="1954170578">
    <w:abstractNumId w:val="5"/>
  </w:num>
  <w:num w:numId="4" w16cid:durableId="74087937">
    <w:abstractNumId w:val="3"/>
  </w:num>
  <w:num w:numId="5" w16cid:durableId="1264414021">
    <w:abstractNumId w:val="6"/>
  </w:num>
  <w:num w:numId="6" w16cid:durableId="1769934358">
    <w:abstractNumId w:val="7"/>
  </w:num>
  <w:num w:numId="7" w16cid:durableId="111902354">
    <w:abstractNumId w:val="0"/>
  </w:num>
  <w:num w:numId="8" w16cid:durableId="1825079152">
    <w:abstractNumId w:val="11"/>
  </w:num>
  <w:num w:numId="9" w16cid:durableId="1997880132">
    <w:abstractNumId w:val="4"/>
  </w:num>
  <w:num w:numId="10" w16cid:durableId="1328053856">
    <w:abstractNumId w:val="8"/>
  </w:num>
  <w:num w:numId="11" w16cid:durableId="417140333">
    <w:abstractNumId w:val="10"/>
  </w:num>
  <w:num w:numId="12" w16cid:durableId="429929941">
    <w:abstractNumId w:val="1"/>
  </w:num>
  <w:num w:numId="13" w16cid:durableId="1383408721">
    <w:abstractNumId w:val="9"/>
  </w:num>
  <w:num w:numId="14" w16cid:durableId="15665740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26"/>
    <w:rsid w:val="00152F9E"/>
    <w:rsid w:val="001A3EA8"/>
    <w:rsid w:val="001C5E43"/>
    <w:rsid w:val="004272F4"/>
    <w:rsid w:val="004A3FBD"/>
    <w:rsid w:val="006469BB"/>
    <w:rsid w:val="009E6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F9A10"/>
  <w15:chartTrackingRefBased/>
  <w15:docId w15:val="{091428F2-4D12-4C5C-AF5D-ED55AFBF4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C26"/>
    <w:rPr>
      <w:rFonts w:eastAsiaTheme="majorEastAsia" w:cstheme="majorBidi"/>
      <w:color w:val="272727" w:themeColor="text1" w:themeTint="D8"/>
    </w:rPr>
  </w:style>
  <w:style w:type="paragraph" w:styleId="Title">
    <w:name w:val="Title"/>
    <w:basedOn w:val="Normal"/>
    <w:next w:val="Normal"/>
    <w:link w:val="TitleChar"/>
    <w:uiPriority w:val="10"/>
    <w:qFormat/>
    <w:rsid w:val="009E6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C26"/>
    <w:pPr>
      <w:spacing w:before="160"/>
      <w:jc w:val="center"/>
    </w:pPr>
    <w:rPr>
      <w:i/>
      <w:iCs/>
      <w:color w:val="404040" w:themeColor="text1" w:themeTint="BF"/>
    </w:rPr>
  </w:style>
  <w:style w:type="character" w:customStyle="1" w:styleId="QuoteChar">
    <w:name w:val="Quote Char"/>
    <w:basedOn w:val="DefaultParagraphFont"/>
    <w:link w:val="Quote"/>
    <w:uiPriority w:val="29"/>
    <w:rsid w:val="009E6C26"/>
    <w:rPr>
      <w:i/>
      <w:iCs/>
      <w:color w:val="404040" w:themeColor="text1" w:themeTint="BF"/>
    </w:rPr>
  </w:style>
  <w:style w:type="paragraph" w:styleId="ListParagraph">
    <w:name w:val="List Paragraph"/>
    <w:basedOn w:val="Normal"/>
    <w:uiPriority w:val="34"/>
    <w:qFormat/>
    <w:rsid w:val="009E6C26"/>
    <w:pPr>
      <w:ind w:left="720"/>
      <w:contextualSpacing/>
    </w:pPr>
  </w:style>
  <w:style w:type="character" w:styleId="IntenseEmphasis">
    <w:name w:val="Intense Emphasis"/>
    <w:basedOn w:val="DefaultParagraphFont"/>
    <w:uiPriority w:val="21"/>
    <w:qFormat/>
    <w:rsid w:val="009E6C26"/>
    <w:rPr>
      <w:i/>
      <w:iCs/>
      <w:color w:val="0F4761" w:themeColor="accent1" w:themeShade="BF"/>
    </w:rPr>
  </w:style>
  <w:style w:type="paragraph" w:styleId="IntenseQuote">
    <w:name w:val="Intense Quote"/>
    <w:basedOn w:val="Normal"/>
    <w:next w:val="Normal"/>
    <w:link w:val="IntenseQuoteChar"/>
    <w:uiPriority w:val="30"/>
    <w:qFormat/>
    <w:rsid w:val="009E6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C26"/>
    <w:rPr>
      <w:i/>
      <w:iCs/>
      <w:color w:val="0F4761" w:themeColor="accent1" w:themeShade="BF"/>
    </w:rPr>
  </w:style>
  <w:style w:type="character" w:styleId="IntenseReference">
    <w:name w:val="Intense Reference"/>
    <w:basedOn w:val="DefaultParagraphFont"/>
    <w:uiPriority w:val="32"/>
    <w:qFormat/>
    <w:rsid w:val="009E6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731</Words>
  <Characters>4170</Characters>
  <Application>Microsoft Office Word</Application>
  <DocSecurity>0</DocSecurity>
  <Lines>34</Lines>
  <Paragraphs>9</Paragraphs>
  <ScaleCrop>false</ScaleCrop>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 Bhavana</dc:creator>
  <cp:keywords/>
  <dc:description/>
  <cp:lastModifiedBy>Sanchi Bhavana</cp:lastModifiedBy>
  <cp:revision>2</cp:revision>
  <dcterms:created xsi:type="dcterms:W3CDTF">2026-07-02T06:50:00Z</dcterms:created>
  <dcterms:modified xsi:type="dcterms:W3CDTF">2026-07-02T06:51:00Z</dcterms:modified>
</cp:coreProperties>
</file>