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PATTERN ARITHMETIC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Foundation sheet</w:t>
      </w:r>
    </w:p>
    <w:p>
      <w:pPr>
        <w:spacing w:after="240" w:before="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summary of the idea to freeze, the gaps to close, and the work not to do yet. Simplicity is the test: if a new sentence does not serve the spine, it waits.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The one-line machine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Many sorted units collapse to one unit of truth. Results are derived by ordered transformations of that unit. Names stay; geometry is shared.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one picture:</w:t>
      </w:r>
    </w:p>
    <w:p>
      <w:pPr>
        <w:spacing w:after="200" w:before="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Collapse (bowl)  →  T (path)  →  Result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not “better addition.” It is a framework in which different kinds of units have different composition and transformation laws.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Freeze these six ideas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are the philosophical core. Do not rewrite them while closing gaps.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P1. The word “add” names a different rule for a different kind of unit. Counting is only one algebra.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P2. A pattern can be treated as one unit, not a pile of independent scalars.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P3. Identity and multiplicity come apart. A ⊕ A = A keeps kind. How often is a visit (path) or a count (num).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P4. Composition and transformation are different verbs. ⊕ asks what is present. T asks what acts, and in what order.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P5. Order can carry information that a commutative mix destroys. That is the mathematical reason for 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P6. Different sorts may share a stage without sharing an operator. Words and numbers coexist by juxtaposition, typed T, or an explicit cast — never by dawn ⊕ 37.4.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extra safeguard: the geometry is a language for relations. It does not mint the relations. An angle between man and king is meaningful only after a lexicon or a learning rule puts them there.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Three layers — keep them separate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10"/>
        <w:gridCol w:w="3006"/>
      </w:tblGrid>
      <w:tr>
        <w:trPr>
          <w:tblHeader/>
        </w:trP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Philosophy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is a unit of information?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Strong. Protect it.</w:t>
            </w:r>
          </w:p>
        </w:tc>
      </w:tr>
      <w:t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Mathematical object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is the atom we compute with?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Unstable. Close T1–T4 first.</w:t>
            </w:r>
          </w:p>
        </w:tc>
      </w:tr>
      <w:t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Architecture / applications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Forests, storms, hardware, density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Far ahead. Do not grow yet.</w:t>
            </w:r>
          </w:p>
        </w:tc>
      </w:tr>
    </w:tbl>
    <w:p>
      <w:pPr>
        <w:spacing w:after="160" w:before="16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healthy unfinished paper, so long as applications wait on the object.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Name the atom (recommended)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unit is a typed 4-tuple, not a probability field: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x  =  ( r,  n-hat,  χ,  τ 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 in [0, 1] — strength / activation. Not yet “probability.”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n-hat on S² — direction.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χ on the circle — phase-color / mood.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τ — sort (word, num, color, …).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Separately, the bowl is a collection B = {x1, …, xn}. ⊕ reduces a collection (or adds one shell). T acts on a state, or walks a tape of states. The sphere holds one current occupant; the paragraph is the history.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Axiom 1’s triple integral may later describe a field of many atoms. It is not the atom.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 The 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Order?</w:t>
            </w:r>
          </w:p>
        </w:tc>
        <w:tc>
          <w:tcPr>
            <w:tcW w:type="dxa" w:w="18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1+1=2?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⊕ collect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is present?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8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No. A ⊕ A = A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 path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How does w act on x?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T_paint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Mix colors in the bowl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Usually no</w:t>
            </w:r>
          </w:p>
        </w:tc>
        <w:tc>
          <w:tcPr>
            <w:tcW w:type="dxa" w:w="18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No. Red, green → yellow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Offset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relation is reused?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No. king − man + woman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+  −  ×  ÷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How many / how much?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8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Yes, only in num</w:t>
            </w:r>
          </w:p>
        </w:tc>
      </w:tr>
    </w:tbl>
    <w:p>
      <w:pPr>
        <w:spacing w:after="160" w:before="16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Collapse stores kind. The path stores rhythm (visit the same seat twice). Arithmetic stores count. Strength r is a poor counter: it caps at 1.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6. TODOs T1–T7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are defects in the present tex. They are the same work as Gaps A–H, named from the review pass.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10"/>
        <w:gridCol w:w="3006"/>
      </w:tblGrid>
      <w:tr>
        <w:trPr>
          <w:tblHeader/>
        </w:trP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 by</w:t>
            </w:r>
          </w:p>
        </w:tc>
      </w:tr>
      <w:t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T1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Axiom 1 is a field; the rest of the paper is a point.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Gap C. Pick the 4-tuple.</w:t>
            </w:r>
          </w:p>
        </w:tc>
      </w:tr>
      <w:t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T2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Axiom 2’s “for all angles” is ill-formed on one vector.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Say r = 0; direction undefined.</w:t>
            </w:r>
          </w:p>
        </w:tc>
      </w:tr>
      <w:t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T3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White = ∞ fights a bounded, idempotent register.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Gap B. White = saturation, not infinity.</w:t>
            </w:r>
          </w:p>
        </w:tc>
      </w:tr>
      <w:t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T4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Axiom 5 returns only a length. 60° and 66.6° do not follow.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Gap A. Full 4-tuple map + one check.</w:t>
            </w:r>
          </w:p>
        </w:tc>
      </w:tr>
      <w:t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T5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Offset is a flat cartoon circle, not a construction on S².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Gap D. First recipe, marked as such.</w:t>
            </w:r>
          </w:p>
        </w:tc>
      </w:tr>
      <w:t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T6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Ops / forests / storms are captions, not derivations.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Gap E. One pipeline example, or defer.</w:t>
            </w:r>
          </w:p>
        </w:tc>
      </w:tr>
      <w:tr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T7</w:t>
            </w:r>
          </w:p>
        </w:tc>
        <w:tc>
          <w:tcPr>
            <w:tcW w:type="dxa" w:w="301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Related work is empty headings.</w:t>
            </w:r>
          </w:p>
        </w:tc>
        <w:tc>
          <w:tcPr>
            <w:tcW w:type="dxa" w:w="300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Gap G. Short comparisons, or cut.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7. Gaps A–H, in order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Later gaps depend on earlier ones. Do not skip ahead.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“done” looks like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⊕ or Mix sends two 4-tuples to one 4-tuple. Same direction: phasors. Different direction: a named spatial rule. Clip or project so r ≤ 1. One recomputable example. Kill 66.6°.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Rewrite Axiom 3: white is full-spectrum saturation at unit mass, not ∞.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One sentence: the atom is a 4-tuple. Every axiom speaks about that atom. A field is optional later.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Offset on the manifold: n_q ∝ n_k − n_m + n_w, then say what r and χ do. Or log/exp. Label it a first recipe.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One use case through Collapse → T → Result, with numbers. Storm first. Delete A+B=AB. Pathogen is geometry, not medicine.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One numeric encoding (clock or stereo). Show 7+5=12, and that ⊕ on the same marks is not 12.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Related work as paragraphs: Bloch, word2vec/cosine, Riemann sphere, SO(3), RotatE, spherical harmonics. What is reused, what is added.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Keep the concept dictionary and learnable T in Future Work until A–F exist.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8. Do not freeze yet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 as probability. Strength is enough.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White as infinity.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general phase-blend until Gap A exists.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general spherical offset until Gap D exists.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Division as “deconvolution / unmixing.”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Forests, pathogens, storms, optical hardware, O(N³)→O(L²) as results.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2-sphere as a realistic full lexicon. It is a toy register.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Uniform cross-language embeddings as a demonstrated fact. They are a proposed common coordinate system.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9. Work order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Phase 1 — Ontology. Write the 4-tuple and the bowl. Stop.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Phase 2 — Algebra. For ⊕, Mix/T_paint, T, and later offset: domain, codomain, what is kept, what is discarded, closure, identity, inverse if claimed, commute, associate.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Phase 3 — One complete numerical example of A ⊕ B or Mix(A,B) as a 4-tuple, plus A ⊕ A = A and anti-phase → black, from the same rule.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Phase 4 — Show ⊕ commutes and T generally does not, on the same ingredients.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Phase 5 — Only then analogy on the manifold.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test for every new sentence: what information does this operation keep, and what does it throw away?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10. Hierarchy to keep in view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Pattern Arithmetic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What is a unit?  →  STATE (r, direction, phase, sort) and COLLECTION (bowl).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Identity ⊕  — “what is here?”  ·  Action T  — “what happens, in what order?”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Result.  Beside T: offset (relation transfer).  Beside both: num + (quantity).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Mixed documents use typed action and casts. They do not blend sorts.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11. One-page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Piece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Counting vs pattern combination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Strong. Lead with this.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Collapse → path → result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organising principle. Keep.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Twinkle: kind ≠ visit ≠ count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Keep. It earns idempotence.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 as SO(3) turn + phase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Best current mathematics.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Bounded unit / clip vs project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Right warning. Choose later.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⊕ as a closed map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done (A, T4).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White, field vs point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done (B, C, T1–T3).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Offset, use cases, related work</w:t>
            </w:r>
          </w:p>
        </w:tc>
        <w:tc>
          <w:tcPr>
            <w:tcW w:type="dxa" w:w="6626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E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done (D–G).</w:t>
            </w:r>
          </w:p>
        </w:tc>
      </w:tr>
    </w:tbl>
    <w:p>
      <w:pPr>
        <w:spacing w:after="160" w:before="200" w:line="276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Next page that changes the paper’s status: Gap A, after the atom is named (Gap C in the same sitting). Not another costume, not another lexicon paragraph.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Gaps A–H  ·  TODOs T1–T7  ·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555555"/>
        <w:sz w:val="16"/>
        <w:szCs w:val="16"/>
      </w:rPr>
      <w:t xml:space="preserve">Pattern Arithmetic  ·  Foundation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2026-09-11T06:26:10.986Z</dcterms:created>
  <dcterms:modified xsi:type="dcterms:W3CDTF">2026-09-11T06:26:10.986Z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