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Calculate the percentage change in sales compared to the previous month for each product.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sales;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product_id sale_date :DATE9. amount;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FORMAT sale_date DATE9.;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01JAN2026 100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15JAN2026 150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05FEB2026 200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20FEB2026 250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10JAN2026 300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25JAN2026 200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12FEB2026 400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28FEB2026 300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05JAN2026 500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 18FEB2026 600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/* Sample Input Table: sales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product_id | sale_date | amount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|------------|-----------|--------|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1          | 01JAN2026 | 100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1          | 15JAN2026 | 150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1          | 05FEB2026 | 200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1          | 20FEB2026 | 250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2          | 10JAN2026 | 300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2          | 25JAN2026 | 200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2          | 12FEB2026 | 400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2          | 28FEB2026 | 300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3          | 05JAN2026 | 500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3          | 18FEB2026 | 600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product_id | sale_month | total_sales | pct_change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|------------|------------|-------------|------------|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1          | JAN2026    | 250         | .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1          | FEB2026    | 450         | 80.00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2          | JAN2026    | 500         | .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2          | FEB2026    | 700         | 40.00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3          | JAN2026    | 500         | . 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3          | FEB2026    | 600         | 20.00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