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240" w:lineRule="auto"/>
        <w:rPr>
          <w:rFonts w:ascii="Merriweather" w:cs="Merriweather" w:eastAsia="Merriweather" w:hAnsi="Merriweather"/>
          <w:b w:val="1"/>
          <w:bCs w:val="1"/>
          <w:sz w:val="46"/>
          <w:szCs w:val="46"/>
          <w:u w:val="single"/>
        </w:rPr>
      </w:pPr>
      <w:bookmarkStart w:colFirst="0" w:colLast="0" w:name="_jxaq92g0csvs" w:id="0"/>
      <w:bookmarkEnd w:id="0"/>
      <w:r w:rsidDel="00000000" w:rsidR="00000000" w:rsidRPr="00000000">
        <w:rPr>
          <w:rFonts w:ascii="Merriweather" w:cs="Merriweather" w:eastAsia="Merriweather" w:hAnsi="Merriweather"/>
          <w:b w:val="1"/>
          <w:bCs w:val="1"/>
          <w:sz w:val="46"/>
          <w:szCs w:val="46"/>
          <w:u w:val="single"/>
          <w:rtl w:val="0"/>
        </w:rPr>
        <w:t xml:space="preserve">Community Solar Farm Energy Analysis</w:t>
      </w:r>
    </w:p>
    <w:p w:rsidR="00000000" w:rsidDel="00000000" w:rsidP="00000000" w:rsidRDefault="00000000" w:rsidRPr="00000000" w14:paraId="00000002">
      <w:pPr>
        <w:pStyle w:val="Title"/>
        <w:keepNext w:val="0"/>
        <w:keepLines w:val="0"/>
        <w:spacing w:after="240" w:before="240" w:line="240" w:lineRule="auto"/>
        <w:rPr>
          <w:rFonts w:ascii="Merriweather" w:cs="Merriweather" w:eastAsia="Merriweather" w:hAnsi="Merriweather"/>
          <w:b w:val="1"/>
          <w:bCs w:val="1"/>
          <w:sz w:val="48"/>
          <w:szCs w:val="48"/>
          <w:u w:val="single"/>
        </w:rPr>
      </w:pPr>
      <w:bookmarkStart w:colFirst="0" w:colLast="0" w:name="_rsydcz0ry2h" w:id="1"/>
      <w:bookmarkEnd w:id="1"/>
      <w:r w:rsidDel="00000000" w:rsidR="00000000" w:rsidRPr="00000000">
        <w:rPr>
          <w:rFonts w:ascii="Merriweather" w:cs="Merriweather" w:eastAsia="Merriweather" w:hAnsi="Merriweather"/>
          <w:b w:val="1"/>
          <w:bCs w:val="1"/>
          <w:sz w:val="48"/>
          <w:szCs w:val="48"/>
          <w:u w:val="single"/>
          <w:rtl w:val="0"/>
        </w:rPr>
        <w:t xml:space="preserve">Business Studies Case Study Project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after="240" w:before="240" w:line="240" w:lineRule="auto"/>
        <w:rPr>
          <w:rFonts w:ascii="Merriweather SemiBold" w:cs="Merriweather SemiBold" w:eastAsia="Merriweather SemiBold" w:hAnsi="Merriweather SemiBold"/>
          <w:color w:val="000000"/>
          <w:shd w:fill="cfe2f3" w:val="clear"/>
        </w:rPr>
      </w:pPr>
      <w:bookmarkStart w:colFirst="0" w:colLast="0" w:name="_16nm73a1ijnr" w:id="2"/>
      <w:bookmarkEnd w:id="2"/>
      <w:r w:rsidDel="00000000" w:rsidR="00000000" w:rsidRPr="00000000">
        <w:rPr>
          <w:rFonts w:ascii="Merriweather SemiBold" w:cs="Merriweather SemiBold" w:eastAsia="Merriweather SemiBold" w:hAnsi="Merriweather SemiBold"/>
          <w:color w:val="000000"/>
          <w:shd w:fill="cfe2f3" w:val="clear"/>
          <w:rtl w:val="0"/>
        </w:rPr>
        <w:t xml:space="preserve">Student Name: Sanchita Suryawanshi</w:t>
        <w:br w:type="textWrapping"/>
        <w:t xml:space="preserve">Course: Business Studies / Data Analysis Project</w:t>
        <w:br w:type="textWrapping"/>
        <w:t xml:space="preserve">Project Title: Community Solar Farm Feasibility and Energy Analysis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Merriweather SemiBold" w:cs="Merriweather SemiBold" w:eastAsia="Merriweather SemiBold" w:hAnsi="Merriweather SemiBold"/>
          <w:rtl w:val="0"/>
        </w:rPr>
        <w:t xml:space="preserve">Deployment Link :</w:t>
      </w:r>
      <w:r w:rsidDel="00000000" w:rsidR="00000000" w:rsidRPr="00000000">
        <w:rPr>
          <w:rtl w:val="0"/>
        </w:rPr>
        <w:t xml:space="preserve"> </w:t>
      </w:r>
      <w:hyperlink r:id="rId6">
        <w:r w:rsidDel="00000000" w:rsidR="00000000" w:rsidRPr="00000000">
          <w:rPr>
            <w:color w:val="1155cc"/>
            <w:u w:val="single"/>
            <w:rtl w:val="0"/>
          </w:rPr>
          <w:t xml:space="preserve">https://community-solar-farm-5aqhzjv43kfwqpz3twjc7u.streamlit.app/</w:t>
        </w:r>
      </w:hyperlink>
      <w:r w:rsidDel="00000000" w:rsidR="00000000" w:rsidRPr="00000000">
        <w:rPr>
          <w:rtl w:val="0"/>
        </w:rPr>
      </w:r>
    </w:p>
    <w:p w:rsidR="00000000" w:rsidDel="00000000" w:rsidP="00000000" w:rsidRDefault="00000000" w:rsidRPr="00000000" w14:paraId="00000007">
      <w:pPr>
        <w:pStyle w:val="Heading2"/>
        <w:keepNext w:val="0"/>
        <w:keepLines w:val="0"/>
        <w:spacing w:before="480" w:line="240" w:lineRule="auto"/>
        <w:rPr>
          <w:rFonts w:ascii="Merriweather SemiBold" w:cs="Merriweather SemiBold" w:eastAsia="Merriweather SemiBold" w:hAnsi="Merriweather SemiBold"/>
          <w:sz w:val="30"/>
          <w:szCs w:val="30"/>
        </w:rPr>
      </w:pPr>
      <w:bookmarkStart w:colFirst="0" w:colLast="0" w:name="_rsydcz0ry2h"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240" w:lineRule="auto"/>
        <w:rPr>
          <w:rFonts w:ascii="Merriweather SemiBold" w:cs="Merriweather SemiBold" w:eastAsia="Merriweather SemiBold" w:hAnsi="Merriweather SemiBold"/>
          <w:b w:val="1"/>
          <w:bCs w:val="1"/>
          <w:sz w:val="46"/>
          <w:szCs w:val="46"/>
        </w:rPr>
      </w:pPr>
      <w:bookmarkStart w:colFirst="0" w:colLast="0" w:name="_10mt9kwcxvlm" w:id="3"/>
      <w:bookmarkEnd w:id="3"/>
      <w:r w:rsidDel="00000000" w:rsidR="00000000" w:rsidRPr="00000000">
        <w:rPr>
          <w:rFonts w:ascii="Merriweather SemiBold" w:cs="Merriweather SemiBold" w:eastAsia="Merriweather SemiBold" w:hAnsi="Merriweather SemiBold"/>
          <w:b w:val="1"/>
          <w:bCs w:val="1"/>
          <w:sz w:val="46"/>
          <w:szCs w:val="46"/>
          <w:rtl w:val="0"/>
        </w:rPr>
        <w:t xml:space="preserve">1. Introduction</w:t>
      </w:r>
    </w:p>
    <w:p w:rsidR="00000000" w:rsidDel="00000000" w:rsidP="00000000" w:rsidRDefault="00000000" w:rsidRPr="00000000" w14:paraId="00000009">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Community Solar Farm project focuses on analyzing the feasibility and potential benefits of implementing a solar energy system for a residential community. With increasing electricity costs and frequent power outages in many regions, renewable energy solutions such as solar farms provide a sustainable alternative to traditional grid-based electricity.</w:t>
      </w:r>
    </w:p>
    <w:p w:rsidR="00000000" w:rsidDel="00000000" w:rsidP="00000000" w:rsidRDefault="00000000" w:rsidRPr="00000000" w14:paraId="0000000A">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main objective of this project is to analyze how a community solar farm can reduce electricity costs, improve energy reliability, and decrease dependence on conventional electricity sources. Using synthetic data simulation and data analysis techniques, this project evaluates energy production, consumption patterns, and potential financial savings associated with solar energy adoption.</w:t>
      </w:r>
    </w:p>
    <w:p w:rsidR="00000000" w:rsidDel="00000000" w:rsidP="00000000" w:rsidRDefault="00000000" w:rsidRPr="00000000" w14:paraId="0000000B">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Through data visualization, machine learning models, and an interactive dashboard, this study demonstrates how solar energy can be effectively integrated into residential communities for long-term sustainability.</w:t>
      </w:r>
    </w:p>
    <w:p w:rsidR="00000000" w:rsidDel="00000000" w:rsidP="00000000" w:rsidRDefault="00000000" w:rsidRPr="00000000" w14:paraId="0000000C">
      <w:pPr>
        <w:spacing w:line="240" w:lineRule="auto"/>
        <w:rPr>
          <w:rFonts w:ascii="Merriweather SemiBold" w:cs="Merriweather SemiBold" w:eastAsia="Merriweather SemiBold" w:hAnsi="Merriweather SemiBol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240" w:lineRule="auto"/>
        <w:rPr>
          <w:rFonts w:ascii="Merriweather SemiBold" w:cs="Merriweather SemiBold" w:eastAsia="Merriweather SemiBold" w:hAnsi="Merriweather SemiBold"/>
          <w:b w:val="1"/>
          <w:bCs w:val="1"/>
          <w:sz w:val="46"/>
          <w:szCs w:val="46"/>
        </w:rPr>
      </w:pPr>
      <w:bookmarkStart w:colFirst="0" w:colLast="0" w:name="_ku24perliaqz" w:id="4"/>
      <w:bookmarkEnd w:id="4"/>
      <w:r w:rsidDel="00000000" w:rsidR="00000000" w:rsidRPr="00000000">
        <w:rPr>
          <w:rFonts w:ascii="Merriweather SemiBold" w:cs="Merriweather SemiBold" w:eastAsia="Merriweather SemiBold" w:hAnsi="Merriweather SemiBold"/>
          <w:b w:val="1"/>
          <w:bCs w:val="1"/>
          <w:sz w:val="46"/>
          <w:szCs w:val="46"/>
          <w:rtl w:val="0"/>
        </w:rPr>
        <w:t xml:space="preserve">2. Problem Statement</w:t>
      </w:r>
    </w:p>
    <w:p w:rsidR="00000000" w:rsidDel="00000000" w:rsidP="00000000" w:rsidRDefault="00000000" w:rsidRPr="00000000" w14:paraId="0000000E">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Many residential communities rely heavily on traditional grid electricity for their daily energy needs. This dependence often leads to high electricity bills, unstable power supply, and occasional outages. To address these challenges, SunPower Solutions plans to invest ₹80,00,000 in developing a community solar farm.</w:t>
      </w:r>
    </w:p>
    <w:p w:rsidR="00000000" w:rsidDel="00000000" w:rsidP="00000000" w:rsidRDefault="00000000" w:rsidRPr="00000000" w14:paraId="0000000F">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proposed solar farm will consist of solar panels, inverters, and battery storage systems to generate and store renewable energy for the community. The goal is to reduce reliance on conventional electricity by generating clean energy locally.</w:t>
      </w:r>
    </w:p>
    <w:p w:rsidR="00000000" w:rsidDel="00000000" w:rsidP="00000000" w:rsidRDefault="00000000" w:rsidRPr="00000000" w14:paraId="00000010">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This project analyzes whether such an investment is economically viable and technically efficient. Using simulated energy data, the project evaluates solar energy generation, electricity consumption, cost savings, and overall benefits to determine if the solar farm is a practical solution for the community.</w:t>
      </w:r>
    </w:p>
    <w:p w:rsidR="00000000" w:rsidDel="00000000" w:rsidP="00000000" w:rsidRDefault="00000000" w:rsidRPr="00000000" w14:paraId="00000011">
      <w:pPr>
        <w:spacing w:line="240" w:lineRule="auto"/>
        <w:rPr>
          <w:rFonts w:ascii="Merriweather SemiBold" w:cs="Merriweather SemiBold" w:eastAsia="Merriweather SemiBold" w:hAnsi="Merriweather SemiBol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240" w:lineRule="auto"/>
        <w:rPr>
          <w:rFonts w:ascii="Merriweather SemiBold" w:cs="Merriweather SemiBold" w:eastAsia="Merriweather SemiBold" w:hAnsi="Merriweather SemiBold"/>
          <w:b w:val="1"/>
          <w:bCs w:val="1"/>
          <w:sz w:val="46"/>
          <w:szCs w:val="46"/>
        </w:rPr>
      </w:pPr>
      <w:bookmarkStart w:colFirst="0" w:colLast="0" w:name="_ugj6i9halteg" w:id="5"/>
      <w:bookmarkEnd w:id="5"/>
      <w:r w:rsidDel="00000000" w:rsidR="00000000" w:rsidRPr="00000000">
        <w:rPr>
          <w:rFonts w:ascii="Merriweather SemiBold" w:cs="Merriweather SemiBold" w:eastAsia="Merriweather SemiBold" w:hAnsi="Merriweather SemiBold"/>
          <w:b w:val="1"/>
          <w:bCs w:val="1"/>
          <w:sz w:val="46"/>
          <w:szCs w:val="46"/>
          <w:rtl w:val="0"/>
        </w:rPr>
        <w:t xml:space="preserve">3. Dataset Creation</w:t>
      </w:r>
    </w:p>
    <w:p w:rsidR="00000000" w:rsidDel="00000000" w:rsidP="00000000" w:rsidRDefault="00000000" w:rsidRPr="00000000" w14:paraId="00000013">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Since real-world energy consumption data was not available for this case study, a synthetic dataset was generated using Python. The dataset simulates daily energy generation and consumption patterns for a residential community over a period of 365 days.</w:t>
      </w:r>
    </w:p>
    <w:p w:rsidR="00000000" w:rsidDel="00000000" w:rsidP="00000000" w:rsidRDefault="00000000" w:rsidRPr="00000000" w14:paraId="00000014">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synthetic dataset was created using Python libraries such as NumPy and Pandas, which generated realistic variations in solar energy production, electricity consumption, battery storage levels, and grid electricity usage.</w:t>
      </w:r>
    </w:p>
    <w:p w:rsidR="00000000" w:rsidDel="00000000" w:rsidP="00000000" w:rsidRDefault="00000000" w:rsidRPr="00000000" w14:paraId="00000015">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dataset contains the following columns:</w:t>
      </w:r>
    </w:p>
    <w:p w:rsidR="00000000" w:rsidDel="00000000" w:rsidP="00000000" w:rsidRDefault="00000000" w:rsidRPr="00000000" w14:paraId="00000016">
      <w:pPr>
        <w:numPr>
          <w:ilvl w:val="0"/>
          <w:numId w:val="5"/>
        </w:numPr>
        <w:spacing w:after="0" w:afterAutospacing="0" w:before="24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Date:</w:t>
      </w:r>
      <w:r w:rsidDel="00000000" w:rsidR="00000000" w:rsidRPr="00000000">
        <w:rPr>
          <w:rFonts w:ascii="Merriweather SemiBold" w:cs="Merriweather SemiBold" w:eastAsia="Merriweather SemiBold" w:hAnsi="Merriweather SemiBold"/>
          <w:sz w:val="20"/>
          <w:szCs w:val="20"/>
          <w:rtl w:val="0"/>
        </w:rPr>
        <w:t xml:space="preserve"> Represents the day of energy observation.</w:t>
      </w:r>
    </w:p>
    <w:p w:rsidR="00000000" w:rsidDel="00000000" w:rsidP="00000000" w:rsidRDefault="00000000" w:rsidRPr="00000000" w14:paraId="00000017">
      <w:pPr>
        <w:numPr>
          <w:ilvl w:val="0"/>
          <w:numId w:val="5"/>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Households:</w:t>
      </w:r>
      <w:r w:rsidDel="00000000" w:rsidR="00000000" w:rsidRPr="00000000">
        <w:rPr>
          <w:rFonts w:ascii="Merriweather SemiBold" w:cs="Merriweather SemiBold" w:eastAsia="Merriweather SemiBold" w:hAnsi="Merriweather SemiBold"/>
          <w:sz w:val="20"/>
          <w:szCs w:val="20"/>
          <w:rtl w:val="0"/>
        </w:rPr>
        <w:t xml:space="preserve"> Number of households using electricity in the community.</w:t>
      </w:r>
    </w:p>
    <w:p w:rsidR="00000000" w:rsidDel="00000000" w:rsidP="00000000" w:rsidRDefault="00000000" w:rsidRPr="00000000" w14:paraId="00000018">
      <w:pPr>
        <w:numPr>
          <w:ilvl w:val="0"/>
          <w:numId w:val="5"/>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Solar_Generation_kWh:</w:t>
      </w:r>
      <w:r w:rsidDel="00000000" w:rsidR="00000000" w:rsidRPr="00000000">
        <w:rPr>
          <w:rFonts w:ascii="Merriweather SemiBold" w:cs="Merriweather SemiBold" w:eastAsia="Merriweather SemiBold" w:hAnsi="Merriweather SemiBold"/>
          <w:sz w:val="20"/>
          <w:szCs w:val="20"/>
          <w:rtl w:val="0"/>
        </w:rPr>
        <w:t xml:space="preserve"> Amount of electricity generated by solar panels (in kilowatt-hours).</w:t>
      </w:r>
    </w:p>
    <w:p w:rsidR="00000000" w:rsidDel="00000000" w:rsidP="00000000" w:rsidRDefault="00000000" w:rsidRPr="00000000" w14:paraId="00000019">
      <w:pPr>
        <w:numPr>
          <w:ilvl w:val="0"/>
          <w:numId w:val="5"/>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Consumption_kWh:</w:t>
      </w:r>
      <w:r w:rsidDel="00000000" w:rsidR="00000000" w:rsidRPr="00000000">
        <w:rPr>
          <w:rFonts w:ascii="Merriweather SemiBold" w:cs="Merriweather SemiBold" w:eastAsia="Merriweather SemiBold" w:hAnsi="Merriweather SemiBold"/>
          <w:sz w:val="20"/>
          <w:szCs w:val="20"/>
          <w:rtl w:val="0"/>
        </w:rPr>
        <w:t xml:space="preserve"> Total electricity consumption by households.</w:t>
      </w:r>
    </w:p>
    <w:p w:rsidR="00000000" w:rsidDel="00000000" w:rsidP="00000000" w:rsidRDefault="00000000" w:rsidRPr="00000000" w14:paraId="0000001A">
      <w:pPr>
        <w:numPr>
          <w:ilvl w:val="0"/>
          <w:numId w:val="5"/>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Battery_Storage_kWh:</w:t>
      </w:r>
      <w:r w:rsidDel="00000000" w:rsidR="00000000" w:rsidRPr="00000000">
        <w:rPr>
          <w:rFonts w:ascii="Merriweather SemiBold" w:cs="Merriweather SemiBold" w:eastAsia="Merriweather SemiBold" w:hAnsi="Merriweather SemiBold"/>
          <w:sz w:val="20"/>
          <w:szCs w:val="20"/>
          <w:rtl w:val="0"/>
        </w:rPr>
        <w:t xml:space="preserve"> Amount of energy stored in the battery system.</w:t>
      </w:r>
    </w:p>
    <w:p w:rsidR="00000000" w:rsidDel="00000000" w:rsidP="00000000" w:rsidRDefault="00000000" w:rsidRPr="00000000" w14:paraId="0000001B">
      <w:pPr>
        <w:numPr>
          <w:ilvl w:val="0"/>
          <w:numId w:val="5"/>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Grid_Usage_kWh:</w:t>
      </w:r>
      <w:r w:rsidDel="00000000" w:rsidR="00000000" w:rsidRPr="00000000">
        <w:rPr>
          <w:rFonts w:ascii="Merriweather SemiBold" w:cs="Merriweather SemiBold" w:eastAsia="Merriweather SemiBold" w:hAnsi="Merriweather SemiBold"/>
          <w:sz w:val="20"/>
          <w:szCs w:val="20"/>
          <w:rtl w:val="0"/>
        </w:rPr>
        <w:t xml:space="preserve"> Electricity drawn from the conventional grid.</w:t>
      </w:r>
    </w:p>
    <w:p w:rsidR="00000000" w:rsidDel="00000000" w:rsidP="00000000" w:rsidRDefault="00000000" w:rsidRPr="00000000" w14:paraId="0000001C">
      <w:pPr>
        <w:numPr>
          <w:ilvl w:val="0"/>
          <w:numId w:val="5"/>
        </w:numPr>
        <w:spacing w:after="24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Electricity_Cost:</w:t>
      </w:r>
      <w:r w:rsidDel="00000000" w:rsidR="00000000" w:rsidRPr="00000000">
        <w:rPr>
          <w:rFonts w:ascii="Merriweather SemiBold" w:cs="Merriweather SemiBold" w:eastAsia="Merriweather SemiBold" w:hAnsi="Merriweather SemiBold"/>
          <w:sz w:val="20"/>
          <w:szCs w:val="20"/>
          <w:rtl w:val="0"/>
        </w:rPr>
        <w:t xml:space="preserve"> Cost of electricity consumed from the grid.</w:t>
      </w:r>
    </w:p>
    <w:p w:rsidR="00000000" w:rsidDel="00000000" w:rsidP="00000000" w:rsidRDefault="00000000" w:rsidRPr="00000000" w14:paraId="0000001D">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This dataset provides a simulated representation of how solar energy generation and electricity consumption behave in a real residential solar energy system.</w:t>
      </w:r>
    </w:p>
    <w:p w:rsidR="00000000" w:rsidDel="00000000" w:rsidP="00000000" w:rsidRDefault="00000000" w:rsidRPr="00000000" w14:paraId="0000001E">
      <w:pPr>
        <w:spacing w:line="240" w:lineRule="auto"/>
        <w:rPr>
          <w:rFonts w:ascii="Merriweather SemiBold" w:cs="Merriweather SemiBold" w:eastAsia="Merriweather SemiBold" w:hAnsi="Merriweather SemiBol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240" w:lineRule="auto"/>
        <w:rPr>
          <w:rFonts w:ascii="Merriweather SemiBold" w:cs="Merriweather SemiBold" w:eastAsia="Merriweather SemiBold" w:hAnsi="Merriweather SemiBold"/>
          <w:b w:val="1"/>
          <w:bCs w:val="1"/>
          <w:sz w:val="46"/>
          <w:szCs w:val="46"/>
        </w:rPr>
      </w:pPr>
      <w:bookmarkStart w:colFirst="0" w:colLast="0" w:name="_o7iwe4zgx6k5" w:id="6"/>
      <w:bookmarkEnd w:id="6"/>
      <w:r w:rsidDel="00000000" w:rsidR="00000000" w:rsidRPr="00000000">
        <w:rPr>
          <w:rFonts w:ascii="Merriweather SemiBold" w:cs="Merriweather SemiBold" w:eastAsia="Merriweather SemiBold" w:hAnsi="Merriweather SemiBold"/>
          <w:b w:val="1"/>
          <w:bCs w:val="1"/>
          <w:sz w:val="46"/>
          <w:szCs w:val="46"/>
          <w:rtl w:val="0"/>
        </w:rPr>
        <w:t xml:space="preserve">4. Data Analysis</w:t>
      </w:r>
    </w:p>
    <w:p w:rsidR="00000000" w:rsidDel="00000000" w:rsidP="00000000" w:rsidRDefault="00000000" w:rsidRPr="00000000" w14:paraId="00000020">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Data analysis was conducted using Python libraries such as Pandas and NumPy to evaluate energy production and consumption patterns.</w:t>
      </w:r>
    </w:p>
    <w:p w:rsidR="00000000" w:rsidDel="00000000" w:rsidP="00000000" w:rsidRDefault="00000000" w:rsidRPr="00000000" w14:paraId="00000021">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Several key metrics were calculated from the dataset, including:</w:t>
      </w:r>
    </w:p>
    <w:p w:rsidR="00000000" w:rsidDel="00000000" w:rsidP="00000000" w:rsidRDefault="00000000" w:rsidRPr="00000000" w14:paraId="00000022">
      <w:pPr>
        <w:numPr>
          <w:ilvl w:val="0"/>
          <w:numId w:val="3"/>
        </w:numPr>
        <w:spacing w:after="0" w:afterAutospacing="0" w:before="24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Total solar energy generated</w:t>
      </w:r>
    </w:p>
    <w:p w:rsidR="00000000" w:rsidDel="00000000" w:rsidP="00000000" w:rsidRDefault="00000000" w:rsidRPr="00000000" w14:paraId="00000023">
      <w:pPr>
        <w:numPr>
          <w:ilvl w:val="0"/>
          <w:numId w:val="3"/>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Total electricity consumption by households</w:t>
      </w:r>
    </w:p>
    <w:p w:rsidR="00000000" w:rsidDel="00000000" w:rsidP="00000000" w:rsidRDefault="00000000" w:rsidRPr="00000000" w14:paraId="00000024">
      <w:pPr>
        <w:numPr>
          <w:ilvl w:val="0"/>
          <w:numId w:val="3"/>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Amount of electricity drawn from the grid</w:t>
      </w:r>
    </w:p>
    <w:p w:rsidR="00000000" w:rsidDel="00000000" w:rsidP="00000000" w:rsidRDefault="00000000" w:rsidRPr="00000000" w14:paraId="00000025">
      <w:pPr>
        <w:numPr>
          <w:ilvl w:val="0"/>
          <w:numId w:val="3"/>
        </w:numPr>
        <w:spacing w:after="24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Total electricity cost incurred by the community</w:t>
      </w:r>
    </w:p>
    <w:p w:rsidR="00000000" w:rsidDel="00000000" w:rsidP="00000000" w:rsidRDefault="00000000" w:rsidRPr="00000000" w14:paraId="00000026">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analysis revealed the relationship between solar generation and energy consumption. On days with higher solar generation, grid electricity usage decreased significantly. This demonstrates the effectiveness of solar power in reducing dependency on conventional electricity sources.</w:t>
      </w:r>
    </w:p>
    <w:p w:rsidR="00000000" w:rsidDel="00000000" w:rsidP="00000000" w:rsidRDefault="00000000" w:rsidRPr="00000000" w14:paraId="00000027">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Additionally, the dataset helped identify patterns in energy demand and production, enabling better decision-making regarding solar farm capacity and energy storage requirements.</w:t>
      </w:r>
    </w:p>
    <w:p w:rsidR="00000000" w:rsidDel="00000000" w:rsidP="00000000" w:rsidRDefault="00000000" w:rsidRPr="00000000" w14:paraId="00000028">
      <w:pPr>
        <w:spacing w:line="240" w:lineRule="auto"/>
        <w:rPr>
          <w:rFonts w:ascii="Merriweather SemiBold" w:cs="Merriweather SemiBold" w:eastAsia="Merriweather SemiBold" w:hAnsi="Merriweather SemiBol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240" w:lineRule="auto"/>
        <w:rPr>
          <w:rFonts w:ascii="Merriweather SemiBold" w:cs="Merriweather SemiBold" w:eastAsia="Merriweather SemiBold" w:hAnsi="Merriweather SemiBold"/>
          <w:b w:val="1"/>
          <w:bCs w:val="1"/>
          <w:sz w:val="46"/>
          <w:szCs w:val="46"/>
        </w:rPr>
      </w:pPr>
      <w:bookmarkStart w:colFirst="0" w:colLast="0" w:name="_rpsr13ftxm92" w:id="7"/>
      <w:bookmarkEnd w:id="7"/>
      <w:r w:rsidDel="00000000" w:rsidR="00000000" w:rsidRPr="00000000">
        <w:rPr>
          <w:rFonts w:ascii="Merriweather SemiBold" w:cs="Merriweather SemiBold" w:eastAsia="Merriweather SemiBold" w:hAnsi="Merriweather SemiBold"/>
          <w:b w:val="1"/>
          <w:bCs w:val="1"/>
          <w:sz w:val="46"/>
          <w:szCs w:val="46"/>
          <w:rtl w:val="0"/>
        </w:rPr>
        <w:t xml:space="preserve">5. Data Visualization</w:t>
      </w:r>
    </w:p>
    <w:p w:rsidR="00000000" w:rsidDel="00000000" w:rsidP="00000000" w:rsidRDefault="00000000" w:rsidRPr="00000000" w14:paraId="0000002A">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To better understand energy patterns and trends, several visualizations were created using Python’s Matplotlib library. These visualizations provide insights into how solar energy production and electricity consumption change over time.</w:t>
      </w:r>
    </w:p>
    <w:p w:rsidR="00000000" w:rsidDel="00000000" w:rsidP="00000000" w:rsidRDefault="00000000" w:rsidRPr="00000000" w14:paraId="0000002B">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main visualizations included:</w:t>
      </w:r>
    </w:p>
    <w:p w:rsidR="00000000" w:rsidDel="00000000" w:rsidP="00000000" w:rsidRDefault="00000000" w:rsidRPr="00000000" w14:paraId="0000002C">
      <w:pPr>
        <w:numPr>
          <w:ilvl w:val="0"/>
          <w:numId w:val="7"/>
        </w:numPr>
        <w:spacing w:after="0" w:afterAutospacing="0" w:before="24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Solar Generation Trend:</w:t>
      </w:r>
      <w:r w:rsidDel="00000000" w:rsidR="00000000" w:rsidRPr="00000000">
        <w:rPr>
          <w:rFonts w:ascii="Merriweather SemiBold" w:cs="Merriweather SemiBold" w:eastAsia="Merriweather SemiBold" w:hAnsi="Merriweather SemiBold"/>
          <w:sz w:val="20"/>
          <w:szCs w:val="20"/>
          <w:rtl w:val="0"/>
        </w:rPr>
        <w:t xml:space="preserve"> Shows how solar energy production varies daily across the year.</w:t>
      </w:r>
    </w:p>
    <w:p w:rsidR="00000000" w:rsidDel="00000000" w:rsidP="00000000" w:rsidRDefault="00000000" w:rsidRPr="00000000" w14:paraId="0000002D">
      <w:pPr>
        <w:numPr>
          <w:ilvl w:val="0"/>
          <w:numId w:val="7"/>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Energy Consumption Trend:</w:t>
      </w:r>
      <w:r w:rsidDel="00000000" w:rsidR="00000000" w:rsidRPr="00000000">
        <w:rPr>
          <w:rFonts w:ascii="Merriweather SemiBold" w:cs="Merriweather SemiBold" w:eastAsia="Merriweather SemiBold" w:hAnsi="Merriweather SemiBold"/>
          <w:sz w:val="20"/>
          <w:szCs w:val="20"/>
          <w:rtl w:val="0"/>
        </w:rPr>
        <w:t xml:space="preserve"> Displays the total electricity usage by households.</w:t>
      </w:r>
    </w:p>
    <w:p w:rsidR="00000000" w:rsidDel="00000000" w:rsidP="00000000" w:rsidRDefault="00000000" w:rsidRPr="00000000" w14:paraId="0000002E">
      <w:pPr>
        <w:numPr>
          <w:ilvl w:val="0"/>
          <w:numId w:val="7"/>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Grid Electricity Usage Chart:</w:t>
      </w:r>
      <w:r w:rsidDel="00000000" w:rsidR="00000000" w:rsidRPr="00000000">
        <w:rPr>
          <w:rFonts w:ascii="Merriweather SemiBold" w:cs="Merriweather SemiBold" w:eastAsia="Merriweather SemiBold" w:hAnsi="Merriweather SemiBold"/>
          <w:sz w:val="20"/>
          <w:szCs w:val="20"/>
          <w:rtl w:val="0"/>
        </w:rPr>
        <w:t xml:space="preserve"> Illustrates how much electricity is still being drawn from the grid.</w:t>
      </w:r>
    </w:p>
    <w:p w:rsidR="00000000" w:rsidDel="00000000" w:rsidP="00000000" w:rsidRDefault="00000000" w:rsidRPr="00000000" w14:paraId="0000002F">
      <w:pPr>
        <w:numPr>
          <w:ilvl w:val="0"/>
          <w:numId w:val="7"/>
        </w:numPr>
        <w:spacing w:after="24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Monthly Solar Production Chart:</w:t>
      </w:r>
      <w:r w:rsidDel="00000000" w:rsidR="00000000" w:rsidRPr="00000000">
        <w:rPr>
          <w:rFonts w:ascii="Merriweather SemiBold" w:cs="Merriweather SemiBold" w:eastAsia="Merriweather SemiBold" w:hAnsi="Merriweather SemiBold"/>
          <w:sz w:val="20"/>
          <w:szCs w:val="20"/>
          <w:rtl w:val="0"/>
        </w:rPr>
        <w:t xml:space="preserve"> Highlights seasonal variations in solar energy generation.</w:t>
      </w:r>
    </w:p>
    <w:p w:rsidR="00000000" w:rsidDel="00000000" w:rsidP="00000000" w:rsidRDefault="00000000" w:rsidRPr="00000000" w14:paraId="00000030">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These visualizations help stakeholders understand the effectiveness of solar energy in reducing grid dependency and improving energy sustainability.</w:t>
      </w:r>
    </w:p>
    <w:p w:rsidR="00000000" w:rsidDel="00000000" w:rsidP="00000000" w:rsidRDefault="00000000" w:rsidRPr="00000000" w14:paraId="00000031">
      <w:pPr>
        <w:spacing w:after="240" w:before="240" w:line="240" w:lineRule="auto"/>
        <w:rPr>
          <w:rFonts w:ascii="Merriweather SemiBold" w:cs="Merriweather SemiBold" w:eastAsia="Merriweather SemiBold" w:hAnsi="Merriweather SemiBold"/>
          <w:i w:val="1"/>
          <w:iCs w:val="1"/>
          <w:sz w:val="20"/>
          <w:szCs w:val="20"/>
        </w:rPr>
      </w:pPr>
      <w:r w:rsidDel="00000000" w:rsidR="00000000" w:rsidRPr="00000000">
        <w:rPr>
          <w:rFonts w:ascii="Merriweather SemiBold" w:cs="Merriweather SemiBold" w:eastAsia="Merriweather SemiBold" w:hAnsi="Merriweather SemiBold"/>
          <w:i w:val="1"/>
          <w:iCs w:val="1"/>
          <w:sz w:val="20"/>
          <w:szCs w:val="20"/>
          <w:rtl w:val="0"/>
        </w:rPr>
        <w:t xml:space="preserve">(Insert screenshots of charts here)</w:t>
      </w:r>
    </w:p>
    <w:p w:rsidR="00000000" w:rsidDel="00000000" w:rsidP="00000000" w:rsidRDefault="00000000" w:rsidRPr="00000000" w14:paraId="00000032">
      <w:pPr>
        <w:spacing w:line="240" w:lineRule="auto"/>
        <w:rPr>
          <w:rFonts w:ascii="Merriweather SemiBold" w:cs="Merriweather SemiBold" w:eastAsia="Merriweather SemiBold" w:hAnsi="Merriweather SemiBol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240" w:lineRule="auto"/>
        <w:rPr>
          <w:rFonts w:ascii="Merriweather SemiBold" w:cs="Merriweather SemiBold" w:eastAsia="Merriweather SemiBold" w:hAnsi="Merriweather SemiBold"/>
          <w:b w:val="1"/>
          <w:bCs w:val="1"/>
          <w:sz w:val="46"/>
          <w:szCs w:val="46"/>
        </w:rPr>
      </w:pPr>
      <w:bookmarkStart w:colFirst="0" w:colLast="0" w:name="_bhcwyf81py6b" w:id="8"/>
      <w:bookmarkEnd w:id="8"/>
      <w:r w:rsidDel="00000000" w:rsidR="00000000" w:rsidRPr="00000000">
        <w:rPr>
          <w:rFonts w:ascii="Merriweather SemiBold" w:cs="Merriweather SemiBold" w:eastAsia="Merriweather SemiBold" w:hAnsi="Merriweather SemiBold"/>
          <w:b w:val="1"/>
          <w:bCs w:val="1"/>
          <w:sz w:val="46"/>
          <w:szCs w:val="46"/>
          <w:rtl w:val="0"/>
        </w:rPr>
        <w:t xml:space="preserve">6. Machine Learning Model</w:t>
      </w:r>
    </w:p>
    <w:p w:rsidR="00000000" w:rsidDel="00000000" w:rsidP="00000000" w:rsidRDefault="00000000" w:rsidRPr="00000000" w14:paraId="00000034">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A Machine Learning model was developed to predict solar energy generation based on other variables in the dataset. A Linear Regression algorithm was used because it is effective for predicting numerical values based on relationships between variables.</w:t>
      </w:r>
    </w:p>
    <w:p w:rsidR="00000000" w:rsidDel="00000000" w:rsidP="00000000" w:rsidRDefault="00000000" w:rsidRPr="00000000" w14:paraId="00000035">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model used the following input features:</w:t>
      </w:r>
    </w:p>
    <w:p w:rsidR="00000000" w:rsidDel="00000000" w:rsidP="00000000" w:rsidRDefault="00000000" w:rsidRPr="00000000" w14:paraId="00000036">
      <w:pPr>
        <w:numPr>
          <w:ilvl w:val="0"/>
          <w:numId w:val="6"/>
        </w:numPr>
        <w:spacing w:after="0" w:afterAutospacing="0" w:before="24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Electricity consumption</w:t>
      </w:r>
    </w:p>
    <w:p w:rsidR="00000000" w:rsidDel="00000000" w:rsidP="00000000" w:rsidRDefault="00000000" w:rsidRPr="00000000" w14:paraId="00000037">
      <w:pPr>
        <w:numPr>
          <w:ilvl w:val="0"/>
          <w:numId w:val="6"/>
        </w:numPr>
        <w:spacing w:after="24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Battery storage levels</w:t>
      </w:r>
    </w:p>
    <w:p w:rsidR="00000000" w:rsidDel="00000000" w:rsidP="00000000" w:rsidRDefault="00000000" w:rsidRPr="00000000" w14:paraId="00000038">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target variable was solar energy generation.</w:t>
      </w:r>
    </w:p>
    <w:p w:rsidR="00000000" w:rsidDel="00000000" w:rsidP="00000000" w:rsidRDefault="00000000" w:rsidRPr="00000000" w14:paraId="00000039">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dataset was split into two parts:</w:t>
      </w:r>
    </w:p>
    <w:p w:rsidR="00000000" w:rsidDel="00000000" w:rsidP="00000000" w:rsidRDefault="00000000" w:rsidRPr="00000000" w14:paraId="0000003A">
      <w:pPr>
        <w:numPr>
          <w:ilvl w:val="0"/>
          <w:numId w:val="4"/>
        </w:numPr>
        <w:spacing w:after="0" w:afterAutospacing="0" w:before="24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Training Data (80%)</w:t>
      </w:r>
      <w:r w:rsidDel="00000000" w:rsidR="00000000" w:rsidRPr="00000000">
        <w:rPr>
          <w:rFonts w:ascii="Merriweather SemiBold" w:cs="Merriweather SemiBold" w:eastAsia="Merriweather SemiBold" w:hAnsi="Merriweather SemiBold"/>
          <w:sz w:val="20"/>
          <w:szCs w:val="20"/>
          <w:rtl w:val="0"/>
        </w:rPr>
        <w:t xml:space="preserve"> – Used to train the model</w:t>
      </w:r>
    </w:p>
    <w:p w:rsidR="00000000" w:rsidDel="00000000" w:rsidP="00000000" w:rsidRDefault="00000000" w:rsidRPr="00000000" w14:paraId="0000003B">
      <w:pPr>
        <w:numPr>
          <w:ilvl w:val="0"/>
          <w:numId w:val="4"/>
        </w:numPr>
        <w:spacing w:after="24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Testing Data (20%)</w:t>
      </w:r>
      <w:r w:rsidDel="00000000" w:rsidR="00000000" w:rsidRPr="00000000">
        <w:rPr>
          <w:rFonts w:ascii="Merriweather SemiBold" w:cs="Merriweather SemiBold" w:eastAsia="Merriweather SemiBold" w:hAnsi="Merriweather SemiBold"/>
          <w:sz w:val="20"/>
          <w:szCs w:val="20"/>
          <w:rtl w:val="0"/>
        </w:rPr>
        <w:t xml:space="preserve"> – Used to evaluate the model's performance</w:t>
      </w:r>
    </w:p>
    <w:p w:rsidR="00000000" w:rsidDel="00000000" w:rsidP="00000000" w:rsidRDefault="00000000" w:rsidRPr="00000000" w14:paraId="0000003C">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Two evaluation metrics were used to assess the model:</w:t>
      </w:r>
    </w:p>
    <w:p w:rsidR="00000000" w:rsidDel="00000000" w:rsidP="00000000" w:rsidRDefault="00000000" w:rsidRPr="00000000" w14:paraId="0000003D">
      <w:pPr>
        <w:numPr>
          <w:ilvl w:val="0"/>
          <w:numId w:val="1"/>
        </w:numPr>
        <w:spacing w:after="0" w:afterAutospacing="0" w:before="24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Mean Absolute Error (MAE):</w:t>
      </w:r>
      <w:r w:rsidDel="00000000" w:rsidR="00000000" w:rsidRPr="00000000">
        <w:rPr>
          <w:rFonts w:ascii="Merriweather SemiBold" w:cs="Merriweather SemiBold" w:eastAsia="Merriweather SemiBold" w:hAnsi="Merriweather SemiBold"/>
          <w:sz w:val="20"/>
          <w:szCs w:val="20"/>
          <w:rtl w:val="0"/>
        </w:rPr>
        <w:t xml:space="preserve"> Measures the average difference between predicted and actual values.</w:t>
      </w:r>
    </w:p>
    <w:p w:rsidR="00000000" w:rsidDel="00000000" w:rsidP="00000000" w:rsidRDefault="00000000" w:rsidRPr="00000000" w14:paraId="0000003E">
      <w:pPr>
        <w:numPr>
          <w:ilvl w:val="0"/>
          <w:numId w:val="1"/>
        </w:numPr>
        <w:spacing w:after="24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R² Score:</w:t>
      </w:r>
      <w:r w:rsidDel="00000000" w:rsidR="00000000" w:rsidRPr="00000000">
        <w:rPr>
          <w:rFonts w:ascii="Merriweather SemiBold" w:cs="Merriweather SemiBold" w:eastAsia="Merriweather SemiBold" w:hAnsi="Merriweather SemiBold"/>
          <w:sz w:val="20"/>
          <w:szCs w:val="20"/>
          <w:rtl w:val="0"/>
        </w:rPr>
        <w:t xml:space="preserve"> Indicates how well the model explains the variance in the data.</w:t>
      </w:r>
    </w:p>
    <w:p w:rsidR="00000000" w:rsidDel="00000000" w:rsidP="00000000" w:rsidRDefault="00000000" w:rsidRPr="00000000" w14:paraId="0000003F">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machine learning model helps demonstrate how predictive analytics can assist in forecasting energy production and improving energy planning.</w:t>
      </w:r>
    </w:p>
    <w:p w:rsidR="00000000" w:rsidDel="00000000" w:rsidP="00000000" w:rsidRDefault="00000000" w:rsidRPr="00000000" w14:paraId="00000040">
      <w:pPr>
        <w:spacing w:line="240" w:lineRule="auto"/>
        <w:rPr>
          <w:rFonts w:ascii="Merriweather SemiBold" w:cs="Merriweather SemiBold" w:eastAsia="Merriweather SemiBold" w:hAnsi="Merriweather SemiBol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240" w:lineRule="auto"/>
        <w:rPr>
          <w:rFonts w:ascii="Merriweather SemiBold" w:cs="Merriweather SemiBold" w:eastAsia="Merriweather SemiBold" w:hAnsi="Merriweather SemiBold"/>
          <w:b w:val="1"/>
          <w:bCs w:val="1"/>
          <w:sz w:val="46"/>
          <w:szCs w:val="46"/>
        </w:rPr>
      </w:pPr>
      <w:bookmarkStart w:colFirst="0" w:colLast="0" w:name="_7i9pkj5007fr" w:id="9"/>
      <w:bookmarkEnd w:id="9"/>
      <w:r w:rsidDel="00000000" w:rsidR="00000000" w:rsidRPr="00000000">
        <w:rPr>
          <w:rFonts w:ascii="Merriweather SemiBold" w:cs="Merriweather SemiBold" w:eastAsia="Merriweather SemiBold" w:hAnsi="Merriweather SemiBold"/>
          <w:b w:val="1"/>
          <w:bCs w:val="1"/>
          <w:sz w:val="46"/>
          <w:szCs w:val="46"/>
          <w:rtl w:val="0"/>
        </w:rPr>
        <w:t xml:space="preserve">7. Dashboard</w:t>
      </w:r>
    </w:p>
    <w:p w:rsidR="00000000" w:rsidDel="00000000" w:rsidP="00000000" w:rsidRDefault="00000000" w:rsidRPr="00000000" w14:paraId="00000042">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An interactive dashboard was developed using the Streamlit framework to visualize energy data in a user-friendly interface. The dashboard allows users to explore key metrics related to solar energy generation, electricity consumption, and grid usage.</w:t>
      </w:r>
    </w:p>
    <w:p w:rsidR="00000000" w:rsidDel="00000000" w:rsidP="00000000" w:rsidRDefault="00000000" w:rsidRPr="00000000" w14:paraId="00000043">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dashboard displays:</w:t>
      </w:r>
    </w:p>
    <w:p w:rsidR="00000000" w:rsidDel="00000000" w:rsidP="00000000" w:rsidRDefault="00000000" w:rsidRPr="00000000" w14:paraId="00000044">
      <w:pPr>
        <w:numPr>
          <w:ilvl w:val="0"/>
          <w:numId w:val="2"/>
        </w:numPr>
        <w:spacing w:after="0" w:afterAutospacing="0" w:before="24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Total solar energy generated</w:t>
      </w:r>
    </w:p>
    <w:p w:rsidR="00000000" w:rsidDel="00000000" w:rsidP="00000000" w:rsidRDefault="00000000" w:rsidRPr="00000000" w14:paraId="00000045">
      <w:pPr>
        <w:numPr>
          <w:ilvl w:val="0"/>
          <w:numId w:val="2"/>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Total electricity consumption</w:t>
      </w:r>
    </w:p>
    <w:p w:rsidR="00000000" w:rsidDel="00000000" w:rsidP="00000000" w:rsidRDefault="00000000" w:rsidRPr="00000000" w14:paraId="00000046">
      <w:pPr>
        <w:numPr>
          <w:ilvl w:val="0"/>
          <w:numId w:val="2"/>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Grid electricity usage</w:t>
      </w:r>
    </w:p>
    <w:p w:rsidR="00000000" w:rsidDel="00000000" w:rsidP="00000000" w:rsidRDefault="00000000" w:rsidRPr="00000000" w14:paraId="00000047">
      <w:pPr>
        <w:numPr>
          <w:ilvl w:val="0"/>
          <w:numId w:val="2"/>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Energy cost metrics</w:t>
      </w:r>
    </w:p>
    <w:p w:rsidR="00000000" w:rsidDel="00000000" w:rsidP="00000000" w:rsidRDefault="00000000" w:rsidRPr="00000000" w14:paraId="00000048">
      <w:pPr>
        <w:numPr>
          <w:ilvl w:val="0"/>
          <w:numId w:val="2"/>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Solar generation trends</w:t>
      </w:r>
    </w:p>
    <w:p w:rsidR="00000000" w:rsidDel="00000000" w:rsidP="00000000" w:rsidRDefault="00000000" w:rsidRPr="00000000" w14:paraId="00000049">
      <w:pPr>
        <w:numPr>
          <w:ilvl w:val="0"/>
          <w:numId w:val="2"/>
        </w:numPr>
        <w:spacing w:after="0" w:afterAutospacing="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Consumption trends</w:t>
      </w:r>
    </w:p>
    <w:p w:rsidR="00000000" w:rsidDel="00000000" w:rsidP="00000000" w:rsidRDefault="00000000" w:rsidRPr="00000000" w14:paraId="0000004A">
      <w:pPr>
        <w:numPr>
          <w:ilvl w:val="0"/>
          <w:numId w:val="2"/>
        </w:numPr>
        <w:spacing w:after="240" w:before="0" w:beforeAutospacing="0" w:line="240" w:lineRule="auto"/>
        <w:ind w:left="720" w:hanging="360"/>
        <w:rPr>
          <w:rFonts w:ascii="Merriweather SemiBold" w:cs="Merriweather SemiBold" w:eastAsia="Merriweather SemiBold" w:hAnsi="Merriweather SemiBold"/>
          <w:color w:val="000000"/>
          <w:sz w:val="20"/>
          <w:szCs w:val="20"/>
        </w:rPr>
      </w:pPr>
      <w:r w:rsidDel="00000000" w:rsidR="00000000" w:rsidRPr="00000000">
        <w:rPr>
          <w:rFonts w:ascii="Merriweather SemiBold" w:cs="Merriweather SemiBold" w:eastAsia="Merriweather SemiBold" w:hAnsi="Merriweather SemiBold"/>
          <w:sz w:val="20"/>
          <w:szCs w:val="20"/>
          <w:rtl w:val="0"/>
        </w:rPr>
        <w:t xml:space="preserve">Grid usage charts</w:t>
      </w:r>
    </w:p>
    <w:p w:rsidR="00000000" w:rsidDel="00000000" w:rsidP="00000000" w:rsidRDefault="00000000" w:rsidRPr="00000000" w14:paraId="0000004B">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This interactive dashboard provides a real-time overview of energy performance and allows users to quickly understand how solar energy contributes to the community’s electricity needs.</w:t>
      </w:r>
    </w:p>
    <w:p w:rsidR="00000000" w:rsidDel="00000000" w:rsidP="00000000" w:rsidRDefault="00000000" w:rsidRPr="00000000" w14:paraId="0000004C">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dashboard was developed using Python and deployed locally using Streamlit.</w:t>
      </w:r>
    </w:p>
    <w:p w:rsidR="00000000" w:rsidDel="00000000" w:rsidP="00000000" w:rsidRDefault="00000000" w:rsidRPr="00000000" w14:paraId="0000004D">
      <w:pPr>
        <w:spacing w:after="240" w:before="240" w:line="240" w:lineRule="auto"/>
        <w:rPr>
          <w:rFonts w:ascii="Merriweather SemiBold" w:cs="Merriweather SemiBold" w:eastAsia="Merriweather SemiBold" w:hAnsi="Merriweather SemiBold"/>
          <w:i w:val="1"/>
          <w:iCs w:val="1"/>
          <w:sz w:val="20"/>
          <w:szCs w:val="20"/>
        </w:rPr>
      </w:pPr>
      <w:r w:rsidDel="00000000" w:rsidR="00000000" w:rsidRPr="00000000">
        <w:rPr>
          <w:rFonts w:ascii="Merriweather SemiBold" w:cs="Merriweather SemiBold" w:eastAsia="Merriweather SemiBold" w:hAnsi="Merriweather SemiBold"/>
          <w:i w:val="1"/>
          <w:iCs w:val="1"/>
          <w:sz w:val="20"/>
          <w:szCs w:val="20"/>
          <w:rtl w:val="0"/>
        </w:rPr>
        <w:t xml:space="preserve">(Insert dashboard screenshot here)</w:t>
      </w:r>
    </w:p>
    <w:p w:rsidR="00000000" w:rsidDel="00000000" w:rsidP="00000000" w:rsidRDefault="00000000" w:rsidRPr="00000000" w14:paraId="0000004E">
      <w:pPr>
        <w:spacing w:line="240" w:lineRule="auto"/>
        <w:rPr>
          <w:rFonts w:ascii="Merriweather SemiBold" w:cs="Merriweather SemiBold" w:eastAsia="Merriweather SemiBold" w:hAnsi="Merriweather SemiBol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240" w:lineRule="auto"/>
        <w:rPr>
          <w:rFonts w:ascii="Merriweather SemiBold" w:cs="Merriweather SemiBold" w:eastAsia="Merriweather SemiBold" w:hAnsi="Merriweather SemiBold"/>
          <w:b w:val="1"/>
          <w:bCs w:val="1"/>
          <w:sz w:val="46"/>
          <w:szCs w:val="46"/>
        </w:rPr>
      </w:pPr>
      <w:bookmarkStart w:colFirst="0" w:colLast="0" w:name="_qxog8cdii07z" w:id="10"/>
      <w:bookmarkEnd w:id="10"/>
      <w:r w:rsidDel="00000000" w:rsidR="00000000" w:rsidRPr="00000000">
        <w:rPr>
          <w:rFonts w:ascii="Merriweather SemiBold" w:cs="Merriweather SemiBold" w:eastAsia="Merriweather SemiBold" w:hAnsi="Merriweather SemiBold"/>
          <w:b w:val="1"/>
          <w:bCs w:val="1"/>
          <w:sz w:val="46"/>
          <w:szCs w:val="46"/>
          <w:rtl w:val="0"/>
        </w:rPr>
        <w:t xml:space="preserve">8. Financial Analysis</w:t>
      </w:r>
    </w:p>
    <w:p w:rsidR="00000000" w:rsidDel="00000000" w:rsidP="00000000" w:rsidRDefault="00000000" w:rsidRPr="00000000" w14:paraId="00000050">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financial feasibility of the solar farm was analyzed using the investment and savings assumptions provided in the case study.</w:t>
      </w:r>
    </w:p>
    <w:p w:rsidR="00000000" w:rsidDel="00000000" w:rsidP="00000000" w:rsidRDefault="00000000" w:rsidRPr="00000000" w14:paraId="00000051">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initial investment required for the solar farm is:</w:t>
      </w:r>
    </w:p>
    <w:p w:rsidR="00000000" w:rsidDel="00000000" w:rsidP="00000000" w:rsidRDefault="00000000" w:rsidRPr="00000000" w14:paraId="00000052">
      <w:pPr>
        <w:spacing w:after="240" w:before="240" w:line="240" w:lineRule="auto"/>
        <w:rPr>
          <w:rFonts w:ascii="Merriweather SemiBold" w:cs="Merriweather SemiBold" w:eastAsia="Merriweather SemiBold" w:hAnsi="Merriweather SemiBold"/>
          <w:b w:val="1"/>
          <w:bCs w:val="1"/>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₹80,00,000</w:t>
      </w:r>
    </w:p>
    <w:p w:rsidR="00000000" w:rsidDel="00000000" w:rsidP="00000000" w:rsidRDefault="00000000" w:rsidRPr="00000000" w14:paraId="00000053">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Based on the analysis, it is assumed that solar energy can reduce electricity costs by approximately </w:t>
      </w:r>
      <w:r w:rsidDel="00000000" w:rsidR="00000000" w:rsidRPr="00000000">
        <w:rPr>
          <w:rFonts w:ascii="Merriweather SemiBold" w:cs="Merriweather SemiBold" w:eastAsia="Merriweather SemiBold" w:hAnsi="Merriweather SemiBold"/>
          <w:b w:val="1"/>
          <w:bCs w:val="1"/>
          <w:sz w:val="20"/>
          <w:szCs w:val="20"/>
          <w:rtl w:val="0"/>
        </w:rPr>
        <w:t xml:space="preserve">50%</w:t>
      </w:r>
      <w:r w:rsidDel="00000000" w:rsidR="00000000" w:rsidRPr="00000000">
        <w:rPr>
          <w:rFonts w:ascii="Merriweather SemiBold" w:cs="Merriweather SemiBold" w:eastAsia="Merriweather SemiBold" w:hAnsi="Merriweather SemiBold"/>
          <w:sz w:val="20"/>
          <w:szCs w:val="20"/>
          <w:rtl w:val="0"/>
        </w:rPr>
        <w:t xml:space="preserve"> by replacing a significant portion of grid electricity usage.</w:t>
      </w:r>
    </w:p>
    <w:p w:rsidR="00000000" w:rsidDel="00000000" w:rsidP="00000000" w:rsidRDefault="00000000" w:rsidRPr="00000000" w14:paraId="00000054">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If the community currently spends approximately </w:t>
      </w:r>
      <w:r w:rsidDel="00000000" w:rsidR="00000000" w:rsidRPr="00000000">
        <w:rPr>
          <w:rFonts w:ascii="Merriweather SemiBold" w:cs="Merriweather SemiBold" w:eastAsia="Merriweather SemiBold" w:hAnsi="Merriweather SemiBold"/>
          <w:b w:val="1"/>
          <w:bCs w:val="1"/>
          <w:sz w:val="20"/>
          <w:szCs w:val="20"/>
          <w:rtl w:val="0"/>
        </w:rPr>
        <w:t xml:space="preserve">₹30,00,000 annually on electricity</w:t>
      </w:r>
      <w:r w:rsidDel="00000000" w:rsidR="00000000" w:rsidRPr="00000000">
        <w:rPr>
          <w:rFonts w:ascii="Merriweather SemiBold" w:cs="Merriweather SemiBold" w:eastAsia="Merriweather SemiBold" w:hAnsi="Merriweather SemiBold"/>
          <w:sz w:val="20"/>
          <w:szCs w:val="20"/>
          <w:rtl w:val="0"/>
        </w:rPr>
        <w:t xml:space="preserve">, a 50% reduction would result in annual savings of:</w:t>
      </w:r>
    </w:p>
    <w:p w:rsidR="00000000" w:rsidDel="00000000" w:rsidP="00000000" w:rsidRDefault="00000000" w:rsidRPr="00000000" w14:paraId="00000055">
      <w:pPr>
        <w:spacing w:after="240" w:before="240" w:line="240" w:lineRule="auto"/>
        <w:rPr>
          <w:rFonts w:ascii="Merriweather SemiBold" w:cs="Merriweather SemiBold" w:eastAsia="Merriweather SemiBold" w:hAnsi="Merriweather SemiBold"/>
          <w:b w:val="1"/>
          <w:bCs w:val="1"/>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₹15,00,000 per year</w:t>
      </w:r>
    </w:p>
    <w:p w:rsidR="00000000" w:rsidDel="00000000" w:rsidP="00000000" w:rsidRDefault="00000000" w:rsidRPr="00000000" w14:paraId="00000056">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Solar panels typically have a lifespan of around </w:t>
      </w:r>
      <w:r w:rsidDel="00000000" w:rsidR="00000000" w:rsidRPr="00000000">
        <w:rPr>
          <w:rFonts w:ascii="Merriweather SemiBold" w:cs="Merriweather SemiBold" w:eastAsia="Merriweather SemiBold" w:hAnsi="Merriweather SemiBold"/>
          <w:b w:val="1"/>
          <w:bCs w:val="1"/>
          <w:sz w:val="20"/>
          <w:szCs w:val="20"/>
          <w:rtl w:val="0"/>
        </w:rPr>
        <w:t xml:space="preserve">25 years</w:t>
      </w:r>
      <w:r w:rsidDel="00000000" w:rsidR="00000000" w:rsidRPr="00000000">
        <w:rPr>
          <w:rFonts w:ascii="Merriweather SemiBold" w:cs="Merriweather SemiBold" w:eastAsia="Merriweather SemiBold" w:hAnsi="Merriweather SemiBold"/>
          <w:sz w:val="20"/>
          <w:szCs w:val="20"/>
          <w:rtl w:val="0"/>
        </w:rPr>
        <w:t xml:space="preserve">. Over this period, the total savings would be:</w:t>
      </w:r>
    </w:p>
    <w:p w:rsidR="00000000" w:rsidDel="00000000" w:rsidP="00000000" w:rsidRDefault="00000000" w:rsidRPr="00000000" w14:paraId="00000057">
      <w:pPr>
        <w:spacing w:after="240" w:before="240" w:line="240" w:lineRule="auto"/>
        <w:rPr>
          <w:rFonts w:ascii="Merriweather SemiBold" w:cs="Merriweather SemiBold" w:eastAsia="Merriweather SemiBold" w:hAnsi="Merriweather SemiBold"/>
          <w:b w:val="1"/>
          <w:bCs w:val="1"/>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₹15,00,000 × 25 = ₹3,75,00,000</w:t>
      </w:r>
    </w:p>
    <w:p w:rsidR="00000000" w:rsidDel="00000000" w:rsidP="00000000" w:rsidRDefault="00000000" w:rsidRPr="00000000" w14:paraId="00000058">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After subtracting the initial investment:</w:t>
      </w:r>
    </w:p>
    <w:p w:rsidR="00000000" w:rsidDel="00000000" w:rsidP="00000000" w:rsidRDefault="00000000" w:rsidRPr="00000000" w14:paraId="00000059">
      <w:pPr>
        <w:spacing w:after="240" w:before="240" w:line="240" w:lineRule="auto"/>
        <w:rPr>
          <w:rFonts w:ascii="Merriweather SemiBold" w:cs="Merriweather SemiBold" w:eastAsia="Merriweather SemiBold" w:hAnsi="Merriweather SemiBold"/>
          <w:b w:val="1"/>
          <w:bCs w:val="1"/>
          <w:sz w:val="20"/>
          <w:szCs w:val="20"/>
        </w:rPr>
      </w:pPr>
      <w:r w:rsidDel="00000000" w:rsidR="00000000" w:rsidRPr="00000000">
        <w:rPr>
          <w:rFonts w:ascii="Merriweather SemiBold" w:cs="Merriweather SemiBold" w:eastAsia="Merriweather SemiBold" w:hAnsi="Merriweather SemiBold"/>
          <w:b w:val="1"/>
          <w:bCs w:val="1"/>
          <w:sz w:val="20"/>
          <w:szCs w:val="20"/>
          <w:rtl w:val="0"/>
        </w:rPr>
        <w:t xml:space="preserve">Net Profit = ₹3,75,00,000 – ₹80,00,000 = ₹2,95,00,000</w:t>
      </w:r>
    </w:p>
    <w:p w:rsidR="00000000" w:rsidDel="00000000" w:rsidP="00000000" w:rsidRDefault="00000000" w:rsidRPr="00000000" w14:paraId="0000005A">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This demonstrates that the solar farm investment is financially beneficial in the long term.</w:t>
      </w:r>
    </w:p>
    <w:p w:rsidR="00000000" w:rsidDel="00000000" w:rsidP="00000000" w:rsidRDefault="00000000" w:rsidRPr="00000000" w14:paraId="0000005B">
      <w:pPr>
        <w:spacing w:line="240" w:lineRule="auto"/>
        <w:rPr>
          <w:rFonts w:ascii="Merriweather SemiBold" w:cs="Merriweather SemiBold" w:eastAsia="Merriweather SemiBold" w:hAnsi="Merriweather SemiBol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240" w:lineRule="auto"/>
        <w:rPr>
          <w:rFonts w:ascii="Merriweather SemiBold" w:cs="Merriweather SemiBold" w:eastAsia="Merriweather SemiBold" w:hAnsi="Merriweather SemiBold"/>
          <w:b w:val="1"/>
          <w:bCs w:val="1"/>
          <w:sz w:val="46"/>
          <w:szCs w:val="46"/>
        </w:rPr>
      </w:pPr>
      <w:bookmarkStart w:colFirst="0" w:colLast="0" w:name="_dn7hcockimx2" w:id="11"/>
      <w:bookmarkEnd w:id="11"/>
      <w:r w:rsidDel="00000000" w:rsidR="00000000" w:rsidRPr="00000000">
        <w:rPr>
          <w:rFonts w:ascii="Merriweather SemiBold" w:cs="Merriweather SemiBold" w:eastAsia="Merriweather SemiBold" w:hAnsi="Merriweather SemiBold"/>
          <w:b w:val="1"/>
          <w:bCs w:val="1"/>
          <w:sz w:val="46"/>
          <w:szCs w:val="46"/>
          <w:rtl w:val="0"/>
        </w:rPr>
        <w:t xml:space="preserve">9. Business Impact</w:t>
      </w:r>
    </w:p>
    <w:p w:rsidR="00000000" w:rsidDel="00000000" w:rsidP="00000000" w:rsidRDefault="00000000" w:rsidRPr="00000000" w14:paraId="0000005D">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Implementing a community solar farm provides several important benefits for both residents and the environment.</w:t>
      </w:r>
    </w:p>
    <w:p w:rsidR="00000000" w:rsidDel="00000000" w:rsidP="00000000" w:rsidRDefault="00000000" w:rsidRPr="00000000" w14:paraId="0000005E">
      <w:pPr>
        <w:pStyle w:val="Heading3"/>
        <w:keepNext w:val="0"/>
        <w:keepLines w:val="0"/>
        <w:spacing w:before="280" w:line="240" w:lineRule="auto"/>
        <w:rPr>
          <w:rFonts w:ascii="Merriweather SemiBold" w:cs="Merriweather SemiBold" w:eastAsia="Merriweather SemiBold" w:hAnsi="Merriweather SemiBold"/>
          <w:b w:val="1"/>
          <w:bCs w:val="1"/>
          <w:color w:val="000000"/>
          <w:sz w:val="26"/>
          <w:szCs w:val="26"/>
        </w:rPr>
      </w:pPr>
      <w:bookmarkStart w:colFirst="0" w:colLast="0" w:name="_te0sp5o2rxm" w:id="12"/>
      <w:bookmarkEnd w:id="12"/>
      <w:r w:rsidDel="00000000" w:rsidR="00000000" w:rsidRPr="00000000">
        <w:rPr>
          <w:rFonts w:ascii="Merriweather SemiBold" w:cs="Merriweather SemiBold" w:eastAsia="Merriweather SemiBold" w:hAnsi="Merriweather SemiBold"/>
          <w:b w:val="1"/>
          <w:bCs w:val="1"/>
          <w:color w:val="000000"/>
          <w:sz w:val="26"/>
          <w:szCs w:val="26"/>
          <w:rtl w:val="0"/>
        </w:rPr>
        <w:t xml:space="preserve">Reduced Electricity Costs</w:t>
      </w:r>
    </w:p>
    <w:p w:rsidR="00000000" w:rsidDel="00000000" w:rsidP="00000000" w:rsidRDefault="00000000" w:rsidRPr="00000000" w14:paraId="0000005F">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Solar energy significantly reduces the amount of electricity purchased from the grid, leading to lower monthly electricity bills for households.</w:t>
      </w:r>
    </w:p>
    <w:p w:rsidR="00000000" w:rsidDel="00000000" w:rsidP="00000000" w:rsidRDefault="00000000" w:rsidRPr="00000000" w14:paraId="00000060">
      <w:pPr>
        <w:pStyle w:val="Heading3"/>
        <w:keepNext w:val="0"/>
        <w:keepLines w:val="0"/>
        <w:spacing w:before="280" w:line="240" w:lineRule="auto"/>
        <w:rPr>
          <w:rFonts w:ascii="Merriweather SemiBold" w:cs="Merriweather SemiBold" w:eastAsia="Merriweather SemiBold" w:hAnsi="Merriweather SemiBold"/>
          <w:b w:val="1"/>
          <w:bCs w:val="1"/>
          <w:color w:val="000000"/>
          <w:sz w:val="26"/>
          <w:szCs w:val="26"/>
        </w:rPr>
      </w:pPr>
      <w:bookmarkStart w:colFirst="0" w:colLast="0" w:name="_z3mwh6608v6n" w:id="13"/>
      <w:bookmarkEnd w:id="13"/>
      <w:r w:rsidDel="00000000" w:rsidR="00000000" w:rsidRPr="00000000">
        <w:rPr>
          <w:rFonts w:ascii="Merriweather SemiBold" w:cs="Merriweather SemiBold" w:eastAsia="Merriweather SemiBold" w:hAnsi="Merriweather SemiBold"/>
          <w:b w:val="1"/>
          <w:bCs w:val="1"/>
          <w:color w:val="000000"/>
          <w:sz w:val="26"/>
          <w:szCs w:val="26"/>
          <w:rtl w:val="0"/>
        </w:rPr>
        <w:t xml:space="preserve">Improved Energy Reliability</w:t>
      </w:r>
    </w:p>
    <w:p w:rsidR="00000000" w:rsidDel="00000000" w:rsidP="00000000" w:rsidRDefault="00000000" w:rsidRPr="00000000" w14:paraId="00000061">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With local solar generation and battery storage systems, the community becomes less vulnerable to power outages and grid failures.</w:t>
      </w:r>
    </w:p>
    <w:p w:rsidR="00000000" w:rsidDel="00000000" w:rsidP="00000000" w:rsidRDefault="00000000" w:rsidRPr="00000000" w14:paraId="00000062">
      <w:pPr>
        <w:pStyle w:val="Heading3"/>
        <w:keepNext w:val="0"/>
        <w:keepLines w:val="0"/>
        <w:spacing w:before="280" w:line="240" w:lineRule="auto"/>
        <w:rPr>
          <w:rFonts w:ascii="Merriweather SemiBold" w:cs="Merriweather SemiBold" w:eastAsia="Merriweather SemiBold" w:hAnsi="Merriweather SemiBold"/>
          <w:b w:val="1"/>
          <w:bCs w:val="1"/>
          <w:color w:val="000000"/>
          <w:sz w:val="26"/>
          <w:szCs w:val="26"/>
        </w:rPr>
      </w:pPr>
      <w:bookmarkStart w:colFirst="0" w:colLast="0" w:name="_dkzjqbx3jeuv" w:id="14"/>
      <w:bookmarkEnd w:id="14"/>
      <w:r w:rsidDel="00000000" w:rsidR="00000000" w:rsidRPr="00000000">
        <w:rPr>
          <w:rFonts w:ascii="Merriweather SemiBold" w:cs="Merriweather SemiBold" w:eastAsia="Merriweather SemiBold" w:hAnsi="Merriweather SemiBold"/>
          <w:b w:val="1"/>
          <w:bCs w:val="1"/>
          <w:color w:val="000000"/>
          <w:sz w:val="26"/>
          <w:szCs w:val="26"/>
          <w:rtl w:val="0"/>
        </w:rPr>
        <w:t xml:space="preserve">Environmental Benefits</w:t>
      </w:r>
    </w:p>
    <w:p w:rsidR="00000000" w:rsidDel="00000000" w:rsidP="00000000" w:rsidRDefault="00000000" w:rsidRPr="00000000" w14:paraId="00000063">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Solar energy is a renewable energy source that produces no carbon emissions during operation. This reduces the community's carbon footprint and contributes to environmental sustainability.</w:t>
      </w:r>
    </w:p>
    <w:p w:rsidR="00000000" w:rsidDel="00000000" w:rsidP="00000000" w:rsidRDefault="00000000" w:rsidRPr="00000000" w14:paraId="00000064">
      <w:pPr>
        <w:pStyle w:val="Heading3"/>
        <w:keepNext w:val="0"/>
        <w:keepLines w:val="0"/>
        <w:spacing w:before="280" w:line="240" w:lineRule="auto"/>
        <w:rPr>
          <w:rFonts w:ascii="Merriweather SemiBold" w:cs="Merriweather SemiBold" w:eastAsia="Merriweather SemiBold" w:hAnsi="Merriweather SemiBold"/>
          <w:b w:val="1"/>
          <w:bCs w:val="1"/>
          <w:color w:val="000000"/>
          <w:sz w:val="26"/>
          <w:szCs w:val="26"/>
        </w:rPr>
      </w:pPr>
      <w:bookmarkStart w:colFirst="0" w:colLast="0" w:name="_8d113ed3gzzs" w:id="15"/>
      <w:bookmarkEnd w:id="15"/>
      <w:r w:rsidDel="00000000" w:rsidR="00000000" w:rsidRPr="00000000">
        <w:rPr>
          <w:rFonts w:ascii="Merriweather SemiBold" w:cs="Merriweather SemiBold" w:eastAsia="Merriweather SemiBold" w:hAnsi="Merriweather SemiBold"/>
          <w:b w:val="1"/>
          <w:bCs w:val="1"/>
          <w:color w:val="000000"/>
          <w:sz w:val="26"/>
          <w:szCs w:val="26"/>
          <w:rtl w:val="0"/>
        </w:rPr>
        <w:t xml:space="preserve">Sustainable Energy Solution</w:t>
      </w:r>
    </w:p>
    <w:p w:rsidR="00000000" w:rsidDel="00000000" w:rsidP="00000000" w:rsidRDefault="00000000" w:rsidRPr="00000000" w14:paraId="00000065">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A community solar farm represents a long-term solution for clean, reliable, and cost-effective energy generation.</w:t>
      </w:r>
    </w:p>
    <w:p w:rsidR="00000000" w:rsidDel="00000000" w:rsidP="00000000" w:rsidRDefault="00000000" w:rsidRPr="00000000" w14:paraId="00000066">
      <w:pPr>
        <w:spacing w:line="240" w:lineRule="auto"/>
        <w:rPr>
          <w:rFonts w:ascii="Merriweather SemiBold" w:cs="Merriweather SemiBold" w:eastAsia="Merriweather SemiBold" w:hAnsi="Merriweather SemiBol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240" w:lineRule="auto"/>
        <w:rPr>
          <w:rFonts w:ascii="Merriweather SemiBold" w:cs="Merriweather SemiBold" w:eastAsia="Merriweather SemiBold" w:hAnsi="Merriweather SemiBold"/>
          <w:b w:val="1"/>
          <w:bCs w:val="1"/>
          <w:sz w:val="46"/>
          <w:szCs w:val="46"/>
        </w:rPr>
      </w:pPr>
      <w:bookmarkStart w:colFirst="0" w:colLast="0" w:name="_3yj6jhjr69vm" w:id="16"/>
      <w:bookmarkEnd w:id="16"/>
      <w:r w:rsidDel="00000000" w:rsidR="00000000" w:rsidRPr="00000000">
        <w:rPr>
          <w:rFonts w:ascii="Merriweather SemiBold" w:cs="Merriweather SemiBold" w:eastAsia="Merriweather SemiBold" w:hAnsi="Merriweather SemiBold"/>
          <w:b w:val="1"/>
          <w:bCs w:val="1"/>
          <w:sz w:val="46"/>
          <w:szCs w:val="46"/>
          <w:rtl w:val="0"/>
        </w:rPr>
        <w:t xml:space="preserve">10. Conclusion</w:t>
      </w:r>
    </w:p>
    <w:p w:rsidR="00000000" w:rsidDel="00000000" w:rsidP="00000000" w:rsidRDefault="00000000" w:rsidRPr="00000000" w14:paraId="00000068">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analysis conducted in this project demonstrates that implementing a community solar farm is both economically viable and environmentally beneficial.</w:t>
      </w:r>
    </w:p>
    <w:p w:rsidR="00000000" w:rsidDel="00000000" w:rsidP="00000000" w:rsidRDefault="00000000" w:rsidRPr="00000000" w14:paraId="00000069">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The results indicate that solar energy can significantly reduce dependence on conventional electricity sources, lower electricity costs, and improve energy reliability for residential communities. Although the initial investment of ₹80 lakhs is substantial, the long-term savings generated over the lifespan of the solar farm make the project financially attractive.</w:t>
      </w:r>
    </w:p>
    <w:p w:rsidR="00000000" w:rsidDel="00000000" w:rsidP="00000000" w:rsidRDefault="00000000" w:rsidRPr="00000000" w14:paraId="0000006A">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Additionally, the integration of data analysis, machine learning, and dashboard visualization provides valuable insights into energy patterns and system performance.</w:t>
      </w:r>
    </w:p>
    <w:p w:rsidR="00000000" w:rsidDel="00000000" w:rsidP="00000000" w:rsidRDefault="00000000" w:rsidRPr="00000000" w14:paraId="0000006B">
      <w:pPr>
        <w:spacing w:after="240" w:before="240" w:line="240" w:lineRule="auto"/>
        <w:rPr>
          <w:rFonts w:ascii="Merriweather SemiBold" w:cs="Merriweather SemiBold" w:eastAsia="Merriweather SemiBold" w:hAnsi="Merriweather SemiBold"/>
          <w:sz w:val="20"/>
          <w:szCs w:val="20"/>
        </w:rPr>
      </w:pPr>
      <w:r w:rsidDel="00000000" w:rsidR="00000000" w:rsidRPr="00000000">
        <w:rPr>
          <w:rFonts w:ascii="Merriweather SemiBold" w:cs="Merriweather SemiBold" w:eastAsia="Merriweather SemiBold" w:hAnsi="Merriweather SemiBold"/>
          <w:sz w:val="20"/>
          <w:szCs w:val="20"/>
          <w:rtl w:val="0"/>
        </w:rPr>
        <w:t xml:space="preserve">Based on the results of this study, it is recommended that SunPower Solutions proceed with the development of the community solar farm as a sustainable energy solution for the residential neighborhood.</w:t>
      </w:r>
    </w:p>
    <w:p w:rsidR="00000000" w:rsidDel="00000000" w:rsidP="00000000" w:rsidRDefault="00000000" w:rsidRPr="00000000" w14:paraId="0000006C">
      <w:pPr>
        <w:spacing w:line="240" w:lineRule="auto"/>
        <w:rPr>
          <w:rFonts w:ascii="Merriweather SemiBold" w:cs="Merriweather SemiBold" w:eastAsia="Merriweather SemiBold" w:hAnsi="Merriweather SemiBold"/>
          <w:sz w:val="20"/>
          <w:szCs w:val="20"/>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mmunity-solar-farm-5aqhzjv43kfwqpz3twjc7u.streamlit.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SemiBold-regular.ttf"/><Relationship Id="rId2" Type="http://schemas.openxmlformats.org/officeDocument/2006/relationships/font" Target="fonts/MerriweatherSemiBold-bold.ttf"/><Relationship Id="rId3" Type="http://schemas.openxmlformats.org/officeDocument/2006/relationships/font" Target="fonts/MerriweatherSemiBold-italic.ttf"/><Relationship Id="rId4" Type="http://schemas.openxmlformats.org/officeDocument/2006/relationships/font" Target="fonts/MerriweatherSemiBold-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