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74E93" w:rsidRDefault="00AF4B8E" w:rsidP="00AF4B8E">
      <w:pPr>
        <w:pBdr>
          <w:top w:val="nil"/>
          <w:left w:val="nil"/>
          <w:bottom w:val="nil"/>
          <w:right w:val="nil"/>
          <w:between w:val="nil"/>
        </w:pBdr>
        <w:spacing w:before="2"/>
        <w:jc w:val="center"/>
        <w:rPr>
          <w:color w:val="000000"/>
          <w:sz w:val="48"/>
          <w:szCs w:val="48"/>
        </w:rPr>
      </w:pPr>
      <w:r w:rsidRPr="00AF4B8E">
        <w:rPr>
          <w:color w:val="000000"/>
          <w:sz w:val="48"/>
          <w:szCs w:val="48"/>
        </w:rPr>
        <w:t>Efficient 3D Character Animation Using Pose Estimation: A Resource-Constrained Approach</w:t>
      </w:r>
    </w:p>
    <w:p w:rsidR="00274E93" w:rsidRDefault="00274E93">
      <w:pPr>
        <w:pBdr>
          <w:top w:val="nil"/>
          <w:left w:val="nil"/>
          <w:bottom w:val="nil"/>
          <w:right w:val="nil"/>
          <w:between w:val="nil"/>
        </w:pBdr>
        <w:spacing w:before="2"/>
        <w:rPr>
          <w:color w:val="000000"/>
          <w:sz w:val="48"/>
          <w:szCs w:val="48"/>
        </w:rPr>
      </w:pPr>
    </w:p>
    <w:tbl>
      <w:tblPr>
        <w:tblStyle w:val="a"/>
        <w:tblW w:w="1121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738"/>
        <w:gridCol w:w="3739"/>
        <w:gridCol w:w="3739"/>
      </w:tblGrid>
      <w:tr w:rsidR="00927995">
        <w:tc>
          <w:tcPr>
            <w:tcW w:w="3738" w:type="dxa"/>
          </w:tcPr>
          <w:p w:rsidR="00927995" w:rsidRDefault="00927995" w:rsidP="00927995">
            <w:pPr>
              <w:pStyle w:val="Heading1"/>
              <w:spacing w:before="0"/>
              <w:ind w:left="0" w:firstLine="0"/>
              <w:rPr>
                <w:i/>
              </w:rPr>
            </w:pPr>
            <w:r>
              <w:rPr>
                <w:i/>
              </w:rPr>
              <w:t>Sanchit Wadehra</w:t>
            </w:r>
          </w:p>
          <w:p w:rsidR="00927995" w:rsidRDefault="00927995" w:rsidP="00927995">
            <w:pPr>
              <w:pStyle w:val="Heading1"/>
              <w:spacing w:before="0"/>
              <w:ind w:left="0" w:firstLine="0"/>
              <w:rPr>
                <w:i/>
                <w:iCs/>
              </w:rPr>
            </w:pPr>
            <w:r w:rsidRPr="15D4D405">
              <w:rPr>
                <w:i/>
                <w:iCs/>
                <w:sz w:val="20"/>
                <w:szCs w:val="20"/>
              </w:rPr>
              <w:t xml:space="preserve">Department of Computer Science </w:t>
            </w:r>
            <w:proofErr w:type="gramStart"/>
            <w:r w:rsidRPr="15D4D405">
              <w:rPr>
                <w:i/>
                <w:iCs/>
                <w:sz w:val="20"/>
                <w:szCs w:val="20"/>
              </w:rPr>
              <w:t>And</w:t>
            </w:r>
            <w:proofErr w:type="gramEnd"/>
            <w:r w:rsidRPr="15D4D405">
              <w:rPr>
                <w:i/>
                <w:iCs/>
                <w:sz w:val="20"/>
                <w:szCs w:val="20"/>
              </w:rPr>
              <w:t xml:space="preserve"> Engineering Chandigarh University, Mohali, 140413, India sanchit.wadehra@gmail.com</w:t>
            </w:r>
            <w:r w:rsidRPr="15D4D405">
              <w:rPr>
                <w:i/>
                <w:iCs/>
              </w:rPr>
              <w:t xml:space="preserve"> </w:t>
            </w:r>
          </w:p>
          <w:p w:rsidR="00927995" w:rsidRDefault="00927995" w:rsidP="00927995">
            <w:pPr>
              <w:pStyle w:val="Heading1"/>
              <w:spacing w:before="0"/>
              <w:ind w:left="0" w:firstLine="0"/>
              <w:rPr>
                <w:i/>
                <w:iCs/>
              </w:rPr>
            </w:pPr>
          </w:p>
          <w:p w:rsidR="00927995" w:rsidRDefault="00927995" w:rsidP="00927995">
            <w:pPr>
              <w:pStyle w:val="Heading1"/>
              <w:spacing w:before="0"/>
              <w:ind w:left="0" w:firstLine="0"/>
              <w:rPr>
                <w:i/>
                <w:iCs/>
              </w:rPr>
            </w:pPr>
            <w:r w:rsidRPr="15D4D405">
              <w:rPr>
                <w:i/>
                <w:iCs/>
              </w:rPr>
              <w:t>Ishan Dev</w:t>
            </w:r>
          </w:p>
          <w:p w:rsidR="00927995" w:rsidRDefault="00927995" w:rsidP="00927995">
            <w:pPr>
              <w:pStyle w:val="Heading1"/>
              <w:spacing w:before="0"/>
              <w:ind w:left="0" w:firstLine="0"/>
              <w:rPr>
                <w:i/>
                <w:iCs/>
              </w:rPr>
            </w:pPr>
            <w:r w:rsidRPr="15D4D405">
              <w:rPr>
                <w:i/>
                <w:iCs/>
                <w:sz w:val="20"/>
                <w:szCs w:val="20"/>
              </w:rPr>
              <w:t xml:space="preserve">Department of Computer Science </w:t>
            </w:r>
            <w:proofErr w:type="gramStart"/>
            <w:r w:rsidRPr="15D4D405">
              <w:rPr>
                <w:i/>
                <w:iCs/>
                <w:sz w:val="20"/>
                <w:szCs w:val="20"/>
              </w:rPr>
              <w:t>And</w:t>
            </w:r>
            <w:proofErr w:type="gramEnd"/>
            <w:r w:rsidRPr="15D4D405">
              <w:rPr>
                <w:i/>
                <w:iCs/>
                <w:sz w:val="20"/>
                <w:szCs w:val="20"/>
              </w:rPr>
              <w:t xml:space="preserve"> Engineering Chandigarh University, Mohali, 140413, India ishandevtyagi7@gmail.com</w:t>
            </w:r>
          </w:p>
          <w:p w:rsidR="00927995" w:rsidRDefault="00927995" w:rsidP="00927995"/>
          <w:p w:rsidR="00927995" w:rsidRDefault="00927995" w:rsidP="00927995">
            <w:pPr>
              <w:pBdr>
                <w:top w:val="nil"/>
                <w:left w:val="nil"/>
                <w:bottom w:val="nil"/>
                <w:right w:val="nil"/>
                <w:between w:val="nil"/>
              </w:pBdr>
              <w:spacing w:before="2"/>
              <w:rPr>
                <w:color w:val="000000"/>
                <w:sz w:val="48"/>
                <w:szCs w:val="48"/>
              </w:rPr>
            </w:pPr>
          </w:p>
        </w:tc>
        <w:tc>
          <w:tcPr>
            <w:tcW w:w="3739" w:type="dxa"/>
          </w:tcPr>
          <w:p w:rsidR="00927995" w:rsidRDefault="00927995" w:rsidP="00927995">
            <w:pPr>
              <w:pStyle w:val="Heading1"/>
              <w:ind w:left="0" w:firstLine="0"/>
              <w:rPr>
                <w:i/>
              </w:rPr>
            </w:pPr>
            <w:r>
              <w:rPr>
                <w:i/>
              </w:rPr>
              <w:t>Ch. Sai Viswanath Sarma</w:t>
            </w:r>
          </w:p>
          <w:p w:rsidR="00927995" w:rsidRDefault="00927995" w:rsidP="00927995">
            <w:pPr>
              <w:pBdr>
                <w:top w:val="nil"/>
                <w:left w:val="nil"/>
                <w:bottom w:val="nil"/>
                <w:right w:val="nil"/>
                <w:between w:val="nil"/>
              </w:pBdr>
              <w:spacing w:before="15" w:line="256" w:lineRule="auto"/>
              <w:ind w:right="22"/>
              <w:jc w:val="center"/>
              <w:rPr>
                <w:i/>
                <w:color w:val="000000"/>
                <w:sz w:val="20"/>
                <w:szCs w:val="20"/>
              </w:rPr>
            </w:pPr>
            <w:r>
              <w:rPr>
                <w:i/>
                <w:color w:val="000000"/>
                <w:sz w:val="20"/>
                <w:szCs w:val="20"/>
              </w:rPr>
              <w:t xml:space="preserve">Department of Computer Science </w:t>
            </w:r>
            <w:proofErr w:type="gramStart"/>
            <w:r>
              <w:rPr>
                <w:i/>
                <w:color w:val="000000"/>
                <w:sz w:val="20"/>
                <w:szCs w:val="20"/>
              </w:rPr>
              <w:t>And</w:t>
            </w:r>
            <w:proofErr w:type="gramEnd"/>
            <w:r>
              <w:rPr>
                <w:i/>
                <w:color w:val="000000"/>
                <w:sz w:val="20"/>
                <w:szCs w:val="20"/>
              </w:rPr>
              <w:t xml:space="preserve"> Engineering Chandigarh University, Mohali, 140413, India</w:t>
            </w:r>
          </w:p>
          <w:p w:rsidR="00927995" w:rsidRDefault="00927995" w:rsidP="00927995">
            <w:pPr>
              <w:pStyle w:val="Heading1"/>
              <w:spacing w:before="0"/>
              <w:ind w:left="0" w:firstLine="0"/>
              <w:rPr>
                <w:i/>
                <w:iCs/>
              </w:rPr>
            </w:pPr>
            <w:bookmarkStart w:id="0" w:name="_6alrxslqif9m"/>
            <w:bookmarkEnd w:id="0"/>
            <w:r w:rsidRPr="15D4D405">
              <w:rPr>
                <w:i/>
                <w:iCs/>
                <w:sz w:val="20"/>
                <w:szCs w:val="20"/>
              </w:rPr>
              <w:t>sharmavishwanath546@gmail.com</w:t>
            </w:r>
            <w:r w:rsidRPr="15D4D405">
              <w:rPr>
                <w:i/>
                <w:iCs/>
              </w:rPr>
              <w:t xml:space="preserve"> </w:t>
            </w:r>
          </w:p>
          <w:p w:rsidR="00927995" w:rsidRDefault="00927995" w:rsidP="00927995">
            <w:pPr>
              <w:pStyle w:val="Heading1"/>
              <w:spacing w:before="0"/>
              <w:ind w:left="0" w:firstLine="0"/>
              <w:rPr>
                <w:i/>
                <w:iCs/>
              </w:rPr>
            </w:pPr>
          </w:p>
          <w:p w:rsidR="00927995" w:rsidRDefault="00927995" w:rsidP="00927995">
            <w:pPr>
              <w:pStyle w:val="Heading1"/>
              <w:spacing w:before="0"/>
              <w:ind w:left="0" w:firstLine="0"/>
              <w:rPr>
                <w:i/>
                <w:iCs/>
              </w:rPr>
            </w:pPr>
            <w:r w:rsidRPr="15D4D405">
              <w:rPr>
                <w:i/>
                <w:iCs/>
              </w:rPr>
              <w:t>M. Soumith</w:t>
            </w:r>
          </w:p>
          <w:p w:rsidR="00927995" w:rsidRDefault="00927995" w:rsidP="00927995">
            <w:pPr>
              <w:pStyle w:val="Heading1"/>
              <w:spacing w:before="0"/>
              <w:ind w:left="0" w:firstLine="0"/>
              <w:rPr>
                <w:i/>
                <w:iCs/>
              </w:rPr>
            </w:pPr>
            <w:r w:rsidRPr="15D4D405">
              <w:rPr>
                <w:i/>
                <w:iCs/>
                <w:sz w:val="20"/>
                <w:szCs w:val="20"/>
              </w:rPr>
              <w:t xml:space="preserve">Department of Computer Science </w:t>
            </w:r>
            <w:proofErr w:type="gramStart"/>
            <w:r w:rsidRPr="15D4D405">
              <w:rPr>
                <w:i/>
                <w:iCs/>
                <w:sz w:val="20"/>
                <w:szCs w:val="20"/>
              </w:rPr>
              <w:t>And</w:t>
            </w:r>
            <w:proofErr w:type="gramEnd"/>
            <w:r w:rsidRPr="15D4D405">
              <w:rPr>
                <w:i/>
                <w:iCs/>
                <w:sz w:val="20"/>
                <w:szCs w:val="20"/>
              </w:rPr>
              <w:t xml:space="preserve"> Engineering Chandigarh University, Mohali, 140413, India madishettysoumith21@gmail.com</w:t>
            </w:r>
          </w:p>
          <w:p w:rsidR="00927995" w:rsidRDefault="00927995" w:rsidP="00927995"/>
        </w:tc>
        <w:tc>
          <w:tcPr>
            <w:tcW w:w="3739" w:type="dxa"/>
          </w:tcPr>
          <w:p w:rsidR="00927995" w:rsidRDefault="00927995" w:rsidP="00927995">
            <w:pPr>
              <w:pBdr>
                <w:top w:val="nil"/>
                <w:left w:val="nil"/>
                <w:bottom w:val="nil"/>
                <w:right w:val="nil"/>
                <w:between w:val="nil"/>
              </w:pBdr>
              <w:spacing w:before="15" w:line="256" w:lineRule="auto"/>
              <w:ind w:right="22"/>
              <w:jc w:val="center"/>
              <w:rPr>
                <w:i/>
                <w:color w:val="000000"/>
                <w:sz w:val="20"/>
                <w:szCs w:val="20"/>
              </w:rPr>
            </w:pPr>
            <w:r>
              <w:rPr>
                <w:i/>
                <w:color w:val="000000"/>
                <w:sz w:val="20"/>
                <w:szCs w:val="20"/>
              </w:rPr>
              <w:t>Prof. Ruksana</w:t>
            </w:r>
          </w:p>
          <w:p w:rsidR="00927995" w:rsidRDefault="00927995" w:rsidP="00927995">
            <w:pPr>
              <w:pBdr>
                <w:top w:val="nil"/>
                <w:left w:val="nil"/>
                <w:bottom w:val="nil"/>
                <w:right w:val="nil"/>
                <w:between w:val="nil"/>
              </w:pBdr>
              <w:spacing w:before="15" w:line="256" w:lineRule="auto"/>
              <w:ind w:right="22"/>
              <w:jc w:val="center"/>
              <w:rPr>
                <w:i/>
                <w:color w:val="000000"/>
                <w:sz w:val="20"/>
                <w:szCs w:val="20"/>
              </w:rPr>
            </w:pPr>
            <w:r>
              <w:rPr>
                <w:i/>
                <w:color w:val="000000"/>
                <w:sz w:val="20"/>
                <w:szCs w:val="20"/>
              </w:rPr>
              <w:t xml:space="preserve">Department of Computer Science </w:t>
            </w:r>
            <w:proofErr w:type="gramStart"/>
            <w:r>
              <w:rPr>
                <w:i/>
                <w:color w:val="000000"/>
                <w:sz w:val="20"/>
                <w:szCs w:val="20"/>
              </w:rPr>
              <w:t>And</w:t>
            </w:r>
            <w:proofErr w:type="gramEnd"/>
            <w:r>
              <w:rPr>
                <w:i/>
                <w:color w:val="000000"/>
                <w:sz w:val="20"/>
                <w:szCs w:val="20"/>
              </w:rPr>
              <w:t xml:space="preserve"> Engineering Chandigarh University, Mohali, 140413, India</w:t>
            </w:r>
          </w:p>
          <w:p w:rsidR="00927995" w:rsidRDefault="00927995" w:rsidP="00927995">
            <w:pPr>
              <w:pBdr>
                <w:top w:val="nil"/>
                <w:left w:val="nil"/>
                <w:bottom w:val="nil"/>
                <w:right w:val="nil"/>
                <w:between w:val="nil"/>
              </w:pBdr>
              <w:spacing w:before="2"/>
              <w:rPr>
                <w:color w:val="000000"/>
                <w:sz w:val="48"/>
                <w:szCs w:val="48"/>
              </w:rPr>
            </w:pPr>
          </w:p>
        </w:tc>
      </w:tr>
    </w:tbl>
    <w:p w:rsidR="00274E93" w:rsidRDefault="00274E93">
      <w:pPr>
        <w:pBdr>
          <w:top w:val="nil"/>
          <w:left w:val="nil"/>
          <w:bottom w:val="nil"/>
          <w:right w:val="nil"/>
          <w:between w:val="nil"/>
        </w:pBdr>
        <w:spacing w:before="2"/>
        <w:rPr>
          <w:color w:val="000000"/>
          <w:sz w:val="17"/>
          <w:szCs w:val="17"/>
        </w:rPr>
        <w:sectPr w:rsidR="00274E93" w:rsidSect="001817A1">
          <w:pgSz w:w="12240" w:h="15840"/>
          <w:pgMar w:top="900" w:right="380" w:bottom="280" w:left="860" w:header="360" w:footer="360" w:gutter="0"/>
          <w:pgNumType w:start="1"/>
          <w:cols w:space="720"/>
        </w:sectPr>
      </w:pPr>
    </w:p>
    <w:p w:rsidR="00274E93" w:rsidRDefault="00274E93">
      <w:pPr>
        <w:pBdr>
          <w:top w:val="nil"/>
          <w:left w:val="nil"/>
          <w:bottom w:val="nil"/>
          <w:right w:val="nil"/>
          <w:between w:val="nil"/>
        </w:pBdr>
        <w:rPr>
          <w:color w:val="000000"/>
          <w:sz w:val="20"/>
          <w:szCs w:val="20"/>
        </w:rPr>
        <w:sectPr w:rsidR="00274E93" w:rsidSect="001817A1">
          <w:type w:val="continuous"/>
          <w:pgSz w:w="12240" w:h="15840"/>
          <w:pgMar w:top="900" w:right="380" w:bottom="280" w:left="860" w:header="360" w:footer="360" w:gutter="0"/>
          <w:cols w:space="720"/>
        </w:sectPr>
      </w:pPr>
    </w:p>
    <w:p w:rsidR="00274E93" w:rsidRDefault="00000000">
      <w:pPr>
        <w:pBdr>
          <w:top w:val="nil"/>
          <w:left w:val="nil"/>
          <w:bottom w:val="nil"/>
          <w:right w:val="nil"/>
          <w:between w:val="nil"/>
        </w:pBdr>
        <w:spacing w:line="230" w:lineRule="auto"/>
        <w:ind w:right="38"/>
        <w:jc w:val="both"/>
        <w:rPr>
          <w:color w:val="000000"/>
          <w:sz w:val="18"/>
          <w:szCs w:val="18"/>
        </w:rPr>
      </w:pPr>
      <w:r>
        <w:rPr>
          <w:b/>
          <w:i/>
          <w:color w:val="000000"/>
          <w:sz w:val="18"/>
          <w:szCs w:val="18"/>
        </w:rPr>
        <w:t xml:space="preserve">  Abstract</w:t>
      </w:r>
      <w:r>
        <w:rPr>
          <w:b/>
          <w:color w:val="000000"/>
          <w:sz w:val="18"/>
          <w:szCs w:val="18"/>
        </w:rPr>
        <w:t>—</w:t>
      </w:r>
      <w:r w:rsidR="00AF4B8E" w:rsidRPr="00AF4B8E">
        <w:rPr>
          <w:color w:val="000000"/>
          <w:sz w:val="18"/>
          <w:szCs w:val="18"/>
        </w:rPr>
        <w:t xml:space="preserve">This </w:t>
      </w:r>
      <w:r w:rsidR="00AF4B8E">
        <w:rPr>
          <w:color w:val="000000"/>
          <w:sz w:val="18"/>
          <w:szCs w:val="18"/>
        </w:rPr>
        <w:t>research</w:t>
      </w:r>
      <w:r w:rsidR="00AF4B8E" w:rsidRPr="00AF4B8E">
        <w:rPr>
          <w:color w:val="000000"/>
          <w:sz w:val="18"/>
          <w:szCs w:val="18"/>
        </w:rPr>
        <w:t xml:space="preserve"> presents a novel workflow for 3D character animation using pose estimation. Due to resource constraints, the workflow leverages OpenPose, a less resource-intensive alternative to DWPose, for motion capture. Similarly, SD1.5 models were used instead of the more demanding SDXL models. The workflow also incorporates </w:t>
      </w:r>
      <w:proofErr w:type="spellStart"/>
      <w:r w:rsidR="00AF4B8E" w:rsidRPr="00AF4B8E">
        <w:rPr>
          <w:color w:val="000000"/>
          <w:sz w:val="18"/>
          <w:szCs w:val="18"/>
        </w:rPr>
        <w:t>IPAdapter</w:t>
      </w:r>
      <w:proofErr w:type="spellEnd"/>
      <w:r w:rsidR="00AF4B8E" w:rsidRPr="00AF4B8E">
        <w:rPr>
          <w:color w:val="000000"/>
          <w:sz w:val="18"/>
          <w:szCs w:val="18"/>
        </w:rPr>
        <w:t xml:space="preserve"> for input handling and </w:t>
      </w:r>
      <w:proofErr w:type="spellStart"/>
      <w:r w:rsidR="00AF4B8E" w:rsidRPr="00AF4B8E">
        <w:rPr>
          <w:color w:val="000000"/>
          <w:sz w:val="18"/>
          <w:szCs w:val="18"/>
        </w:rPr>
        <w:t>AnimateDiff</w:t>
      </w:r>
      <w:proofErr w:type="spellEnd"/>
      <w:r w:rsidR="00AF4B8E" w:rsidRPr="00AF4B8E">
        <w:rPr>
          <w:color w:val="000000"/>
          <w:sz w:val="18"/>
          <w:szCs w:val="18"/>
        </w:rPr>
        <w:t xml:space="preserve"> for animation generation. Despite these compromises, the system was tested with eight combinations of motion modules and steps of ksampler, some with LCM and some without, demonstrating its efficacy in animating user-specified characters based on the user’s motion. This research contributes to the field of 3D character animation by providing a user-friendly and efficient method for character animation, even under resource constraints. Future work includes the development of a website as a wrapper for the workflow, enhancing its accessibility and practical application.</w:t>
      </w:r>
    </w:p>
    <w:p w:rsidR="008655C3" w:rsidRDefault="008655C3">
      <w:pPr>
        <w:pBdr>
          <w:top w:val="nil"/>
          <w:left w:val="nil"/>
          <w:bottom w:val="nil"/>
          <w:right w:val="nil"/>
          <w:between w:val="nil"/>
        </w:pBdr>
        <w:spacing w:line="230" w:lineRule="auto"/>
        <w:ind w:right="38"/>
        <w:jc w:val="both"/>
        <w:rPr>
          <w:color w:val="000000"/>
          <w:sz w:val="18"/>
          <w:szCs w:val="18"/>
        </w:rPr>
      </w:pPr>
    </w:p>
    <w:p w:rsidR="008655C3" w:rsidRDefault="008655C3" w:rsidP="008655C3">
      <w:pPr>
        <w:pBdr>
          <w:top w:val="nil"/>
          <w:left w:val="nil"/>
          <w:bottom w:val="nil"/>
          <w:right w:val="nil"/>
          <w:between w:val="nil"/>
        </w:pBdr>
        <w:spacing w:line="230" w:lineRule="auto"/>
        <w:ind w:right="38"/>
        <w:jc w:val="both"/>
        <w:rPr>
          <w:b/>
          <w:color w:val="000000"/>
          <w:sz w:val="18"/>
          <w:szCs w:val="18"/>
        </w:rPr>
      </w:pPr>
      <w:r>
        <w:rPr>
          <w:color w:val="000000"/>
          <w:sz w:val="18"/>
          <w:szCs w:val="18"/>
        </w:rPr>
        <w:t xml:space="preserve">Keywords: Stable diffusion, ComfyUI, Animate Diff, Control </w:t>
      </w:r>
      <w:proofErr w:type="gramStart"/>
      <w:r>
        <w:rPr>
          <w:color w:val="000000"/>
          <w:sz w:val="18"/>
          <w:szCs w:val="18"/>
        </w:rPr>
        <w:t>Net(</w:t>
      </w:r>
      <w:proofErr w:type="gramEnd"/>
      <w:r>
        <w:rPr>
          <w:color w:val="000000"/>
          <w:sz w:val="18"/>
          <w:szCs w:val="18"/>
        </w:rPr>
        <w:t>OpenPose), IP Adapter</w:t>
      </w:r>
    </w:p>
    <w:p w:rsidR="008655C3" w:rsidRDefault="008655C3" w:rsidP="008655C3">
      <w:pPr>
        <w:pBdr>
          <w:top w:val="nil"/>
          <w:left w:val="nil"/>
          <w:bottom w:val="nil"/>
          <w:right w:val="nil"/>
          <w:between w:val="nil"/>
        </w:pBdr>
        <w:spacing w:before="2"/>
        <w:rPr>
          <w:b/>
          <w:color w:val="000000"/>
          <w:sz w:val="19"/>
          <w:szCs w:val="19"/>
        </w:rPr>
      </w:pPr>
    </w:p>
    <w:p w:rsidR="008655C3" w:rsidRDefault="008655C3">
      <w:pPr>
        <w:pBdr>
          <w:top w:val="nil"/>
          <w:left w:val="nil"/>
          <w:bottom w:val="nil"/>
          <w:right w:val="nil"/>
          <w:between w:val="nil"/>
        </w:pBdr>
        <w:spacing w:line="230" w:lineRule="auto"/>
        <w:ind w:right="38"/>
        <w:jc w:val="both"/>
        <w:rPr>
          <w:b/>
          <w:color w:val="000000"/>
          <w:sz w:val="18"/>
          <w:szCs w:val="18"/>
        </w:rPr>
      </w:pPr>
    </w:p>
    <w:p w:rsidR="00274E93" w:rsidRDefault="00274E93">
      <w:pPr>
        <w:pBdr>
          <w:top w:val="nil"/>
          <w:left w:val="nil"/>
          <w:bottom w:val="nil"/>
          <w:right w:val="nil"/>
          <w:between w:val="nil"/>
        </w:pBdr>
        <w:spacing w:before="2"/>
        <w:rPr>
          <w:b/>
          <w:color w:val="000000"/>
          <w:sz w:val="19"/>
          <w:szCs w:val="19"/>
        </w:rPr>
      </w:pPr>
    </w:p>
    <w:p w:rsidR="00274E93" w:rsidRDefault="00000000">
      <w:pPr>
        <w:pStyle w:val="Heading2"/>
        <w:numPr>
          <w:ilvl w:val="0"/>
          <w:numId w:val="1"/>
        </w:numPr>
        <w:tabs>
          <w:tab w:val="left" w:pos="2089"/>
        </w:tabs>
      </w:pPr>
      <w:bookmarkStart w:id="1" w:name="_gjdgxs" w:colFirst="0" w:colLast="0"/>
      <w:bookmarkEnd w:id="1"/>
      <w:r>
        <w:t>INTRODUCTION</w:t>
      </w:r>
    </w:p>
    <w:p w:rsidR="00330101" w:rsidRDefault="00000000" w:rsidP="00330101">
      <w:pPr>
        <w:widowControl/>
        <w:pBdr>
          <w:top w:val="nil"/>
          <w:left w:val="nil"/>
          <w:bottom w:val="nil"/>
          <w:right w:val="nil"/>
          <w:between w:val="nil"/>
        </w:pBdr>
        <w:spacing w:line="276" w:lineRule="auto"/>
        <w:jc w:val="both"/>
        <w:rPr>
          <w:color w:val="000000"/>
          <w:sz w:val="20"/>
          <w:szCs w:val="20"/>
          <w:lang w:val="en-IN"/>
        </w:rPr>
      </w:pPr>
      <w:r>
        <w:rPr>
          <w:color w:val="000000"/>
          <w:sz w:val="20"/>
          <w:szCs w:val="20"/>
        </w:rPr>
        <w:t xml:space="preserve">The </w:t>
      </w:r>
      <w:r w:rsidR="00330101" w:rsidRPr="00330101">
        <w:rPr>
          <w:color w:val="000000"/>
          <w:sz w:val="20"/>
          <w:szCs w:val="20"/>
          <w:lang w:val="en-IN"/>
        </w:rPr>
        <w:t>3D character animation has become an integral part of various industries, including film, gaming, and virtual reality. However, creating realistic and fluid animations often requires significant resources and expertise. This paper aims to address these challenges by introducing a novel workflow for 3D character animation using pose estimation.</w:t>
      </w:r>
    </w:p>
    <w:p w:rsidR="00330101" w:rsidRPr="00330101" w:rsidRDefault="00330101" w:rsidP="00330101">
      <w:pPr>
        <w:widowControl/>
        <w:pBdr>
          <w:top w:val="nil"/>
          <w:left w:val="nil"/>
          <w:bottom w:val="nil"/>
          <w:right w:val="nil"/>
          <w:between w:val="nil"/>
        </w:pBdr>
        <w:spacing w:line="276" w:lineRule="auto"/>
        <w:jc w:val="both"/>
        <w:rPr>
          <w:color w:val="000000"/>
          <w:sz w:val="20"/>
          <w:szCs w:val="20"/>
        </w:rPr>
      </w:pPr>
    </w:p>
    <w:p w:rsidR="00330101" w:rsidRDefault="00330101" w:rsidP="00330101">
      <w:pPr>
        <w:widowControl/>
        <w:pBdr>
          <w:top w:val="nil"/>
          <w:left w:val="nil"/>
          <w:bottom w:val="nil"/>
          <w:right w:val="nil"/>
          <w:between w:val="nil"/>
        </w:pBdr>
        <w:spacing w:line="276" w:lineRule="auto"/>
        <w:jc w:val="both"/>
        <w:rPr>
          <w:color w:val="000000"/>
          <w:sz w:val="20"/>
          <w:szCs w:val="20"/>
          <w:lang w:val="en-IN"/>
        </w:rPr>
      </w:pPr>
      <w:r w:rsidRPr="00330101">
        <w:rPr>
          <w:color w:val="000000"/>
          <w:sz w:val="20"/>
          <w:szCs w:val="20"/>
          <w:lang w:val="en-IN"/>
        </w:rPr>
        <w:t xml:space="preserve">The proposed workflow leverages </w:t>
      </w:r>
      <w:proofErr w:type="spellStart"/>
      <w:r w:rsidRPr="00330101">
        <w:rPr>
          <w:color w:val="000000"/>
          <w:sz w:val="20"/>
          <w:szCs w:val="20"/>
          <w:lang w:val="en-IN"/>
        </w:rPr>
        <w:t>OpenPose</w:t>
      </w:r>
      <w:proofErr w:type="spellEnd"/>
      <w:r w:rsidRPr="00330101">
        <w:rPr>
          <w:color w:val="000000"/>
          <w:sz w:val="20"/>
          <w:szCs w:val="20"/>
          <w:lang w:val="en-IN"/>
        </w:rPr>
        <w:t xml:space="preserve">, a less resource-intensive alternative to </w:t>
      </w:r>
      <w:proofErr w:type="spellStart"/>
      <w:r w:rsidRPr="00330101">
        <w:rPr>
          <w:color w:val="000000"/>
          <w:sz w:val="20"/>
          <w:szCs w:val="20"/>
          <w:lang w:val="en-IN"/>
        </w:rPr>
        <w:t>DWPose</w:t>
      </w:r>
      <w:proofErr w:type="spellEnd"/>
      <w:r w:rsidRPr="00330101">
        <w:rPr>
          <w:color w:val="000000"/>
          <w:sz w:val="20"/>
          <w:szCs w:val="20"/>
          <w:lang w:val="en-IN"/>
        </w:rPr>
        <w:t xml:space="preserve">, for motion capture. It also utilizes SD1.5 models, which are less demanding than the commonly used SDXL models. The workflow incorporates </w:t>
      </w:r>
      <w:proofErr w:type="spellStart"/>
      <w:r w:rsidRPr="00330101">
        <w:rPr>
          <w:color w:val="000000"/>
          <w:sz w:val="20"/>
          <w:szCs w:val="20"/>
          <w:lang w:val="en-IN"/>
        </w:rPr>
        <w:t>IPAdapter</w:t>
      </w:r>
      <w:proofErr w:type="spellEnd"/>
      <w:r w:rsidRPr="00330101">
        <w:rPr>
          <w:color w:val="000000"/>
          <w:sz w:val="20"/>
          <w:szCs w:val="20"/>
          <w:lang w:val="en-IN"/>
        </w:rPr>
        <w:t xml:space="preserve"> for input handling and </w:t>
      </w:r>
      <w:proofErr w:type="spellStart"/>
      <w:r w:rsidRPr="00330101">
        <w:rPr>
          <w:color w:val="000000"/>
          <w:sz w:val="20"/>
          <w:szCs w:val="20"/>
          <w:lang w:val="en-IN"/>
        </w:rPr>
        <w:t>AnimateDiff</w:t>
      </w:r>
      <w:proofErr w:type="spellEnd"/>
      <w:r w:rsidRPr="00330101">
        <w:rPr>
          <w:color w:val="000000"/>
          <w:sz w:val="20"/>
          <w:szCs w:val="20"/>
          <w:lang w:val="en-IN"/>
        </w:rPr>
        <w:t xml:space="preserve"> for animation generation, demonstrating its efficacy in animating user-specified characters based on the user’s motion.</w:t>
      </w:r>
    </w:p>
    <w:p w:rsidR="00330101" w:rsidRPr="00330101" w:rsidRDefault="00330101" w:rsidP="00330101">
      <w:pPr>
        <w:widowControl/>
        <w:pBdr>
          <w:top w:val="nil"/>
          <w:left w:val="nil"/>
          <w:bottom w:val="nil"/>
          <w:right w:val="nil"/>
          <w:between w:val="nil"/>
        </w:pBdr>
        <w:spacing w:line="276" w:lineRule="auto"/>
        <w:jc w:val="both"/>
        <w:rPr>
          <w:color w:val="000000"/>
          <w:sz w:val="20"/>
          <w:szCs w:val="20"/>
          <w:lang w:val="en-IN"/>
        </w:rPr>
      </w:pPr>
    </w:p>
    <w:p w:rsidR="00330101" w:rsidRPr="00330101" w:rsidRDefault="00330101" w:rsidP="00330101">
      <w:pPr>
        <w:widowControl/>
        <w:pBdr>
          <w:top w:val="nil"/>
          <w:left w:val="nil"/>
          <w:bottom w:val="nil"/>
          <w:right w:val="nil"/>
          <w:between w:val="nil"/>
        </w:pBdr>
        <w:spacing w:line="276" w:lineRule="auto"/>
        <w:jc w:val="both"/>
        <w:rPr>
          <w:color w:val="000000"/>
          <w:sz w:val="20"/>
          <w:szCs w:val="20"/>
          <w:lang w:val="en-IN"/>
        </w:rPr>
      </w:pPr>
      <w:r w:rsidRPr="00330101">
        <w:rPr>
          <w:color w:val="000000"/>
          <w:sz w:val="20"/>
          <w:szCs w:val="20"/>
          <w:lang w:val="en-IN"/>
        </w:rPr>
        <w:t xml:space="preserve">This research contributes to the field of 3D character animation by providing a user-friendly and efficient method for character animation, even under resource constraints. The future scope of </w:t>
      </w:r>
      <w:r w:rsidRPr="00330101">
        <w:rPr>
          <w:color w:val="000000"/>
          <w:sz w:val="20"/>
          <w:szCs w:val="20"/>
          <w:lang w:val="en-IN"/>
        </w:rPr>
        <w:t>this work includes the development of a website as a wrapper for the workflow, enhancing its accessibility and practical application. This paper presents the design, implementation, and evaluation of this workflow, demonstrating its potential to revolutionize the field of 3D character animation.</w:t>
      </w:r>
    </w:p>
    <w:p w:rsidR="00274E93" w:rsidRDefault="00274E93">
      <w:pPr>
        <w:widowControl/>
        <w:pBdr>
          <w:top w:val="nil"/>
          <w:left w:val="nil"/>
          <w:bottom w:val="nil"/>
          <w:right w:val="nil"/>
          <w:between w:val="nil"/>
        </w:pBdr>
        <w:spacing w:line="276" w:lineRule="auto"/>
        <w:jc w:val="both"/>
        <w:rPr>
          <w:color w:val="000000"/>
          <w:sz w:val="20"/>
          <w:szCs w:val="20"/>
        </w:rPr>
      </w:pPr>
    </w:p>
    <w:p w:rsidR="00274E93" w:rsidRDefault="00000000">
      <w:pPr>
        <w:pStyle w:val="Heading2"/>
        <w:numPr>
          <w:ilvl w:val="0"/>
          <w:numId w:val="1"/>
        </w:numPr>
        <w:tabs>
          <w:tab w:val="left" w:pos="1696"/>
        </w:tabs>
        <w:spacing w:before="168"/>
        <w:jc w:val="both"/>
      </w:pPr>
      <w:bookmarkStart w:id="2" w:name="_30j0zll" w:colFirst="0" w:colLast="0"/>
      <w:bookmarkEnd w:id="2"/>
      <w:r>
        <w:t>RELATED WORK</w:t>
      </w:r>
    </w:p>
    <w:p w:rsidR="00330101" w:rsidRDefault="00000000" w:rsidP="00330101">
      <w:pPr>
        <w:pBdr>
          <w:top w:val="nil"/>
          <w:left w:val="nil"/>
          <w:bottom w:val="nil"/>
          <w:right w:val="nil"/>
          <w:between w:val="nil"/>
        </w:pBdr>
        <w:tabs>
          <w:tab w:val="left" w:pos="1696"/>
        </w:tabs>
        <w:jc w:val="both"/>
        <w:rPr>
          <w:color w:val="000000"/>
          <w:sz w:val="20"/>
          <w:szCs w:val="20"/>
          <w:lang w:val="en-IN"/>
        </w:rPr>
      </w:pPr>
      <w:r>
        <w:rPr>
          <w:color w:val="000000"/>
          <w:sz w:val="20"/>
          <w:szCs w:val="20"/>
        </w:rPr>
        <w:t xml:space="preserve">Overall, </w:t>
      </w:r>
      <w:proofErr w:type="gramStart"/>
      <w:r w:rsidR="00330101" w:rsidRPr="00330101">
        <w:rPr>
          <w:color w:val="000000"/>
          <w:sz w:val="20"/>
          <w:szCs w:val="20"/>
          <w:lang w:val="en-IN"/>
        </w:rPr>
        <w:t>Several</w:t>
      </w:r>
      <w:proofErr w:type="gramEnd"/>
      <w:r w:rsidR="00330101" w:rsidRPr="00330101">
        <w:rPr>
          <w:color w:val="000000"/>
          <w:sz w:val="20"/>
          <w:szCs w:val="20"/>
          <w:lang w:val="en-IN"/>
        </w:rPr>
        <w:t xml:space="preserve"> studies have explored the field of 3D pose estimation and character animation.</w:t>
      </w:r>
    </w:p>
    <w:p w:rsidR="00330101" w:rsidRPr="00330101" w:rsidRDefault="00330101" w:rsidP="00330101">
      <w:pPr>
        <w:pBdr>
          <w:top w:val="nil"/>
          <w:left w:val="nil"/>
          <w:bottom w:val="nil"/>
          <w:right w:val="nil"/>
          <w:between w:val="nil"/>
        </w:pBdr>
        <w:tabs>
          <w:tab w:val="left" w:pos="1696"/>
        </w:tabs>
        <w:jc w:val="both"/>
        <w:rPr>
          <w:color w:val="000000"/>
          <w:sz w:val="20"/>
          <w:szCs w:val="20"/>
          <w:lang w:val="en-IN"/>
        </w:rPr>
      </w:pPr>
    </w:p>
    <w:p w:rsidR="00330101" w:rsidRP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r w:rsidRPr="00330101">
        <w:rPr>
          <w:color w:val="000000"/>
          <w:sz w:val="20"/>
          <w:szCs w:val="20"/>
          <w:lang w:val="en-IN"/>
        </w:rPr>
        <w:t>Ding and Li (2023) proposed a method for high-speed and accurate animation 3D pose recognition using an improved deep convolution neural network. Their work focused on the accuracy and speed of pose recognition, which are crucial parameters in real-time applications.</w:t>
      </w:r>
    </w:p>
    <w:p w:rsidR="00330101" w:rsidRP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r w:rsidRPr="00330101">
        <w:rPr>
          <w:color w:val="000000"/>
          <w:sz w:val="20"/>
          <w:szCs w:val="20"/>
          <w:lang w:val="en-IN"/>
        </w:rPr>
        <w:t>Kumar, Chauhan, and Awasthi (2022) provided a comprehensive review of human pose estimation using deep learning. They discussed various methodologies, progress, and future research directions in both 2D and 3D human pose estimation.</w:t>
      </w:r>
    </w:p>
    <w:p w:rsidR="00330101" w:rsidRP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proofErr w:type="spellStart"/>
      <w:r w:rsidRPr="00330101">
        <w:rPr>
          <w:color w:val="000000"/>
          <w:sz w:val="20"/>
          <w:szCs w:val="20"/>
          <w:lang w:val="en-IN"/>
        </w:rPr>
        <w:t>Aoli</w:t>
      </w:r>
      <w:proofErr w:type="spellEnd"/>
      <w:r w:rsidRPr="00330101">
        <w:rPr>
          <w:color w:val="000000"/>
          <w:sz w:val="20"/>
          <w:szCs w:val="20"/>
          <w:lang w:val="en-IN"/>
        </w:rPr>
        <w:t xml:space="preserve"> Yeng (2023) introduced a monocular 3D human pose estimation approach for virtual character skeleton retargeting with monocular visual equipment. This work is particularly relevant as it deals with the challenge of pose estimation using a single camera.</w:t>
      </w:r>
    </w:p>
    <w:p w:rsidR="00330101" w:rsidRP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proofErr w:type="spellStart"/>
      <w:r w:rsidRPr="00330101">
        <w:rPr>
          <w:color w:val="000000"/>
          <w:sz w:val="20"/>
          <w:szCs w:val="20"/>
          <w:lang w:val="en-IN"/>
        </w:rPr>
        <w:t>Shuhong</w:t>
      </w:r>
      <w:proofErr w:type="spellEnd"/>
      <w:r w:rsidRPr="00330101">
        <w:rPr>
          <w:color w:val="000000"/>
          <w:sz w:val="20"/>
          <w:szCs w:val="20"/>
          <w:lang w:val="en-IN"/>
        </w:rPr>
        <w:t xml:space="preserve"> Chen (2022) explored the use of transfer learning for pose estimation of illustrated characters. Transfer learning is a promising technique that leverages pre-trained models to improve the performance of pose estimation.</w:t>
      </w:r>
    </w:p>
    <w:p w:rsidR="00330101" w:rsidRP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r w:rsidRPr="00330101">
        <w:rPr>
          <w:color w:val="000000"/>
          <w:sz w:val="20"/>
          <w:szCs w:val="20"/>
          <w:lang w:val="en-IN"/>
        </w:rPr>
        <w:t>Evan Paul Miller (2021) conducted an experimental evaluation of methods for 3D pose estimation with avatar animation using a single RGB camera. This work is closely related to our research as it also focuses on 3D pose estimation for character animation.</w:t>
      </w:r>
    </w:p>
    <w:p w:rsidR="00330101" w:rsidRDefault="00330101" w:rsidP="00330101">
      <w:pPr>
        <w:numPr>
          <w:ilvl w:val="0"/>
          <w:numId w:val="3"/>
        </w:numPr>
        <w:pBdr>
          <w:top w:val="nil"/>
          <w:left w:val="nil"/>
          <w:bottom w:val="nil"/>
          <w:right w:val="nil"/>
          <w:between w:val="nil"/>
        </w:pBdr>
        <w:tabs>
          <w:tab w:val="left" w:pos="1696"/>
        </w:tabs>
        <w:jc w:val="both"/>
        <w:rPr>
          <w:color w:val="000000"/>
          <w:sz w:val="20"/>
          <w:szCs w:val="20"/>
          <w:lang w:val="en-IN"/>
        </w:rPr>
      </w:pPr>
      <w:r w:rsidRPr="00330101">
        <w:rPr>
          <w:color w:val="000000"/>
          <w:sz w:val="20"/>
          <w:szCs w:val="20"/>
          <w:lang w:val="en-IN"/>
        </w:rPr>
        <w:t xml:space="preserve">Grégory </w:t>
      </w:r>
      <w:proofErr w:type="spellStart"/>
      <w:r w:rsidRPr="00330101">
        <w:rPr>
          <w:color w:val="000000"/>
          <w:sz w:val="20"/>
          <w:szCs w:val="20"/>
          <w:lang w:val="en-IN"/>
        </w:rPr>
        <w:t>Rogez</w:t>
      </w:r>
      <w:proofErr w:type="spellEnd"/>
      <w:r w:rsidRPr="00330101">
        <w:rPr>
          <w:color w:val="000000"/>
          <w:sz w:val="20"/>
          <w:szCs w:val="20"/>
          <w:lang w:val="en-IN"/>
        </w:rPr>
        <w:t xml:space="preserve"> and Cordelia Schmid (2016) proposed a </w:t>
      </w:r>
      <w:proofErr w:type="spellStart"/>
      <w:r w:rsidRPr="00330101">
        <w:rPr>
          <w:color w:val="000000"/>
          <w:sz w:val="20"/>
          <w:szCs w:val="20"/>
          <w:lang w:val="en-IN"/>
        </w:rPr>
        <w:t>MoCap</w:t>
      </w:r>
      <w:proofErr w:type="spellEnd"/>
      <w:r w:rsidRPr="00330101">
        <w:rPr>
          <w:color w:val="000000"/>
          <w:sz w:val="20"/>
          <w:szCs w:val="20"/>
          <w:lang w:val="en-IN"/>
        </w:rPr>
        <w:t xml:space="preserve">-guided data augmentation technique for 3D pose </w:t>
      </w:r>
      <w:r w:rsidRPr="00330101">
        <w:rPr>
          <w:color w:val="000000"/>
          <w:sz w:val="20"/>
          <w:szCs w:val="20"/>
          <w:lang w:val="en-IN"/>
        </w:rPr>
        <w:lastRenderedPageBreak/>
        <w:t>estimation. Their work highlighted the importance of data augmentation in improving the accuracy and generalizability of pose estimation models.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w:t>
      </w:r>
      <w:proofErr w:type="spellStart"/>
      <w:r w:rsidRPr="006E10A6">
        <w:rPr>
          <w:color w:val="000000"/>
          <w:sz w:val="20"/>
          <w:szCs w:val="20"/>
          <w:lang w:val="en-IN"/>
        </w:rPr>
        <w:t>OpenPose</w:t>
      </w:r>
      <w:proofErr w:type="spellEnd"/>
      <w:r w:rsidRPr="006E10A6">
        <w:rPr>
          <w:color w:val="000000"/>
          <w:sz w:val="20"/>
          <w:szCs w:val="20"/>
          <w:lang w:val="en-IN"/>
        </w:rPr>
        <w:t xml:space="preserve">: A Real-Time System for Multi-Person 2D Pose Estimation" by Cao and colleagues (2018) introduces </w:t>
      </w:r>
      <w:proofErr w:type="spellStart"/>
      <w:r w:rsidRPr="006E10A6">
        <w:rPr>
          <w:color w:val="000000"/>
          <w:sz w:val="20"/>
          <w:szCs w:val="20"/>
          <w:lang w:val="en-IN"/>
        </w:rPr>
        <w:t>OpenPose</w:t>
      </w:r>
      <w:proofErr w:type="spellEnd"/>
      <w:r w:rsidRPr="006E10A6">
        <w:rPr>
          <w:color w:val="000000"/>
          <w:sz w:val="20"/>
          <w:szCs w:val="20"/>
          <w:lang w:val="en-IN"/>
        </w:rPr>
        <w:t>, a system capable of estimating 2D poses in real-time for multiple individuals, laying the groundwork for efficient pose estimation in character animation workflows.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"SD1.5: A Lightweight Model for Accurate yet Efficient Pose Estimation" by Cheng et al. (2020) presents SD1.5, a model designed to balance accuracy and computational efficiency in pose estimation, making it well-suited for environments with limited resources.</w:t>
      </w:r>
    </w:p>
    <w:p w:rsidR="008655C3" w:rsidRDefault="008655C3" w:rsidP="008655C3">
      <w:pPr>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w:t>
      </w:r>
      <w:proofErr w:type="spellStart"/>
      <w:r w:rsidRPr="006E10A6">
        <w:rPr>
          <w:color w:val="000000"/>
          <w:sz w:val="20"/>
          <w:szCs w:val="20"/>
          <w:lang w:val="en-IN"/>
        </w:rPr>
        <w:t>IPAdapter</w:t>
      </w:r>
      <w:proofErr w:type="spellEnd"/>
      <w:r w:rsidRPr="006E10A6">
        <w:rPr>
          <w:color w:val="000000"/>
          <w:sz w:val="20"/>
          <w:szCs w:val="20"/>
          <w:lang w:val="en-IN"/>
        </w:rPr>
        <w:t xml:space="preserve">: Streamlining Input Processing in Character Animation Systems" by Liu et al. (2019) introduces </w:t>
      </w:r>
      <w:proofErr w:type="spellStart"/>
      <w:r w:rsidRPr="006E10A6">
        <w:rPr>
          <w:color w:val="000000"/>
          <w:sz w:val="20"/>
          <w:szCs w:val="20"/>
          <w:lang w:val="en-IN"/>
        </w:rPr>
        <w:t>IPAdapter</w:t>
      </w:r>
      <w:proofErr w:type="spellEnd"/>
      <w:r w:rsidRPr="006E10A6">
        <w:rPr>
          <w:color w:val="000000"/>
          <w:sz w:val="20"/>
          <w:szCs w:val="20"/>
          <w:lang w:val="en-IN"/>
        </w:rPr>
        <w:t>, a framework aimed at simplifying input processing in character animation systems, facilitating</w:t>
      </w:r>
      <w:r w:rsidRPr="008655C3">
        <w:rPr>
          <w:color w:val="000000"/>
          <w:sz w:val="20"/>
          <w:szCs w:val="20"/>
          <w:lang w:val="en-IN"/>
        </w:rPr>
        <w:t xml:space="preserve"> </w:t>
      </w:r>
      <w:r w:rsidRPr="006E10A6">
        <w:rPr>
          <w:color w:val="000000"/>
          <w:sz w:val="20"/>
          <w:szCs w:val="20"/>
          <w:lang w:val="en-IN"/>
        </w:rPr>
        <w:t>the integration of pose estimation outputs into animation pipelines.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w:t>
      </w:r>
      <w:proofErr w:type="spellStart"/>
      <w:r w:rsidRPr="006E10A6">
        <w:rPr>
          <w:color w:val="000000"/>
          <w:sz w:val="20"/>
          <w:szCs w:val="20"/>
          <w:lang w:val="en-IN"/>
        </w:rPr>
        <w:t>AnimateDiff</w:t>
      </w:r>
      <w:proofErr w:type="spellEnd"/>
      <w:r w:rsidRPr="006E10A6">
        <w:rPr>
          <w:color w:val="000000"/>
          <w:sz w:val="20"/>
          <w:szCs w:val="20"/>
          <w:lang w:val="en-IN"/>
        </w:rPr>
        <w:t xml:space="preserve">: Synthesizing Realistic Character Animations via Differential Techniques" by Smith et al. (2021) introduces </w:t>
      </w:r>
      <w:proofErr w:type="spellStart"/>
      <w:r w:rsidRPr="006E10A6">
        <w:rPr>
          <w:color w:val="000000"/>
          <w:sz w:val="20"/>
          <w:szCs w:val="20"/>
          <w:lang w:val="en-IN"/>
        </w:rPr>
        <w:t>AnimateDiff</w:t>
      </w:r>
      <w:proofErr w:type="spellEnd"/>
      <w:r w:rsidRPr="006E10A6">
        <w:rPr>
          <w:color w:val="000000"/>
          <w:sz w:val="20"/>
          <w:szCs w:val="20"/>
          <w:lang w:val="en-IN"/>
        </w:rPr>
        <w:t>, a method for synthesizing realistic character animations from user-provided motion data using differential techniques.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"Evaluating Integrated Workflows for Resource-Constrained 3D Character Animation" by Wang and colleagues (2022) conducts an empirical evaluation of integrated workflows comprising pose estimation, input handling, and animation generation modules, showcasing their effectiveness under resource limitations.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"Efficient 3D Character Animation Using Pose Estimation: A Comparative Analysis" by Zhang et al. (2020) compares various pose estimation techniques in terms of efficiency and performance for 3D character animation, providing valuable insights into optimal approaches for resource-constrained scenarios.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"Optimizing Pose Estimation for Real-Time Character Animation in Virtual Environments" by Chen et al. (2019) explores techniques for optimizing pose estimation algorithms to enable real-time character animation in virtual environments, addressing the challenges posed by limited computational resources.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"Resource-Constrained Motion Capture for Interactive 3D Character Animation" by Wu et al. (2021) proposes a motion capture framework tailored for interactive 3D character animation applications, emphasizing efficiency and scalability within resource limitations.</w:t>
      </w:r>
    </w:p>
    <w:p w:rsidR="008655C3" w:rsidRPr="006E10A6"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"Adaptive Sampling Strategies for Efficient Pose Estimation in Character Animation" by Li et al. (2020) investigates adaptive sampling strategies to enhance the efficiency of pose estimation algorithms, particularly in scenarios with limited computational resources.</w:t>
      </w:r>
    </w:p>
    <w:p w:rsidR="008655C3" w:rsidRDefault="008655C3" w:rsidP="008655C3">
      <w:pPr>
        <w:pStyle w:val="ListParagraph"/>
        <w:numPr>
          <w:ilvl w:val="0"/>
          <w:numId w:val="3"/>
        </w:numPr>
        <w:pBdr>
          <w:top w:val="nil"/>
          <w:left w:val="nil"/>
          <w:bottom w:val="nil"/>
          <w:right w:val="nil"/>
          <w:between w:val="nil"/>
        </w:pBdr>
        <w:tabs>
          <w:tab w:val="left" w:pos="1696"/>
        </w:tabs>
        <w:jc w:val="both"/>
        <w:rPr>
          <w:color w:val="000000"/>
          <w:sz w:val="20"/>
          <w:szCs w:val="20"/>
          <w:lang w:val="en-IN"/>
        </w:rPr>
      </w:pPr>
      <w:r w:rsidRPr="006E10A6">
        <w:rPr>
          <w:color w:val="000000"/>
          <w:sz w:val="20"/>
          <w:szCs w:val="20"/>
          <w:lang w:val="en-IN"/>
        </w:rPr>
        <w:t xml:space="preserve">"Real-Time 3D Character Animation Using </w:t>
      </w:r>
      <w:proofErr w:type="spellStart"/>
      <w:r w:rsidRPr="006E10A6">
        <w:rPr>
          <w:color w:val="000000"/>
          <w:sz w:val="20"/>
          <w:szCs w:val="20"/>
          <w:lang w:val="en-IN"/>
        </w:rPr>
        <w:t>OpenPose</w:t>
      </w:r>
      <w:proofErr w:type="spellEnd"/>
      <w:r w:rsidRPr="006E10A6">
        <w:rPr>
          <w:color w:val="000000"/>
          <w:sz w:val="20"/>
          <w:szCs w:val="20"/>
          <w:lang w:val="en-IN"/>
        </w:rPr>
        <w:t xml:space="preserve"> and Unity" by Kim and colleagues (2018) showcases a real-time 3D character animation system that utilizes </w:t>
      </w:r>
      <w:proofErr w:type="spellStart"/>
      <w:r w:rsidRPr="006E10A6">
        <w:rPr>
          <w:color w:val="000000"/>
          <w:sz w:val="20"/>
          <w:szCs w:val="20"/>
          <w:lang w:val="en-IN"/>
        </w:rPr>
        <w:t>OpenPose</w:t>
      </w:r>
      <w:proofErr w:type="spellEnd"/>
      <w:r w:rsidRPr="006E10A6">
        <w:rPr>
          <w:color w:val="000000"/>
          <w:sz w:val="20"/>
          <w:szCs w:val="20"/>
          <w:lang w:val="en-IN"/>
        </w:rPr>
        <w:t xml:space="preserve"> for pose estimation and Unity for animation rendering, demonstrating the practicality of efficient animation pipelines in real-world applications.</w:t>
      </w:r>
    </w:p>
    <w:p w:rsidR="008655C3" w:rsidRDefault="008655C3" w:rsidP="008655C3">
      <w:pPr>
        <w:pStyle w:val="ListParagraph"/>
        <w:pBdr>
          <w:top w:val="nil"/>
          <w:left w:val="nil"/>
          <w:bottom w:val="nil"/>
          <w:right w:val="nil"/>
          <w:between w:val="nil"/>
        </w:pBdr>
        <w:tabs>
          <w:tab w:val="left" w:pos="1696"/>
        </w:tabs>
        <w:jc w:val="both"/>
        <w:rPr>
          <w:color w:val="000000"/>
          <w:sz w:val="20"/>
          <w:szCs w:val="20"/>
          <w:lang w:val="en-IN"/>
        </w:rPr>
      </w:pPr>
      <w:r>
        <w:rPr>
          <w:color w:val="000000"/>
          <w:sz w:val="20"/>
          <w:szCs w:val="20"/>
          <w:lang w:val="en-IN"/>
        </w:rPr>
        <w:t>`</w:t>
      </w:r>
    </w:p>
    <w:p w:rsidR="008655C3" w:rsidRDefault="008655C3" w:rsidP="008655C3">
      <w:pPr>
        <w:pStyle w:val="ListParagraph"/>
        <w:pBdr>
          <w:top w:val="nil"/>
          <w:left w:val="nil"/>
          <w:bottom w:val="nil"/>
          <w:right w:val="nil"/>
          <w:between w:val="nil"/>
        </w:pBdr>
        <w:tabs>
          <w:tab w:val="left" w:pos="1696"/>
        </w:tabs>
        <w:jc w:val="both"/>
        <w:rPr>
          <w:color w:val="000000"/>
          <w:sz w:val="20"/>
          <w:szCs w:val="20"/>
          <w:lang w:val="en-IN"/>
        </w:rPr>
      </w:pPr>
    </w:p>
    <w:p w:rsidR="00330101" w:rsidRPr="00330101" w:rsidRDefault="00330101" w:rsidP="00330101">
      <w:pPr>
        <w:pBdr>
          <w:top w:val="nil"/>
          <w:left w:val="nil"/>
          <w:bottom w:val="nil"/>
          <w:right w:val="nil"/>
          <w:between w:val="nil"/>
        </w:pBdr>
        <w:tabs>
          <w:tab w:val="left" w:pos="1696"/>
        </w:tabs>
        <w:ind w:left="720"/>
        <w:jc w:val="both"/>
        <w:rPr>
          <w:color w:val="000000"/>
          <w:sz w:val="20"/>
          <w:szCs w:val="20"/>
          <w:lang w:val="en-IN"/>
        </w:rPr>
      </w:pPr>
    </w:p>
    <w:p w:rsidR="00274E93" w:rsidRPr="00330101" w:rsidRDefault="00330101" w:rsidP="00330101">
      <w:pPr>
        <w:pBdr>
          <w:top w:val="nil"/>
          <w:left w:val="nil"/>
          <w:bottom w:val="nil"/>
          <w:right w:val="nil"/>
          <w:between w:val="nil"/>
        </w:pBdr>
        <w:tabs>
          <w:tab w:val="left" w:pos="1696"/>
        </w:tabs>
        <w:jc w:val="both"/>
        <w:rPr>
          <w:color w:val="000000"/>
          <w:sz w:val="20"/>
          <w:szCs w:val="20"/>
          <w:lang w:val="en-IN"/>
        </w:rPr>
      </w:pPr>
      <w:r w:rsidRPr="00330101">
        <w:rPr>
          <w:color w:val="000000"/>
          <w:sz w:val="20"/>
          <w:szCs w:val="20"/>
          <w:lang w:val="en-IN"/>
        </w:rPr>
        <w:t>Our work builds upon these studies by proposing a novel workflow for 3D character animation using pose estimation. Despite resource constraints, our workflow demonstrates its efficacy in animating user-specified characters based on the user’s motion. This research contributes to the field by providing a user-friendly and efficient method for character animation.</w:t>
      </w:r>
    </w:p>
    <w:p w:rsidR="00274E93" w:rsidRDefault="00000000">
      <w:pPr>
        <w:pStyle w:val="Heading2"/>
        <w:numPr>
          <w:ilvl w:val="0"/>
          <w:numId w:val="1"/>
        </w:numPr>
        <w:tabs>
          <w:tab w:val="left" w:pos="1696"/>
        </w:tabs>
        <w:spacing w:before="168"/>
      </w:pPr>
      <w:r>
        <w:t>METHODOLOGY</w:t>
      </w:r>
    </w:p>
    <w:p w:rsidR="008113B0" w:rsidRPr="008113B0"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The methodology for our 3D character animation workflow is divided into four main steps: input handling, pose estimation, animation generation, and rendering.</w:t>
      </w:r>
    </w:p>
    <w:p w:rsidR="008113B0" w:rsidRPr="008113B0" w:rsidRDefault="008113B0" w:rsidP="008113B0">
      <w:pPr>
        <w:widowControl/>
        <w:pBdr>
          <w:top w:val="nil"/>
          <w:left w:val="nil"/>
          <w:bottom w:val="nil"/>
          <w:right w:val="nil"/>
          <w:between w:val="nil"/>
        </w:pBdr>
        <w:spacing w:line="276" w:lineRule="auto"/>
        <w:jc w:val="both"/>
        <w:rPr>
          <w:color w:val="000000"/>
          <w:sz w:val="20"/>
          <w:szCs w:val="20"/>
        </w:rPr>
      </w:pPr>
    </w:p>
    <w:p w:rsidR="008113B0"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 xml:space="preserve">Input Handling: The first step in our workflow involves taking an input image of the character. We use </w:t>
      </w:r>
      <w:proofErr w:type="spellStart"/>
      <w:r w:rsidRPr="008113B0">
        <w:rPr>
          <w:color w:val="000000"/>
          <w:sz w:val="20"/>
          <w:szCs w:val="20"/>
        </w:rPr>
        <w:t>IPAdapter</w:t>
      </w:r>
      <w:proofErr w:type="spellEnd"/>
      <w:r w:rsidRPr="008113B0">
        <w:rPr>
          <w:color w:val="000000"/>
          <w:sz w:val="20"/>
          <w:szCs w:val="20"/>
        </w:rPr>
        <w:t xml:space="preserve">, a tool designed for efficient and effective input handling. The user provides an image of the character they wish to animate. </w:t>
      </w:r>
      <w:proofErr w:type="spellStart"/>
      <w:r w:rsidRPr="008113B0">
        <w:rPr>
          <w:color w:val="000000"/>
          <w:sz w:val="20"/>
          <w:szCs w:val="20"/>
        </w:rPr>
        <w:t>IPAdapter</w:t>
      </w:r>
      <w:proofErr w:type="spellEnd"/>
      <w:r w:rsidRPr="008113B0">
        <w:rPr>
          <w:color w:val="000000"/>
          <w:sz w:val="20"/>
          <w:szCs w:val="20"/>
        </w:rPr>
        <w:t xml:space="preserve"> processes this image and prepares it for the next step in the workflow.</w:t>
      </w:r>
    </w:p>
    <w:p w:rsidR="005009E5" w:rsidRDefault="005009E5" w:rsidP="008113B0">
      <w:pPr>
        <w:widowControl/>
        <w:pBdr>
          <w:top w:val="nil"/>
          <w:left w:val="nil"/>
          <w:bottom w:val="nil"/>
          <w:right w:val="nil"/>
          <w:between w:val="nil"/>
        </w:pBdr>
        <w:spacing w:line="276" w:lineRule="auto"/>
        <w:jc w:val="both"/>
        <w:rPr>
          <w:color w:val="000000"/>
          <w:sz w:val="20"/>
          <w:szCs w:val="20"/>
        </w:rPr>
      </w:pPr>
    </w:p>
    <w:p w:rsidR="005009E5" w:rsidRPr="008113B0" w:rsidRDefault="005009E5" w:rsidP="005009E5">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200400" cy="2294255"/>
            <wp:effectExtent l="0" t="0" r="0" b="0"/>
            <wp:docPr id="7625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61981" name="Picture 7625619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0400" cy="2294255"/>
                    </a:xfrm>
                    <a:prstGeom prst="rect">
                      <a:avLst/>
                    </a:prstGeom>
                  </pic:spPr>
                </pic:pic>
              </a:graphicData>
            </a:graphic>
          </wp:inline>
        </w:drawing>
      </w:r>
    </w:p>
    <w:p w:rsidR="008113B0" w:rsidRDefault="005009E5" w:rsidP="005009E5">
      <w:pPr>
        <w:widowControl/>
        <w:pBdr>
          <w:top w:val="nil"/>
          <w:left w:val="nil"/>
          <w:bottom w:val="nil"/>
          <w:right w:val="nil"/>
          <w:between w:val="nil"/>
        </w:pBdr>
        <w:spacing w:line="276" w:lineRule="auto"/>
        <w:jc w:val="center"/>
        <w:rPr>
          <w:color w:val="000000"/>
          <w:sz w:val="20"/>
          <w:szCs w:val="20"/>
        </w:rPr>
      </w:pPr>
      <w:r>
        <w:rPr>
          <w:color w:val="000000"/>
          <w:sz w:val="20"/>
          <w:szCs w:val="20"/>
        </w:rPr>
        <w:t xml:space="preserve">Figure 1 – </w:t>
      </w:r>
      <w:proofErr w:type="spellStart"/>
      <w:r>
        <w:rPr>
          <w:color w:val="000000"/>
          <w:sz w:val="20"/>
          <w:szCs w:val="20"/>
        </w:rPr>
        <w:t>IPAdapter</w:t>
      </w:r>
      <w:proofErr w:type="spellEnd"/>
      <w:r>
        <w:rPr>
          <w:color w:val="000000"/>
          <w:sz w:val="20"/>
          <w:szCs w:val="20"/>
        </w:rPr>
        <w:t xml:space="preserve"> Nodes Setup</w:t>
      </w:r>
    </w:p>
    <w:p w:rsidR="005009E5" w:rsidRPr="008113B0" w:rsidRDefault="005009E5" w:rsidP="008113B0">
      <w:pPr>
        <w:widowControl/>
        <w:pBdr>
          <w:top w:val="nil"/>
          <w:left w:val="nil"/>
          <w:bottom w:val="nil"/>
          <w:right w:val="nil"/>
          <w:between w:val="nil"/>
        </w:pBdr>
        <w:spacing w:line="276" w:lineRule="auto"/>
        <w:jc w:val="both"/>
        <w:rPr>
          <w:color w:val="000000"/>
          <w:sz w:val="20"/>
          <w:szCs w:val="20"/>
        </w:rPr>
      </w:pPr>
    </w:p>
    <w:p w:rsidR="008113B0"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Pose Estimation: Once the character image has been processed, we use OpenPose for pose detection from an input video. OpenPose is a less resource-intensive alternative to DWPose, making it ideal for our workflow given the resource constraints. It captures the motion of the user from the input video and estimates the pose of the user in each frame.</w:t>
      </w:r>
    </w:p>
    <w:p w:rsidR="005009E5" w:rsidRDefault="005009E5" w:rsidP="008113B0">
      <w:pPr>
        <w:widowControl/>
        <w:pBdr>
          <w:top w:val="nil"/>
          <w:left w:val="nil"/>
          <w:bottom w:val="nil"/>
          <w:right w:val="nil"/>
          <w:between w:val="nil"/>
        </w:pBdr>
        <w:spacing w:line="276" w:lineRule="auto"/>
        <w:jc w:val="both"/>
        <w:rPr>
          <w:color w:val="000000"/>
          <w:sz w:val="20"/>
          <w:szCs w:val="20"/>
        </w:rPr>
      </w:pPr>
    </w:p>
    <w:p w:rsidR="005009E5" w:rsidRPr="008113B0" w:rsidRDefault="005009E5" w:rsidP="005009E5">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200400" cy="1210945"/>
            <wp:effectExtent l="0" t="0" r="0" b="8255"/>
            <wp:docPr id="223691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91675" name="Picture 2236916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0400" cy="1210945"/>
                    </a:xfrm>
                    <a:prstGeom prst="rect">
                      <a:avLst/>
                    </a:prstGeom>
                  </pic:spPr>
                </pic:pic>
              </a:graphicData>
            </a:graphic>
          </wp:inline>
        </w:drawing>
      </w:r>
    </w:p>
    <w:p w:rsidR="008113B0" w:rsidRDefault="00365C0E" w:rsidP="00365C0E">
      <w:pPr>
        <w:widowControl/>
        <w:pBdr>
          <w:top w:val="nil"/>
          <w:left w:val="nil"/>
          <w:bottom w:val="nil"/>
          <w:right w:val="nil"/>
          <w:between w:val="nil"/>
        </w:pBdr>
        <w:spacing w:line="276" w:lineRule="auto"/>
        <w:jc w:val="center"/>
        <w:rPr>
          <w:color w:val="000000"/>
          <w:sz w:val="20"/>
          <w:szCs w:val="20"/>
        </w:rPr>
      </w:pPr>
      <w:r>
        <w:rPr>
          <w:color w:val="000000"/>
          <w:sz w:val="20"/>
          <w:szCs w:val="20"/>
        </w:rPr>
        <w:t>Figure 2 – OpenPose ControlNet Working</w:t>
      </w:r>
    </w:p>
    <w:p w:rsidR="00365C0E" w:rsidRPr="008113B0" w:rsidRDefault="00365C0E" w:rsidP="008113B0">
      <w:pPr>
        <w:widowControl/>
        <w:pBdr>
          <w:top w:val="nil"/>
          <w:left w:val="nil"/>
          <w:bottom w:val="nil"/>
          <w:right w:val="nil"/>
          <w:between w:val="nil"/>
        </w:pBdr>
        <w:spacing w:line="276" w:lineRule="auto"/>
        <w:jc w:val="both"/>
        <w:rPr>
          <w:color w:val="000000"/>
          <w:sz w:val="20"/>
          <w:szCs w:val="20"/>
        </w:rPr>
      </w:pPr>
    </w:p>
    <w:p w:rsidR="008113B0"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 xml:space="preserve">Animation Generation: After pose estimation, we use </w:t>
      </w:r>
      <w:proofErr w:type="spellStart"/>
      <w:r w:rsidRPr="008113B0">
        <w:rPr>
          <w:color w:val="000000"/>
          <w:sz w:val="20"/>
          <w:szCs w:val="20"/>
        </w:rPr>
        <w:t>AnimateDiff</w:t>
      </w:r>
      <w:proofErr w:type="spellEnd"/>
      <w:r w:rsidRPr="008113B0">
        <w:rPr>
          <w:color w:val="000000"/>
          <w:sz w:val="20"/>
          <w:szCs w:val="20"/>
        </w:rPr>
        <w:t xml:space="preserve"> for animation generation. </w:t>
      </w:r>
      <w:proofErr w:type="spellStart"/>
      <w:r w:rsidRPr="008113B0">
        <w:rPr>
          <w:color w:val="000000"/>
          <w:sz w:val="20"/>
          <w:szCs w:val="20"/>
        </w:rPr>
        <w:t>AnimateDiff</w:t>
      </w:r>
      <w:proofErr w:type="spellEnd"/>
      <w:r w:rsidRPr="008113B0">
        <w:rPr>
          <w:color w:val="000000"/>
          <w:sz w:val="20"/>
          <w:szCs w:val="20"/>
        </w:rPr>
        <w:t xml:space="preserve"> takes the pose data from OpenPose and applies it to the character image processed by </w:t>
      </w:r>
      <w:proofErr w:type="spellStart"/>
      <w:r w:rsidRPr="008113B0">
        <w:rPr>
          <w:color w:val="000000"/>
          <w:sz w:val="20"/>
          <w:szCs w:val="20"/>
        </w:rPr>
        <w:t>IPAdapter</w:t>
      </w:r>
      <w:proofErr w:type="spellEnd"/>
      <w:r w:rsidRPr="008113B0">
        <w:rPr>
          <w:color w:val="000000"/>
          <w:sz w:val="20"/>
          <w:szCs w:val="20"/>
        </w:rPr>
        <w:t>. This results in an animation of the character that mirrors the user’s motion from the input video.</w:t>
      </w:r>
    </w:p>
    <w:p w:rsidR="00365C0E" w:rsidRPr="008113B0" w:rsidRDefault="00365C0E" w:rsidP="00365C0E">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200400" cy="1796415"/>
            <wp:effectExtent l="0" t="0" r="0" b="0"/>
            <wp:docPr id="1770411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1891" name="Picture 17704118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1796415"/>
                    </a:xfrm>
                    <a:prstGeom prst="rect">
                      <a:avLst/>
                    </a:prstGeom>
                  </pic:spPr>
                </pic:pic>
              </a:graphicData>
            </a:graphic>
          </wp:inline>
        </w:drawing>
      </w:r>
    </w:p>
    <w:p w:rsidR="008113B0" w:rsidRDefault="00365C0E" w:rsidP="00365C0E">
      <w:pPr>
        <w:widowControl/>
        <w:pBdr>
          <w:top w:val="nil"/>
          <w:left w:val="nil"/>
          <w:bottom w:val="nil"/>
          <w:right w:val="nil"/>
          <w:between w:val="nil"/>
        </w:pBdr>
        <w:spacing w:line="276" w:lineRule="auto"/>
        <w:jc w:val="center"/>
        <w:rPr>
          <w:color w:val="000000"/>
          <w:sz w:val="20"/>
          <w:szCs w:val="20"/>
        </w:rPr>
      </w:pPr>
      <w:r>
        <w:rPr>
          <w:color w:val="000000"/>
          <w:sz w:val="20"/>
          <w:szCs w:val="20"/>
        </w:rPr>
        <w:t xml:space="preserve">Figure 3 – </w:t>
      </w:r>
      <w:proofErr w:type="spellStart"/>
      <w:r>
        <w:rPr>
          <w:color w:val="000000"/>
          <w:sz w:val="20"/>
          <w:szCs w:val="20"/>
        </w:rPr>
        <w:t>AnimateDiff</w:t>
      </w:r>
      <w:proofErr w:type="spellEnd"/>
      <w:r>
        <w:rPr>
          <w:color w:val="000000"/>
          <w:sz w:val="20"/>
          <w:szCs w:val="20"/>
        </w:rPr>
        <w:t xml:space="preserve"> Nodes Setup</w:t>
      </w:r>
    </w:p>
    <w:p w:rsidR="00365C0E" w:rsidRPr="008113B0" w:rsidRDefault="00365C0E" w:rsidP="008113B0">
      <w:pPr>
        <w:widowControl/>
        <w:pBdr>
          <w:top w:val="nil"/>
          <w:left w:val="nil"/>
          <w:bottom w:val="nil"/>
          <w:right w:val="nil"/>
          <w:between w:val="nil"/>
        </w:pBdr>
        <w:spacing w:line="276" w:lineRule="auto"/>
        <w:jc w:val="both"/>
        <w:rPr>
          <w:color w:val="000000"/>
          <w:sz w:val="20"/>
          <w:szCs w:val="20"/>
        </w:rPr>
      </w:pPr>
    </w:p>
    <w:p w:rsidR="008113B0"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Rendering: The final step in our workflow is rendering the animation. We use a realistic 3D render animation to bring the character to life. The render animation is generated in such a way that it accurately reflects the motion detected using OpenPose from the input video.</w:t>
      </w:r>
    </w:p>
    <w:p w:rsidR="00365C0E" w:rsidRDefault="00365C0E" w:rsidP="008113B0">
      <w:pPr>
        <w:widowControl/>
        <w:pBdr>
          <w:top w:val="nil"/>
          <w:left w:val="nil"/>
          <w:bottom w:val="nil"/>
          <w:right w:val="nil"/>
          <w:between w:val="nil"/>
        </w:pBdr>
        <w:spacing w:line="276" w:lineRule="auto"/>
        <w:jc w:val="both"/>
        <w:rPr>
          <w:color w:val="000000"/>
          <w:sz w:val="20"/>
          <w:szCs w:val="20"/>
        </w:rPr>
      </w:pPr>
    </w:p>
    <w:p w:rsidR="00365C0E" w:rsidRPr="008113B0" w:rsidRDefault="00365C0E" w:rsidP="00365C0E">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200400" cy="1925320"/>
            <wp:effectExtent l="0" t="0" r="0" b="0"/>
            <wp:docPr id="56916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6385" name="Picture 569163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925320"/>
                    </a:xfrm>
                    <a:prstGeom prst="rect">
                      <a:avLst/>
                    </a:prstGeom>
                  </pic:spPr>
                </pic:pic>
              </a:graphicData>
            </a:graphic>
          </wp:inline>
        </w:drawing>
      </w:r>
    </w:p>
    <w:p w:rsidR="008113B0" w:rsidRDefault="00365C0E" w:rsidP="00F05BBF">
      <w:pPr>
        <w:widowControl/>
        <w:pBdr>
          <w:top w:val="nil"/>
          <w:left w:val="nil"/>
          <w:bottom w:val="nil"/>
          <w:right w:val="nil"/>
          <w:between w:val="nil"/>
        </w:pBdr>
        <w:spacing w:line="276" w:lineRule="auto"/>
        <w:jc w:val="center"/>
        <w:rPr>
          <w:color w:val="000000"/>
          <w:sz w:val="20"/>
          <w:szCs w:val="20"/>
        </w:rPr>
      </w:pPr>
      <w:r>
        <w:rPr>
          <w:color w:val="000000"/>
          <w:sz w:val="20"/>
          <w:szCs w:val="20"/>
        </w:rPr>
        <w:t xml:space="preserve">Figure 4 </w:t>
      </w:r>
      <w:r w:rsidR="00F05BBF">
        <w:rPr>
          <w:color w:val="000000"/>
          <w:sz w:val="20"/>
          <w:szCs w:val="20"/>
        </w:rPr>
        <w:t>–</w:t>
      </w:r>
      <w:r>
        <w:rPr>
          <w:color w:val="000000"/>
          <w:sz w:val="20"/>
          <w:szCs w:val="20"/>
        </w:rPr>
        <w:t xml:space="preserve"> </w:t>
      </w:r>
      <w:r w:rsidR="00F05BBF">
        <w:rPr>
          <w:color w:val="000000"/>
          <w:sz w:val="20"/>
          <w:szCs w:val="20"/>
        </w:rPr>
        <w:t>Final Workflow Setup</w:t>
      </w:r>
    </w:p>
    <w:p w:rsidR="00365C0E" w:rsidRPr="008113B0" w:rsidRDefault="00365C0E" w:rsidP="008113B0">
      <w:pPr>
        <w:widowControl/>
        <w:pBdr>
          <w:top w:val="nil"/>
          <w:left w:val="nil"/>
          <w:bottom w:val="nil"/>
          <w:right w:val="nil"/>
          <w:between w:val="nil"/>
        </w:pBdr>
        <w:spacing w:line="276" w:lineRule="auto"/>
        <w:jc w:val="both"/>
        <w:rPr>
          <w:color w:val="000000"/>
          <w:sz w:val="20"/>
          <w:szCs w:val="20"/>
        </w:rPr>
      </w:pPr>
    </w:p>
    <w:p w:rsidR="00274E93" w:rsidRDefault="008113B0" w:rsidP="008113B0">
      <w:pPr>
        <w:widowControl/>
        <w:pBdr>
          <w:top w:val="nil"/>
          <w:left w:val="nil"/>
          <w:bottom w:val="nil"/>
          <w:right w:val="nil"/>
          <w:between w:val="nil"/>
        </w:pBdr>
        <w:spacing w:line="276" w:lineRule="auto"/>
        <w:jc w:val="both"/>
        <w:rPr>
          <w:color w:val="000000"/>
          <w:sz w:val="20"/>
          <w:szCs w:val="20"/>
        </w:rPr>
      </w:pPr>
      <w:r w:rsidRPr="008113B0">
        <w:rPr>
          <w:color w:val="000000"/>
          <w:sz w:val="20"/>
          <w:szCs w:val="20"/>
        </w:rPr>
        <w:t>This workflow was tested with eight combinations of motion modules and steps of ksampler, some with LCM and some without, demonstrating its efficacy in animating user-specified characters based on the user’s motion. Despite the compromises made due to resource constraints, our workflow provides a user-friendly and efficient method for character animation. Future work includes the development of a website as a wrapper for the workflow, enhancing its accessibility and practical application.</w:t>
      </w:r>
    </w:p>
    <w:p w:rsidR="00274E93" w:rsidRDefault="00274E93">
      <w:pPr>
        <w:widowControl/>
        <w:pBdr>
          <w:top w:val="nil"/>
          <w:left w:val="nil"/>
          <w:bottom w:val="nil"/>
          <w:right w:val="nil"/>
          <w:between w:val="nil"/>
        </w:pBdr>
        <w:spacing w:line="276" w:lineRule="auto"/>
        <w:jc w:val="both"/>
        <w:rPr>
          <w:color w:val="000000"/>
          <w:sz w:val="20"/>
          <w:szCs w:val="20"/>
        </w:rPr>
      </w:pPr>
    </w:p>
    <w:p w:rsidR="00274E93" w:rsidRDefault="00274E93">
      <w:pPr>
        <w:widowControl/>
        <w:pBdr>
          <w:top w:val="nil"/>
          <w:left w:val="nil"/>
          <w:bottom w:val="nil"/>
          <w:right w:val="nil"/>
          <w:between w:val="nil"/>
        </w:pBdr>
        <w:spacing w:line="276" w:lineRule="auto"/>
        <w:jc w:val="both"/>
        <w:rPr>
          <w:color w:val="000000"/>
          <w:sz w:val="20"/>
          <w:szCs w:val="20"/>
        </w:rPr>
      </w:pPr>
    </w:p>
    <w:p w:rsidR="00274E93" w:rsidRDefault="00274E93">
      <w:pPr>
        <w:widowControl/>
        <w:pBdr>
          <w:top w:val="nil"/>
          <w:left w:val="nil"/>
          <w:bottom w:val="nil"/>
          <w:right w:val="nil"/>
          <w:between w:val="nil"/>
        </w:pBdr>
        <w:spacing w:line="276" w:lineRule="auto"/>
        <w:rPr>
          <w:color w:val="000000"/>
          <w:sz w:val="20"/>
          <w:szCs w:val="20"/>
        </w:rPr>
      </w:pPr>
    </w:p>
    <w:p w:rsidR="00274E93" w:rsidRDefault="00000000">
      <w:pPr>
        <w:numPr>
          <w:ilvl w:val="0"/>
          <w:numId w:val="1"/>
        </w:numPr>
        <w:pBdr>
          <w:top w:val="nil"/>
          <w:left w:val="nil"/>
          <w:bottom w:val="nil"/>
          <w:right w:val="nil"/>
          <w:between w:val="nil"/>
        </w:pBdr>
        <w:tabs>
          <w:tab w:val="left" w:pos="1696"/>
        </w:tabs>
      </w:pPr>
      <w:r>
        <w:rPr>
          <w:color w:val="000000"/>
        </w:rPr>
        <w:t>RESULTS</w:t>
      </w:r>
    </w:p>
    <w:p w:rsidR="0072367B" w:rsidRDefault="0072367B" w:rsidP="00117010">
      <w:pPr>
        <w:widowControl/>
        <w:pBdr>
          <w:top w:val="nil"/>
          <w:left w:val="nil"/>
          <w:bottom w:val="nil"/>
          <w:right w:val="nil"/>
          <w:between w:val="nil"/>
        </w:pBdr>
        <w:spacing w:line="276" w:lineRule="auto"/>
        <w:jc w:val="center"/>
        <w:rPr>
          <w:color w:val="000000"/>
          <w:sz w:val="20"/>
          <w:szCs w:val="20"/>
        </w:rPr>
      </w:pPr>
    </w:p>
    <w:p w:rsidR="0072367B" w:rsidRDefault="0072367B" w:rsidP="0072367B">
      <w:pPr>
        <w:widowControl/>
        <w:pBdr>
          <w:top w:val="nil"/>
          <w:left w:val="nil"/>
          <w:bottom w:val="nil"/>
          <w:right w:val="nil"/>
          <w:between w:val="nil"/>
        </w:pBdr>
        <w:spacing w:line="276" w:lineRule="auto"/>
        <w:rPr>
          <w:color w:val="000000"/>
          <w:sz w:val="20"/>
          <w:szCs w:val="20"/>
        </w:rPr>
      </w:pPr>
      <w:r>
        <w:rPr>
          <w:color w:val="000000"/>
          <w:sz w:val="20"/>
          <w:szCs w:val="20"/>
        </w:rPr>
        <w:t xml:space="preserve">As a sample input for the character </w:t>
      </w:r>
      <w:proofErr w:type="gramStart"/>
      <w:r>
        <w:rPr>
          <w:color w:val="000000"/>
          <w:sz w:val="20"/>
          <w:szCs w:val="20"/>
        </w:rPr>
        <w:t>a</w:t>
      </w:r>
      <w:proofErr w:type="gramEnd"/>
      <w:r>
        <w:rPr>
          <w:color w:val="000000"/>
          <w:sz w:val="20"/>
          <w:szCs w:val="20"/>
        </w:rPr>
        <w:t xml:space="preserve"> image was given as input into </w:t>
      </w:r>
      <w:proofErr w:type="spellStart"/>
      <w:r>
        <w:rPr>
          <w:color w:val="000000"/>
          <w:sz w:val="20"/>
          <w:szCs w:val="20"/>
        </w:rPr>
        <w:t>IPAdapter</w:t>
      </w:r>
      <w:proofErr w:type="spellEnd"/>
    </w:p>
    <w:p w:rsidR="0072367B" w:rsidRDefault="0072367B" w:rsidP="0072367B">
      <w:pPr>
        <w:widowControl/>
        <w:pBdr>
          <w:top w:val="nil"/>
          <w:left w:val="nil"/>
          <w:bottom w:val="nil"/>
          <w:right w:val="nil"/>
          <w:between w:val="nil"/>
        </w:pBdr>
        <w:spacing w:line="276" w:lineRule="auto"/>
        <w:rPr>
          <w:color w:val="000000"/>
          <w:sz w:val="20"/>
          <w:szCs w:val="20"/>
        </w:rPr>
      </w:pPr>
    </w:p>
    <w:p w:rsidR="0072367B" w:rsidRDefault="0072367B" w:rsidP="0072367B">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1958340" cy="2983359"/>
            <wp:effectExtent l="0" t="0" r="3810" b="7620"/>
            <wp:docPr id="105670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7307" name="Picture 10567073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0240" cy="3001488"/>
                    </a:xfrm>
                    <a:prstGeom prst="rect">
                      <a:avLst/>
                    </a:prstGeom>
                  </pic:spPr>
                </pic:pic>
              </a:graphicData>
            </a:graphic>
          </wp:inline>
        </w:drawing>
      </w:r>
    </w:p>
    <w:p w:rsidR="0072367B" w:rsidRDefault="0072367B" w:rsidP="0072367B">
      <w:pPr>
        <w:widowControl/>
        <w:pBdr>
          <w:top w:val="nil"/>
          <w:left w:val="nil"/>
          <w:bottom w:val="nil"/>
          <w:right w:val="nil"/>
          <w:between w:val="nil"/>
        </w:pBdr>
        <w:spacing w:line="276" w:lineRule="auto"/>
        <w:jc w:val="center"/>
        <w:rPr>
          <w:color w:val="000000"/>
          <w:sz w:val="20"/>
          <w:szCs w:val="20"/>
        </w:rPr>
      </w:pPr>
      <w:r>
        <w:rPr>
          <w:color w:val="000000"/>
          <w:sz w:val="20"/>
          <w:szCs w:val="20"/>
        </w:rPr>
        <w:t>Figure 5 – A Sample Character Image</w:t>
      </w:r>
    </w:p>
    <w:p w:rsidR="0072367B" w:rsidRDefault="0072367B" w:rsidP="0072367B">
      <w:pPr>
        <w:widowControl/>
        <w:pBdr>
          <w:top w:val="nil"/>
          <w:left w:val="nil"/>
          <w:bottom w:val="nil"/>
          <w:right w:val="nil"/>
          <w:between w:val="nil"/>
        </w:pBdr>
        <w:spacing w:line="276" w:lineRule="auto"/>
        <w:rPr>
          <w:color w:val="000000"/>
          <w:sz w:val="20"/>
          <w:szCs w:val="20"/>
        </w:rPr>
      </w:pPr>
    </w:p>
    <w:p w:rsidR="0072367B" w:rsidRDefault="0072367B" w:rsidP="0072367B">
      <w:pPr>
        <w:widowControl/>
        <w:pBdr>
          <w:top w:val="nil"/>
          <w:left w:val="nil"/>
          <w:bottom w:val="nil"/>
          <w:right w:val="nil"/>
          <w:between w:val="nil"/>
        </w:pBdr>
        <w:spacing w:line="276" w:lineRule="auto"/>
        <w:rPr>
          <w:color w:val="000000"/>
          <w:sz w:val="20"/>
          <w:szCs w:val="20"/>
        </w:rPr>
      </w:pPr>
      <w:r>
        <w:rPr>
          <w:color w:val="000000"/>
          <w:sz w:val="20"/>
          <w:szCs w:val="20"/>
        </w:rPr>
        <w:t xml:space="preserve">And a sample input video for motion capture was given to test the working result of the workflow to compare different motion modules </w:t>
      </w:r>
    </w:p>
    <w:p w:rsidR="0072367B" w:rsidRDefault="0072367B" w:rsidP="0072367B">
      <w:pPr>
        <w:widowControl/>
        <w:pBdr>
          <w:top w:val="nil"/>
          <w:left w:val="nil"/>
          <w:bottom w:val="nil"/>
          <w:right w:val="nil"/>
          <w:between w:val="nil"/>
        </w:pBdr>
        <w:spacing w:line="276" w:lineRule="auto"/>
        <w:rPr>
          <w:color w:val="000000"/>
          <w:sz w:val="20"/>
          <w:szCs w:val="20"/>
        </w:rPr>
      </w:pPr>
    </w:p>
    <w:p w:rsidR="0072367B" w:rsidRDefault="0072367B" w:rsidP="0072367B">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092193" cy="3901440"/>
            <wp:effectExtent l="0" t="0" r="0" b="3810"/>
            <wp:docPr id="45177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6888" name="Picture 451776888"/>
                    <pic:cNvPicPr/>
                  </pic:nvPicPr>
                  <pic:blipFill>
                    <a:blip r:embed="rId10">
                      <a:extLst>
                        <a:ext uri="{28A0092B-C50C-407E-A947-70E740481C1C}">
                          <a14:useLocalDpi xmlns:a14="http://schemas.microsoft.com/office/drawing/2010/main" val="0"/>
                        </a:ext>
                      </a:extLst>
                    </a:blip>
                    <a:stretch>
                      <a:fillRect/>
                    </a:stretch>
                  </pic:blipFill>
                  <pic:spPr>
                    <a:xfrm>
                      <a:off x="0" y="0"/>
                      <a:ext cx="3101374" cy="3913024"/>
                    </a:xfrm>
                    <a:prstGeom prst="rect">
                      <a:avLst/>
                    </a:prstGeom>
                  </pic:spPr>
                </pic:pic>
              </a:graphicData>
            </a:graphic>
          </wp:inline>
        </w:drawing>
      </w:r>
    </w:p>
    <w:p w:rsidR="0072367B" w:rsidRDefault="0072367B" w:rsidP="00117010">
      <w:pPr>
        <w:widowControl/>
        <w:pBdr>
          <w:top w:val="nil"/>
          <w:left w:val="nil"/>
          <w:bottom w:val="nil"/>
          <w:right w:val="nil"/>
          <w:between w:val="nil"/>
        </w:pBdr>
        <w:spacing w:line="276" w:lineRule="auto"/>
        <w:jc w:val="center"/>
        <w:rPr>
          <w:color w:val="000000"/>
          <w:sz w:val="20"/>
          <w:szCs w:val="20"/>
        </w:rPr>
      </w:pPr>
      <w:r>
        <w:rPr>
          <w:color w:val="000000"/>
          <w:sz w:val="20"/>
          <w:szCs w:val="20"/>
        </w:rPr>
        <w:t>Figure 6 – A Frame from the sample input video</w:t>
      </w:r>
    </w:p>
    <w:p w:rsidR="00117010" w:rsidRDefault="00117010" w:rsidP="00117010">
      <w:pPr>
        <w:widowControl/>
        <w:pBdr>
          <w:top w:val="nil"/>
          <w:left w:val="nil"/>
          <w:bottom w:val="nil"/>
          <w:right w:val="nil"/>
          <w:between w:val="nil"/>
        </w:pBdr>
        <w:spacing w:line="276" w:lineRule="auto"/>
        <w:jc w:val="center"/>
        <w:rPr>
          <w:color w:val="000000"/>
          <w:sz w:val="20"/>
          <w:szCs w:val="20"/>
        </w:rPr>
      </w:pPr>
      <w:r>
        <w:rPr>
          <w:noProof/>
          <w:color w:val="000000"/>
          <w:sz w:val="20"/>
          <w:szCs w:val="20"/>
        </w:rPr>
        <w:drawing>
          <wp:inline distT="0" distB="0" distL="0" distR="0">
            <wp:extent cx="3374571" cy="1898196"/>
            <wp:effectExtent l="0" t="0" r="0" b="6985"/>
            <wp:docPr id="244591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91677" name="Picture 2445916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5263" cy="1898585"/>
                    </a:xfrm>
                    <a:prstGeom prst="rect">
                      <a:avLst/>
                    </a:prstGeom>
                  </pic:spPr>
                </pic:pic>
              </a:graphicData>
            </a:graphic>
          </wp:inline>
        </w:drawing>
      </w:r>
    </w:p>
    <w:p w:rsidR="00274E93" w:rsidRDefault="00117010" w:rsidP="00837F4D">
      <w:pPr>
        <w:widowControl/>
        <w:pBdr>
          <w:top w:val="nil"/>
          <w:left w:val="nil"/>
          <w:bottom w:val="nil"/>
          <w:right w:val="nil"/>
          <w:between w:val="nil"/>
        </w:pBdr>
        <w:spacing w:line="276" w:lineRule="auto"/>
        <w:jc w:val="center"/>
        <w:rPr>
          <w:color w:val="000000"/>
          <w:sz w:val="20"/>
          <w:szCs w:val="20"/>
        </w:rPr>
      </w:pPr>
      <w:r>
        <w:rPr>
          <w:color w:val="000000"/>
          <w:sz w:val="20"/>
          <w:szCs w:val="20"/>
        </w:rPr>
        <w:t xml:space="preserve">Figure 5 – Frame </w:t>
      </w:r>
      <w:r w:rsidR="00837F4D">
        <w:rPr>
          <w:color w:val="000000"/>
          <w:sz w:val="20"/>
          <w:szCs w:val="20"/>
        </w:rPr>
        <w:t>s</w:t>
      </w:r>
      <w:r>
        <w:rPr>
          <w:color w:val="000000"/>
          <w:sz w:val="20"/>
          <w:szCs w:val="20"/>
        </w:rPr>
        <w:t>amples from final renders</w:t>
      </w:r>
    </w:p>
    <w:p w:rsidR="00837F4D" w:rsidRPr="00837F4D" w:rsidRDefault="00837F4D" w:rsidP="00837F4D">
      <w:pPr>
        <w:widowControl/>
        <w:pBdr>
          <w:top w:val="nil"/>
          <w:left w:val="nil"/>
          <w:bottom w:val="nil"/>
          <w:right w:val="nil"/>
          <w:between w:val="nil"/>
        </w:pBdr>
        <w:spacing w:line="276" w:lineRule="auto"/>
        <w:rPr>
          <w:color w:val="000000"/>
          <w:sz w:val="20"/>
          <w:szCs w:val="20"/>
        </w:rPr>
      </w:pPr>
    </w:p>
    <w:p w:rsidR="00837F4D" w:rsidRPr="00837F4D" w:rsidRDefault="00837F4D" w:rsidP="00837F4D">
      <w:pPr>
        <w:widowControl/>
        <w:spacing w:line="276" w:lineRule="auto"/>
        <w:jc w:val="both"/>
        <w:rPr>
          <w:sz w:val="20"/>
          <w:szCs w:val="20"/>
        </w:rPr>
      </w:pPr>
      <w:r w:rsidRPr="00837F4D">
        <w:rPr>
          <w:sz w:val="20"/>
          <w:szCs w:val="20"/>
        </w:rPr>
        <w:t xml:space="preserve">The results of the </w:t>
      </w:r>
      <w:proofErr w:type="gramStart"/>
      <w:r w:rsidRPr="00837F4D">
        <w:rPr>
          <w:sz w:val="20"/>
          <w:szCs w:val="20"/>
        </w:rPr>
        <w:t>eight combination</w:t>
      </w:r>
      <w:proofErr w:type="gramEnd"/>
      <w:r w:rsidRPr="00837F4D">
        <w:rPr>
          <w:sz w:val="20"/>
          <w:szCs w:val="20"/>
        </w:rPr>
        <w:t xml:space="preserve"> testing are presented in two categories: “non-lcm” and “lcm”. Each category contains four test results, demonstrating the effects of different motion modules and steps of ksampler on the animation quality.</w:t>
      </w:r>
    </w:p>
    <w:p w:rsidR="00837F4D" w:rsidRPr="00837F4D" w:rsidRDefault="00837F4D" w:rsidP="00837F4D">
      <w:pPr>
        <w:widowControl/>
        <w:spacing w:line="276" w:lineRule="auto"/>
        <w:jc w:val="both"/>
        <w:rPr>
          <w:sz w:val="20"/>
          <w:szCs w:val="20"/>
        </w:rPr>
      </w:pPr>
    </w:p>
    <w:p w:rsidR="00837F4D" w:rsidRPr="00837F4D" w:rsidRDefault="00837F4D" w:rsidP="00837F4D">
      <w:pPr>
        <w:widowControl/>
        <w:spacing w:line="276" w:lineRule="auto"/>
        <w:jc w:val="both"/>
        <w:rPr>
          <w:b/>
          <w:bCs/>
          <w:sz w:val="20"/>
          <w:szCs w:val="20"/>
        </w:rPr>
      </w:pPr>
      <w:r w:rsidRPr="00837F4D">
        <w:rPr>
          <w:b/>
          <w:bCs/>
          <w:sz w:val="20"/>
          <w:szCs w:val="20"/>
        </w:rPr>
        <w:t>Non-LCM Results</w:t>
      </w:r>
    </w:p>
    <w:p w:rsidR="00837F4D" w:rsidRPr="00837F4D" w:rsidRDefault="00837F4D" w:rsidP="00837F4D">
      <w:pPr>
        <w:widowControl/>
        <w:spacing w:line="276" w:lineRule="auto"/>
        <w:jc w:val="both"/>
        <w:rPr>
          <w:sz w:val="20"/>
          <w:szCs w:val="20"/>
        </w:rPr>
      </w:pPr>
    </w:p>
    <w:p w:rsidR="00837F4D" w:rsidRPr="00837F4D" w:rsidRDefault="00837F4D" w:rsidP="00837F4D">
      <w:pPr>
        <w:pStyle w:val="ListParagraph"/>
        <w:widowControl/>
        <w:numPr>
          <w:ilvl w:val="0"/>
          <w:numId w:val="4"/>
        </w:numPr>
        <w:spacing w:line="276" w:lineRule="auto"/>
        <w:jc w:val="both"/>
        <w:rPr>
          <w:sz w:val="20"/>
          <w:szCs w:val="20"/>
        </w:rPr>
      </w:pPr>
      <w:r w:rsidRPr="00837F4D">
        <w:rPr>
          <w:sz w:val="20"/>
          <w:szCs w:val="20"/>
        </w:rPr>
        <w:t xml:space="preserve">4step_animate </w:t>
      </w:r>
      <w:proofErr w:type="spellStart"/>
      <w:r w:rsidRPr="00837F4D">
        <w:rPr>
          <w:sz w:val="20"/>
          <w:szCs w:val="20"/>
        </w:rPr>
        <w:t>diff_lighting</w:t>
      </w:r>
      <w:proofErr w:type="spellEnd"/>
      <w:r w:rsidRPr="00837F4D">
        <w:rPr>
          <w:sz w:val="20"/>
          <w:szCs w:val="20"/>
        </w:rPr>
        <w:t>: The result shows a blurred effect due to different lighting conditions.</w:t>
      </w:r>
    </w:p>
    <w:p w:rsidR="00837F4D" w:rsidRPr="00837F4D" w:rsidRDefault="00837F4D" w:rsidP="00837F4D">
      <w:pPr>
        <w:pStyle w:val="ListParagraph"/>
        <w:widowControl/>
        <w:numPr>
          <w:ilvl w:val="0"/>
          <w:numId w:val="4"/>
        </w:numPr>
        <w:spacing w:line="276" w:lineRule="auto"/>
        <w:jc w:val="both"/>
        <w:rPr>
          <w:sz w:val="20"/>
          <w:szCs w:val="20"/>
        </w:rPr>
      </w:pPr>
      <w:r w:rsidRPr="00837F4D">
        <w:rPr>
          <w:sz w:val="20"/>
          <w:szCs w:val="20"/>
        </w:rPr>
        <w:t xml:space="preserve">8step_animate </w:t>
      </w:r>
      <w:proofErr w:type="spellStart"/>
      <w:r w:rsidRPr="00837F4D">
        <w:rPr>
          <w:sz w:val="20"/>
          <w:szCs w:val="20"/>
        </w:rPr>
        <w:t>diff_lighting</w:t>
      </w:r>
      <w:proofErr w:type="spellEnd"/>
      <w:r w:rsidRPr="00837F4D">
        <w:rPr>
          <w:sz w:val="20"/>
          <w:szCs w:val="20"/>
        </w:rPr>
        <w:t>: This result is similar to the first but appears slightly clearer.</w:t>
      </w:r>
    </w:p>
    <w:p w:rsidR="00837F4D" w:rsidRPr="00837F4D" w:rsidRDefault="00837F4D" w:rsidP="00837F4D">
      <w:pPr>
        <w:pStyle w:val="ListParagraph"/>
        <w:widowControl/>
        <w:numPr>
          <w:ilvl w:val="0"/>
          <w:numId w:val="4"/>
        </w:numPr>
        <w:spacing w:line="276" w:lineRule="auto"/>
        <w:jc w:val="both"/>
        <w:rPr>
          <w:sz w:val="20"/>
          <w:szCs w:val="20"/>
        </w:rPr>
      </w:pPr>
      <w:r w:rsidRPr="00837F4D">
        <w:rPr>
          <w:sz w:val="20"/>
          <w:szCs w:val="20"/>
        </w:rPr>
        <w:t>mmsdv15v2: This result is clearer than the previous two but still affected by lighting conditions.</w:t>
      </w:r>
    </w:p>
    <w:p w:rsidR="00837F4D" w:rsidRDefault="00837F4D" w:rsidP="00837F4D">
      <w:pPr>
        <w:pStyle w:val="ListParagraph"/>
        <w:widowControl/>
        <w:numPr>
          <w:ilvl w:val="0"/>
          <w:numId w:val="4"/>
        </w:numPr>
        <w:spacing w:line="276" w:lineRule="auto"/>
        <w:jc w:val="both"/>
        <w:rPr>
          <w:sz w:val="20"/>
          <w:szCs w:val="20"/>
        </w:rPr>
      </w:pPr>
      <w:r w:rsidRPr="00837F4D">
        <w:rPr>
          <w:sz w:val="20"/>
          <w:szCs w:val="20"/>
        </w:rPr>
        <w:t>v3sd15mm: Marked with an arrow pointing to “20step,” this result indicates a progression from the previous images and has better clarity and detail.</w:t>
      </w:r>
    </w:p>
    <w:p w:rsidR="00837F4D" w:rsidRPr="00837F4D" w:rsidRDefault="00837F4D" w:rsidP="00837F4D">
      <w:pPr>
        <w:pStyle w:val="ListParagraph"/>
        <w:widowControl/>
        <w:spacing w:line="276" w:lineRule="auto"/>
        <w:jc w:val="both"/>
        <w:rPr>
          <w:sz w:val="20"/>
          <w:szCs w:val="20"/>
        </w:rPr>
      </w:pPr>
    </w:p>
    <w:p w:rsidR="00837F4D" w:rsidRPr="00837F4D" w:rsidRDefault="00837F4D" w:rsidP="00837F4D">
      <w:pPr>
        <w:widowControl/>
        <w:spacing w:line="276" w:lineRule="auto"/>
        <w:jc w:val="both"/>
        <w:rPr>
          <w:b/>
          <w:bCs/>
          <w:sz w:val="20"/>
          <w:szCs w:val="20"/>
        </w:rPr>
      </w:pPr>
      <w:r w:rsidRPr="00837F4D">
        <w:rPr>
          <w:b/>
          <w:bCs/>
          <w:sz w:val="20"/>
          <w:szCs w:val="20"/>
        </w:rPr>
        <w:t>LCM Results</w:t>
      </w:r>
    </w:p>
    <w:p w:rsidR="00837F4D" w:rsidRPr="00837F4D" w:rsidRDefault="00837F4D" w:rsidP="00837F4D">
      <w:pPr>
        <w:widowControl/>
        <w:spacing w:line="276" w:lineRule="auto"/>
        <w:jc w:val="both"/>
        <w:rPr>
          <w:sz w:val="20"/>
          <w:szCs w:val="20"/>
        </w:rPr>
      </w:pPr>
    </w:p>
    <w:p w:rsidR="00837F4D" w:rsidRPr="00837F4D" w:rsidRDefault="00837F4D" w:rsidP="00837F4D">
      <w:pPr>
        <w:pStyle w:val="ListParagraph"/>
        <w:widowControl/>
        <w:numPr>
          <w:ilvl w:val="0"/>
          <w:numId w:val="5"/>
        </w:numPr>
        <w:spacing w:line="276" w:lineRule="auto"/>
        <w:jc w:val="both"/>
        <w:rPr>
          <w:sz w:val="20"/>
          <w:szCs w:val="20"/>
        </w:rPr>
      </w:pPr>
      <w:r w:rsidRPr="00837F4D">
        <w:rPr>
          <w:sz w:val="20"/>
          <w:szCs w:val="20"/>
        </w:rPr>
        <w:t>The first result mirrors the blurriness of the first in the “non-lcm” category but has enhanced color contrast and detail due to localized contrast manipulation (lcm).</w:t>
      </w:r>
    </w:p>
    <w:p w:rsidR="00837F4D" w:rsidRPr="00837F4D" w:rsidRDefault="00837F4D" w:rsidP="00837F4D">
      <w:pPr>
        <w:pStyle w:val="ListParagraph"/>
        <w:widowControl/>
        <w:numPr>
          <w:ilvl w:val="0"/>
          <w:numId w:val="5"/>
        </w:numPr>
        <w:spacing w:line="276" w:lineRule="auto"/>
        <w:jc w:val="both"/>
        <w:rPr>
          <w:sz w:val="20"/>
          <w:szCs w:val="20"/>
        </w:rPr>
      </w:pPr>
      <w:r w:rsidRPr="00837F4D">
        <w:rPr>
          <w:sz w:val="20"/>
          <w:szCs w:val="20"/>
        </w:rPr>
        <w:t>The second result also mirrors its “non-lcm” counterpart with improved clarity and detail from lcm.</w:t>
      </w:r>
    </w:p>
    <w:p w:rsidR="00837F4D" w:rsidRPr="00837F4D" w:rsidRDefault="00837F4D" w:rsidP="00837F4D">
      <w:pPr>
        <w:pStyle w:val="ListParagraph"/>
        <w:widowControl/>
        <w:numPr>
          <w:ilvl w:val="0"/>
          <w:numId w:val="5"/>
        </w:numPr>
        <w:spacing w:line="276" w:lineRule="auto"/>
        <w:jc w:val="both"/>
        <w:rPr>
          <w:sz w:val="20"/>
          <w:szCs w:val="20"/>
        </w:rPr>
      </w:pPr>
      <w:r w:rsidRPr="00837F4D">
        <w:rPr>
          <w:sz w:val="20"/>
          <w:szCs w:val="20"/>
        </w:rPr>
        <w:t>The third result shows significant improvement in clarity, color contrast, and detail because of lcm application.</w:t>
      </w:r>
    </w:p>
    <w:p w:rsidR="00837F4D" w:rsidRDefault="00837F4D" w:rsidP="00837F4D">
      <w:pPr>
        <w:pStyle w:val="ListParagraph"/>
        <w:widowControl/>
        <w:numPr>
          <w:ilvl w:val="0"/>
          <w:numId w:val="5"/>
        </w:numPr>
        <w:spacing w:line="276" w:lineRule="auto"/>
        <w:jc w:val="both"/>
        <w:rPr>
          <w:sz w:val="20"/>
          <w:szCs w:val="20"/>
        </w:rPr>
      </w:pPr>
      <w:r w:rsidRPr="00837F4D">
        <w:rPr>
          <w:sz w:val="20"/>
          <w:szCs w:val="20"/>
        </w:rPr>
        <w:t>The fourth result is marked as an “8step” progression showing optimal clarity, sharpness, and detail achieved through lcm.</w:t>
      </w:r>
    </w:p>
    <w:p w:rsidR="00802E84" w:rsidRDefault="00802E84" w:rsidP="00802E84">
      <w:pPr>
        <w:widowControl/>
        <w:spacing w:line="276" w:lineRule="auto"/>
        <w:jc w:val="both"/>
        <w:rPr>
          <w:sz w:val="20"/>
          <w:szCs w:val="20"/>
        </w:rPr>
      </w:pPr>
    </w:p>
    <w:p w:rsidR="00802E84" w:rsidRDefault="00802E84" w:rsidP="00802E84">
      <w:pPr>
        <w:widowControl/>
        <w:spacing w:line="276" w:lineRule="auto"/>
        <w:jc w:val="both"/>
        <w:rPr>
          <w:sz w:val="20"/>
          <w:szCs w:val="20"/>
        </w:rPr>
      </w:pPr>
      <w:r w:rsidRPr="00802E84">
        <w:rPr>
          <w:sz w:val="20"/>
          <w:szCs w:val="20"/>
        </w:rPr>
        <w:t xml:space="preserve">The v3sd15mm motion module, when used with localized contrast manipulation (LCM), delivered superior results in terms of clarity, lighting, sharpness, and motion tracking, all while preserving the character’s consistency. Without LCM, the v3sd15mm module resulted in excessive color bleeding in the background, which negatively impacted the overall consistency. Although the 4step </w:t>
      </w:r>
      <w:proofErr w:type="spellStart"/>
      <w:r w:rsidRPr="00802E84">
        <w:rPr>
          <w:sz w:val="20"/>
          <w:szCs w:val="20"/>
        </w:rPr>
        <w:t>animatediff</w:t>
      </w:r>
      <w:proofErr w:type="spellEnd"/>
      <w:r w:rsidRPr="00802E84">
        <w:rPr>
          <w:sz w:val="20"/>
          <w:szCs w:val="20"/>
        </w:rPr>
        <w:t xml:space="preserve"> lightning module without LCM was able to capture facial expressions, it fell short in terms of quality and consistency. Therefore, the v3sd15mm module with LCM offers a balanced trade-off, providing optimal animation quality while maintaining consistency.</w:t>
      </w:r>
    </w:p>
    <w:p w:rsidR="00802E84" w:rsidRPr="00802E84" w:rsidRDefault="00802E84" w:rsidP="00802E84">
      <w:pPr>
        <w:widowControl/>
        <w:spacing w:line="276" w:lineRule="auto"/>
        <w:jc w:val="both"/>
        <w:rPr>
          <w:sz w:val="20"/>
          <w:szCs w:val="20"/>
        </w:rPr>
      </w:pPr>
    </w:p>
    <w:p w:rsidR="00274E93" w:rsidRDefault="00837F4D" w:rsidP="00837F4D">
      <w:pPr>
        <w:widowControl/>
        <w:spacing w:line="276" w:lineRule="auto"/>
        <w:jc w:val="both"/>
        <w:rPr>
          <w:sz w:val="20"/>
          <w:szCs w:val="20"/>
        </w:rPr>
      </w:pPr>
      <w:r w:rsidRPr="00837F4D">
        <w:rPr>
          <w:sz w:val="20"/>
          <w:szCs w:val="20"/>
        </w:rPr>
        <w:t>These results demonstrate the efficacy of the proposed workflow in animating user-specified characters based on the user’s motion, even under resource constraints. The results also highlight the significant improvement in animation quality achieved through localized contrast manipulation (lcm).</w:t>
      </w:r>
    </w:p>
    <w:p w:rsidR="00274E93" w:rsidRDefault="00274E93">
      <w:pPr>
        <w:widowControl/>
        <w:spacing w:line="276" w:lineRule="auto"/>
        <w:jc w:val="both"/>
        <w:rPr>
          <w:sz w:val="20"/>
          <w:szCs w:val="20"/>
        </w:rPr>
      </w:pPr>
    </w:p>
    <w:p w:rsidR="00274E93" w:rsidRDefault="00000000">
      <w:pPr>
        <w:numPr>
          <w:ilvl w:val="0"/>
          <w:numId w:val="1"/>
        </w:numPr>
        <w:tabs>
          <w:tab w:val="left" w:pos="1696"/>
        </w:tabs>
        <w:jc w:val="both"/>
      </w:pPr>
      <w:r>
        <w:t>CONCLUSION</w:t>
      </w:r>
    </w:p>
    <w:p w:rsidR="008113B0" w:rsidRPr="008113B0" w:rsidRDefault="008113B0" w:rsidP="008113B0">
      <w:pPr>
        <w:widowControl/>
        <w:spacing w:line="276" w:lineRule="auto"/>
        <w:jc w:val="both"/>
        <w:rPr>
          <w:sz w:val="20"/>
          <w:szCs w:val="20"/>
        </w:rPr>
      </w:pPr>
      <w:r w:rsidRPr="008113B0">
        <w:rPr>
          <w:sz w:val="20"/>
          <w:szCs w:val="20"/>
        </w:rPr>
        <w:t xml:space="preserve">This research paper has presented a novel, efficient, and user-friendly workflow for 3D character animation using pose estimation. Despite resource constraints, the workflow leverages OpenPose for motion capture and </w:t>
      </w:r>
      <w:proofErr w:type="spellStart"/>
      <w:r w:rsidRPr="008113B0">
        <w:rPr>
          <w:sz w:val="20"/>
          <w:szCs w:val="20"/>
        </w:rPr>
        <w:t>IPAdapter</w:t>
      </w:r>
      <w:proofErr w:type="spellEnd"/>
      <w:r w:rsidRPr="008113B0">
        <w:rPr>
          <w:sz w:val="20"/>
          <w:szCs w:val="20"/>
        </w:rPr>
        <w:t xml:space="preserve"> for input handling, demonstrating its efficacy in animating user-specified characters based on the user’s motion. The use of </w:t>
      </w:r>
      <w:proofErr w:type="spellStart"/>
      <w:r w:rsidRPr="008113B0">
        <w:rPr>
          <w:sz w:val="20"/>
          <w:szCs w:val="20"/>
        </w:rPr>
        <w:t>AnimateDiff</w:t>
      </w:r>
      <w:proofErr w:type="spellEnd"/>
      <w:r w:rsidRPr="008113B0">
        <w:rPr>
          <w:sz w:val="20"/>
          <w:szCs w:val="20"/>
        </w:rPr>
        <w:t xml:space="preserve"> for animation generation further enhances the workflow’s efficiency.</w:t>
      </w:r>
    </w:p>
    <w:p w:rsidR="008113B0" w:rsidRPr="008113B0" w:rsidRDefault="008113B0" w:rsidP="008113B0">
      <w:pPr>
        <w:widowControl/>
        <w:spacing w:line="276" w:lineRule="auto"/>
        <w:jc w:val="both"/>
        <w:rPr>
          <w:sz w:val="20"/>
          <w:szCs w:val="20"/>
        </w:rPr>
      </w:pPr>
    </w:p>
    <w:p w:rsidR="008113B0" w:rsidRPr="008113B0" w:rsidRDefault="008113B0" w:rsidP="008113B0">
      <w:pPr>
        <w:widowControl/>
        <w:spacing w:line="276" w:lineRule="auto"/>
        <w:jc w:val="both"/>
        <w:rPr>
          <w:sz w:val="20"/>
          <w:szCs w:val="20"/>
        </w:rPr>
      </w:pPr>
      <w:r w:rsidRPr="008113B0">
        <w:rPr>
          <w:sz w:val="20"/>
          <w:szCs w:val="20"/>
        </w:rPr>
        <w:t>The workflow democratizes the process of 3D character animation, making it accessible even under resource constraints. It provides a practical application of pose estimation to 3D character animation, contributing significantly to the field. The system was tested with eight combinations of motion modules and steps of ksampler, some with LCM and some without, further demonstrating its versatility and robustness.</w:t>
      </w:r>
    </w:p>
    <w:p w:rsidR="008113B0" w:rsidRPr="008113B0" w:rsidRDefault="008113B0" w:rsidP="008113B0">
      <w:pPr>
        <w:widowControl/>
        <w:spacing w:line="276" w:lineRule="auto"/>
        <w:jc w:val="both"/>
        <w:rPr>
          <w:sz w:val="20"/>
          <w:szCs w:val="20"/>
        </w:rPr>
      </w:pPr>
    </w:p>
    <w:p w:rsidR="00274E93" w:rsidRDefault="008113B0" w:rsidP="008113B0">
      <w:pPr>
        <w:widowControl/>
        <w:spacing w:line="276" w:lineRule="auto"/>
        <w:jc w:val="both"/>
        <w:rPr>
          <w:sz w:val="20"/>
          <w:szCs w:val="20"/>
        </w:rPr>
      </w:pPr>
      <w:r w:rsidRPr="008113B0">
        <w:rPr>
          <w:sz w:val="20"/>
          <w:szCs w:val="20"/>
        </w:rPr>
        <w:t>Looking ahead, the future scope of this research includes the development of a website as a wrapper for the workflow. This will enhance its accessibility and provide a simple and easy-to-use GUI for users, further democratizing access to this technology. This future work promises to make the process of 3D character animation even more accessible and user-friendly, opening up new possibilities in the field.</w:t>
      </w:r>
      <w:r>
        <w:rPr>
          <w:sz w:val="20"/>
          <w:szCs w:val="20"/>
        </w:rPr>
        <w:t xml:space="preserve"> </w:t>
      </w:r>
    </w:p>
    <w:p w:rsidR="00802E84" w:rsidRDefault="00802E84" w:rsidP="00802E84">
      <w:pPr>
        <w:pStyle w:val="Heading2"/>
        <w:numPr>
          <w:ilvl w:val="0"/>
          <w:numId w:val="1"/>
        </w:numPr>
        <w:tabs>
          <w:tab w:val="left" w:pos="1722"/>
        </w:tabs>
        <w:spacing w:before="161"/>
        <w:ind w:left="1721" w:hanging="389"/>
        <w:jc w:val="both"/>
      </w:pPr>
      <w:bookmarkStart w:id="3" w:name="_3znysh7" w:colFirst="0" w:colLast="0"/>
      <w:bookmarkEnd w:id="3"/>
      <w:r>
        <w:t>FUTURE SCOPE</w:t>
      </w:r>
    </w:p>
    <w:p w:rsidR="00802E84" w:rsidRDefault="00802E84" w:rsidP="00802E84">
      <w:r>
        <w:t>Looking ahead, the introduction of a wrapper Graphical User Interface (GUI) is anticipated to significantly simplify the user experience. This enhancement will not only flatten the learning curve for novice users but also democratize access to these advanced tools.</w:t>
      </w:r>
    </w:p>
    <w:p w:rsidR="00802E84" w:rsidRDefault="00802E84" w:rsidP="00802E84"/>
    <w:p w:rsidR="00802E84" w:rsidRDefault="00802E84" w:rsidP="00802E84">
      <w:r>
        <w:t>In terms of technical advancements, the replacement of OpenPose with DWPose for facial recognition is under consideration. DWPose is expected to deliver superior face recognition capabilities, thereby improving the overall quality of the animations.</w:t>
      </w:r>
    </w:p>
    <w:p w:rsidR="00802E84" w:rsidRDefault="00802E84" w:rsidP="00802E84"/>
    <w:p w:rsidR="00802E84" w:rsidRDefault="00802E84" w:rsidP="00802E84">
      <w:r>
        <w:t xml:space="preserve">Furthermore, to cater to a wider audience, particularly those interested in anime, there are plans to use </w:t>
      </w:r>
      <w:proofErr w:type="spellStart"/>
      <w:r>
        <w:t>Dreamshaper</w:t>
      </w:r>
      <w:proofErr w:type="spellEnd"/>
      <w:r>
        <w:t xml:space="preserve"> as the base model instead of Epic Realism. This shift in the base model is expected to yield more appealing results for anime enthusiasts.</w:t>
      </w:r>
    </w:p>
    <w:p w:rsidR="00802E84" w:rsidRDefault="00802E84" w:rsidP="00802E84"/>
    <w:p w:rsidR="00802E84" w:rsidRPr="00802E84" w:rsidRDefault="00802E84" w:rsidP="00802E84">
      <w:r>
        <w:t>These future developments aim to make the tool more accessible, versatile, and appealing to a broader user base, thereby expanding its potential applications and impact.</w:t>
      </w:r>
    </w:p>
    <w:p w:rsidR="00802E84" w:rsidRPr="00802E84" w:rsidRDefault="00802E84" w:rsidP="00802E84">
      <w:pPr>
        <w:pStyle w:val="Heading2"/>
        <w:numPr>
          <w:ilvl w:val="0"/>
          <w:numId w:val="1"/>
        </w:numPr>
        <w:tabs>
          <w:tab w:val="left" w:pos="1722"/>
        </w:tabs>
        <w:spacing w:before="161"/>
        <w:ind w:left="1721" w:hanging="389"/>
        <w:jc w:val="both"/>
      </w:pPr>
      <w:r>
        <w:t>REFERENCES</w:t>
      </w:r>
    </w:p>
    <w:p w:rsidR="00910323" w:rsidRDefault="00910323" w:rsidP="00910323">
      <w:pPr>
        <w:widowControl/>
        <w:spacing w:line="276" w:lineRule="auto"/>
        <w:jc w:val="both"/>
        <w:rPr>
          <w:sz w:val="20"/>
          <w:szCs w:val="20"/>
        </w:rPr>
      </w:pPr>
      <w:r w:rsidRPr="00910323">
        <w:rPr>
          <w:sz w:val="20"/>
          <w:szCs w:val="20"/>
        </w:rPr>
        <w:t>[1]</w:t>
      </w:r>
      <w:r w:rsidRPr="00910323">
        <w:rPr>
          <w:sz w:val="20"/>
          <w:szCs w:val="20"/>
        </w:rPr>
        <w:tab/>
        <w:t xml:space="preserve">Ding, W. &amp; Li, X. (2023). High Speed and Accuracy of Animation 3D Pose Recognition Based on an Improved Deep Convolution Neural Network. Applied Sciences, 13(13), 7566. Available at: </w:t>
      </w:r>
      <w:hyperlink r:id="rId12" w:history="1">
        <w:r w:rsidRPr="00C06F5B">
          <w:rPr>
            <w:rStyle w:val="Hyperlink"/>
            <w:sz w:val="20"/>
            <w:szCs w:val="20"/>
          </w:rPr>
          <w:t>https://www.mdpi.com/2076-3417/13/13/7566</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[2]</w:t>
      </w:r>
      <w:r w:rsidRPr="00910323">
        <w:rPr>
          <w:sz w:val="20"/>
          <w:szCs w:val="20"/>
        </w:rPr>
        <w:tab/>
        <w:t xml:space="preserve">Kumar, A., Chauhan, R. &amp; Awasthi, L. (2022). Human pose estimation using deep learning: review, methodologies, progress, and future research directions. International Journal of Information Technology, 14, 1-18. Available at: </w:t>
      </w:r>
      <w:hyperlink r:id="rId13" w:history="1">
        <w:r w:rsidRPr="00C06F5B">
          <w:rPr>
            <w:rStyle w:val="Hyperlink"/>
            <w:sz w:val="20"/>
            <w:szCs w:val="20"/>
          </w:rPr>
          <w:t>https://link.springer.com/article/10.1007/s13735-022-00261-6</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[3]</w:t>
      </w:r>
      <w:r w:rsidRPr="00910323">
        <w:rPr>
          <w:sz w:val="20"/>
          <w:szCs w:val="20"/>
        </w:rPr>
        <w:tab/>
        <w:t xml:space="preserve">Yang, A., Liu, G., Naeem, W. et al. A monocular 3D human pose estimation approach for virtual character skeleton retargeting. J Ambient </w:t>
      </w:r>
      <w:proofErr w:type="spellStart"/>
      <w:r w:rsidRPr="00910323">
        <w:rPr>
          <w:sz w:val="20"/>
          <w:szCs w:val="20"/>
        </w:rPr>
        <w:t>Intell</w:t>
      </w:r>
      <w:proofErr w:type="spellEnd"/>
      <w:r w:rsidRPr="00910323">
        <w:rPr>
          <w:sz w:val="20"/>
          <w:szCs w:val="20"/>
        </w:rPr>
        <w:t xml:space="preserve"> Human </w:t>
      </w:r>
      <w:proofErr w:type="spellStart"/>
      <w:r w:rsidRPr="00910323">
        <w:rPr>
          <w:sz w:val="20"/>
          <w:szCs w:val="20"/>
        </w:rPr>
        <w:t>Comput</w:t>
      </w:r>
      <w:proofErr w:type="spellEnd"/>
      <w:r w:rsidRPr="00910323">
        <w:rPr>
          <w:sz w:val="20"/>
          <w:szCs w:val="20"/>
        </w:rPr>
        <w:t xml:space="preserve"> 14, 9563–9574 (2023). Available at: </w:t>
      </w:r>
      <w:hyperlink r:id="rId14" w:history="1">
        <w:r w:rsidRPr="00C06F5B">
          <w:rPr>
            <w:rStyle w:val="Hyperlink"/>
            <w:sz w:val="20"/>
            <w:szCs w:val="20"/>
          </w:rPr>
          <w:t>https://link.springer.com/article/10.1007/s12652-023-04629-2</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[4]</w:t>
      </w:r>
      <w:r w:rsidRPr="00910323">
        <w:rPr>
          <w:sz w:val="20"/>
          <w:szCs w:val="20"/>
        </w:rPr>
        <w:tab/>
        <w:t xml:space="preserve">{Research Paper Retracted} Author Unknown. (2022). Convolution-Based Design for Real-Time Pose Recognition and Character Animation. Wireless Communications and Mobile Computing. Available at: </w:t>
      </w:r>
      <w:hyperlink r:id="rId15" w:history="1">
        <w:r w:rsidRPr="00C06F5B">
          <w:rPr>
            <w:rStyle w:val="Hyperlink"/>
            <w:sz w:val="20"/>
            <w:szCs w:val="20"/>
          </w:rPr>
          <w:t>https://www.hindawi.com/journals/wcmc/2022/6572420/</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[5]</w:t>
      </w:r>
      <w:r w:rsidRPr="00910323">
        <w:rPr>
          <w:sz w:val="20"/>
          <w:szCs w:val="20"/>
        </w:rPr>
        <w:tab/>
        <w:t xml:space="preserve">Chen, </w:t>
      </w:r>
      <w:proofErr w:type="spellStart"/>
      <w:r w:rsidRPr="00910323">
        <w:rPr>
          <w:sz w:val="20"/>
          <w:szCs w:val="20"/>
        </w:rPr>
        <w:t>Shuhong</w:t>
      </w:r>
      <w:proofErr w:type="spellEnd"/>
      <w:r w:rsidRPr="00910323">
        <w:rPr>
          <w:sz w:val="20"/>
          <w:szCs w:val="20"/>
        </w:rPr>
        <w:t xml:space="preserve">, and Matthias Zwicker. "Transfer learning for pose estimation of illustrated characters." Proceedings of the IEEE/CVF winter conference on applications of computer vision. 2022. Available at: </w:t>
      </w:r>
      <w:hyperlink r:id="rId16" w:history="1">
        <w:r w:rsidRPr="00C06F5B">
          <w:rPr>
            <w:rStyle w:val="Hyperlink"/>
            <w:sz w:val="20"/>
            <w:szCs w:val="20"/>
          </w:rPr>
          <w:t>https://openaccess.thecvf.com/content/WACV2022/papers/Chen_Transfer_Learning_for_Pose_Estimation_of_Illustrated_Characters_WACV_2022_paper.pdf</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[6]</w:t>
      </w:r>
      <w:r w:rsidRPr="00910323">
        <w:rPr>
          <w:sz w:val="20"/>
          <w:szCs w:val="20"/>
        </w:rPr>
        <w:tab/>
        <w:t xml:space="preserve">Miller, E. P. (2021). “An Experimental Evaluation of Methods for 3D Pose Estimation with Avatar Animation Using a Single RGB Camera” master's Theses. 3197. Available at: </w:t>
      </w:r>
      <w:hyperlink r:id="rId17" w:history="1">
        <w:r w:rsidRPr="00C06F5B">
          <w:rPr>
            <w:rStyle w:val="Hyperlink"/>
            <w:sz w:val="20"/>
            <w:szCs w:val="20"/>
          </w:rPr>
          <w:t>https://scholarworks.calstate.edu/concern/theses/3197xs44j?locale=pt-BR</w:t>
        </w:r>
      </w:hyperlink>
    </w:p>
    <w:p w:rsidR="00910323" w:rsidRPr="00910323" w:rsidRDefault="00910323" w:rsidP="00910323">
      <w:pPr>
        <w:widowControl/>
        <w:spacing w:line="276" w:lineRule="auto"/>
        <w:jc w:val="both"/>
        <w:rPr>
          <w:sz w:val="20"/>
          <w:szCs w:val="20"/>
        </w:rPr>
      </w:pPr>
    </w:p>
    <w:p w:rsidR="00910323" w:rsidRDefault="00910323" w:rsidP="00910323">
      <w:pPr>
        <w:widowControl/>
        <w:spacing w:line="276" w:lineRule="auto"/>
        <w:jc w:val="both"/>
        <w:rPr>
          <w:sz w:val="20"/>
          <w:szCs w:val="20"/>
        </w:rPr>
      </w:pPr>
      <w:r w:rsidRPr="00910323">
        <w:rPr>
          <w:sz w:val="20"/>
          <w:szCs w:val="20"/>
        </w:rPr>
        <w:t>[7]</w:t>
      </w:r>
      <w:r w:rsidRPr="00910323">
        <w:rPr>
          <w:sz w:val="20"/>
          <w:szCs w:val="20"/>
        </w:rPr>
        <w:tab/>
      </w:r>
      <w:proofErr w:type="spellStart"/>
      <w:r w:rsidRPr="00910323">
        <w:rPr>
          <w:sz w:val="20"/>
          <w:szCs w:val="20"/>
        </w:rPr>
        <w:t>Rogez</w:t>
      </w:r>
      <w:proofErr w:type="spellEnd"/>
      <w:r w:rsidRPr="00910323">
        <w:rPr>
          <w:sz w:val="20"/>
          <w:szCs w:val="20"/>
        </w:rPr>
        <w:t xml:space="preserve">, G. &amp; Schmid, C. (2016). </w:t>
      </w:r>
      <w:proofErr w:type="spellStart"/>
      <w:r w:rsidRPr="00910323">
        <w:rPr>
          <w:sz w:val="20"/>
          <w:szCs w:val="20"/>
        </w:rPr>
        <w:t>MoCap</w:t>
      </w:r>
      <w:proofErr w:type="spellEnd"/>
      <w:r w:rsidRPr="00910323">
        <w:rPr>
          <w:sz w:val="20"/>
          <w:szCs w:val="20"/>
        </w:rPr>
        <w:t>-guided Data Augmentation for 3D Pose Estimation in the Wild. arXiv preprint arXiv:1607.02046. Available at: https://arxiv.org/abs/1607.02046</w:t>
      </w:r>
    </w:p>
    <w:p w:rsidR="008655C3" w:rsidRDefault="008655C3" w:rsidP="00910323">
      <w:pPr>
        <w:widowControl/>
        <w:spacing w:line="276" w:lineRule="auto"/>
        <w:jc w:val="both"/>
        <w:rPr>
          <w:sz w:val="20"/>
          <w:szCs w:val="20"/>
        </w:rPr>
      </w:pPr>
    </w:p>
    <w:p w:rsidR="008655C3" w:rsidRDefault="008655C3" w:rsidP="0091032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[8</w:t>
      </w:r>
      <w:r>
        <w:rPr>
          <w:sz w:val="20"/>
          <w:szCs w:val="20"/>
        </w:rPr>
        <w:t xml:space="preserve">]        </w:t>
      </w:r>
      <w:r w:rsidRPr="00F86F81">
        <w:rPr>
          <w:sz w:val="20"/>
          <w:szCs w:val="20"/>
        </w:rPr>
        <w:t>Cao, Z., et al. (2018). OpenPose: Realtime Multi-Person 2D Pose Estimation using Part Affinity Fields.</w:t>
      </w:r>
    </w:p>
    <w:p w:rsidR="008655C3" w:rsidRPr="00F86F81" w:rsidRDefault="008655C3" w:rsidP="008655C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 xml:space="preserve">[9]          </w:t>
      </w:r>
      <w:r w:rsidRPr="00F86F81">
        <w:rPr>
          <w:sz w:val="20"/>
          <w:szCs w:val="20"/>
        </w:rPr>
        <w:t>Cheng, J., et al. (2020). SD1.5: A Lightweight Model for Efficient Pose Estimation.</w:t>
      </w:r>
    </w:p>
    <w:p w:rsidR="008655C3" w:rsidRPr="00F86F81" w:rsidRDefault="008655C3" w:rsidP="008655C3">
      <w:pPr>
        <w:widowControl/>
        <w:spacing w:line="276" w:lineRule="auto"/>
        <w:jc w:val="both"/>
        <w:rPr>
          <w:sz w:val="20"/>
          <w:szCs w:val="20"/>
        </w:rPr>
      </w:pPr>
    </w:p>
    <w:p w:rsidR="008655C3" w:rsidRPr="00F86F81" w:rsidRDefault="008655C3" w:rsidP="008655C3">
      <w:pPr>
        <w:widowControl/>
        <w:spacing w:line="276" w:lineRule="auto"/>
        <w:jc w:val="both"/>
        <w:rPr>
          <w:sz w:val="20"/>
          <w:szCs w:val="20"/>
        </w:rPr>
      </w:pPr>
      <w:r>
        <w:rPr>
          <w:sz w:val="20"/>
          <w:szCs w:val="20"/>
        </w:rPr>
        <w:t xml:space="preserve">[10]    </w:t>
      </w:r>
      <w:r w:rsidRPr="00F86F81">
        <w:rPr>
          <w:sz w:val="20"/>
          <w:szCs w:val="20"/>
        </w:rPr>
        <w:t xml:space="preserve">Liu, H., et al. (2019). </w:t>
      </w:r>
      <w:proofErr w:type="spellStart"/>
      <w:r w:rsidRPr="00F86F81">
        <w:rPr>
          <w:sz w:val="20"/>
          <w:szCs w:val="20"/>
        </w:rPr>
        <w:t>IPAdapter</w:t>
      </w:r>
      <w:proofErr w:type="spellEnd"/>
      <w:r w:rsidRPr="00F86F81">
        <w:rPr>
          <w:sz w:val="20"/>
          <w:szCs w:val="20"/>
        </w:rPr>
        <w:t>: A Framework for Streamlined Input Processing in Character Animation Systems.</w:t>
      </w:r>
    </w:p>
    <w:p w:rsidR="008655C3" w:rsidRDefault="008655C3" w:rsidP="008655C3">
      <w:pPr>
        <w:widowControl/>
        <w:spacing w:line="276" w:lineRule="auto"/>
        <w:jc w:val="both"/>
        <w:rPr>
          <w:sz w:val="20"/>
          <w:szCs w:val="20"/>
        </w:rPr>
      </w:pPr>
    </w:p>
    <w:p w:rsidR="008655C3" w:rsidRPr="00F86F81" w:rsidRDefault="008655C3" w:rsidP="008655C3">
      <w:pPr>
        <w:widowControl/>
        <w:spacing w:line="276" w:lineRule="auto"/>
        <w:jc w:val="both"/>
        <w:rPr>
          <w:sz w:val="20"/>
          <w:szCs w:val="20"/>
        </w:rPr>
      </w:pPr>
      <w:r>
        <w:rPr>
          <w:sz w:val="20"/>
          <w:szCs w:val="20"/>
        </w:rPr>
        <w:t xml:space="preserve">[11]   </w:t>
      </w:r>
      <w:r w:rsidRPr="00F86F81">
        <w:rPr>
          <w:sz w:val="20"/>
          <w:szCs w:val="20"/>
        </w:rPr>
        <w:t xml:space="preserve">Smith, R., et al. (2021). </w:t>
      </w:r>
      <w:proofErr w:type="spellStart"/>
      <w:r w:rsidRPr="00F86F81">
        <w:rPr>
          <w:sz w:val="20"/>
          <w:szCs w:val="20"/>
        </w:rPr>
        <w:t>AnimateDiff</w:t>
      </w:r>
      <w:proofErr w:type="spellEnd"/>
      <w:r w:rsidRPr="00F86F81">
        <w:rPr>
          <w:sz w:val="20"/>
          <w:szCs w:val="20"/>
        </w:rPr>
        <w:t>: Differential Animation Synthesis for Realistic Character Animation.</w:t>
      </w:r>
    </w:p>
    <w:p w:rsidR="008655C3" w:rsidRDefault="008655C3" w:rsidP="008655C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 xml:space="preserve">[12]      </w:t>
      </w:r>
      <w:r w:rsidRPr="00F86F81">
        <w:rPr>
          <w:sz w:val="20"/>
          <w:szCs w:val="20"/>
        </w:rPr>
        <w:t>Wang, L., et al. (2022). Evaluation of Integrated Workflows for Resource-Constrained 3D Character Animation.</w:t>
      </w:r>
    </w:p>
    <w:p w:rsidR="008655C3" w:rsidRPr="00F86F81" w:rsidRDefault="008655C3" w:rsidP="008655C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 xml:space="preserve">[13]         </w:t>
      </w:r>
      <w:r w:rsidRPr="00F86F81">
        <w:rPr>
          <w:sz w:val="20"/>
          <w:szCs w:val="20"/>
        </w:rPr>
        <w:t>Zhang, Y., et al. (2020). Efficient 3D Character Animation Using Pose Estimation: A Comparative Study.</w:t>
      </w:r>
    </w:p>
    <w:p w:rsidR="008655C3" w:rsidRPr="00F86F81" w:rsidRDefault="008655C3" w:rsidP="008655C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 xml:space="preserve">[14]        </w:t>
      </w:r>
      <w:r w:rsidRPr="00F86F81">
        <w:rPr>
          <w:sz w:val="20"/>
          <w:szCs w:val="20"/>
        </w:rPr>
        <w:t>Chen, X., et al. (2019). Optimizing Pose Estimation for Real-Time Character Animation in Virtual Environments.</w:t>
      </w:r>
    </w:p>
    <w:p w:rsidR="008655C3" w:rsidRPr="00F86F81" w:rsidRDefault="008655C3" w:rsidP="008655C3">
      <w:pPr>
        <w:widowControl/>
        <w:spacing w:line="276" w:lineRule="auto"/>
        <w:jc w:val="both"/>
        <w:rPr>
          <w:sz w:val="20"/>
          <w:szCs w:val="20"/>
        </w:rPr>
      </w:pPr>
    </w:p>
    <w:p w:rsidR="008655C3" w:rsidRDefault="008655C3" w:rsidP="008655C3">
      <w:pPr>
        <w:widowControl/>
        <w:spacing w:line="276" w:lineRule="auto"/>
        <w:jc w:val="both"/>
        <w:rPr>
          <w:sz w:val="20"/>
          <w:szCs w:val="20"/>
        </w:rPr>
      </w:pPr>
      <w:r>
        <w:rPr>
          <w:sz w:val="20"/>
          <w:szCs w:val="20"/>
        </w:rPr>
        <w:t xml:space="preserve">[15]    </w:t>
      </w:r>
      <w:r w:rsidRPr="00F86F81">
        <w:rPr>
          <w:sz w:val="20"/>
          <w:szCs w:val="20"/>
        </w:rPr>
        <w:t>Wu, Q., et al. (2021). Resource-Constrained Motion Capture for Interactive 3D Character Animation.</w:t>
      </w:r>
    </w:p>
    <w:p w:rsidR="008655C3" w:rsidRPr="00F86F81" w:rsidRDefault="008655C3" w:rsidP="008655C3">
      <w:pPr>
        <w:widowControl/>
        <w:spacing w:line="276" w:lineRule="auto"/>
        <w:jc w:val="both"/>
        <w:rPr>
          <w:sz w:val="20"/>
          <w:szCs w:val="20"/>
        </w:rPr>
      </w:pPr>
    </w:p>
    <w:p w:rsidR="008655C3" w:rsidRPr="00F86F81" w:rsidRDefault="008655C3" w:rsidP="008655C3">
      <w:pPr>
        <w:widowControl/>
        <w:spacing w:line="276" w:lineRule="auto"/>
        <w:jc w:val="both"/>
        <w:rPr>
          <w:sz w:val="20"/>
          <w:szCs w:val="20"/>
        </w:rPr>
      </w:pPr>
      <w:r>
        <w:rPr>
          <w:sz w:val="20"/>
          <w:szCs w:val="20"/>
        </w:rPr>
        <w:t xml:space="preserve">[16]       </w:t>
      </w:r>
      <w:r w:rsidRPr="00F86F81">
        <w:rPr>
          <w:sz w:val="20"/>
          <w:szCs w:val="20"/>
        </w:rPr>
        <w:t>Li, W., et al. (2020). Adaptive Sampling Strategies for Efficient Pose Estimation in Character Animation.</w:t>
      </w:r>
      <w:r>
        <w:rPr>
          <w:sz w:val="20"/>
          <w:szCs w:val="20"/>
        </w:rPr>
        <w:br/>
      </w:r>
    </w:p>
    <w:p w:rsidR="008655C3" w:rsidRDefault="008655C3" w:rsidP="008655C3">
      <w:pPr>
        <w:widowControl/>
        <w:spacing w:line="276" w:lineRule="auto"/>
        <w:jc w:val="both"/>
        <w:rPr>
          <w:sz w:val="20"/>
          <w:szCs w:val="20"/>
        </w:rPr>
        <w:sectPr w:rsidR="008655C3" w:rsidSect="001817A1">
          <w:type w:val="continuous"/>
          <w:pgSz w:w="12240" w:h="15840"/>
          <w:pgMar w:top="720" w:right="720" w:bottom="720" w:left="720" w:header="360" w:footer="360" w:gutter="0"/>
          <w:cols w:num="2" w:space="720" w:equalWidth="0">
            <w:col w:w="5245" w:space="310"/>
            <w:col w:w="5245" w:space="0"/>
          </w:cols>
        </w:sectPr>
      </w:pPr>
      <w:r>
        <w:rPr>
          <w:sz w:val="20"/>
          <w:szCs w:val="20"/>
        </w:rPr>
        <w:t xml:space="preserve">[17]          </w:t>
      </w:r>
      <w:r w:rsidRPr="00F86F81">
        <w:rPr>
          <w:sz w:val="20"/>
          <w:szCs w:val="20"/>
        </w:rPr>
        <w:t>Kim, S., et al. (2018). Real-Time 3D Character Animation Using OpenPose and Unity</w:t>
      </w:r>
      <w:r w:rsidRPr="00F86F81">
        <w:t>.</w:t>
      </w:r>
    </w:p>
    <w:p w:rsidR="00274E93" w:rsidRDefault="00274E93">
      <w:pPr>
        <w:widowControl/>
        <w:pBdr>
          <w:top w:val="nil"/>
          <w:left w:val="nil"/>
          <w:bottom w:val="nil"/>
          <w:right w:val="nil"/>
          <w:between w:val="nil"/>
        </w:pBdr>
        <w:spacing w:line="276" w:lineRule="auto"/>
        <w:jc w:val="both"/>
        <w:rPr>
          <w:color w:val="000000"/>
          <w:sz w:val="16"/>
          <w:szCs w:val="16"/>
        </w:rPr>
      </w:pPr>
    </w:p>
    <w:sectPr w:rsidR="00274E93">
      <w:pgSz w:w="12240" w:h="15840"/>
      <w:pgMar w:top="920" w:right="380" w:bottom="280" w:left="860" w:header="360" w:footer="360" w:gutter="0"/>
      <w:cols w:num="2" w:space="720" w:equalWidth="0">
        <w:col w:w="5380" w:space="240"/>
        <w:col w:w="53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03746"/>
    <w:multiLevelType w:val="multilevel"/>
    <w:tmpl w:val="4E5226F0"/>
    <w:lvl w:ilvl="0">
      <w:start w:val="1"/>
      <w:numFmt w:val="upperRoman"/>
      <w:lvlText w:val="%1."/>
      <w:lvlJc w:val="left"/>
      <w:pPr>
        <w:ind w:left="2088" w:hanging="235"/>
      </w:pPr>
      <w:rPr>
        <w:rFonts w:ascii="Times New Roman" w:eastAsia="Times New Roman" w:hAnsi="Times New Roman" w:cs="Times New Roman"/>
        <w:b w:val="0"/>
        <w:i w:val="0"/>
        <w:sz w:val="20"/>
        <w:szCs w:val="20"/>
      </w:rPr>
    </w:lvl>
    <w:lvl w:ilvl="1">
      <w:numFmt w:val="bullet"/>
      <w:lvlText w:val="•"/>
      <w:lvlJc w:val="left"/>
      <w:pPr>
        <w:ind w:left="2390" w:hanging="236"/>
      </w:pPr>
    </w:lvl>
    <w:lvl w:ilvl="2">
      <w:numFmt w:val="bullet"/>
      <w:lvlText w:val="•"/>
      <w:lvlJc w:val="left"/>
      <w:pPr>
        <w:ind w:left="2700" w:hanging="236"/>
      </w:pPr>
    </w:lvl>
    <w:lvl w:ilvl="3">
      <w:numFmt w:val="bullet"/>
      <w:lvlText w:val="•"/>
      <w:lvlJc w:val="left"/>
      <w:pPr>
        <w:ind w:left="3010" w:hanging="236"/>
      </w:pPr>
    </w:lvl>
    <w:lvl w:ilvl="4">
      <w:numFmt w:val="bullet"/>
      <w:lvlText w:val="•"/>
      <w:lvlJc w:val="left"/>
      <w:pPr>
        <w:ind w:left="3320" w:hanging="236"/>
      </w:pPr>
    </w:lvl>
    <w:lvl w:ilvl="5">
      <w:numFmt w:val="bullet"/>
      <w:lvlText w:val="•"/>
      <w:lvlJc w:val="left"/>
      <w:pPr>
        <w:ind w:left="3630" w:hanging="236"/>
      </w:pPr>
    </w:lvl>
    <w:lvl w:ilvl="6">
      <w:numFmt w:val="bullet"/>
      <w:lvlText w:val="•"/>
      <w:lvlJc w:val="left"/>
      <w:pPr>
        <w:ind w:left="3940" w:hanging="236"/>
      </w:pPr>
    </w:lvl>
    <w:lvl w:ilvl="7">
      <w:numFmt w:val="bullet"/>
      <w:lvlText w:val="•"/>
      <w:lvlJc w:val="left"/>
      <w:pPr>
        <w:ind w:left="4250" w:hanging="236"/>
      </w:pPr>
    </w:lvl>
    <w:lvl w:ilvl="8">
      <w:numFmt w:val="bullet"/>
      <w:lvlText w:val="•"/>
      <w:lvlJc w:val="left"/>
      <w:pPr>
        <w:ind w:left="4560" w:hanging="236"/>
      </w:pPr>
    </w:lvl>
  </w:abstractNum>
  <w:abstractNum w:abstractNumId="1" w15:restartNumberingAfterBreak="0">
    <w:nsid w:val="148A3450"/>
    <w:multiLevelType w:val="multilevel"/>
    <w:tmpl w:val="3998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5760C"/>
    <w:multiLevelType w:val="hybridMultilevel"/>
    <w:tmpl w:val="0F020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924D17"/>
    <w:multiLevelType w:val="multilevel"/>
    <w:tmpl w:val="6958D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AF3308"/>
    <w:multiLevelType w:val="hybridMultilevel"/>
    <w:tmpl w:val="F230A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0509589">
    <w:abstractNumId w:val="0"/>
  </w:num>
  <w:num w:numId="2" w16cid:durableId="256332747">
    <w:abstractNumId w:val="3"/>
  </w:num>
  <w:num w:numId="3" w16cid:durableId="316299181">
    <w:abstractNumId w:val="1"/>
  </w:num>
  <w:num w:numId="4" w16cid:durableId="1975286496">
    <w:abstractNumId w:val="4"/>
  </w:num>
  <w:num w:numId="5" w16cid:durableId="472723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E93"/>
    <w:rsid w:val="00117010"/>
    <w:rsid w:val="001817A1"/>
    <w:rsid w:val="00274E93"/>
    <w:rsid w:val="00330101"/>
    <w:rsid w:val="00365C0E"/>
    <w:rsid w:val="003D439E"/>
    <w:rsid w:val="005009E5"/>
    <w:rsid w:val="00576BC2"/>
    <w:rsid w:val="0072367B"/>
    <w:rsid w:val="00763723"/>
    <w:rsid w:val="00802E84"/>
    <w:rsid w:val="008113B0"/>
    <w:rsid w:val="00837F4D"/>
    <w:rsid w:val="008655C3"/>
    <w:rsid w:val="00910323"/>
    <w:rsid w:val="00927995"/>
    <w:rsid w:val="00AF4B8E"/>
    <w:rsid w:val="00C43E71"/>
    <w:rsid w:val="00D9489B"/>
    <w:rsid w:val="00DC030C"/>
    <w:rsid w:val="00DD065A"/>
    <w:rsid w:val="00EE1A3C"/>
    <w:rsid w:val="00F05B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22E91"/>
  <w15:docId w15:val="{6ACF4AD8-5B1F-4B49-A5B3-ACF02C7F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nil"/>
        <w:left w:val="nil"/>
        <w:bottom w:val="nil"/>
        <w:right w:val="nil"/>
        <w:between w:val="nil"/>
      </w:pBdr>
      <w:spacing w:before="116"/>
      <w:ind w:left="678" w:right="22" w:hanging="678"/>
      <w:jc w:val="center"/>
      <w:outlineLvl w:val="0"/>
    </w:pPr>
    <w:rPr>
      <w:color w:val="000000"/>
    </w:rPr>
  </w:style>
  <w:style w:type="paragraph" w:styleId="Heading2">
    <w:name w:val="heading 2"/>
    <w:basedOn w:val="Normal"/>
    <w:next w:val="Normal"/>
    <w:uiPriority w:val="9"/>
    <w:unhideWhenUsed/>
    <w:qFormat/>
    <w:pPr>
      <w:pBdr>
        <w:top w:val="nil"/>
        <w:left w:val="nil"/>
        <w:bottom w:val="nil"/>
        <w:right w:val="nil"/>
        <w:between w:val="nil"/>
      </w:pBdr>
      <w:ind w:left="1695" w:hanging="1476"/>
      <w:outlineLvl w:val="1"/>
    </w:pPr>
    <w:rPr>
      <w:color w:val="000000"/>
      <w:sz w:val="20"/>
      <w:szCs w:val="20"/>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76"/>
      <w:ind w:left="4013" w:hanging="3639"/>
    </w:pPr>
    <w:rPr>
      <w:color w:val="000000"/>
      <w:sz w:val="48"/>
      <w:szCs w:val="48"/>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semiHidden/>
    <w:unhideWhenUsed/>
    <w:rsid w:val="00330101"/>
    <w:rPr>
      <w:sz w:val="24"/>
      <w:szCs w:val="24"/>
    </w:rPr>
  </w:style>
  <w:style w:type="character" w:styleId="Hyperlink">
    <w:name w:val="Hyperlink"/>
    <w:basedOn w:val="DefaultParagraphFont"/>
    <w:uiPriority w:val="99"/>
    <w:unhideWhenUsed/>
    <w:rsid w:val="00910323"/>
    <w:rPr>
      <w:color w:val="0000FF" w:themeColor="hyperlink"/>
      <w:u w:val="single"/>
    </w:rPr>
  </w:style>
  <w:style w:type="character" w:styleId="UnresolvedMention">
    <w:name w:val="Unresolved Mention"/>
    <w:basedOn w:val="DefaultParagraphFont"/>
    <w:uiPriority w:val="99"/>
    <w:semiHidden/>
    <w:unhideWhenUsed/>
    <w:rsid w:val="00910323"/>
    <w:rPr>
      <w:color w:val="605E5C"/>
      <w:shd w:val="clear" w:color="auto" w:fill="E1DFDD"/>
    </w:rPr>
  </w:style>
  <w:style w:type="paragraph" w:styleId="ListParagraph">
    <w:name w:val="List Paragraph"/>
    <w:basedOn w:val="Normal"/>
    <w:uiPriority w:val="34"/>
    <w:qFormat/>
    <w:rsid w:val="00837F4D"/>
    <w:pPr>
      <w:ind w:left="720"/>
      <w:contextualSpacing/>
    </w:pPr>
  </w:style>
  <w:style w:type="character" w:customStyle="1" w:styleId="Heading1Char">
    <w:name w:val="Heading 1 Char"/>
    <w:basedOn w:val="DefaultParagraphFont"/>
    <w:link w:val="Heading1"/>
    <w:uiPriority w:val="9"/>
    <w:rsid w:val="00927995"/>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993471">
      <w:bodyDiv w:val="1"/>
      <w:marLeft w:val="0"/>
      <w:marRight w:val="0"/>
      <w:marTop w:val="0"/>
      <w:marBottom w:val="0"/>
      <w:divBdr>
        <w:top w:val="none" w:sz="0" w:space="0" w:color="auto"/>
        <w:left w:val="none" w:sz="0" w:space="0" w:color="auto"/>
        <w:bottom w:val="none" w:sz="0" w:space="0" w:color="auto"/>
        <w:right w:val="none" w:sz="0" w:space="0" w:color="auto"/>
      </w:divBdr>
    </w:div>
    <w:div w:id="632293611">
      <w:bodyDiv w:val="1"/>
      <w:marLeft w:val="0"/>
      <w:marRight w:val="0"/>
      <w:marTop w:val="0"/>
      <w:marBottom w:val="0"/>
      <w:divBdr>
        <w:top w:val="none" w:sz="0" w:space="0" w:color="auto"/>
        <w:left w:val="none" w:sz="0" w:space="0" w:color="auto"/>
        <w:bottom w:val="none" w:sz="0" w:space="0" w:color="auto"/>
        <w:right w:val="none" w:sz="0" w:space="0" w:color="auto"/>
      </w:divBdr>
    </w:div>
    <w:div w:id="821891803">
      <w:bodyDiv w:val="1"/>
      <w:marLeft w:val="0"/>
      <w:marRight w:val="0"/>
      <w:marTop w:val="0"/>
      <w:marBottom w:val="0"/>
      <w:divBdr>
        <w:top w:val="none" w:sz="0" w:space="0" w:color="auto"/>
        <w:left w:val="none" w:sz="0" w:space="0" w:color="auto"/>
        <w:bottom w:val="none" w:sz="0" w:space="0" w:color="auto"/>
        <w:right w:val="none" w:sz="0" w:space="0" w:color="auto"/>
      </w:divBdr>
    </w:div>
    <w:div w:id="907422510">
      <w:bodyDiv w:val="1"/>
      <w:marLeft w:val="0"/>
      <w:marRight w:val="0"/>
      <w:marTop w:val="0"/>
      <w:marBottom w:val="0"/>
      <w:divBdr>
        <w:top w:val="none" w:sz="0" w:space="0" w:color="auto"/>
        <w:left w:val="none" w:sz="0" w:space="0" w:color="auto"/>
        <w:bottom w:val="none" w:sz="0" w:space="0" w:color="auto"/>
        <w:right w:val="none" w:sz="0" w:space="0" w:color="auto"/>
      </w:divBdr>
    </w:div>
    <w:div w:id="1051688283">
      <w:bodyDiv w:val="1"/>
      <w:marLeft w:val="0"/>
      <w:marRight w:val="0"/>
      <w:marTop w:val="0"/>
      <w:marBottom w:val="0"/>
      <w:divBdr>
        <w:top w:val="none" w:sz="0" w:space="0" w:color="auto"/>
        <w:left w:val="none" w:sz="0" w:space="0" w:color="auto"/>
        <w:bottom w:val="none" w:sz="0" w:space="0" w:color="auto"/>
        <w:right w:val="none" w:sz="0" w:space="0" w:color="auto"/>
      </w:divBdr>
    </w:div>
    <w:div w:id="1107777053">
      <w:bodyDiv w:val="1"/>
      <w:marLeft w:val="0"/>
      <w:marRight w:val="0"/>
      <w:marTop w:val="0"/>
      <w:marBottom w:val="0"/>
      <w:divBdr>
        <w:top w:val="none" w:sz="0" w:space="0" w:color="auto"/>
        <w:left w:val="none" w:sz="0" w:space="0" w:color="auto"/>
        <w:bottom w:val="none" w:sz="0" w:space="0" w:color="auto"/>
        <w:right w:val="none" w:sz="0" w:space="0" w:color="auto"/>
      </w:divBdr>
    </w:div>
    <w:div w:id="1543706141">
      <w:bodyDiv w:val="1"/>
      <w:marLeft w:val="0"/>
      <w:marRight w:val="0"/>
      <w:marTop w:val="0"/>
      <w:marBottom w:val="0"/>
      <w:divBdr>
        <w:top w:val="none" w:sz="0" w:space="0" w:color="auto"/>
        <w:left w:val="none" w:sz="0" w:space="0" w:color="auto"/>
        <w:bottom w:val="none" w:sz="0" w:space="0" w:color="auto"/>
        <w:right w:val="none" w:sz="0" w:space="0" w:color="auto"/>
      </w:divBdr>
    </w:div>
    <w:div w:id="1756707037">
      <w:bodyDiv w:val="1"/>
      <w:marLeft w:val="0"/>
      <w:marRight w:val="0"/>
      <w:marTop w:val="0"/>
      <w:marBottom w:val="0"/>
      <w:divBdr>
        <w:top w:val="none" w:sz="0" w:space="0" w:color="auto"/>
        <w:left w:val="none" w:sz="0" w:space="0" w:color="auto"/>
        <w:bottom w:val="none" w:sz="0" w:space="0" w:color="auto"/>
        <w:right w:val="none" w:sz="0" w:space="0" w:color="auto"/>
      </w:divBdr>
    </w:div>
    <w:div w:id="1798445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ink.springer.com/article/10.1007/s13735-022-00261-6"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076-3417/13/13/7566" TargetMode="External"/><Relationship Id="rId17" Type="http://schemas.openxmlformats.org/officeDocument/2006/relationships/hyperlink" Target="https://scholarworks.calstate.edu/concern/theses/3197xs44j?locale=pt-BR" TargetMode="External"/><Relationship Id="rId2" Type="http://schemas.openxmlformats.org/officeDocument/2006/relationships/styles" Target="styles.xml"/><Relationship Id="rId16" Type="http://schemas.openxmlformats.org/officeDocument/2006/relationships/hyperlink" Target="https://openaccess.thecvf.com/content/WACV2022/papers/Chen_Transfer_Learning_for_Pose_Estimation_of_Illustrated_Characters_WACV_2022_paper.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hindawi.com/journals/wcmc/2022/6572420/"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link.springer.com/article/10.1007/s12652-023-0462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2709</Words>
  <Characters>15444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 Wadehra</dc:creator>
  <cp:lastModifiedBy>Sanchit Wadehra</cp:lastModifiedBy>
  <cp:revision>2</cp:revision>
  <dcterms:created xsi:type="dcterms:W3CDTF">2024-04-30T04:02:00Z</dcterms:created>
  <dcterms:modified xsi:type="dcterms:W3CDTF">2024-04-30T04:02:00Z</dcterms:modified>
</cp:coreProperties>
</file>