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C2" w:rsidRDefault="000477C2" w:rsidP="000477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00" w:after="120"/>
        <w:jc w:val="left"/>
        <w:outlineLvl w:val="1"/>
        <w:rPr>
          <w:rFonts w:eastAsia="Arial" w:cs="Arial"/>
          <w:color w:val="1F497D"/>
          <w:sz w:val="28"/>
        </w:rPr>
      </w:pPr>
      <w:r w:rsidRPr="000477C2">
        <w:rPr>
          <w:rFonts w:eastAsia="Arial" w:cs="Arial"/>
          <w:color w:val="1F497D"/>
          <w:sz w:val="28"/>
        </w:rPr>
        <w:t xml:space="preserve">Первое задание </w:t>
      </w:r>
      <w:proofErr w:type="gramStart"/>
      <w:r w:rsidRPr="000477C2">
        <w:rPr>
          <w:rFonts w:eastAsia="Arial" w:cs="Arial"/>
          <w:color w:val="1F497D"/>
          <w:sz w:val="28"/>
        </w:rPr>
        <w:t>к сожалению</w:t>
      </w:r>
      <w:proofErr w:type="gramEnd"/>
      <w:r w:rsidRPr="000477C2">
        <w:rPr>
          <w:rFonts w:eastAsia="Arial" w:cs="Arial"/>
          <w:color w:val="1F497D"/>
          <w:sz w:val="28"/>
        </w:rPr>
        <w:t xml:space="preserve"> не решено, т.к. у меня нет опыта фронт разработки. Я попытался </w:t>
      </w:r>
      <w:proofErr w:type="spellStart"/>
      <w:r w:rsidRPr="000477C2">
        <w:rPr>
          <w:rFonts w:eastAsia="Arial" w:cs="Arial"/>
          <w:color w:val="1F497D"/>
          <w:sz w:val="28"/>
        </w:rPr>
        <w:t>нагуглить</w:t>
      </w:r>
      <w:proofErr w:type="spellEnd"/>
      <w:r w:rsidRPr="000477C2">
        <w:rPr>
          <w:rFonts w:eastAsia="Arial" w:cs="Arial"/>
          <w:color w:val="1F497D"/>
          <w:sz w:val="28"/>
        </w:rPr>
        <w:t xml:space="preserve">, </w:t>
      </w:r>
      <w:r>
        <w:rPr>
          <w:rFonts w:eastAsia="Arial" w:cs="Arial"/>
          <w:color w:val="1F497D"/>
          <w:sz w:val="28"/>
        </w:rPr>
        <w:t xml:space="preserve">чтобы </w:t>
      </w:r>
      <w:proofErr w:type="gramStart"/>
      <w:r>
        <w:rPr>
          <w:rFonts w:eastAsia="Arial" w:cs="Arial"/>
          <w:color w:val="1F497D"/>
          <w:sz w:val="28"/>
        </w:rPr>
        <w:t>понять</w:t>
      </w:r>
      <w:proofErr w:type="gramEnd"/>
      <w:r>
        <w:rPr>
          <w:rFonts w:eastAsia="Arial" w:cs="Arial"/>
          <w:color w:val="1F497D"/>
          <w:sz w:val="28"/>
        </w:rPr>
        <w:t xml:space="preserve"> что вообще от меня </w:t>
      </w:r>
      <w:r w:rsidRPr="000477C2">
        <w:rPr>
          <w:rFonts w:eastAsia="Arial" w:cs="Arial"/>
          <w:color w:val="1F497D"/>
          <w:sz w:val="28"/>
        </w:rPr>
        <w:t>требуется и как это выглядит, но результаты поиска выдают ответы использовать клиентские библиотеки по работ</w:t>
      </w:r>
      <w:r>
        <w:rPr>
          <w:rFonts w:eastAsia="Arial" w:cs="Arial"/>
          <w:color w:val="1F497D"/>
          <w:sz w:val="28"/>
        </w:rPr>
        <w:t>е с формами, а ТЗ это запрещено</w:t>
      </w:r>
      <w:r w:rsidRPr="000477C2">
        <w:rPr>
          <w:rFonts w:eastAsia="Arial" w:cs="Arial"/>
          <w:color w:val="1F497D"/>
          <w:sz w:val="28"/>
        </w:rPr>
        <w:t xml:space="preserve"> использовать.</w:t>
      </w:r>
      <w:bookmarkStart w:id="0" w:name="_GoBack"/>
      <w:bookmarkEnd w:id="0"/>
      <w:r>
        <w:rPr>
          <w:rFonts w:eastAsia="Arial" w:cs="Arial"/>
          <w:color w:val="1F497D"/>
          <w:sz w:val="28"/>
        </w:rPr>
        <w:br/>
      </w:r>
    </w:p>
    <w:p w:rsidR="00B35E48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00" w:after="120"/>
        <w:outlineLvl w:val="1"/>
      </w:pPr>
      <w:r>
        <w:rPr>
          <w:rFonts w:eastAsia="Arial" w:cs="Arial"/>
          <w:color w:val="1F497D"/>
          <w:sz w:val="28"/>
        </w:rPr>
        <w:t>Задание №2. Анализ кода</w:t>
      </w:r>
    </w:p>
    <w:p w:rsidR="00B35E48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00" w:after="120"/>
        <w:outlineLvl w:val="1"/>
      </w:pPr>
      <w:r>
        <w:t xml:space="preserve">Предположим что массивы заранее </w:t>
      </w:r>
      <w:proofErr w:type="gramStart"/>
      <w:r>
        <w:t>отсортированы(</w:t>
      </w:r>
      <w:proofErr w:type="gramEnd"/>
      <w:r>
        <w:t xml:space="preserve">иначе нельзя использовать данный алгоритм). Рекурсивный алгоритм бинарного поиска индекса в заданном диапазоне массива, который возвращает индекс элемента, имеющего ключ </w:t>
      </w:r>
      <w:proofErr w:type="spellStart"/>
      <w:r>
        <w:t>key</w:t>
      </w:r>
      <w:proofErr w:type="spellEnd"/>
      <w:r>
        <w:t xml:space="preserve">. Если ключ меньше ключа элемента массива с индексом </w:t>
      </w:r>
      <w:proofErr w:type="spellStart"/>
      <w:r>
        <w:t>low</w:t>
      </w:r>
      <w:proofErr w:type="spellEnd"/>
      <w:r>
        <w:t xml:space="preserve">, возвращает </w:t>
      </w:r>
      <w:proofErr w:type="spellStart"/>
      <w:r>
        <w:t>low</w:t>
      </w:r>
      <w:proofErr w:type="spellEnd"/>
      <w:r>
        <w:t xml:space="preserve">, если больше ключа элемента с индексом </w:t>
      </w:r>
      <w:proofErr w:type="spellStart"/>
      <w:proofErr w:type="gramStart"/>
      <w:r>
        <w:t>high</w:t>
      </w:r>
      <w:proofErr w:type="spellEnd"/>
      <w:proofErr w:type="gramEnd"/>
      <w:r>
        <w:t xml:space="preserve"> то возвращает </w:t>
      </w:r>
      <w:proofErr w:type="spellStart"/>
      <w:r>
        <w:t>high</w:t>
      </w:r>
      <w:proofErr w:type="spellEnd"/>
      <w:r>
        <w:t>.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static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Func1(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&gt;[] a,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low,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high,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key)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{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middle = low + ((high - low)/2);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(low == high)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low;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(key &gt; a[middle].Key)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Func1(a, middle + 1, high, key);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Func1(a, low, middle, key);</w:t>
      </w:r>
    </w:p>
    <w:p w:rsidR="00B35E48" w:rsidRPr="000477C2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</w:pPr>
      <w:r w:rsidRPr="000477C2">
        <w:rPr>
          <w:rFonts w:ascii="Consolas" w:eastAsia="Consolas" w:hAnsi="Consolas" w:cs="Consolas"/>
          <w:color w:val="000000"/>
          <w:sz w:val="16"/>
        </w:rPr>
        <w:t>}</w:t>
      </w:r>
    </w:p>
    <w:p w:rsidR="00B35E48" w:rsidRDefault="00B35E48" w:rsidP="00B35E48">
      <w:r>
        <w:t xml:space="preserve">     </w:t>
      </w:r>
    </w:p>
    <w:p w:rsidR="00B35E48" w:rsidRDefault="00B35E48" w:rsidP="00B35E48">
      <w:pPr>
        <w:ind w:firstLine="708"/>
      </w:pPr>
      <w:r>
        <w:t xml:space="preserve">Увеличивает размер массива на 1 и вставляет в него новую пару значений типа </w:t>
      </w:r>
      <w:r>
        <w:br/>
      </w:r>
      <w:r w:rsidRPr="00B35E48">
        <w:t>&lt;</w:t>
      </w:r>
      <w:r>
        <w:t>Число, Строка</w:t>
      </w:r>
      <w:r w:rsidRPr="00B35E48">
        <w:t>&gt;</w:t>
      </w:r>
      <w:r>
        <w:t>. Позиция вставки определяется функцией Func1. Перед вставкой нового элемента происходит циклическое копирование элементов вправо, начиная от позиции вставки и до конца массива.</w:t>
      </w:r>
    </w:p>
    <w:p w:rsidR="00B35E48" w:rsidRPr="00B35E48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rFonts w:ascii="Consolas" w:eastAsia="Consolas" w:hAnsi="Consolas" w:cs="Consolas"/>
          <w:color w:val="0000FF"/>
          <w:sz w:val="16"/>
        </w:rPr>
      </w:pPr>
      <w:r w:rsidRPr="00E24CC4">
        <w:rPr>
          <w:rFonts w:ascii="Consolas" w:eastAsia="Consolas" w:hAnsi="Consolas" w:cs="Consolas"/>
          <w:color w:val="0000FF"/>
          <w:sz w:val="16"/>
          <w:lang w:val="en-US"/>
        </w:rPr>
        <w:t> </w:t>
      </w:r>
    </w:p>
    <w:p w:rsidR="00B35E48" w:rsidRPr="00B35E48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</w:pP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static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void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Func2(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proofErr w:type="spellStart"/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proofErr w:type="spell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&gt;[] a, </w:t>
      </w:r>
      <w:proofErr w:type="spell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key,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value)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{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pos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spellStart"/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proofErr w:type="spell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&gt;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keyValuePair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a.Length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== 0)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lastRenderedPageBreak/>
        <w:t>  {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spellStart"/>
      <w:proofErr w:type="gramStart"/>
      <w:r w:rsidRPr="00E24CC4">
        <w:rPr>
          <w:rFonts w:ascii="Consolas" w:eastAsia="Consolas" w:hAnsi="Consolas" w:cs="Consolas"/>
          <w:color w:val="2B91AF"/>
          <w:sz w:val="16"/>
          <w:lang w:val="en-US"/>
        </w:rPr>
        <w:t>Array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.Resize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(</w:t>
      </w:r>
      <w:proofErr w:type="gramEnd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a, 1);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keyValuePair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new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proofErr w:type="spellStart"/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proofErr w:type="spell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&gt;(key, value);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a[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0] =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keyValuePair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}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(key &lt; a[0].Key)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pos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 0;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else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(key &gt; a[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a.Length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- 1].Key)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pos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a.Length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else</w:t>
      </w:r>
      <w:proofErr w:type="gramEnd"/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pos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 Func1(a, 0,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a.Length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- 1, key);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spellStart"/>
      <w:proofErr w:type="gramStart"/>
      <w:r w:rsidRPr="00E24CC4">
        <w:rPr>
          <w:rFonts w:ascii="Consolas" w:eastAsia="Consolas" w:hAnsi="Consolas" w:cs="Consolas"/>
          <w:color w:val="2B91AF"/>
          <w:sz w:val="16"/>
          <w:lang w:val="en-US"/>
        </w:rPr>
        <w:t>Array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.Resize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(</w:t>
      </w:r>
      <w:proofErr w:type="gramEnd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 a,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a.Length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+ 1);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gram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for</w:t>
      </w:r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</w:t>
      </w:r>
      <w:proofErr w:type="spell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i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a.Length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- 1;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i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&gt;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pos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; 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i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--)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a[</w:t>
      </w:r>
      <w:proofErr w:type="spellStart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i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] = a[</w:t>
      </w:r>
      <w:proofErr w:type="spell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i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- 1];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35E48" w:rsidRPr="00E24CC4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proofErr w:type="spellStart"/>
      <w:proofErr w:type="gramStart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keyValuePair</w:t>
      </w:r>
      <w:proofErr w:type="spellEnd"/>
      <w:proofErr w:type="gram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 xml:space="preserve"> =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new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proofErr w:type="spellStart"/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proofErr w:type="spellStart"/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proofErr w:type="spellEnd"/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&gt;(key, value);</w:t>
      </w:r>
    </w:p>
    <w:p w:rsidR="00B35E48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>
        <w:rPr>
          <w:rFonts w:ascii="Consolas" w:eastAsia="Consolas" w:hAnsi="Consolas" w:cs="Consolas"/>
          <w:color w:val="000000"/>
          <w:sz w:val="16"/>
        </w:rPr>
        <w:t>a[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pos</w:t>
      </w:r>
      <w:proofErr w:type="spellEnd"/>
      <w:r>
        <w:rPr>
          <w:rFonts w:ascii="Consolas" w:eastAsia="Consolas" w:hAnsi="Consolas" w:cs="Consolas"/>
          <w:color w:val="000000"/>
          <w:sz w:val="16"/>
        </w:rPr>
        <w:t xml:space="preserve">] = </w:t>
      </w:r>
      <w:proofErr w:type="spellStart"/>
      <w:r>
        <w:rPr>
          <w:rFonts w:ascii="Consolas" w:eastAsia="Consolas" w:hAnsi="Consolas" w:cs="Consolas"/>
          <w:color w:val="000000"/>
          <w:sz w:val="16"/>
        </w:rPr>
        <w:t>keyValuePair</w:t>
      </w:r>
      <w:proofErr w:type="spellEnd"/>
      <w:r>
        <w:rPr>
          <w:rFonts w:ascii="Consolas" w:eastAsia="Consolas" w:hAnsi="Consolas" w:cs="Consolas"/>
          <w:color w:val="000000"/>
          <w:sz w:val="16"/>
        </w:rPr>
        <w:t>;</w:t>
      </w:r>
    </w:p>
    <w:p w:rsidR="00B35E48" w:rsidRDefault="00B35E48" w:rsidP="00B35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:rsidR="003C6E44" w:rsidRDefault="003C6E44" w:rsidP="00B35E48"/>
    <w:sectPr w:rsidR="003C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E0"/>
    <w:rsid w:val="000477C2"/>
    <w:rsid w:val="003C6E44"/>
    <w:rsid w:val="00713CE0"/>
    <w:rsid w:val="00B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CF29D-BCD4-4604-8EA9-FD2BCAD3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shura.starkov.2014@mail.ru</dc:creator>
  <cp:keywords/>
  <dc:description/>
  <cp:lastModifiedBy>shura.starkov.2014@mail.ru</cp:lastModifiedBy>
  <cp:revision>4</cp:revision>
  <dcterms:created xsi:type="dcterms:W3CDTF">2021-10-07T06:58:00Z</dcterms:created>
  <dcterms:modified xsi:type="dcterms:W3CDTF">2021-10-07T07:18:00Z</dcterms:modified>
</cp:coreProperties>
</file>