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6C42D" w14:textId="77777777" w:rsidR="007D696B" w:rsidRPr="00FD3A58" w:rsidRDefault="007D696B" w:rsidP="007D696B">
      <w:pPr>
        <w:pStyle w:val="a5"/>
      </w:pPr>
      <w:r>
        <w:rPr>
          <w:rFonts w:hint="eastAsia"/>
        </w:rPr>
        <w:t>TTDAO治理代币</w:t>
      </w:r>
      <w:r>
        <w:t>TTD</w:t>
      </w:r>
      <w:r w:rsidRPr="00FD3A58">
        <w:rPr>
          <w:rFonts w:hint="eastAsia"/>
        </w:rPr>
        <w:t>介绍</w:t>
      </w:r>
    </w:p>
    <w:p w14:paraId="53E0C717" w14:textId="77777777" w:rsidR="007D696B" w:rsidRDefault="007D696B" w:rsidP="007D696B">
      <w:pPr>
        <w:pStyle w:val="1"/>
      </w:pPr>
      <w:r>
        <w:rPr>
          <w:rFonts w:hint="eastAsia"/>
        </w:rPr>
        <w:t>介绍</w:t>
      </w:r>
    </w:p>
    <w:p w14:paraId="7142A7E7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Pr="007A130F">
        <w:rPr>
          <w:rFonts w:ascii="微软雅黑" w:eastAsia="微软雅黑" w:hAnsi="微软雅黑" w:hint="eastAsia"/>
          <w:sz w:val="21"/>
          <w:szCs w:val="21"/>
        </w:rPr>
        <w:t>是TT</w:t>
      </w:r>
      <w:r>
        <w:rPr>
          <w:rFonts w:ascii="微软雅黑" w:eastAsia="微软雅黑" w:hAnsi="微软雅黑" w:hint="eastAsia"/>
          <w:sz w:val="21"/>
          <w:szCs w:val="21"/>
        </w:rPr>
        <w:t xml:space="preserve"> DAO</w:t>
      </w:r>
      <w:r w:rsidRPr="007A130F">
        <w:rPr>
          <w:rFonts w:ascii="微软雅黑" w:eastAsia="微软雅黑" w:hAnsi="微软雅黑" w:hint="eastAsia"/>
          <w:sz w:val="21"/>
          <w:szCs w:val="21"/>
        </w:rPr>
        <w:t>的</w:t>
      </w:r>
      <w:r>
        <w:rPr>
          <w:rFonts w:ascii="微软雅黑" w:eastAsia="微软雅黑" w:hAnsi="微软雅黑" w:hint="eastAsia"/>
          <w:sz w:val="21"/>
          <w:szCs w:val="21"/>
        </w:rPr>
        <w:t>官方治理</w:t>
      </w:r>
      <w:r w:rsidRPr="007A130F">
        <w:rPr>
          <w:rFonts w:ascii="微软雅黑" w:eastAsia="微软雅黑" w:hAnsi="微软雅黑" w:hint="eastAsia"/>
          <w:sz w:val="21"/>
          <w:szCs w:val="21"/>
        </w:rPr>
        <w:t>t</w:t>
      </w:r>
      <w:r w:rsidRPr="007A130F">
        <w:rPr>
          <w:rFonts w:ascii="微软雅黑" w:eastAsia="微软雅黑" w:hAnsi="微软雅黑"/>
          <w:sz w:val="21"/>
          <w:szCs w:val="21"/>
        </w:rPr>
        <w:t>oken</w:t>
      </w:r>
      <w:r>
        <w:rPr>
          <w:rFonts w:ascii="微软雅黑" w:eastAsia="微软雅黑" w:hAnsi="微软雅黑"/>
          <w:sz w:val="21"/>
          <w:szCs w:val="21"/>
        </w:rPr>
        <w:t>.</w:t>
      </w:r>
    </w:p>
    <w:p w14:paraId="25302E00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 xml:space="preserve"> </w:t>
      </w:r>
      <w:r w:rsidRPr="007A130F">
        <w:rPr>
          <w:rFonts w:ascii="微软雅黑" w:eastAsia="微软雅黑" w:hAnsi="微软雅黑" w:hint="eastAsia"/>
          <w:sz w:val="21"/>
          <w:szCs w:val="21"/>
        </w:rPr>
        <w:t>合约地址:</w:t>
      </w:r>
      <w:r w:rsidRPr="007A130F">
        <w:rPr>
          <w:rFonts w:ascii="微软雅黑" w:eastAsia="微软雅黑" w:hAnsi="微软雅黑"/>
          <w:color w:val="000000" w:themeColor="text1"/>
          <w:sz w:val="21"/>
          <w:szCs w:val="21"/>
        </w:rPr>
        <w:t xml:space="preserve"> </w:t>
      </w:r>
      <w:r w:rsidRPr="007A130F">
        <w:rPr>
          <w:rFonts w:ascii="微软雅黑" w:eastAsia="微软雅黑" w:hAnsi="微软雅黑" w:cs="Segoe UI"/>
          <w:color w:val="000000" w:themeColor="text1"/>
          <w:sz w:val="21"/>
          <w:szCs w:val="21"/>
          <w:bdr w:val="single" w:sz="2" w:space="0" w:color="auto" w:frame="1"/>
        </w:rPr>
        <w:t>0x1f9840a85d5aF5bf1D1762F925BDADdC4201F984</w:t>
      </w:r>
    </w:p>
    <w:p w14:paraId="44616AD3" w14:textId="77777777" w:rsidR="007D696B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Pr="007A130F">
        <w:rPr>
          <w:rFonts w:ascii="微软雅黑" w:eastAsia="微软雅黑" w:hAnsi="微软雅黑" w:hint="eastAsia"/>
          <w:sz w:val="21"/>
          <w:szCs w:val="21"/>
        </w:rPr>
        <w:t>总共供应量5</w:t>
      </w:r>
      <w:r w:rsidRPr="007A130F">
        <w:rPr>
          <w:rFonts w:ascii="微软雅黑" w:eastAsia="微软雅黑" w:hAnsi="微软雅黑"/>
          <w:sz w:val="21"/>
          <w:szCs w:val="21"/>
        </w:rPr>
        <w:t>,000,000,000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枚, 社区每年分两次空投给用户社区总持有量1</w:t>
      </w:r>
      <w:r w:rsidRPr="007A130F">
        <w:rPr>
          <w:rFonts w:ascii="微软雅黑" w:eastAsia="微软雅黑" w:hAnsi="微软雅黑"/>
          <w:sz w:val="21"/>
          <w:szCs w:val="21"/>
        </w:rPr>
        <w:t>0%.</w:t>
      </w:r>
      <w:r>
        <w:rPr>
          <w:rFonts w:ascii="微软雅黑" w:eastAsia="微软雅黑" w:hAnsi="微软雅黑" w:hint="eastAsia"/>
          <w:sz w:val="21"/>
          <w:szCs w:val="21"/>
        </w:rPr>
        <w:t>同时每年回收社区营业收入(而不是净利润</w:t>
      </w:r>
      <w:r>
        <w:rPr>
          <w:rFonts w:ascii="微软雅黑" w:eastAsia="微软雅黑" w:hAnsi="微软雅黑"/>
          <w:sz w:val="21"/>
          <w:szCs w:val="21"/>
        </w:rPr>
        <w:t>)</w:t>
      </w:r>
      <w:r>
        <w:rPr>
          <w:rFonts w:ascii="微软雅黑" w:eastAsia="微软雅黑" w:hAnsi="微软雅黑" w:hint="eastAsia"/>
          <w:sz w:val="21"/>
          <w:szCs w:val="21"/>
        </w:rPr>
        <w:t>的</w:t>
      </w:r>
      <w:r>
        <w:rPr>
          <w:rFonts w:ascii="微软雅黑" w:eastAsia="微软雅黑" w:hAnsi="微软雅黑"/>
          <w:sz w:val="21"/>
          <w:szCs w:val="21"/>
        </w:rPr>
        <w:t>1/10</w:t>
      </w:r>
      <w:r>
        <w:rPr>
          <w:rFonts w:ascii="微软雅黑" w:eastAsia="微软雅黑" w:hAnsi="微软雅黑" w:hint="eastAsia"/>
          <w:sz w:val="21"/>
          <w:szCs w:val="21"/>
        </w:rPr>
        <w:t>回购市场上代币.</w:t>
      </w:r>
    </w:p>
    <w:p w14:paraId="684BFCAA" w14:textId="77777777" w:rsidR="007D696B" w:rsidRPr="00FD3A58" w:rsidRDefault="007D696B" w:rsidP="007D696B">
      <w:pPr>
        <w:pStyle w:val="1"/>
      </w:pPr>
      <w:r>
        <w:rPr>
          <w:rFonts w:hint="eastAsia"/>
        </w:rPr>
        <w:t>背景</w:t>
      </w:r>
    </w:p>
    <w:p w14:paraId="4628E1B2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成立以来，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TTDAO目标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一直是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建设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一个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值得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信任、高度去中心化的金融基础设施。</w:t>
      </w:r>
    </w:p>
    <w:p w14:paraId="29673EA2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受以太坊</w:t>
      </w:r>
      <w:r w:rsidRPr="007A130F"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/>
          <w:sz w:val="21"/>
          <w:szCs w:val="21"/>
          <w:shd w:val="clear" w:color="auto" w:fill="FFFFFF"/>
        </w:rPr>
        <w:t>Uniswap</w:t>
      </w:r>
      <w:proofErr w:type="spellEnd"/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愿景的启发，我们长期致力于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实现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无准入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门槛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、安全、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稳定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的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理念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。未来，世界上任何人都可以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得到可靠的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金融服务，</w:t>
      </w: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解放自我，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而无需担心歧视或交易风险。</w:t>
      </w:r>
    </w:p>
    <w:p w14:paraId="78DAA5F0" w14:textId="77777777" w:rsidR="007D696B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sz w:val="21"/>
          <w:szCs w:val="21"/>
          <w:shd w:val="clear" w:color="auto" w:fill="FFFFFF"/>
        </w:rPr>
        <w:t>纵观过去几年，去中心化交易所的理念获得了巨大的成功,</w:t>
      </w:r>
      <w:r w:rsidRPr="00340DD4">
        <w:rPr>
          <w:rFonts w:ascii="微软雅黑" w:eastAsia="微软雅黑" w:hAnsi="微软雅黑"/>
          <w:sz w:val="21"/>
          <w:szCs w:val="21"/>
          <w:shd w:val="clear" w:color="auto" w:fill="FFFFFF"/>
        </w:rPr>
        <w:t xml:space="preserve"> </w:t>
      </w:r>
      <w:r w:rsidRPr="007A130F">
        <w:rPr>
          <w:rFonts w:ascii="微软雅黑" w:eastAsia="微软雅黑" w:hAnsi="微软雅黑"/>
          <w:sz w:val="21"/>
          <w:szCs w:val="21"/>
          <w:shd w:val="clear" w:color="auto" w:fill="FFFFFF"/>
        </w:rPr>
        <w:t>表明了目前市场对无准入的金融服务有着相当大的需求。</w:t>
      </w:r>
    </w:p>
    <w:p w14:paraId="771CE743" w14:textId="77777777" w:rsidR="007D696B" w:rsidRPr="00121186" w:rsidRDefault="007D696B" w:rsidP="007D696B">
      <w:pPr>
        <w:contextualSpacing/>
        <w:textAlignment w:val="center"/>
        <w:rPr>
          <w:rFonts w:ascii="微软雅黑" w:eastAsia="微软雅黑" w:hAnsi="微软雅黑"/>
          <w:color w:val="538135" w:themeColor="accent6" w:themeShade="BF"/>
          <w:sz w:val="21"/>
          <w:szCs w:val="21"/>
        </w:rPr>
      </w:pP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横向对比现有W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EB3.0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社区，T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TDAO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治理模式以及生态系统博采众长，是一个高度适用于去中心化金融的基础设施。而T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TD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（E</w:t>
      </w:r>
      <w:r w:rsidRPr="00121186">
        <w:rPr>
          <w:rFonts w:ascii="微软雅黑" w:eastAsia="微软雅黑" w:hAnsi="微软雅黑"/>
          <w:color w:val="538135" w:themeColor="accent6" w:themeShade="BF"/>
          <w:sz w:val="21"/>
          <w:szCs w:val="21"/>
          <w:shd w:val="clear" w:color="auto" w:fill="FFFFFF"/>
        </w:rPr>
        <w:t>RC-20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  <w:shd w:val="clear" w:color="auto" w:fill="FFFFFF"/>
        </w:rPr>
        <w:t>）正是其中不可或缺的一环。它可以帮助实现共享、自治、多样化治理的目标。</w:t>
      </w:r>
      <w:r w:rsidRPr="00121186">
        <w:rPr>
          <w:rFonts w:ascii="微软雅黑" w:eastAsia="微软雅黑" w:hAnsi="微软雅黑" w:hint="eastAsia"/>
          <w:color w:val="538135" w:themeColor="accent6" w:themeShade="BF"/>
          <w:sz w:val="21"/>
          <w:szCs w:val="21"/>
        </w:rPr>
        <w:t xml:space="preserve"> </w:t>
      </w:r>
    </w:p>
    <w:p w14:paraId="48421262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基于此</w:t>
      </w:r>
      <w:r w:rsidRPr="007A130F"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/>
          <w:sz w:val="21"/>
          <w:szCs w:val="21"/>
        </w:rPr>
        <w:t>TTD</w:t>
      </w:r>
      <w:r>
        <w:rPr>
          <w:rFonts w:ascii="微软雅黑" w:eastAsia="微软雅黑" w:hAnsi="微软雅黑" w:hint="eastAsia"/>
          <w:sz w:val="21"/>
          <w:szCs w:val="21"/>
        </w:rPr>
        <w:t>AO</w:t>
      </w:r>
      <w:r w:rsidRPr="007A130F">
        <w:rPr>
          <w:rFonts w:ascii="微软雅黑" w:eastAsia="微软雅黑" w:hAnsi="微软雅黑"/>
          <w:sz w:val="21"/>
          <w:szCs w:val="21"/>
        </w:rPr>
        <w:t>将</w:t>
      </w:r>
      <w:r>
        <w:rPr>
          <w:rFonts w:ascii="微软雅黑" w:eastAsia="微软雅黑" w:hAnsi="微软雅黑"/>
          <w:sz w:val="21"/>
          <w:szCs w:val="21"/>
        </w:rPr>
        <w:t>TTD</w:t>
      </w:r>
      <w:r w:rsidRPr="007A130F">
        <w:rPr>
          <w:rFonts w:ascii="微软雅黑" w:eastAsia="微软雅黑" w:hAnsi="微软雅黑"/>
          <w:sz w:val="21"/>
          <w:szCs w:val="21"/>
        </w:rPr>
        <w:t>正式确立为公有且可自我持续发展的基础设施，。</w:t>
      </w:r>
    </w:p>
    <w:p w14:paraId="29C80FB2" w14:textId="77777777" w:rsidR="007D696B" w:rsidRPr="002B1069" w:rsidRDefault="007D696B" w:rsidP="007D696B">
      <w:pPr>
        <w:pStyle w:val="1"/>
      </w:pPr>
      <w:r>
        <w:rPr>
          <w:rFonts w:hint="eastAsia"/>
        </w:rPr>
        <w:lastRenderedPageBreak/>
        <w:t>TTD的宗旨</w:t>
      </w:r>
    </w:p>
    <w:p w14:paraId="7B0EEE30" w14:textId="77777777" w:rsidR="007D696B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成为TTDAO成员的纽带,并带来社区成长红利.</w:t>
      </w:r>
    </w:p>
    <w:p w14:paraId="06D48F11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为</w:t>
      </w:r>
      <w:r w:rsidRPr="007A130F">
        <w:rPr>
          <w:rFonts w:ascii="微软雅黑" w:eastAsia="微软雅黑" w:hAnsi="微软雅黑" w:hint="eastAsia"/>
          <w:sz w:val="21"/>
          <w:szCs w:val="21"/>
        </w:rPr>
        <w:t>早期用户</w:t>
      </w:r>
      <w:r>
        <w:rPr>
          <w:rFonts w:ascii="微软雅黑" w:eastAsia="微软雅黑" w:hAnsi="微软雅黑" w:hint="eastAsia"/>
          <w:sz w:val="21"/>
          <w:szCs w:val="21"/>
        </w:rPr>
        <w:t>、投资用户的无常</w:t>
      </w:r>
      <w:r w:rsidRPr="007A130F">
        <w:rPr>
          <w:rFonts w:ascii="微软雅黑" w:eastAsia="微软雅黑" w:hAnsi="微软雅黑" w:hint="eastAsia"/>
          <w:sz w:val="21"/>
          <w:szCs w:val="21"/>
        </w:rPr>
        <w:t>损失</w:t>
      </w:r>
      <w:r>
        <w:rPr>
          <w:rFonts w:ascii="微软雅黑" w:eastAsia="微软雅黑" w:hAnsi="微软雅黑" w:hint="eastAsia"/>
          <w:sz w:val="21"/>
          <w:szCs w:val="21"/>
        </w:rPr>
        <w:t>和交易用户的交易滑点提供额外补偿.</w:t>
      </w:r>
    </w:p>
    <w:p w14:paraId="23813ABF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为社区推动者带来奖励.</w:t>
      </w:r>
    </w:p>
    <w:p w14:paraId="2FB77460" w14:textId="77777777" w:rsidR="007D696B" w:rsidRPr="001D5EF2" w:rsidRDefault="007D696B" w:rsidP="007D696B">
      <w:pPr>
        <w:pStyle w:val="a7"/>
        <w:shd w:val="clear" w:color="auto" w:fill="FFFFFF"/>
        <w:wordWrap w:val="0"/>
        <w:spacing w:before="0" w:beforeAutospacing="0" w:after="390" w:afterAutospacing="0"/>
        <w:jc w:val="both"/>
        <w:rPr>
          <w:rFonts w:ascii="Arial" w:hAnsi="Arial" w:cs="Arial"/>
          <w:color w:val="333333"/>
          <w:spacing w:val="8"/>
        </w:rPr>
      </w:pPr>
    </w:p>
    <w:p w14:paraId="2BF84930" w14:textId="77777777" w:rsidR="007D696B" w:rsidRPr="00CA0783" w:rsidRDefault="007D696B" w:rsidP="007D696B">
      <w:pPr>
        <w:pStyle w:val="1"/>
      </w:pPr>
      <w:r>
        <w:t>TTD</w:t>
      </w:r>
      <w:r w:rsidRPr="00CA0783">
        <w:t>的分配</w:t>
      </w:r>
    </w:p>
    <w:p w14:paraId="6F1C86C2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TTD</w:t>
      </w:r>
      <w:r w:rsidRPr="007A130F">
        <w:rPr>
          <w:rFonts w:ascii="微软雅黑" w:eastAsia="微软雅黑" w:hAnsi="微软雅黑" w:hint="eastAsia"/>
          <w:sz w:val="21"/>
          <w:szCs w:val="21"/>
        </w:rPr>
        <w:t>的总供应量为5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亿枚,根据以下规则进行分配.</w:t>
      </w:r>
    </w:p>
    <w:p w14:paraId="346AB5E4" w14:textId="77777777" w:rsidR="007D696B" w:rsidRPr="007A130F" w:rsidRDefault="007D696B" w:rsidP="007D696B">
      <w:pPr>
        <w:pStyle w:val="2"/>
      </w:pPr>
      <w:r w:rsidRPr="007A130F">
        <w:rPr>
          <w:rFonts w:hint="eastAsia"/>
        </w:rPr>
        <w:t>融资</w:t>
      </w:r>
    </w:p>
    <w:p w14:paraId="7CD0B794" w14:textId="77777777" w:rsidR="007D696B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 xml:space="preserve">通过代币融资, </w:t>
      </w:r>
      <w:r>
        <w:rPr>
          <w:rFonts w:ascii="微软雅黑" w:eastAsia="微软雅黑" w:hAnsi="微软雅黑" w:hint="eastAsia"/>
          <w:sz w:val="21"/>
          <w:szCs w:val="21"/>
        </w:rPr>
        <w:t>促进TTDAO的发展与壮大</w:t>
      </w:r>
      <w:r>
        <w:rPr>
          <w:rFonts w:ascii="微软雅黑" w:eastAsia="微软雅黑" w:hAnsi="微软雅黑"/>
          <w:sz w:val="21"/>
          <w:szCs w:val="21"/>
        </w:rPr>
        <w:t>,</w:t>
      </w:r>
      <w:r>
        <w:rPr>
          <w:rFonts w:ascii="微软雅黑" w:eastAsia="微软雅黑" w:hAnsi="微软雅黑" w:hint="eastAsia"/>
          <w:sz w:val="21"/>
          <w:szCs w:val="21"/>
        </w:rPr>
        <w:t>并建设更稳固安全的社区</w:t>
      </w:r>
      <w:r w:rsidRPr="007A130F">
        <w:rPr>
          <w:rFonts w:ascii="微软雅黑" w:eastAsia="微软雅黑" w:hAnsi="微软雅黑" w:hint="eastAsia"/>
          <w:sz w:val="21"/>
          <w:szCs w:val="21"/>
        </w:rPr>
        <w:t>回馈</w:t>
      </w:r>
      <w:r>
        <w:rPr>
          <w:rFonts w:ascii="微软雅黑" w:eastAsia="微软雅黑" w:hAnsi="微软雅黑" w:hint="eastAsia"/>
          <w:sz w:val="21"/>
          <w:szCs w:val="21"/>
        </w:rPr>
        <w:t>支持</w:t>
      </w:r>
      <w:r w:rsidRPr="007A130F">
        <w:rPr>
          <w:rFonts w:ascii="微软雅黑" w:eastAsia="微软雅黑" w:hAnsi="微软雅黑" w:hint="eastAsia"/>
          <w:sz w:val="21"/>
          <w:szCs w:val="21"/>
        </w:rPr>
        <w:t>者.</w:t>
      </w:r>
    </w:p>
    <w:p w14:paraId="6E1F9B1B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每年融资与空投代币数之和为社区持有代币总量的</w:t>
      </w:r>
      <w:r>
        <w:rPr>
          <w:rFonts w:ascii="微软雅黑" w:eastAsia="微软雅黑" w:hAnsi="微软雅黑"/>
          <w:sz w:val="21"/>
          <w:szCs w:val="21"/>
        </w:rPr>
        <w:t>10%</w:t>
      </w:r>
      <w:r>
        <w:rPr>
          <w:rFonts w:ascii="微软雅黑" w:eastAsia="微软雅黑" w:hAnsi="微软雅黑" w:hint="eastAsia"/>
          <w:sz w:val="21"/>
          <w:szCs w:val="21"/>
        </w:rPr>
        <w:t>.同时融资代币数不能超过社区持有代币总量的5</w:t>
      </w:r>
      <w:r>
        <w:rPr>
          <w:rFonts w:ascii="微软雅黑" w:eastAsia="微软雅黑" w:hAnsi="微软雅黑"/>
          <w:sz w:val="21"/>
          <w:szCs w:val="21"/>
        </w:rPr>
        <w:t>%.</w:t>
      </w:r>
    </w:p>
    <w:p w14:paraId="4D8E3BD7" w14:textId="77777777" w:rsidR="007D696B" w:rsidRPr="007A130F" w:rsidRDefault="007D696B" w:rsidP="007D696B">
      <w:pPr>
        <w:pStyle w:val="2"/>
      </w:pPr>
      <w:r w:rsidRPr="007A130F">
        <w:rPr>
          <w:rFonts w:hint="eastAsia"/>
        </w:rPr>
        <w:t>空投</w:t>
      </w:r>
    </w:p>
    <w:p w14:paraId="649A89A2" w14:textId="77777777" w:rsidR="007D696B" w:rsidRPr="000B0F67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由于成员为TTDAO</w:t>
      </w:r>
      <w:r w:rsidRPr="007A130F">
        <w:rPr>
          <w:rFonts w:ascii="微软雅黑" w:eastAsia="微软雅黑" w:hAnsi="微软雅黑" w:hint="eastAsia"/>
          <w:sz w:val="21"/>
          <w:szCs w:val="21"/>
        </w:rPr>
        <w:t>的发展作出</w:t>
      </w:r>
      <w:r>
        <w:rPr>
          <w:rFonts w:ascii="微软雅黑" w:eastAsia="微软雅黑" w:hAnsi="微软雅黑" w:hint="eastAsia"/>
          <w:sz w:val="21"/>
          <w:szCs w:val="21"/>
        </w:rPr>
        <w:t>支持</w:t>
      </w:r>
      <w:r>
        <w:rPr>
          <w:rFonts w:ascii="微软雅黑" w:eastAsia="微软雅黑" w:hAnsi="微软雅黑"/>
          <w:sz w:val="21"/>
          <w:szCs w:val="21"/>
        </w:rPr>
        <w:t>,</w:t>
      </w:r>
      <w:r>
        <w:rPr>
          <w:rFonts w:ascii="微软雅黑" w:eastAsia="微软雅黑" w:hAnsi="微软雅黑" w:hint="eastAsia"/>
          <w:sz w:val="21"/>
          <w:szCs w:val="21"/>
        </w:rPr>
        <w:t>TTDAO</w:t>
      </w:r>
      <w:r w:rsidRPr="007A130F">
        <w:rPr>
          <w:rFonts w:ascii="微软雅黑" w:eastAsia="微软雅黑" w:hAnsi="微软雅黑" w:hint="eastAsia"/>
          <w:sz w:val="21"/>
          <w:szCs w:val="21"/>
        </w:rPr>
        <w:t>通过代币空投回馈</w:t>
      </w:r>
      <w:r>
        <w:rPr>
          <w:rFonts w:ascii="微软雅黑" w:eastAsia="微软雅黑" w:hAnsi="微软雅黑" w:hint="eastAsia"/>
          <w:sz w:val="21"/>
          <w:szCs w:val="21"/>
        </w:rPr>
        <w:t>成员</w:t>
      </w:r>
      <w:r w:rsidRPr="007A130F">
        <w:rPr>
          <w:rFonts w:ascii="微软雅黑" w:eastAsia="微软雅黑" w:hAnsi="微软雅黑" w:hint="eastAsia"/>
          <w:sz w:val="21"/>
          <w:szCs w:val="21"/>
        </w:rPr>
        <w:t>.</w:t>
      </w:r>
    </w:p>
    <w:p w14:paraId="179F0696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每年</w:t>
      </w:r>
      <w:r w:rsidRPr="007A130F">
        <w:rPr>
          <w:rFonts w:ascii="微软雅黑" w:eastAsia="微软雅黑" w:hAnsi="微软雅黑"/>
          <w:sz w:val="21"/>
          <w:szCs w:val="21"/>
        </w:rPr>
        <w:t>1</w:t>
      </w:r>
      <w:r w:rsidRPr="007A130F">
        <w:rPr>
          <w:rFonts w:ascii="微软雅黑" w:eastAsia="微软雅黑" w:hAnsi="微软雅黑" w:hint="eastAsia"/>
          <w:sz w:val="21"/>
          <w:szCs w:val="21"/>
        </w:rPr>
        <w:t>月统计公司持有代币数量,计算空投数量为持有代币数量的1</w:t>
      </w:r>
      <w:r w:rsidRPr="007A130F">
        <w:rPr>
          <w:rFonts w:ascii="微软雅黑" w:eastAsia="微软雅黑" w:hAnsi="微软雅黑"/>
          <w:sz w:val="21"/>
          <w:szCs w:val="21"/>
        </w:rPr>
        <w:t>/10</w:t>
      </w:r>
      <w:r w:rsidRPr="007A130F">
        <w:rPr>
          <w:rFonts w:ascii="微软雅黑" w:eastAsia="微软雅黑" w:hAnsi="微软雅黑" w:hint="eastAsia"/>
          <w:sz w:val="21"/>
          <w:szCs w:val="21"/>
        </w:rPr>
        <w:t>.在当年3月发布空投方案,在当年</w:t>
      </w:r>
      <w:r w:rsidRPr="007A130F">
        <w:rPr>
          <w:rFonts w:ascii="微软雅黑" w:eastAsia="微软雅黑" w:hAnsi="微软雅黑"/>
          <w:sz w:val="21"/>
          <w:szCs w:val="21"/>
        </w:rPr>
        <w:t>6</w:t>
      </w:r>
      <w:r w:rsidRPr="007A130F">
        <w:rPr>
          <w:rFonts w:ascii="微软雅黑" w:eastAsia="微软雅黑" w:hAnsi="微软雅黑" w:hint="eastAsia"/>
          <w:sz w:val="21"/>
          <w:szCs w:val="21"/>
        </w:rPr>
        <w:t>月和当年1</w:t>
      </w:r>
      <w:r w:rsidRPr="007A130F">
        <w:rPr>
          <w:rFonts w:ascii="微软雅黑" w:eastAsia="微软雅黑" w:hAnsi="微软雅黑"/>
          <w:sz w:val="21"/>
          <w:szCs w:val="21"/>
        </w:rPr>
        <w:t>2</w:t>
      </w:r>
      <w:r w:rsidRPr="007A130F">
        <w:rPr>
          <w:rFonts w:ascii="微软雅黑" w:eastAsia="微软雅黑" w:hAnsi="微软雅黑" w:hint="eastAsia"/>
          <w:sz w:val="21"/>
          <w:szCs w:val="21"/>
        </w:rPr>
        <w:t>月分两次进行空投</w:t>
      </w:r>
      <w:r w:rsidRPr="007A130F">
        <w:rPr>
          <w:rFonts w:ascii="微软雅黑" w:eastAsia="微软雅黑" w:hAnsi="微软雅黑"/>
          <w:sz w:val="21"/>
          <w:szCs w:val="21"/>
        </w:rPr>
        <w:t>.</w:t>
      </w:r>
    </w:p>
    <w:p w14:paraId="4ACC7033" w14:textId="77777777" w:rsidR="007D696B" w:rsidRPr="007A130F" w:rsidRDefault="007D696B" w:rsidP="007D696B">
      <w:pPr>
        <w:pStyle w:val="2"/>
      </w:pPr>
      <w:r w:rsidRPr="007A130F">
        <w:rPr>
          <w:rFonts w:hint="eastAsia"/>
        </w:rPr>
        <w:t>回购</w:t>
      </w:r>
    </w:p>
    <w:p w14:paraId="1FF927DA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TT</w:t>
      </w:r>
      <w:r w:rsidRPr="007A130F">
        <w:rPr>
          <w:rFonts w:ascii="微软雅黑" w:eastAsia="微软雅黑" w:hAnsi="微软雅黑" w:hint="eastAsia"/>
          <w:sz w:val="21"/>
          <w:szCs w:val="21"/>
        </w:rPr>
        <w:t>DAO希望</w:t>
      </w:r>
      <w:r>
        <w:rPr>
          <w:rFonts w:ascii="微软雅黑" w:eastAsia="微软雅黑" w:hAnsi="微软雅黑" w:hint="eastAsia"/>
          <w:sz w:val="21"/>
          <w:szCs w:val="21"/>
        </w:rPr>
        <w:t>成员与社区</w:t>
      </w:r>
      <w:r w:rsidRPr="007A130F">
        <w:rPr>
          <w:rFonts w:ascii="微软雅黑" w:eastAsia="微软雅黑" w:hAnsi="微软雅黑" w:hint="eastAsia"/>
          <w:sz w:val="21"/>
          <w:szCs w:val="21"/>
        </w:rPr>
        <w:t>形成利益共同体,全面促进</w:t>
      </w:r>
      <w:r>
        <w:rPr>
          <w:rFonts w:ascii="微软雅黑" w:eastAsia="微软雅黑" w:hAnsi="微软雅黑" w:hint="eastAsia"/>
          <w:sz w:val="21"/>
          <w:szCs w:val="21"/>
        </w:rPr>
        <w:t>TT</w:t>
      </w:r>
      <w:r w:rsidRPr="007A130F">
        <w:rPr>
          <w:rFonts w:ascii="微软雅黑" w:eastAsia="微软雅黑" w:hAnsi="微软雅黑" w:hint="eastAsia"/>
          <w:sz w:val="21"/>
          <w:szCs w:val="21"/>
        </w:rPr>
        <w:t>DAO的建设,</w:t>
      </w:r>
    </w:p>
    <w:p w14:paraId="347A8913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lastRenderedPageBreak/>
        <w:t>每年1月统计</w:t>
      </w:r>
      <w:r>
        <w:rPr>
          <w:rFonts w:ascii="微软雅黑" w:eastAsia="微软雅黑" w:hAnsi="微软雅黑" w:hint="eastAsia"/>
          <w:sz w:val="21"/>
          <w:szCs w:val="21"/>
        </w:rPr>
        <w:t>所有社区手续费返佣总额,</w:t>
      </w:r>
      <w:r w:rsidRPr="007A130F">
        <w:rPr>
          <w:rFonts w:ascii="微软雅黑" w:eastAsia="微软雅黑" w:hAnsi="微软雅黑" w:hint="eastAsia"/>
          <w:sz w:val="21"/>
          <w:szCs w:val="21"/>
        </w:rPr>
        <w:t>同时计算回购金额</w:t>
      </w:r>
      <w:r>
        <w:rPr>
          <w:rFonts w:ascii="微软雅黑" w:eastAsia="微软雅黑" w:hAnsi="微软雅黑" w:hint="eastAsia"/>
          <w:sz w:val="21"/>
          <w:szCs w:val="21"/>
        </w:rPr>
        <w:t>=手续费返佣总额*</w:t>
      </w:r>
      <w:r>
        <w:rPr>
          <w:rFonts w:ascii="微软雅黑" w:eastAsia="微软雅黑" w:hAnsi="微软雅黑"/>
          <w:sz w:val="21"/>
          <w:szCs w:val="21"/>
        </w:rPr>
        <w:t>1/10</w:t>
      </w:r>
      <w:r w:rsidRPr="007A130F">
        <w:rPr>
          <w:rFonts w:ascii="微软雅黑" w:eastAsia="微软雅黑" w:hAnsi="微软雅黑" w:hint="eastAsia"/>
          <w:sz w:val="21"/>
          <w:szCs w:val="21"/>
        </w:rPr>
        <w:t>,在当年3年发布回购操作方案.在当年6月至当年1</w:t>
      </w:r>
      <w:r w:rsidRPr="007A130F">
        <w:rPr>
          <w:rFonts w:ascii="微软雅黑" w:eastAsia="微软雅黑" w:hAnsi="微软雅黑"/>
          <w:sz w:val="21"/>
          <w:szCs w:val="21"/>
        </w:rPr>
        <w:t>2</w:t>
      </w:r>
      <w:r w:rsidRPr="007A130F">
        <w:rPr>
          <w:rFonts w:ascii="微软雅黑" w:eastAsia="微软雅黑" w:hAnsi="微软雅黑" w:hint="eastAsia"/>
          <w:sz w:val="21"/>
          <w:szCs w:val="21"/>
        </w:rPr>
        <w:t>月进行回购操作</w:t>
      </w:r>
      <w:r w:rsidRPr="007A130F">
        <w:rPr>
          <w:rFonts w:ascii="微软雅黑" w:eastAsia="微软雅黑" w:hAnsi="微软雅黑"/>
          <w:sz w:val="21"/>
          <w:szCs w:val="21"/>
        </w:rPr>
        <w:t>.</w:t>
      </w:r>
    </w:p>
    <w:p w14:paraId="5BE95E30" w14:textId="77777777" w:rsidR="007D696B" w:rsidRPr="003D49E7" w:rsidRDefault="007D696B" w:rsidP="007D696B">
      <w:pPr>
        <w:pStyle w:val="1"/>
      </w:pPr>
      <w:r>
        <w:rPr>
          <w:rFonts w:hint="eastAsia"/>
        </w:rPr>
        <w:t>2</w:t>
      </w:r>
      <w:r>
        <w:t>023</w:t>
      </w:r>
      <w:r>
        <w:rPr>
          <w:rFonts w:hint="eastAsia"/>
        </w:rPr>
        <w:t>年代币融资,空投,回购方案</w:t>
      </w:r>
    </w:p>
    <w:p w14:paraId="22CF51CC" w14:textId="77777777" w:rsidR="007D696B" w:rsidRDefault="007D696B" w:rsidP="007D696B">
      <w:pPr>
        <w:pStyle w:val="2"/>
      </w:pPr>
      <w:r>
        <w:rPr>
          <w:rFonts w:hint="eastAsia"/>
        </w:rPr>
        <w:t>融资方案</w:t>
      </w:r>
    </w:p>
    <w:p w14:paraId="0681CA57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将使用现持有的5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亿枚*</w:t>
      </w:r>
      <w:r w:rsidRPr="007A130F">
        <w:rPr>
          <w:rFonts w:ascii="微软雅黑" w:eastAsia="微软雅黑" w:hAnsi="微软雅黑"/>
          <w:sz w:val="21"/>
          <w:szCs w:val="21"/>
        </w:rPr>
        <w:t>4%=20,000,000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枚代币进行融资</w:t>
      </w:r>
    </w:p>
    <w:p w14:paraId="3C3C2D2B" w14:textId="77777777" w:rsidR="007D696B" w:rsidRDefault="007D696B" w:rsidP="007D696B">
      <w:pPr>
        <w:pStyle w:val="2"/>
      </w:pPr>
      <w:r>
        <w:rPr>
          <w:rFonts w:hint="eastAsia"/>
        </w:rPr>
        <w:t>空投方案</w:t>
      </w:r>
    </w:p>
    <w:p w14:paraId="6B9DA1FC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2</w:t>
      </w:r>
      <w:r w:rsidRPr="007A130F">
        <w:rPr>
          <w:rFonts w:ascii="微软雅黑" w:eastAsia="微软雅黑" w:hAnsi="微软雅黑"/>
          <w:sz w:val="21"/>
          <w:szCs w:val="21"/>
        </w:rPr>
        <w:t>023</w:t>
      </w:r>
      <w:r w:rsidRPr="007A130F">
        <w:rPr>
          <w:rFonts w:ascii="微软雅黑" w:eastAsia="微软雅黑" w:hAnsi="微软雅黑" w:hint="eastAsia"/>
          <w:sz w:val="21"/>
          <w:szCs w:val="21"/>
        </w:rPr>
        <w:t>年总共空投5</w:t>
      </w:r>
      <w:r w:rsidRPr="007A130F">
        <w:rPr>
          <w:rFonts w:ascii="微软雅黑" w:eastAsia="微软雅黑" w:hAnsi="微软雅黑"/>
          <w:sz w:val="21"/>
          <w:szCs w:val="21"/>
        </w:rPr>
        <w:t>0</w:t>
      </w:r>
      <w:r w:rsidRPr="007A130F">
        <w:rPr>
          <w:rFonts w:ascii="微软雅黑" w:eastAsia="微软雅黑" w:hAnsi="微软雅黑" w:hint="eastAsia"/>
          <w:sz w:val="21"/>
          <w:szCs w:val="21"/>
        </w:rPr>
        <w:t>亿枚*</w:t>
      </w:r>
      <w:r w:rsidRPr="007A130F">
        <w:rPr>
          <w:rFonts w:ascii="微软雅黑" w:eastAsia="微软雅黑" w:hAnsi="微软雅黑"/>
          <w:sz w:val="21"/>
          <w:szCs w:val="21"/>
        </w:rPr>
        <w:t>6%=30,000,000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枚代币.其中6月份空投1</w:t>
      </w:r>
      <w:r w:rsidRPr="007A130F">
        <w:rPr>
          <w:rFonts w:ascii="微软雅黑" w:eastAsia="微软雅黑" w:hAnsi="微软雅黑"/>
          <w:sz w:val="21"/>
          <w:szCs w:val="21"/>
        </w:rPr>
        <w:t>5,000,000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枚,</w:t>
      </w:r>
      <w:r w:rsidRPr="007A130F">
        <w:rPr>
          <w:rFonts w:ascii="微软雅黑" w:eastAsia="微软雅黑" w:hAnsi="微软雅黑"/>
          <w:sz w:val="21"/>
          <w:szCs w:val="21"/>
        </w:rPr>
        <w:t>12</w:t>
      </w:r>
      <w:r w:rsidRPr="007A130F">
        <w:rPr>
          <w:rFonts w:ascii="微软雅黑" w:eastAsia="微软雅黑" w:hAnsi="微软雅黑" w:hint="eastAsia"/>
          <w:sz w:val="21"/>
          <w:szCs w:val="21"/>
        </w:rPr>
        <w:t>月份空投1</w:t>
      </w:r>
      <w:r w:rsidRPr="007A130F">
        <w:rPr>
          <w:rFonts w:ascii="微软雅黑" w:eastAsia="微软雅黑" w:hAnsi="微软雅黑"/>
          <w:sz w:val="21"/>
          <w:szCs w:val="21"/>
        </w:rPr>
        <w:t>5,000,000</w:t>
      </w:r>
      <w:r w:rsidRPr="007A130F">
        <w:rPr>
          <w:rFonts w:ascii="微软雅黑" w:eastAsia="微软雅黑" w:hAnsi="微软雅黑" w:hint="eastAsia"/>
          <w:sz w:val="21"/>
          <w:szCs w:val="21"/>
        </w:rPr>
        <w:t>枚.</w:t>
      </w:r>
    </w:p>
    <w:p w14:paraId="195C38CF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6月份空投方案</w:t>
      </w:r>
    </w:p>
    <w:p w14:paraId="01FC2536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a</w:t>
      </w:r>
      <w:r w:rsidRPr="007A130F">
        <w:rPr>
          <w:rFonts w:ascii="微软雅黑" w:eastAsia="微软雅黑" w:hAnsi="微软雅黑" w:hint="eastAsia"/>
          <w:sz w:val="21"/>
          <w:szCs w:val="21"/>
        </w:rPr>
        <w:t>:人人有奖</w:t>
      </w:r>
      <w:r w:rsidRPr="007A130F">
        <w:rPr>
          <w:rFonts w:ascii="微软雅黑" w:eastAsia="微软雅黑" w:hAnsi="微软雅黑"/>
          <w:sz w:val="21"/>
          <w:szCs w:val="21"/>
        </w:rPr>
        <w:t>:</w:t>
      </w:r>
      <w:r>
        <w:rPr>
          <w:rFonts w:ascii="微软雅黑" w:eastAsia="微软雅黑" w:hAnsi="微软雅黑" w:hint="eastAsia"/>
          <w:sz w:val="21"/>
          <w:szCs w:val="21"/>
        </w:rPr>
        <w:t>统计</w:t>
      </w:r>
      <w:r>
        <w:rPr>
          <w:rFonts w:ascii="微软雅黑" w:eastAsia="微软雅黑" w:hAnsi="微软雅黑"/>
          <w:sz w:val="21"/>
          <w:szCs w:val="21"/>
        </w:rPr>
        <w:t>2023</w:t>
      </w:r>
      <w:r>
        <w:rPr>
          <w:rFonts w:ascii="微软雅黑" w:eastAsia="微软雅黑" w:hAnsi="微软雅黑" w:hint="eastAsia"/>
          <w:sz w:val="21"/>
          <w:szCs w:val="21"/>
        </w:rPr>
        <w:t>年1月至2</w:t>
      </w:r>
      <w:r>
        <w:rPr>
          <w:rFonts w:ascii="微软雅黑" w:eastAsia="微软雅黑" w:hAnsi="微软雅黑"/>
          <w:sz w:val="21"/>
          <w:szCs w:val="21"/>
        </w:rPr>
        <w:t>023</w:t>
      </w:r>
      <w:r>
        <w:rPr>
          <w:rFonts w:ascii="微软雅黑" w:eastAsia="微软雅黑" w:hAnsi="微软雅黑" w:hint="eastAsia"/>
          <w:sz w:val="21"/>
          <w:szCs w:val="21"/>
        </w:rPr>
        <w:t>年6月</w:t>
      </w:r>
      <w:r w:rsidRPr="007A130F">
        <w:rPr>
          <w:rFonts w:ascii="微软雅黑" w:eastAsia="微软雅黑" w:hAnsi="微软雅黑" w:hint="eastAsia"/>
          <w:sz w:val="21"/>
          <w:szCs w:val="21"/>
        </w:rPr>
        <w:t>使用</w:t>
      </w:r>
      <w:proofErr w:type="spellStart"/>
      <w:r>
        <w:rPr>
          <w:rFonts w:ascii="微软雅黑" w:eastAsia="微软雅黑" w:hAnsi="微软雅黑"/>
          <w:sz w:val="21"/>
          <w:szCs w:val="21"/>
        </w:rPr>
        <w:t>TT</w:t>
      </w:r>
      <w:r>
        <w:rPr>
          <w:rFonts w:ascii="微软雅黑" w:eastAsia="微软雅黑" w:hAnsi="微软雅黑" w:hint="eastAsia"/>
          <w:sz w:val="21"/>
          <w:szCs w:val="21"/>
        </w:rPr>
        <w:t>S</w:t>
      </w:r>
      <w:r w:rsidRPr="007A130F">
        <w:rPr>
          <w:rFonts w:ascii="微软雅黑" w:eastAsia="微软雅黑" w:hAnsi="微软雅黑"/>
          <w:sz w:val="21"/>
          <w:szCs w:val="21"/>
        </w:rPr>
        <w:t>wap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>交易过的用户均会空投</w:t>
      </w:r>
      <w:r w:rsidRPr="007A130F">
        <w:rPr>
          <w:rFonts w:ascii="微软雅黑" w:eastAsia="微软雅黑" w:hAnsi="微软雅黑"/>
          <w:sz w:val="21"/>
          <w:szCs w:val="21"/>
        </w:rPr>
        <w:t>50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12C2B16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b:</w:t>
      </w:r>
      <w:r w:rsidRPr="007A130F">
        <w:rPr>
          <w:rFonts w:ascii="微软雅黑" w:eastAsia="微软雅黑" w:hAnsi="微软雅黑" w:hint="eastAsia"/>
          <w:sz w:val="21"/>
          <w:szCs w:val="21"/>
        </w:rPr>
        <w:t>添加推荐者的用户每人获得</w:t>
      </w:r>
      <w:r w:rsidRPr="007A130F">
        <w:rPr>
          <w:rFonts w:ascii="微软雅黑" w:eastAsia="微软雅黑" w:hAnsi="微软雅黑"/>
          <w:sz w:val="21"/>
          <w:szCs w:val="21"/>
        </w:rPr>
        <w:t>X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567DB3C0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c:</w:t>
      </w:r>
      <w:r w:rsidRPr="007A130F">
        <w:rPr>
          <w:rFonts w:ascii="微软雅黑" w:eastAsia="微软雅黑" w:hAnsi="微软雅黑" w:hint="eastAsia"/>
          <w:sz w:val="21"/>
          <w:szCs w:val="21"/>
        </w:rPr>
        <w:t>推荐者每推荐一个用户获取</w:t>
      </w:r>
      <w:r w:rsidRPr="007A130F">
        <w:rPr>
          <w:rFonts w:ascii="微软雅黑" w:eastAsia="微软雅黑" w:hAnsi="微软雅黑"/>
          <w:sz w:val="21"/>
          <w:szCs w:val="21"/>
        </w:rPr>
        <w:t>Y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2F65A58B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d:</w:t>
      </w:r>
      <w:r w:rsidRPr="007A130F">
        <w:rPr>
          <w:rFonts w:ascii="微软雅黑" w:eastAsia="微软雅黑" w:hAnsi="微软雅黑" w:hint="eastAsia"/>
          <w:sz w:val="21"/>
          <w:szCs w:val="21"/>
        </w:rPr>
        <w:t>在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usdc,usdt,wbtc,weth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>投资用户</w:t>
      </w:r>
      <w:r w:rsidRPr="007A130F">
        <w:rPr>
          <w:rFonts w:ascii="微软雅黑" w:eastAsia="微软雅黑" w:hAnsi="微软雅黑"/>
          <w:sz w:val="21"/>
          <w:szCs w:val="21"/>
        </w:rPr>
        <w:t>Z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698C8256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e:</w:t>
      </w:r>
      <w:r w:rsidRPr="007A130F">
        <w:rPr>
          <w:rFonts w:ascii="微软雅黑" w:eastAsia="微软雅黑" w:hAnsi="微软雅黑" w:hint="eastAsia"/>
          <w:sz w:val="21"/>
          <w:szCs w:val="21"/>
        </w:rPr>
        <w:t>在在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usdc,usdt,wbtc,weth,</w:t>
      </w:r>
      <w:r>
        <w:rPr>
          <w:rFonts w:ascii="微软雅黑" w:eastAsia="微软雅黑" w:hAnsi="微软雅黑" w:hint="eastAsia"/>
          <w:sz w:val="21"/>
          <w:szCs w:val="21"/>
        </w:rPr>
        <w:t>TTD</w:t>
      </w:r>
      <w:proofErr w:type="spellEnd"/>
      <w:r w:rsidRPr="007A130F">
        <w:rPr>
          <w:rFonts w:ascii="微软雅黑" w:eastAsia="微软雅黑" w:hAnsi="微软雅黑" w:hint="eastAsia"/>
          <w:sz w:val="21"/>
          <w:szCs w:val="21"/>
        </w:rPr>
        <w:t xml:space="preserve">交易用户 </w:t>
      </w: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hint="eastAsia"/>
          <w:sz w:val="21"/>
          <w:szCs w:val="21"/>
        </w:rPr>
        <w:t>枚</w:t>
      </w:r>
    </w:p>
    <w:p w14:paraId="4E7109F6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合计:</w:t>
      </w:r>
    </w:p>
    <w:p w14:paraId="619811B5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a*50+b*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X+c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Y+d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</w:t>
      </w:r>
      <w:proofErr w:type="spellStart"/>
      <w:r w:rsidRPr="007A130F">
        <w:rPr>
          <w:rFonts w:ascii="微软雅黑" w:eastAsia="微软雅黑" w:hAnsi="微软雅黑"/>
          <w:sz w:val="21"/>
          <w:szCs w:val="21"/>
        </w:rPr>
        <w:t>Z+</w:t>
      </w:r>
      <w:r w:rsidRPr="007A130F">
        <w:rPr>
          <w:rFonts w:ascii="微软雅黑" w:eastAsia="微软雅黑" w:hAnsi="微软雅黑" w:hint="eastAsia"/>
          <w:sz w:val="21"/>
          <w:szCs w:val="21"/>
        </w:rPr>
        <w:t>e</w:t>
      </w:r>
      <w:proofErr w:type="spellEnd"/>
      <w:r w:rsidRPr="007A130F">
        <w:rPr>
          <w:rFonts w:ascii="微软雅黑" w:eastAsia="微软雅黑" w:hAnsi="微软雅黑"/>
          <w:sz w:val="21"/>
          <w:szCs w:val="21"/>
        </w:rPr>
        <w:t>*W=15,000,000</w:t>
      </w:r>
    </w:p>
    <w:p w14:paraId="21EC49D0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B</w:t>
      </w:r>
      <w:r w:rsidRPr="007A130F">
        <w:rPr>
          <w:rFonts w:ascii="微软雅黑" w:eastAsia="微软雅黑" w:hAnsi="微软雅黑"/>
          <w:sz w:val="21"/>
          <w:szCs w:val="21"/>
        </w:rPr>
        <w:t>*X:C*Y:D*</w:t>
      </w:r>
      <w:proofErr w:type="spellStart"/>
      <w:proofErr w:type="gramStart"/>
      <w:r w:rsidRPr="007A130F">
        <w:rPr>
          <w:rFonts w:ascii="微软雅黑" w:eastAsia="微软雅黑" w:hAnsi="微软雅黑"/>
          <w:sz w:val="21"/>
          <w:szCs w:val="21"/>
        </w:rPr>
        <w:t>Z:e</w:t>
      </w:r>
      <w:proofErr w:type="spellEnd"/>
      <w:proofErr w:type="gramEnd"/>
      <w:r w:rsidRPr="007A130F">
        <w:rPr>
          <w:rFonts w:ascii="微软雅黑" w:eastAsia="微软雅黑" w:hAnsi="微软雅黑"/>
          <w:sz w:val="21"/>
          <w:szCs w:val="21"/>
        </w:rPr>
        <w:t>*W=1:1:1:1</w:t>
      </w:r>
    </w:p>
    <w:p w14:paraId="00D86A1D" w14:textId="77777777" w:rsidR="007D696B" w:rsidRDefault="007D696B" w:rsidP="007D696B">
      <w:pPr>
        <w:pStyle w:val="2"/>
      </w:pPr>
      <w:r>
        <w:rPr>
          <w:rFonts w:hint="eastAsia"/>
        </w:rPr>
        <w:t>回购方案</w:t>
      </w:r>
    </w:p>
    <w:p w14:paraId="096B7AD5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 w:hint="eastAsia"/>
          <w:sz w:val="21"/>
          <w:szCs w:val="21"/>
        </w:rPr>
        <w:t>第一年的收入需要年底才能统计,回顾方案明年开始.</w:t>
      </w:r>
    </w:p>
    <w:p w14:paraId="7B53FBDE" w14:textId="77777777" w:rsidR="007D696B" w:rsidRDefault="007D696B" w:rsidP="007D696B">
      <w:pPr>
        <w:pStyle w:val="1"/>
      </w:pPr>
      <w:r>
        <w:rPr>
          <w:rFonts w:hint="eastAsia"/>
        </w:rPr>
        <w:lastRenderedPageBreak/>
        <w:t>备注</w:t>
      </w:r>
    </w:p>
    <w:p w14:paraId="5FF26BB8" w14:textId="77777777" w:rsidR="007D696B" w:rsidRDefault="007D696B" w:rsidP="007D696B">
      <w:pPr>
        <w:pStyle w:val="2"/>
      </w:pPr>
      <w:r>
        <w:t>Contracts合约</w:t>
      </w:r>
    </w:p>
    <w:p w14:paraId="721B6202" w14:textId="77777777" w:rsidR="007D696B" w:rsidRPr="00063FE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https://etherscan.io/token/0x1f9840a85d5af5bf1d1762f925bdaddc4201f984</w:t>
      </w:r>
    </w:p>
    <w:p w14:paraId="1F8BE3B6" w14:textId="77777777" w:rsidR="007D696B" w:rsidRPr="00F01EA6" w:rsidRDefault="007D696B" w:rsidP="007D696B"/>
    <w:p w14:paraId="54AB6FB1" w14:textId="77777777" w:rsidR="007D696B" w:rsidRDefault="007D696B" w:rsidP="007D696B">
      <w:pPr>
        <w:pStyle w:val="2"/>
      </w:pPr>
      <w:r>
        <w:t>TTD代币：</w:t>
      </w:r>
    </w:p>
    <w:p w14:paraId="4FE8CA71" w14:textId="77777777" w:rsidR="007D696B" w:rsidRPr="00063FE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https://etherscan.io/token/0x1f9840a85d5af5bf1d1762f925bdaddc4201f984</w:t>
      </w:r>
    </w:p>
    <w:p w14:paraId="30AB3588" w14:textId="77777777" w:rsidR="007D696B" w:rsidRDefault="007D696B" w:rsidP="007D696B">
      <w:pPr>
        <w:pStyle w:val="2"/>
      </w:pPr>
      <w:r>
        <w:t>Liquidity mining:流动性挖矿</w:t>
      </w:r>
    </w:p>
    <w:p w14:paraId="33316C23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USDT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0A0E4A5E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USDC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6147AED8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 w:rsidRPr="007A130F">
        <w:rPr>
          <w:rFonts w:ascii="微软雅黑" w:eastAsia="微软雅黑" w:hAnsi="微软雅黑" w:cs="Arial"/>
          <w:spacing w:val="8"/>
          <w:sz w:val="21"/>
          <w:szCs w:val="21"/>
        </w:rPr>
        <w:t>BTC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  <w:r w:rsidRPr="007A130F">
        <w:rPr>
          <w:rFonts w:ascii="微软雅黑" w:eastAsia="微软雅黑" w:hAnsi="微软雅黑"/>
          <w:sz w:val="21"/>
          <w:szCs w:val="21"/>
        </w:rPr>
        <w:t> </w:t>
      </w:r>
    </w:p>
    <w:p w14:paraId="160B853D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  <w:r w:rsidRPr="007A130F">
        <w:rPr>
          <w:rFonts w:ascii="微软雅黑" w:eastAsia="微软雅黑" w:hAnsi="微软雅黑"/>
          <w:sz w:val="21"/>
          <w:szCs w:val="21"/>
        </w:rPr>
        <w:t>W</w:t>
      </w:r>
      <w:r>
        <w:rPr>
          <w:rFonts w:ascii="微软雅黑" w:eastAsia="微软雅黑" w:hAnsi="微软雅黑" w:cs="Arial"/>
          <w:spacing w:val="8"/>
          <w:sz w:val="21"/>
          <w:szCs w:val="21"/>
        </w:rPr>
        <w:t>ETH</w:t>
      </w:r>
      <w:r w:rsidRPr="007A130F">
        <w:rPr>
          <w:rFonts w:ascii="微软雅黑" w:eastAsia="微软雅黑" w:hAnsi="微软雅黑"/>
          <w:sz w:val="21"/>
          <w:szCs w:val="21"/>
        </w:rPr>
        <w:t> </w:t>
      </w:r>
      <w:r>
        <w:rPr>
          <w:rFonts w:ascii="微软雅黑" w:eastAsia="微软雅黑" w:hAnsi="微软雅黑" w:hint="eastAsia"/>
          <w:sz w:val="21"/>
          <w:szCs w:val="21"/>
        </w:rPr>
        <w:t>币种池</w:t>
      </w:r>
    </w:p>
    <w:p w14:paraId="530336CC" w14:textId="77777777" w:rsidR="007D696B" w:rsidRDefault="007D696B" w:rsidP="007D696B">
      <w:pPr>
        <w:contextualSpacing/>
        <w:textAlignment w:val="center"/>
        <w:rPr>
          <w:rFonts w:ascii="Arial" w:hAnsi="Arial" w:cs="Arial"/>
          <w:color w:val="333333"/>
          <w:spacing w:val="8"/>
        </w:rPr>
      </w:pPr>
      <w:r>
        <w:rPr>
          <w:rFonts w:ascii="Arial" w:hAnsi="Arial" w:cs="Arial"/>
          <w:color w:val="333333"/>
          <w:spacing w:val="8"/>
        </w:rPr>
        <w:t> </w:t>
      </w:r>
    </w:p>
    <w:p w14:paraId="3D5A0E72" w14:textId="77777777" w:rsidR="007D696B" w:rsidRPr="007A130F" w:rsidRDefault="007D696B" w:rsidP="007D696B">
      <w:pPr>
        <w:contextualSpacing/>
        <w:textAlignment w:val="center"/>
        <w:rPr>
          <w:rFonts w:ascii="微软雅黑" w:eastAsia="微软雅黑" w:hAnsi="微软雅黑"/>
          <w:sz w:val="21"/>
          <w:szCs w:val="21"/>
        </w:rPr>
      </w:pPr>
    </w:p>
    <w:p w14:paraId="68572C4C" w14:textId="77777777" w:rsidR="00C56C59" w:rsidRPr="007D696B" w:rsidRDefault="00C56C59" w:rsidP="007D696B"/>
    <w:sectPr w:rsidR="00C56C59" w:rsidRPr="007D69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050EC"/>
    <w:multiLevelType w:val="hybridMultilevel"/>
    <w:tmpl w:val="D40C9116"/>
    <w:lvl w:ilvl="0" w:tplc="E94ED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173192"/>
    <w:multiLevelType w:val="multilevel"/>
    <w:tmpl w:val="C2BC1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AA0624"/>
    <w:multiLevelType w:val="hybridMultilevel"/>
    <w:tmpl w:val="C4BCF7A8"/>
    <w:lvl w:ilvl="0" w:tplc="28B88B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38D"/>
    <w:rsid w:val="00013312"/>
    <w:rsid w:val="0005736A"/>
    <w:rsid w:val="00057F7F"/>
    <w:rsid w:val="00063FEF"/>
    <w:rsid w:val="00087CED"/>
    <w:rsid w:val="000954A9"/>
    <w:rsid w:val="000B0F67"/>
    <w:rsid w:val="00114A3D"/>
    <w:rsid w:val="00131C57"/>
    <w:rsid w:val="001B56E7"/>
    <w:rsid w:val="001D5EF2"/>
    <w:rsid w:val="001E2394"/>
    <w:rsid w:val="002042BE"/>
    <w:rsid w:val="00273470"/>
    <w:rsid w:val="002A36D5"/>
    <w:rsid w:val="002B1069"/>
    <w:rsid w:val="002F16A4"/>
    <w:rsid w:val="00305B56"/>
    <w:rsid w:val="00340DD4"/>
    <w:rsid w:val="00347B06"/>
    <w:rsid w:val="003D36C4"/>
    <w:rsid w:val="003D426E"/>
    <w:rsid w:val="003D49E7"/>
    <w:rsid w:val="003E716F"/>
    <w:rsid w:val="004E0AF9"/>
    <w:rsid w:val="004F0690"/>
    <w:rsid w:val="0056549E"/>
    <w:rsid w:val="005654C9"/>
    <w:rsid w:val="005B1701"/>
    <w:rsid w:val="005C0C92"/>
    <w:rsid w:val="005D0A99"/>
    <w:rsid w:val="00603A27"/>
    <w:rsid w:val="007148B6"/>
    <w:rsid w:val="0072638D"/>
    <w:rsid w:val="0073264B"/>
    <w:rsid w:val="00735F8A"/>
    <w:rsid w:val="00746986"/>
    <w:rsid w:val="007644D1"/>
    <w:rsid w:val="00783FA0"/>
    <w:rsid w:val="007A101E"/>
    <w:rsid w:val="007A130F"/>
    <w:rsid w:val="007B4227"/>
    <w:rsid w:val="007D696B"/>
    <w:rsid w:val="008C36AE"/>
    <w:rsid w:val="00927BB8"/>
    <w:rsid w:val="009D724C"/>
    <w:rsid w:val="00A47B27"/>
    <w:rsid w:val="00A57F22"/>
    <w:rsid w:val="00AE0B07"/>
    <w:rsid w:val="00AE1556"/>
    <w:rsid w:val="00B208DA"/>
    <w:rsid w:val="00B97FBA"/>
    <w:rsid w:val="00C008F1"/>
    <w:rsid w:val="00C56C59"/>
    <w:rsid w:val="00C6557C"/>
    <w:rsid w:val="00C747B9"/>
    <w:rsid w:val="00CA0783"/>
    <w:rsid w:val="00CC1D2D"/>
    <w:rsid w:val="00D96544"/>
    <w:rsid w:val="00E217C1"/>
    <w:rsid w:val="00EA36CB"/>
    <w:rsid w:val="00F0184D"/>
    <w:rsid w:val="00F01EA6"/>
    <w:rsid w:val="00F12A72"/>
    <w:rsid w:val="00F20454"/>
    <w:rsid w:val="00F4400B"/>
    <w:rsid w:val="00F677F5"/>
    <w:rsid w:val="00FA4F49"/>
    <w:rsid w:val="00FD3A58"/>
    <w:rsid w:val="00FD50CD"/>
    <w:rsid w:val="00FD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05EF"/>
  <w15:chartTrackingRefBased/>
  <w15:docId w15:val="{C9C0E8BC-72AE-764E-A7C4-A616767E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9E7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2734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A13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CA07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38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3A58"/>
    <w:rPr>
      <w:color w:val="0000FF"/>
      <w:u w:val="single"/>
    </w:rPr>
  </w:style>
  <w:style w:type="paragraph" w:styleId="a5">
    <w:name w:val="Title"/>
    <w:basedOn w:val="a"/>
    <w:next w:val="a"/>
    <w:link w:val="a6"/>
    <w:uiPriority w:val="10"/>
    <w:qFormat/>
    <w:rsid w:val="008C36A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8C36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F0184D"/>
    <w:pPr>
      <w:spacing w:before="100" w:beforeAutospacing="1" w:after="100" w:afterAutospacing="1"/>
    </w:pPr>
  </w:style>
  <w:style w:type="character" w:customStyle="1" w:styleId="30">
    <w:name w:val="标题 3 字符"/>
    <w:basedOn w:val="a0"/>
    <w:link w:val="3"/>
    <w:uiPriority w:val="9"/>
    <w:rsid w:val="00CA078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10">
    <w:name w:val="标题 1 字符"/>
    <w:basedOn w:val="a0"/>
    <w:link w:val="1"/>
    <w:uiPriority w:val="9"/>
    <w:rsid w:val="0027347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A130F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37A2B1-2853-4748-B301-D676EF0AB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 feng</dc:creator>
  <cp:keywords/>
  <dc:description/>
  <cp:lastModifiedBy>lq feng</cp:lastModifiedBy>
  <cp:revision>83</cp:revision>
  <dcterms:created xsi:type="dcterms:W3CDTF">2022-11-30T03:32:00Z</dcterms:created>
  <dcterms:modified xsi:type="dcterms:W3CDTF">2023-01-12T07:45:00Z</dcterms:modified>
</cp:coreProperties>
</file>