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45E3" w14:textId="4B8C2967" w:rsidR="0065730C" w:rsidRDefault="0065730C" w:rsidP="004201DE">
      <w:pPr>
        <w:spacing w:line="480" w:lineRule="auto"/>
        <w:rPr>
          <w:b/>
        </w:rPr>
      </w:pPr>
      <w:r>
        <w:rPr>
          <w:b/>
        </w:rPr>
        <w:t>Supplemental Data</w:t>
      </w:r>
    </w:p>
    <w:p w14:paraId="75D49C11" w14:textId="3655B6E5" w:rsidR="004201DE" w:rsidRPr="00F12255" w:rsidRDefault="00707751" w:rsidP="004201DE">
      <w:pPr>
        <w:spacing w:line="480" w:lineRule="auto"/>
        <w:rPr>
          <w:b/>
        </w:rPr>
      </w:pPr>
      <w:r>
        <w:rPr>
          <w:b/>
        </w:rPr>
        <w:t>Supplemental t</w:t>
      </w:r>
      <w:r w:rsidR="004201DE" w:rsidRPr="00F12255">
        <w:rPr>
          <w:b/>
        </w:rPr>
        <w:t xml:space="preserve">able 1. Nutrient composition of the commercial biscuit diet  </w:t>
      </w:r>
    </w:p>
    <w:p w14:paraId="78741FCC" w14:textId="77777777" w:rsidR="004201DE" w:rsidRPr="00F12255" w:rsidRDefault="004201DE" w:rsidP="004201DE">
      <w:pPr>
        <w:spacing w:line="480" w:lineRule="auto"/>
      </w:pPr>
    </w:p>
    <w:p w14:paraId="19F4DD68" w14:textId="77777777" w:rsidR="004201DE" w:rsidRPr="00F12255" w:rsidRDefault="004201DE" w:rsidP="004201DE">
      <w:pPr>
        <w:spacing w:line="480" w:lineRule="auto"/>
        <w:rPr>
          <w:b/>
          <w:u w:val="single"/>
        </w:rPr>
      </w:pPr>
      <w:r w:rsidRPr="00F12255">
        <w:rPr>
          <w:b/>
          <w:u w:val="single"/>
        </w:rPr>
        <w:t>Ingredients</w:t>
      </w:r>
      <w:r w:rsidRPr="00F12255">
        <w:rPr>
          <w:b/>
          <w:u w:val="single"/>
        </w:rPr>
        <w:tab/>
      </w:r>
      <w:r w:rsidRPr="00F12255">
        <w:rPr>
          <w:b/>
          <w:u w:val="single"/>
        </w:rPr>
        <w:tab/>
      </w:r>
      <w:r w:rsidRPr="00F12255">
        <w:rPr>
          <w:b/>
          <w:u w:val="single"/>
        </w:rPr>
        <w:tab/>
      </w:r>
      <w:r w:rsidRPr="00F12255">
        <w:rPr>
          <w:b/>
          <w:u w:val="single"/>
        </w:rPr>
        <w:tab/>
        <w:t>Minerals</w:t>
      </w:r>
      <w:r w:rsidRPr="00F12255">
        <w:rPr>
          <w:b/>
          <w:u w:val="single"/>
        </w:rPr>
        <w:tab/>
      </w:r>
      <w:r w:rsidRPr="00F12255">
        <w:rPr>
          <w:b/>
          <w:u w:val="single"/>
        </w:rPr>
        <w:tab/>
      </w:r>
      <w:r w:rsidRPr="00F12255">
        <w:rPr>
          <w:b/>
          <w:u w:val="single"/>
        </w:rPr>
        <w:tab/>
        <w:t>Vitamins</w:t>
      </w:r>
      <w:r w:rsidRPr="00F12255">
        <w:rPr>
          <w:u w:val="single"/>
        </w:rPr>
        <w:t>________</w:t>
      </w:r>
    </w:p>
    <w:p w14:paraId="61DEA1D7" w14:textId="77777777" w:rsidR="004201DE" w:rsidRPr="00F12255" w:rsidRDefault="004201DE" w:rsidP="004201DE">
      <w:pPr>
        <w:spacing w:line="480" w:lineRule="auto"/>
      </w:pPr>
      <w:r w:rsidRPr="00F12255">
        <w:t>Protein (%)</w:t>
      </w:r>
      <w:r w:rsidRPr="00F12255">
        <w:tab/>
      </w:r>
      <w:r w:rsidRPr="00F12255">
        <w:tab/>
        <w:t>15.7</w:t>
      </w:r>
      <w:r w:rsidRPr="00F12255">
        <w:tab/>
      </w:r>
      <w:r w:rsidRPr="00F12255">
        <w:tab/>
        <w:t>Iron (mg/kg)</w:t>
      </w:r>
      <w:r w:rsidRPr="00F12255">
        <w:tab/>
        <w:t xml:space="preserve">      225  </w:t>
      </w:r>
      <w:r w:rsidRPr="00F12255">
        <w:tab/>
        <w:t>A (IU/g)</w:t>
      </w:r>
      <w:r w:rsidRPr="00F12255">
        <w:tab/>
        <w:t>20.0</w:t>
      </w:r>
    </w:p>
    <w:p w14:paraId="34F3A4C0" w14:textId="77777777" w:rsidR="004201DE" w:rsidRPr="00F12255" w:rsidRDefault="004201DE" w:rsidP="004201DE">
      <w:pPr>
        <w:spacing w:line="480" w:lineRule="auto"/>
      </w:pPr>
      <w:r w:rsidRPr="00F12255">
        <w:t>Carbohydrate (%)</w:t>
      </w:r>
      <w:r w:rsidRPr="00F12255">
        <w:tab/>
        <w:t>68.9</w:t>
      </w:r>
      <w:r w:rsidRPr="00F12255">
        <w:tab/>
      </w:r>
      <w:r w:rsidRPr="00F12255">
        <w:tab/>
        <w:t>Zinc (mg/kg)</w:t>
      </w:r>
      <w:r w:rsidRPr="00F12255">
        <w:tab/>
        <w:t xml:space="preserve">      110</w:t>
      </w:r>
      <w:r w:rsidRPr="00F12255">
        <w:tab/>
        <w:t>B12 (mg/kg)</w:t>
      </w:r>
      <w:r w:rsidRPr="00F12255">
        <w:tab/>
        <w:t xml:space="preserve"> 0.073</w:t>
      </w:r>
    </w:p>
    <w:p w14:paraId="020425F5" w14:textId="0AD8B2F2" w:rsidR="004201DE" w:rsidRPr="00F12255" w:rsidRDefault="004201DE" w:rsidP="004201DE">
      <w:pPr>
        <w:spacing w:line="480" w:lineRule="auto"/>
      </w:pPr>
      <w:r w:rsidRPr="00F12255">
        <w:t>Fat (%)</w:t>
      </w:r>
      <w:r w:rsidRPr="00F12255">
        <w:tab/>
      </w:r>
      <w:r w:rsidRPr="00F12255">
        <w:tab/>
      </w:r>
      <w:r w:rsidR="0065730C">
        <w:t xml:space="preserve"> </w:t>
      </w:r>
      <w:r w:rsidRPr="00F12255">
        <w:t>6.0</w:t>
      </w:r>
      <w:r w:rsidRPr="00F12255">
        <w:tab/>
      </w:r>
      <w:r w:rsidRPr="00F12255">
        <w:tab/>
        <w:t>Copper (mg/kg)      21</w:t>
      </w:r>
      <w:r w:rsidRPr="00F12255">
        <w:tab/>
      </w:r>
      <w:r w:rsidRPr="00F12255">
        <w:tab/>
        <w:t>C (mg/k)</w:t>
      </w:r>
      <w:r w:rsidRPr="00F12255">
        <w:tab/>
        <w:t>500</w:t>
      </w:r>
    </w:p>
    <w:p w14:paraId="7430D110" w14:textId="77777777" w:rsidR="004201DE" w:rsidRPr="00F12255" w:rsidRDefault="004201DE" w:rsidP="004201DE">
      <w:pPr>
        <w:spacing w:line="480" w:lineRule="auto"/>
      </w:pPr>
      <w:r w:rsidRPr="00F12255">
        <w:t>Ash (%)</w:t>
      </w:r>
      <w:r w:rsidRPr="00F12255">
        <w:tab/>
      </w:r>
      <w:r w:rsidRPr="00F12255">
        <w:tab/>
        <w:t xml:space="preserve"> 5.3</w:t>
      </w:r>
    </w:p>
    <w:p w14:paraId="0FD14156" w14:textId="77777777" w:rsidR="004201DE" w:rsidRPr="00F12255" w:rsidRDefault="004201DE" w:rsidP="004201DE">
      <w:pPr>
        <w:spacing w:line="480" w:lineRule="auto"/>
      </w:pPr>
      <w:r w:rsidRPr="00F12255">
        <w:t>Fiber (crude) (%)</w:t>
      </w:r>
      <w:r w:rsidRPr="00F12255">
        <w:tab/>
        <w:t xml:space="preserve"> 4.5</w:t>
      </w:r>
    </w:p>
    <w:p w14:paraId="69C447A6" w14:textId="77777777" w:rsidR="004201DE" w:rsidRPr="00F12255" w:rsidRDefault="004201DE" w:rsidP="004201DE">
      <w:pPr>
        <w:spacing w:line="480" w:lineRule="auto"/>
      </w:pPr>
    </w:p>
    <w:p w14:paraId="29FD891E" w14:textId="77777777" w:rsidR="004201DE" w:rsidRPr="00F12255" w:rsidRDefault="004201DE" w:rsidP="004201DE">
      <w:pPr>
        <w:spacing w:line="480" w:lineRule="auto"/>
      </w:pPr>
      <w:r w:rsidRPr="00F12255">
        <w:t>Diet (5LFD, LabDiet, St. Louis, MO) fed to the female monkeys during pregnancy and nursing periods, as well as to the older infants after weaning.</w:t>
      </w:r>
    </w:p>
    <w:p w14:paraId="5ADECC32" w14:textId="77777777" w:rsidR="000454F8" w:rsidRDefault="000454F8"/>
    <w:sectPr w:rsidR="000454F8" w:rsidSect="00D73D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BA31" w14:textId="77777777" w:rsidR="004E2F94" w:rsidRDefault="004E2F94" w:rsidP="00DA4170">
      <w:r>
        <w:separator/>
      </w:r>
    </w:p>
  </w:endnote>
  <w:endnote w:type="continuationSeparator" w:id="0">
    <w:p w14:paraId="64A2BCC4" w14:textId="77777777" w:rsidR="004E2F94" w:rsidRDefault="004E2F94" w:rsidP="00DA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68B2" w14:textId="77777777" w:rsidR="00B8300C" w:rsidRDefault="00B83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5E6B" w14:textId="77777777" w:rsidR="00B8300C" w:rsidRDefault="00B83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E4F1" w14:textId="77777777" w:rsidR="00B8300C" w:rsidRDefault="00B8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1D53" w14:textId="77777777" w:rsidR="004E2F94" w:rsidRDefault="004E2F94" w:rsidP="00DA4170">
      <w:r>
        <w:separator/>
      </w:r>
    </w:p>
  </w:footnote>
  <w:footnote w:type="continuationSeparator" w:id="0">
    <w:p w14:paraId="5B538806" w14:textId="77777777" w:rsidR="004E2F94" w:rsidRDefault="004E2F94" w:rsidP="00DA4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5DD6" w14:textId="77777777" w:rsidR="00B8300C" w:rsidRDefault="00B83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E8F4" w14:textId="02E91FA7" w:rsidR="00DA4170" w:rsidRPr="00277CAD" w:rsidRDefault="00E22BF5" w:rsidP="00DA4170">
    <w:pPr>
      <w:rPr>
        <w:color w:val="000000" w:themeColor="text1"/>
      </w:rPr>
    </w:pPr>
    <w:proofErr w:type="spellStart"/>
    <w:r>
      <w:rPr>
        <w:color w:val="000000"/>
      </w:rPr>
      <w:t>Spmtl</w:t>
    </w:r>
    <w:proofErr w:type="spellEnd"/>
    <w:r>
      <w:rPr>
        <w:color w:val="000000"/>
      </w:rPr>
      <w:t xml:space="preserve"> Table 1</w:t>
    </w:r>
    <w:r w:rsidR="00876CF8" w:rsidRPr="00277CAD">
      <w:rPr>
        <w:color w:val="000000"/>
      </w:rPr>
      <w:t xml:space="preserve">: </w:t>
    </w:r>
    <w:r w:rsidR="00277CAD" w:rsidRPr="00277CAD">
      <w:t>Multiomic Profiling of Iron Deficient Monkeys Reveals Alterations in Neurologically Important Biochemicals in Serum and CSF Prior to the Onset of Anemia</w:t>
    </w:r>
    <w:r w:rsidR="00876CF8" w:rsidRPr="00277CAD">
      <w:rPr>
        <w:color w:val="000000"/>
      </w:rPr>
      <w:t>,</w:t>
    </w:r>
    <w:r w:rsidR="00B8300C" w:rsidRPr="00277CAD">
      <w:rPr>
        <w:color w:val="000000"/>
      </w:rPr>
      <w:t xml:space="preserve"> </w:t>
    </w:r>
    <w:r w:rsidR="00876CF8" w:rsidRPr="00277CAD">
      <w:rPr>
        <w:color w:val="000000"/>
      </w:rPr>
      <w:t>“</w:t>
    </w:r>
    <w:r w:rsidR="00DA4170" w:rsidRPr="00277CAD">
      <w:rPr>
        <w:color w:val="000000" w:themeColor="text1"/>
      </w:rPr>
      <w:t>Online Supplementary Material</w:t>
    </w:r>
    <w:r w:rsidR="00876CF8" w:rsidRPr="00277CAD">
      <w:rPr>
        <w:color w:val="000000" w:themeColor="text1"/>
      </w:rPr>
      <w:t>”</w:t>
    </w:r>
  </w:p>
  <w:p w14:paraId="72404A0A" w14:textId="2FCB1DB4" w:rsidR="00876CF8" w:rsidRPr="00277CAD" w:rsidRDefault="00876CF8" w:rsidP="00DA4170">
    <w:pPr>
      <w:rPr>
        <w:color w:val="000000" w:themeColor="text1"/>
      </w:rPr>
    </w:pPr>
    <w:r w:rsidRPr="00277CAD">
      <w:rPr>
        <w:color w:val="000000" w:themeColor="text1"/>
      </w:rPr>
      <w:t>First Author: Brian J Sandri</w:t>
    </w:r>
  </w:p>
  <w:p w14:paraId="4B1AD931" w14:textId="1EEB38F7" w:rsidR="00DA4170" w:rsidRDefault="00DA4170">
    <w:pPr>
      <w:pStyle w:val="Header"/>
    </w:pPr>
  </w:p>
  <w:p w14:paraId="2E35232A" w14:textId="77777777" w:rsidR="00DA4170" w:rsidRDefault="00DA41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76FF" w14:textId="77777777" w:rsidR="00B8300C" w:rsidRDefault="00B83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DE"/>
    <w:rsid w:val="000454F8"/>
    <w:rsid w:val="000A24FA"/>
    <w:rsid w:val="000D1E94"/>
    <w:rsid w:val="00277CAD"/>
    <w:rsid w:val="003A1B2F"/>
    <w:rsid w:val="004201DE"/>
    <w:rsid w:val="004E2F94"/>
    <w:rsid w:val="005F33F8"/>
    <w:rsid w:val="0065730C"/>
    <w:rsid w:val="006D4195"/>
    <w:rsid w:val="00707751"/>
    <w:rsid w:val="00876CF8"/>
    <w:rsid w:val="00B8300C"/>
    <w:rsid w:val="00D73DA1"/>
    <w:rsid w:val="00DA4170"/>
    <w:rsid w:val="00E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15E9C"/>
  <w15:chartTrackingRefBased/>
  <w15:docId w15:val="{33C0296F-78F3-3343-BA48-19DCDB79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1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4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1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Sandri</dc:creator>
  <cp:keywords/>
  <dc:description/>
  <cp:lastModifiedBy>Brian J Sandri</cp:lastModifiedBy>
  <cp:revision>3</cp:revision>
  <cp:lastPrinted>2019-08-27T14:48:00Z</cp:lastPrinted>
  <dcterms:created xsi:type="dcterms:W3CDTF">2021-07-29T19:40:00Z</dcterms:created>
  <dcterms:modified xsi:type="dcterms:W3CDTF">2021-07-30T16:43:00Z</dcterms:modified>
</cp:coreProperties>
</file>