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StayWise 宠物与过敏协办手册</w:t>
      </w:r>
    </w:p>
    <w:p>
      <w:r>
        <w:t>文档编号：SW-POL-PET-2026。服务犬规则见 markdown《无障碍与特殊需求》。本文件只谈伴侣宠物。</w:t>
      </w:r>
    </w:p>
    <w:p>
      <w:pPr>
        <w:pStyle w:val="Heading1"/>
      </w:pPr>
      <w:r>
        <w:t>1. 四家店宠物政策（演示口径）</w:t>
      </w:r>
    </w:p>
    <w:p>
      <w:r>
        <w:t>上海外滩华尔道夫：原则上不接受宠物，服务犬除外。擅自带入可能被拒住且不予退款。</w:t>
      </w:r>
    </w:p>
    <w:p>
      <w:r>
        <w:t>杭州西溪悦榕庄：小型犬（体重建议 8kg 以下）可能接受，需至少提前 48 小时申请，清洁费约 300–600 元/晚，现场付。猫视供应。</w:t>
      </w:r>
    </w:p>
    <w:p>
      <w:r>
        <w:t>成都太古里博舍：不接受宠物。商圈室内商场亦常禁宠。</w:t>
      </w:r>
    </w:p>
    <w:p>
      <w:r>
        <w:t>北京王府井文华东方：不接受宠物。城区豪华酒店对毛发清洁要求高。</w:t>
      </w:r>
    </w:p>
    <w:p>
      <w:pPr>
        <w:pStyle w:val="Heading1"/>
      </w:pPr>
      <w:r>
        <w:t>2. 申请要写清</w:t>
      </w:r>
    </w:p>
    <w:p>
      <w:r>
        <w:t>物种、体重、是否具备疫苗本、是否驱虫、是否会单独留在房间。</w:t>
      </w:r>
    </w:p>
    <w:p>
      <w:r>
        <w:t>不可将宠物单独留房超过 2 小时。禁止宠物上公共床品；酒店可提供宠物垫。</w:t>
      </w:r>
    </w:p>
    <w:p>
      <w:r>
        <w:t>损坏与扰民由客人承担。</w:t>
      </w:r>
    </w:p>
    <w:p>
      <w:pPr>
        <w:pStyle w:val="Heading1"/>
      </w:pPr>
      <w:r>
        <w:t>3. 过敏客人</w:t>
      </w:r>
    </w:p>
    <w:p>
      <w:r>
        <w:t>即使某店禁宠，历史房间仍可能有毛发残留。严重过敏请在工单里写「需无宠楼层」，不保证绝对无毛。</w:t>
      </w:r>
    </w:p>
    <w:p>
      <w:r>
        <w:t>上海外滩与成都博舍、北京王府井原则上不接受伴侣宠物，服务犬除外。杭州西溪小型犬可能接受，须提前 48 小时，清洁费约 300–600 元/晚现场付。禁止把猫装包混入外滩店。</w:t>
      </w:r>
    </w:p>
    <w:p>
      <w:pPr>
        <w:pStyle w:val="Heading1"/>
      </w:pPr>
      <w:r>
        <w:t>检索补充与抽检</w:t>
      </w:r>
    </w:p>
    <w:p>
      <w:r>
        <w:t>抽检问答 1-1（StayWise 宠物与过敏协办手册 / 1. 四家店宠物政策（演示口径））。用户口语问到「1. 四家店宠物政策（演示口径）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1-2（StayWise 宠物与过敏协办手册 / 2. 申请要写清）。用户口语问到「2. 申请要写清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1-3（StayWise 宠物与过敏协办手册 / 3. 过敏客人）。用户口语问到「3. 过敏客人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2-1（StayWise 宠物与过敏协办手册 / 1. 四家店宠物政策（演示口径））。用户口语问到「1. 四家店宠物政策（演示口径）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2-2（StayWise 宠物与过敏协办手册 / 2. 申请要写清）。用户口语问到「2. 申请要写清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2-3（StayWise 宠物与过敏协办手册 / 3. 过敏客人）。用户口语问到「3. 过敏客人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3-1（StayWise 宠物与过敏协办手册 / 1. 四家店宠物政策（演示口径））。用户口语问到「1. 四家店宠物政策（演示口径）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3-2（StayWise 宠物与过敏协办手册 / 2. 申请要写清）。用户口语问到「2. 申请要写清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3-3（StayWise 宠物与过敏协办手册 / 3. 过敏客人）。用户口语问到「3. 过敏客人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