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63D1" w14:textId="77777777" w:rsidR="00D15EF2" w:rsidRPr="00D15EF2" w:rsidRDefault="00D15EF2" w:rsidP="00D15EF2">
      <w:pPr>
        <w:pStyle w:val="p1"/>
        <w:rPr>
          <w:sz w:val="24"/>
          <w:szCs w:val="24"/>
        </w:rPr>
      </w:pPr>
      <w:r w:rsidRPr="00D15EF2">
        <w:rPr>
          <w:rFonts w:hint="eastAsia"/>
          <w:sz w:val="24"/>
          <w:szCs w:val="24"/>
        </w:rPr>
        <w:t>作业</w:t>
      </w:r>
      <w:r w:rsidRPr="00D15EF2">
        <w:rPr>
          <w:rFonts w:cs="PingFang SC" w:hint="eastAsia"/>
          <w:sz w:val="24"/>
          <w:szCs w:val="24"/>
        </w:rPr>
        <w:t>⽬</w:t>
      </w:r>
      <w:r w:rsidRPr="00D15EF2">
        <w:rPr>
          <w:rFonts w:hint="eastAsia"/>
          <w:sz w:val="24"/>
          <w:szCs w:val="24"/>
        </w:rPr>
        <w:t>的：线性栈的实现和应</w:t>
      </w:r>
      <w:r w:rsidRPr="00D15EF2">
        <w:rPr>
          <w:rFonts w:cs="PingFang SC" w:hint="eastAsia"/>
          <w:sz w:val="24"/>
          <w:szCs w:val="24"/>
        </w:rPr>
        <w:t>⽤</w:t>
      </w:r>
      <w:r w:rsidRPr="00D15EF2">
        <w:rPr>
          <w:rFonts w:hint="eastAsia"/>
          <w:sz w:val="24"/>
          <w:szCs w:val="24"/>
        </w:rPr>
        <w:t>。</w:t>
      </w:r>
    </w:p>
    <w:p w14:paraId="4D6AFE0D" w14:textId="77777777" w:rsidR="00D15EF2" w:rsidRPr="00D15EF2" w:rsidRDefault="00D15EF2" w:rsidP="00D15EF2">
      <w:pPr>
        <w:pStyle w:val="p1"/>
        <w:rPr>
          <w:sz w:val="24"/>
          <w:szCs w:val="24"/>
        </w:rPr>
      </w:pPr>
      <w:r w:rsidRPr="00D15EF2">
        <w:rPr>
          <w:rFonts w:hint="eastAsia"/>
          <w:sz w:val="24"/>
          <w:szCs w:val="24"/>
        </w:rPr>
        <w:t>要求：</w:t>
      </w:r>
      <w:r w:rsidRPr="00D15EF2">
        <w:rPr>
          <w:rStyle w:val="s1"/>
          <w:sz w:val="24"/>
          <w:szCs w:val="24"/>
        </w:rPr>
        <w:t>1.</w:t>
      </w:r>
      <w:r w:rsidRPr="00D15EF2">
        <w:rPr>
          <w:rFonts w:hint="eastAsia"/>
          <w:sz w:val="24"/>
          <w:szCs w:val="24"/>
        </w:rPr>
        <w:t>补全所有⾃定义函数，并调试程序使之正常运⾏</w:t>
      </w:r>
    </w:p>
    <w:p w14:paraId="1CA10A3F" w14:textId="325539AA" w:rsidR="009C41C5" w:rsidRPr="00D15EF2" w:rsidRDefault="00D15EF2">
      <w:pPr>
        <w:rPr>
          <w:b/>
          <w:bCs/>
          <w:color w:val="FF0000"/>
          <w:sz w:val="24"/>
        </w:rPr>
      </w:pPr>
      <w:r w:rsidRPr="00D15EF2">
        <w:rPr>
          <w:b/>
          <w:bCs/>
          <w:color w:val="FF0000"/>
          <w:sz w:val="24"/>
        </w:rPr>
        <w:t>HW3，9月2</w:t>
      </w:r>
      <w:r w:rsidR="009226D8">
        <w:rPr>
          <w:b/>
          <w:bCs/>
          <w:color w:val="FF0000"/>
          <w:sz w:val="24"/>
        </w:rPr>
        <w:t>0</w:t>
      </w:r>
      <w:r w:rsidRPr="00D15EF2">
        <w:rPr>
          <w:b/>
          <w:bCs/>
          <w:color w:val="FF0000"/>
          <w:sz w:val="24"/>
        </w:rPr>
        <w:t>日前发我邮箱</w:t>
      </w:r>
    </w:p>
    <w:sectPr w:rsidR="009C41C5" w:rsidRPr="00D15E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F2"/>
    <w:rsid w:val="007E65EB"/>
    <w:rsid w:val="009226D8"/>
    <w:rsid w:val="009C41C5"/>
    <w:rsid w:val="00D15EF2"/>
    <w:rsid w:val="00E83928"/>
    <w:rsid w:val="00F5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F044E"/>
  <w15:chartTrackingRefBased/>
  <w15:docId w15:val="{CF79377F-C765-644C-A41D-63035AA2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D15EF2"/>
    <w:pPr>
      <w:widowControl/>
      <w:spacing w:after="0" w:line="240" w:lineRule="auto"/>
    </w:pPr>
    <w:rPr>
      <w:rFonts w:ascii="PingFang SC" w:eastAsia="PingFang SC" w:hAnsi="PingFang SC" w:cs="宋体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a0"/>
    <w:rsid w:val="00D15EF2"/>
    <w:rPr>
      <w:rFonts w:ascii="Menlo" w:hAnsi="Menlo" w:cs="Menlo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2025-09-16T02:17:00Z</dcterms:created>
  <dcterms:modified xsi:type="dcterms:W3CDTF">2026-09-15T03:01:00Z</dcterms:modified>
</cp:coreProperties>
</file>