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BAF" w:rsidRDefault="00A724B0" w:rsidP="00FE6BAF">
      <w:pPr>
        <w:jc w:val="both"/>
        <w:rPr>
          <w:b/>
          <w:sz w:val="32"/>
          <w:lang w:val="en-US"/>
        </w:rPr>
      </w:pPr>
      <w:r>
        <w:rPr>
          <w:b/>
          <w:sz w:val="32"/>
          <w:lang w:val="en-US"/>
        </w:rPr>
        <w:t>Exercise 6</w:t>
      </w:r>
      <w:bookmarkStart w:id="0" w:name="_GoBack"/>
      <w:bookmarkEnd w:id="0"/>
    </w:p>
    <w:p w:rsidR="00FE6BAF" w:rsidRPr="00B75198" w:rsidRDefault="00FE6BAF" w:rsidP="00FE6BAF">
      <w:pPr>
        <w:rPr>
          <w:sz w:val="24"/>
          <w:szCs w:val="24"/>
        </w:rPr>
      </w:pPr>
    </w:p>
    <w:p w:rsidR="00FE6BAF" w:rsidRPr="00B75198" w:rsidRDefault="00FE6BAF" w:rsidP="00FE6BAF">
      <w:pPr>
        <w:ind w:left="360" w:firstLine="348"/>
        <w:rPr>
          <w:sz w:val="24"/>
          <w:szCs w:val="24"/>
        </w:rPr>
      </w:pPr>
    </w:p>
    <w:p w:rsidR="00FE6BAF" w:rsidRPr="00A724B0" w:rsidRDefault="00FE6BAF" w:rsidP="00A724B0">
      <w:pPr>
        <w:pStyle w:val="ListParagraph"/>
        <w:numPr>
          <w:ilvl w:val="0"/>
          <w:numId w:val="2"/>
        </w:numPr>
        <w:rPr>
          <w:sz w:val="24"/>
          <w:szCs w:val="24"/>
        </w:rPr>
      </w:pPr>
      <w:r w:rsidRPr="00A724B0">
        <w:rPr>
          <w:i/>
          <w:sz w:val="24"/>
          <w:szCs w:val="24"/>
        </w:rPr>
        <w:t>Portfolios with short positions</w:t>
      </w:r>
      <w:r w:rsidRPr="00A724B0">
        <w:rPr>
          <w:sz w:val="24"/>
          <w:szCs w:val="24"/>
        </w:rPr>
        <w:t>. In the classical portfolio management models it is usually assumed that the short positions have the same properties as the long positions and differ from the long positions only by sign.</w:t>
      </w:r>
    </w:p>
    <w:p w:rsidR="00FE6BAF" w:rsidRPr="00B75198" w:rsidRDefault="00FE6BAF" w:rsidP="00FE6BAF">
      <w:pPr>
        <w:ind w:left="708"/>
        <w:rPr>
          <w:sz w:val="24"/>
          <w:szCs w:val="24"/>
        </w:rPr>
      </w:pPr>
      <w:r w:rsidRPr="00B75198">
        <w:rPr>
          <w:sz w:val="24"/>
          <w:szCs w:val="24"/>
        </w:rPr>
        <w:t xml:space="preserve">In reality this is not the case and in order to take the short position an investor must place a certain amount of funds C in the specific collateral bank account which bears a risk free rate. After this an investor can take a short position which value </w:t>
      </w:r>
      <w:proofErr w:type="spellStart"/>
      <w:r w:rsidRPr="00B75198">
        <w:rPr>
          <w:sz w:val="24"/>
          <w:szCs w:val="24"/>
        </w:rPr>
        <w:t>can not</w:t>
      </w:r>
      <w:proofErr w:type="spellEnd"/>
      <w:r w:rsidRPr="00B75198">
        <w:rPr>
          <w:sz w:val="24"/>
          <w:szCs w:val="24"/>
        </w:rPr>
        <w:t xml:space="preserve"> exceed the amount of the placed funds C multiplied by some coefficient (larger than 1). If investor liquidates the short position the collateral is freed and returned to the investor.</w:t>
      </w:r>
    </w:p>
    <w:p w:rsidR="00FE6BAF" w:rsidRPr="00B75198" w:rsidRDefault="00FE6BAF" w:rsidP="00FE6BAF">
      <w:pPr>
        <w:ind w:left="708"/>
        <w:rPr>
          <w:sz w:val="24"/>
          <w:szCs w:val="24"/>
        </w:rPr>
      </w:pPr>
    </w:p>
    <w:p w:rsidR="00FE6BAF" w:rsidRPr="00B75198" w:rsidRDefault="00FE6BAF" w:rsidP="00FE6BAF">
      <w:pPr>
        <w:numPr>
          <w:ilvl w:val="1"/>
          <w:numId w:val="1"/>
        </w:numPr>
        <w:rPr>
          <w:sz w:val="24"/>
          <w:szCs w:val="24"/>
        </w:rPr>
      </w:pPr>
      <w:r w:rsidRPr="00B75198">
        <w:rPr>
          <w:sz w:val="24"/>
          <w:szCs w:val="24"/>
        </w:rPr>
        <w:t>Formulate the static portfolio management model which takes into account this phenomenon. The amount of collateral will be part of the portfolio. Assume that there exists the minimal amount of collateral which is accepted. Assume that returns of the instruments are described with the help of L scenarios.</w:t>
      </w:r>
    </w:p>
    <w:p w:rsidR="008C7DA6" w:rsidRDefault="00FE6BAF" w:rsidP="00E87E57">
      <w:pPr>
        <w:numPr>
          <w:ilvl w:val="1"/>
          <w:numId w:val="1"/>
        </w:numPr>
        <w:rPr>
          <w:sz w:val="24"/>
          <w:szCs w:val="24"/>
        </w:rPr>
      </w:pPr>
      <w:r w:rsidRPr="00B75198">
        <w:rPr>
          <w:sz w:val="24"/>
          <w:szCs w:val="24"/>
        </w:rPr>
        <w:t>Formulate this model in the case of constant and proportional transaction costs</w:t>
      </w:r>
    </w:p>
    <w:p w:rsidR="008C7DA6" w:rsidRDefault="008C7DA6" w:rsidP="008C7DA6">
      <w:pPr>
        <w:ind w:left="1440"/>
        <w:rPr>
          <w:sz w:val="24"/>
          <w:szCs w:val="24"/>
        </w:rPr>
      </w:pPr>
    </w:p>
    <w:p w:rsidR="00E87E57" w:rsidRPr="00A724B0" w:rsidRDefault="00A724B0" w:rsidP="00A724B0">
      <w:pPr>
        <w:rPr>
          <w:sz w:val="24"/>
          <w:szCs w:val="24"/>
        </w:rPr>
      </w:pPr>
      <w:r>
        <w:rPr>
          <w:i/>
          <w:sz w:val="24"/>
          <w:szCs w:val="24"/>
        </w:rPr>
        <w:t xml:space="preserve">             </w:t>
      </w:r>
      <w:r w:rsidRPr="00A724B0">
        <w:rPr>
          <w:i/>
          <w:sz w:val="24"/>
          <w:szCs w:val="24"/>
        </w:rPr>
        <w:t>2 P</w:t>
      </w:r>
      <w:r w:rsidR="00E87E57" w:rsidRPr="00A724B0">
        <w:rPr>
          <w:i/>
          <w:sz w:val="24"/>
          <w:szCs w:val="24"/>
        </w:rPr>
        <w:t>oints</w:t>
      </w:r>
    </w:p>
    <w:p w:rsidR="00A724B0" w:rsidRPr="00A724B0" w:rsidRDefault="00A724B0" w:rsidP="00A724B0">
      <w:pPr>
        <w:pStyle w:val="ListParagraph"/>
        <w:ind w:left="2340"/>
        <w:rPr>
          <w:sz w:val="24"/>
          <w:szCs w:val="24"/>
        </w:rPr>
      </w:pPr>
    </w:p>
    <w:p w:rsidR="00A724B0" w:rsidRPr="00CD0CEC" w:rsidRDefault="00A724B0" w:rsidP="00A724B0">
      <w:pPr>
        <w:numPr>
          <w:ilvl w:val="0"/>
          <w:numId w:val="1"/>
        </w:numPr>
        <w:rPr>
          <w:rFonts w:eastAsia="SimSun"/>
          <w:sz w:val="24"/>
          <w:szCs w:val="24"/>
          <w:lang w:eastAsia="nb-NO"/>
        </w:rPr>
      </w:pPr>
      <w:r>
        <w:rPr>
          <w:rFonts w:eastAsia="SimSun"/>
          <w:sz w:val="24"/>
          <w:szCs w:val="24"/>
          <w:lang w:val="en-US" w:eastAsia="nb-NO"/>
        </w:rPr>
        <w:t xml:space="preserve">Historic </w:t>
      </w:r>
      <w:proofErr w:type="spellStart"/>
      <w:r>
        <w:rPr>
          <w:rFonts w:eastAsia="SimSun"/>
          <w:sz w:val="24"/>
          <w:szCs w:val="24"/>
          <w:lang w:val="en-US" w:eastAsia="nb-NO"/>
        </w:rPr>
        <w:t>VaR</w:t>
      </w:r>
      <w:proofErr w:type="spellEnd"/>
      <w:r>
        <w:rPr>
          <w:rFonts w:eastAsia="SimSun"/>
          <w:sz w:val="24"/>
          <w:szCs w:val="24"/>
          <w:lang w:val="en-US" w:eastAsia="nb-NO"/>
        </w:rPr>
        <w:t xml:space="preserve"> of portfolios</w:t>
      </w:r>
    </w:p>
    <w:p w:rsidR="00A724B0" w:rsidRPr="003859B2" w:rsidRDefault="00A724B0" w:rsidP="00A724B0">
      <w:pPr>
        <w:ind w:left="1068"/>
        <w:rPr>
          <w:rFonts w:eastAsia="SimSun"/>
          <w:sz w:val="24"/>
          <w:szCs w:val="24"/>
          <w:lang w:eastAsia="nb-NO"/>
        </w:rPr>
      </w:pPr>
      <w:r w:rsidRPr="003859B2">
        <w:rPr>
          <w:rFonts w:eastAsia="SimSun"/>
          <w:sz w:val="24"/>
          <w:szCs w:val="24"/>
          <w:lang w:eastAsia="nb-NO"/>
        </w:rPr>
        <w:t xml:space="preserve">Select two arbitrary assets: </w:t>
      </w:r>
      <w:r w:rsidRPr="003859B2">
        <w:rPr>
          <w:rFonts w:eastAsia="SimSun"/>
          <w:i/>
          <w:sz w:val="24"/>
          <w:szCs w:val="24"/>
          <w:lang w:eastAsia="nb-NO"/>
        </w:rPr>
        <w:t>A</w:t>
      </w:r>
      <w:r w:rsidRPr="003859B2">
        <w:rPr>
          <w:rFonts w:eastAsia="SimSun"/>
          <w:i/>
          <w:sz w:val="24"/>
          <w:szCs w:val="24"/>
          <w:vertAlign w:val="subscript"/>
          <w:lang w:eastAsia="nb-NO"/>
        </w:rPr>
        <w:t>1</w:t>
      </w:r>
      <w:r w:rsidRPr="003859B2">
        <w:rPr>
          <w:rFonts w:eastAsia="SimSun"/>
          <w:sz w:val="24"/>
          <w:szCs w:val="24"/>
          <w:lang w:eastAsia="nb-NO"/>
        </w:rPr>
        <w:t xml:space="preserve"> and </w:t>
      </w:r>
      <w:r w:rsidRPr="003859B2">
        <w:rPr>
          <w:rFonts w:eastAsia="SimSun"/>
          <w:i/>
          <w:sz w:val="24"/>
          <w:szCs w:val="24"/>
          <w:lang w:eastAsia="nb-NO"/>
        </w:rPr>
        <w:t>A</w:t>
      </w:r>
      <w:r w:rsidRPr="003859B2">
        <w:rPr>
          <w:rFonts w:eastAsia="SimSun"/>
          <w:i/>
          <w:sz w:val="24"/>
          <w:szCs w:val="24"/>
          <w:vertAlign w:val="subscript"/>
          <w:lang w:eastAsia="nb-NO"/>
        </w:rPr>
        <w:t>2</w:t>
      </w:r>
      <w:r w:rsidRPr="003859B2">
        <w:rPr>
          <w:rFonts w:eastAsia="SimSun"/>
          <w:sz w:val="24"/>
          <w:szCs w:val="24"/>
          <w:lang w:eastAsia="nb-NO"/>
        </w:rPr>
        <w:t xml:space="preserve"> from the data set of index assets. Let </w:t>
      </w:r>
      <w:r w:rsidRPr="003859B2">
        <w:rPr>
          <w:rFonts w:eastAsia="SimSun"/>
          <w:i/>
          <w:sz w:val="24"/>
          <w:szCs w:val="24"/>
          <w:lang w:eastAsia="nb-NO"/>
        </w:rPr>
        <w:t>P</w:t>
      </w:r>
      <w:r w:rsidRPr="003859B2">
        <w:rPr>
          <w:rFonts w:eastAsia="SimSun"/>
          <w:i/>
          <w:sz w:val="24"/>
          <w:szCs w:val="24"/>
          <w:vertAlign w:val="subscript"/>
          <w:lang w:eastAsia="nb-NO"/>
        </w:rPr>
        <w:t>1</w:t>
      </w:r>
      <w:r w:rsidRPr="003859B2">
        <w:rPr>
          <w:rFonts w:eastAsia="SimSun"/>
          <w:sz w:val="24"/>
          <w:szCs w:val="24"/>
          <w:lang w:eastAsia="nb-NO"/>
        </w:rPr>
        <w:t xml:space="preserve"> be the portfolio consisting 100% of asset </w:t>
      </w:r>
      <w:r w:rsidRPr="003859B2">
        <w:rPr>
          <w:rFonts w:eastAsia="SimSun"/>
          <w:i/>
          <w:sz w:val="24"/>
          <w:szCs w:val="24"/>
          <w:lang w:eastAsia="nb-NO"/>
        </w:rPr>
        <w:t>A</w:t>
      </w:r>
      <w:r w:rsidRPr="003859B2">
        <w:rPr>
          <w:rFonts w:eastAsia="SimSun"/>
          <w:i/>
          <w:sz w:val="24"/>
          <w:szCs w:val="24"/>
          <w:vertAlign w:val="subscript"/>
          <w:lang w:eastAsia="nb-NO"/>
        </w:rPr>
        <w:t>1</w:t>
      </w:r>
      <w:r w:rsidRPr="003859B2">
        <w:rPr>
          <w:rFonts w:eastAsia="SimSun"/>
          <w:sz w:val="24"/>
          <w:szCs w:val="24"/>
          <w:lang w:eastAsia="nb-NO"/>
        </w:rPr>
        <w:t xml:space="preserve"> and </w:t>
      </w:r>
      <w:r w:rsidRPr="003859B2">
        <w:rPr>
          <w:rFonts w:eastAsia="SimSun"/>
          <w:i/>
          <w:sz w:val="24"/>
          <w:szCs w:val="24"/>
          <w:lang w:eastAsia="nb-NO"/>
        </w:rPr>
        <w:t>P</w:t>
      </w:r>
      <w:r w:rsidRPr="003859B2">
        <w:rPr>
          <w:rFonts w:eastAsia="SimSun"/>
          <w:i/>
          <w:sz w:val="24"/>
          <w:szCs w:val="24"/>
          <w:vertAlign w:val="subscript"/>
          <w:lang w:eastAsia="nb-NO"/>
        </w:rPr>
        <w:t>2</w:t>
      </w:r>
      <w:r w:rsidRPr="003859B2">
        <w:rPr>
          <w:rFonts w:eastAsia="SimSun"/>
          <w:sz w:val="24"/>
          <w:szCs w:val="24"/>
          <w:lang w:eastAsia="nb-NO"/>
        </w:rPr>
        <w:t xml:space="preserve"> be the portfolio consisting 100% of asset </w:t>
      </w:r>
      <w:r w:rsidRPr="003859B2">
        <w:rPr>
          <w:rFonts w:eastAsia="SimSun"/>
          <w:i/>
          <w:sz w:val="24"/>
          <w:szCs w:val="24"/>
          <w:lang w:eastAsia="nb-NO"/>
        </w:rPr>
        <w:t>A</w:t>
      </w:r>
      <w:r w:rsidRPr="003859B2">
        <w:rPr>
          <w:rFonts w:eastAsia="SimSun"/>
          <w:i/>
          <w:sz w:val="24"/>
          <w:szCs w:val="24"/>
          <w:vertAlign w:val="subscript"/>
          <w:lang w:eastAsia="nb-NO"/>
        </w:rPr>
        <w:t>2</w:t>
      </w:r>
    </w:p>
    <w:p w:rsidR="00A724B0" w:rsidRPr="00053CA2" w:rsidRDefault="00A724B0" w:rsidP="00A724B0">
      <w:pPr>
        <w:ind w:left="1080"/>
        <w:rPr>
          <w:rFonts w:eastAsia="SimSun"/>
          <w:sz w:val="24"/>
          <w:szCs w:val="24"/>
          <w:lang w:eastAsia="nb-NO"/>
        </w:rPr>
      </w:pPr>
      <w:r w:rsidRPr="00053CA2">
        <w:rPr>
          <w:rFonts w:eastAsia="SimSun"/>
          <w:sz w:val="24"/>
          <w:szCs w:val="24"/>
          <w:lang w:eastAsia="nb-NO"/>
        </w:rPr>
        <w:t xml:space="preserve">Consider portfolios </w:t>
      </w:r>
      <w:r w:rsidRPr="00053CA2">
        <w:rPr>
          <w:rFonts w:ascii="Symbol" w:eastAsia="SimSun" w:hAnsi="Symbol"/>
          <w:i/>
          <w:sz w:val="24"/>
          <w:szCs w:val="24"/>
          <w:lang w:eastAsia="nb-NO"/>
        </w:rPr>
        <w:t></w:t>
      </w:r>
      <w:r w:rsidRPr="00053CA2">
        <w:rPr>
          <w:rFonts w:eastAsia="SimSun"/>
          <w:i/>
          <w:sz w:val="24"/>
          <w:szCs w:val="24"/>
          <w:lang w:eastAsia="nb-NO"/>
        </w:rPr>
        <w:t>P</w:t>
      </w:r>
      <w:r w:rsidRPr="00053CA2">
        <w:rPr>
          <w:rFonts w:eastAsia="SimSun"/>
          <w:i/>
          <w:sz w:val="24"/>
          <w:szCs w:val="24"/>
          <w:vertAlign w:val="subscript"/>
          <w:lang w:eastAsia="nb-NO"/>
        </w:rPr>
        <w:t>1</w:t>
      </w:r>
      <w:proofErr w:type="gramStart"/>
      <w:r w:rsidRPr="00053CA2">
        <w:rPr>
          <w:rFonts w:eastAsia="SimSun"/>
          <w:i/>
          <w:sz w:val="24"/>
          <w:szCs w:val="24"/>
          <w:lang w:eastAsia="nb-NO"/>
        </w:rPr>
        <w:t>+(</w:t>
      </w:r>
      <w:proofErr w:type="gramEnd"/>
      <w:r w:rsidRPr="00053CA2">
        <w:rPr>
          <w:rFonts w:eastAsia="SimSun"/>
          <w:i/>
          <w:sz w:val="24"/>
          <w:szCs w:val="24"/>
          <w:lang w:eastAsia="nb-NO"/>
        </w:rPr>
        <w:t>1-</w:t>
      </w:r>
      <w:r w:rsidRPr="00053CA2">
        <w:rPr>
          <w:rFonts w:ascii="Symbol" w:eastAsia="SimSun" w:hAnsi="Symbol"/>
          <w:i/>
          <w:sz w:val="24"/>
          <w:szCs w:val="24"/>
          <w:lang w:eastAsia="nb-NO"/>
        </w:rPr>
        <w:t></w:t>
      </w:r>
      <w:r w:rsidRPr="00053CA2">
        <w:rPr>
          <w:rFonts w:eastAsia="SimSun"/>
          <w:i/>
          <w:sz w:val="24"/>
          <w:szCs w:val="24"/>
          <w:lang w:eastAsia="nb-NO"/>
        </w:rPr>
        <w:t>)P</w:t>
      </w:r>
      <w:r w:rsidRPr="00053CA2">
        <w:rPr>
          <w:rFonts w:eastAsia="SimSun"/>
          <w:i/>
          <w:sz w:val="24"/>
          <w:szCs w:val="24"/>
          <w:vertAlign w:val="subscript"/>
          <w:lang w:eastAsia="nb-NO"/>
        </w:rPr>
        <w:t>2</w:t>
      </w:r>
      <w:r w:rsidRPr="00053CA2">
        <w:rPr>
          <w:rFonts w:eastAsia="SimSun"/>
          <w:sz w:val="24"/>
          <w:szCs w:val="24"/>
          <w:lang w:eastAsia="nb-NO"/>
        </w:rPr>
        <w:t xml:space="preserve"> and draw the dependence of </w:t>
      </w:r>
      <w:r>
        <w:rPr>
          <w:rFonts w:eastAsia="SimSun"/>
          <w:sz w:val="24"/>
          <w:szCs w:val="24"/>
          <w:lang w:eastAsia="nb-NO"/>
        </w:rPr>
        <w:t xml:space="preserve">95% </w:t>
      </w:r>
      <w:proofErr w:type="spellStart"/>
      <w:r w:rsidRPr="00053CA2">
        <w:rPr>
          <w:rFonts w:eastAsia="SimSun"/>
          <w:sz w:val="24"/>
          <w:szCs w:val="24"/>
          <w:lang w:eastAsia="nb-NO"/>
        </w:rPr>
        <w:t>VaR</w:t>
      </w:r>
      <w:proofErr w:type="spellEnd"/>
      <w:r w:rsidRPr="00053CA2">
        <w:rPr>
          <w:rFonts w:eastAsia="SimSun"/>
          <w:sz w:val="24"/>
          <w:szCs w:val="24"/>
          <w:lang w:eastAsia="nb-NO"/>
        </w:rPr>
        <w:t xml:space="preserve"> of this portfolio on </w:t>
      </w:r>
      <w:r w:rsidRPr="00053CA2">
        <w:rPr>
          <w:rFonts w:ascii="Symbol" w:eastAsia="SimSun" w:hAnsi="Symbol"/>
          <w:i/>
          <w:sz w:val="24"/>
          <w:szCs w:val="24"/>
          <w:lang w:eastAsia="nb-NO"/>
        </w:rPr>
        <w:t></w:t>
      </w:r>
      <w:r w:rsidRPr="00053CA2">
        <w:rPr>
          <w:rFonts w:eastAsia="SimSun"/>
          <w:sz w:val="24"/>
          <w:szCs w:val="24"/>
          <w:lang w:eastAsia="nb-NO"/>
        </w:rPr>
        <w:t>.</w:t>
      </w:r>
    </w:p>
    <w:p w:rsidR="00A724B0" w:rsidRPr="00CD0CEC" w:rsidRDefault="00A724B0" w:rsidP="00A724B0">
      <w:pPr>
        <w:ind w:left="720"/>
        <w:rPr>
          <w:rFonts w:eastAsia="SimSun"/>
          <w:i/>
          <w:sz w:val="24"/>
          <w:szCs w:val="24"/>
          <w:lang w:val="en-US" w:eastAsia="nb-NO"/>
        </w:rPr>
      </w:pPr>
      <w:r w:rsidRPr="00CD0CEC">
        <w:rPr>
          <w:rFonts w:eastAsia="SimSun"/>
          <w:i/>
          <w:sz w:val="24"/>
          <w:szCs w:val="24"/>
          <w:lang w:val="en-US" w:eastAsia="nb-NO"/>
        </w:rPr>
        <w:t>3 points</w:t>
      </w:r>
    </w:p>
    <w:p w:rsidR="00A724B0" w:rsidRPr="00A724B0" w:rsidRDefault="00A724B0" w:rsidP="00A724B0">
      <w:pPr>
        <w:rPr>
          <w:sz w:val="24"/>
          <w:szCs w:val="24"/>
        </w:rPr>
      </w:pPr>
    </w:p>
    <w:p w:rsidR="00FE6BAF" w:rsidRPr="00B75198" w:rsidRDefault="00FE6BAF" w:rsidP="00FE6BAF">
      <w:pPr>
        <w:ind w:left="360" w:firstLine="348"/>
        <w:rPr>
          <w:sz w:val="24"/>
          <w:szCs w:val="24"/>
        </w:rPr>
      </w:pPr>
    </w:p>
    <w:p w:rsidR="00DA50A3" w:rsidRDefault="00F324CE"/>
    <w:sectPr w:rsidR="00DA50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620464"/>
    <w:multiLevelType w:val="hybridMultilevel"/>
    <w:tmpl w:val="5258684E"/>
    <w:lvl w:ilvl="0" w:tplc="685ABFD2">
      <w:start w:val="1"/>
      <w:numFmt w:val="decimal"/>
      <w:lvlText w:val="%1."/>
      <w:lvlJc w:val="left"/>
      <w:pPr>
        <w:ind w:left="720" w:hanging="360"/>
      </w:pPr>
      <w:rPr>
        <w:rFonts w:hint="default"/>
        <w:i/>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nsid w:val="721C7D5B"/>
    <w:multiLevelType w:val="hybridMultilevel"/>
    <w:tmpl w:val="85DAA54E"/>
    <w:lvl w:ilvl="0" w:tplc="0414000F">
      <w:start w:val="1"/>
      <w:numFmt w:val="decimal"/>
      <w:lvlText w:val="%1."/>
      <w:lvlJc w:val="left"/>
      <w:pPr>
        <w:tabs>
          <w:tab w:val="num" w:pos="720"/>
        </w:tabs>
        <w:ind w:left="720" w:hanging="360"/>
      </w:pPr>
    </w:lvl>
    <w:lvl w:ilvl="1" w:tplc="04140019">
      <w:start w:val="1"/>
      <w:numFmt w:val="decimal"/>
      <w:lvlText w:val="%2."/>
      <w:lvlJc w:val="left"/>
      <w:pPr>
        <w:tabs>
          <w:tab w:val="num" w:pos="1440"/>
        </w:tabs>
        <w:ind w:left="1440" w:hanging="360"/>
      </w:pPr>
    </w:lvl>
    <w:lvl w:ilvl="2" w:tplc="0414001B">
      <w:start w:val="1"/>
      <w:numFmt w:val="decimal"/>
      <w:lvlText w:val="%3."/>
      <w:lvlJc w:val="left"/>
      <w:pPr>
        <w:tabs>
          <w:tab w:val="num" w:pos="2160"/>
        </w:tabs>
        <w:ind w:left="2160" w:hanging="360"/>
      </w:pPr>
    </w:lvl>
    <w:lvl w:ilvl="3" w:tplc="0414000F">
      <w:start w:val="1"/>
      <w:numFmt w:val="decimal"/>
      <w:lvlText w:val="%4."/>
      <w:lvlJc w:val="left"/>
      <w:pPr>
        <w:tabs>
          <w:tab w:val="num" w:pos="2880"/>
        </w:tabs>
        <w:ind w:left="2880" w:hanging="360"/>
      </w:pPr>
    </w:lvl>
    <w:lvl w:ilvl="4" w:tplc="04140019">
      <w:start w:val="1"/>
      <w:numFmt w:val="decimal"/>
      <w:lvlText w:val="%5."/>
      <w:lvlJc w:val="left"/>
      <w:pPr>
        <w:tabs>
          <w:tab w:val="num" w:pos="3600"/>
        </w:tabs>
        <w:ind w:left="3600" w:hanging="360"/>
      </w:pPr>
    </w:lvl>
    <w:lvl w:ilvl="5" w:tplc="0414001B">
      <w:start w:val="1"/>
      <w:numFmt w:val="decimal"/>
      <w:lvlText w:val="%6."/>
      <w:lvlJc w:val="left"/>
      <w:pPr>
        <w:tabs>
          <w:tab w:val="num" w:pos="4320"/>
        </w:tabs>
        <w:ind w:left="4320" w:hanging="360"/>
      </w:pPr>
    </w:lvl>
    <w:lvl w:ilvl="6" w:tplc="0414000F">
      <w:start w:val="1"/>
      <w:numFmt w:val="decimal"/>
      <w:lvlText w:val="%7."/>
      <w:lvlJc w:val="left"/>
      <w:pPr>
        <w:tabs>
          <w:tab w:val="num" w:pos="5040"/>
        </w:tabs>
        <w:ind w:left="5040" w:hanging="360"/>
      </w:pPr>
    </w:lvl>
    <w:lvl w:ilvl="7" w:tplc="04140019">
      <w:start w:val="1"/>
      <w:numFmt w:val="decimal"/>
      <w:lvlText w:val="%8."/>
      <w:lvlJc w:val="left"/>
      <w:pPr>
        <w:tabs>
          <w:tab w:val="num" w:pos="5760"/>
        </w:tabs>
        <w:ind w:left="5760" w:hanging="360"/>
      </w:pPr>
    </w:lvl>
    <w:lvl w:ilvl="8" w:tplc="0414001B">
      <w:start w:val="1"/>
      <w:numFmt w:val="decimal"/>
      <w:lvlText w:val="%9."/>
      <w:lvlJc w:val="left"/>
      <w:pPr>
        <w:tabs>
          <w:tab w:val="num" w:pos="6480"/>
        </w:tabs>
        <w:ind w:left="6480" w:hanging="360"/>
      </w:pPr>
    </w:lvl>
  </w:abstractNum>
  <w:abstractNum w:abstractNumId="2">
    <w:nsid w:val="752847E5"/>
    <w:multiLevelType w:val="hybridMultilevel"/>
    <w:tmpl w:val="B972DF7C"/>
    <w:lvl w:ilvl="0" w:tplc="0414000F">
      <w:start w:val="1"/>
      <w:numFmt w:val="decimal"/>
      <w:lvlText w:val="%1."/>
      <w:lvlJc w:val="left"/>
      <w:pPr>
        <w:tabs>
          <w:tab w:val="num" w:pos="720"/>
        </w:tabs>
        <w:ind w:left="720" w:hanging="360"/>
      </w:pPr>
      <w:rPr>
        <w:rFonts w:hint="default"/>
      </w:rPr>
    </w:lvl>
    <w:lvl w:ilvl="1" w:tplc="7CE02A52">
      <w:start w:val="1"/>
      <w:numFmt w:val="lowerLetter"/>
      <w:lvlText w:val="%2."/>
      <w:lvlJc w:val="left"/>
      <w:pPr>
        <w:tabs>
          <w:tab w:val="num" w:pos="1440"/>
        </w:tabs>
        <w:ind w:left="1440" w:hanging="360"/>
      </w:pPr>
      <w:rPr>
        <w:rFonts w:hint="default"/>
      </w:rPr>
    </w:lvl>
    <w:lvl w:ilvl="2" w:tplc="40509742">
      <w:start w:val="2"/>
      <w:numFmt w:val="decimal"/>
      <w:lvlText w:val="%3"/>
      <w:lvlJc w:val="left"/>
      <w:pPr>
        <w:ind w:left="2340" w:hanging="360"/>
      </w:pPr>
      <w:rPr>
        <w:rFonts w:hint="default"/>
      </w:r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BAF"/>
    <w:rsid w:val="000714EC"/>
    <w:rsid w:val="00882CA5"/>
    <w:rsid w:val="008C7DA6"/>
    <w:rsid w:val="00A724B0"/>
    <w:rsid w:val="00D016CF"/>
    <w:rsid w:val="00E87E57"/>
    <w:rsid w:val="00F324CE"/>
    <w:rsid w:val="00F44CA3"/>
    <w:rsid w:val="00FE6BA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9B8CEE-C41B-4C83-A641-1649D23F2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6BAF"/>
    <w:pPr>
      <w:spacing w:after="0" w:line="240" w:lineRule="auto"/>
    </w:pPr>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D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222</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NTNU, SVT-fakultetet</Company>
  <LinksUpToDate>false</LinksUpToDate>
  <CharactersWithSpaces>1397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Alexei Gaivoronski</dc:creator>
  <cp:lastModifiedBy>Alexei Gaivoronski</cp:lastModifiedBy>
  <cp:revision>2</cp:revision>
  <dcterms:created xsi:type="dcterms:W3CDTF">2015-02-19T08:27:00Z</dcterms:created>
  <dcterms:modified xsi:type="dcterms:W3CDTF">2015-02-19T08:27:00Z</dcterms:modified>
</cp:coreProperties>
</file>