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5122" w:rsidRPr="00F520F0" w:rsidRDefault="00F85122" w:rsidP="00F520F0">
      <w:pPr>
        <w:pStyle w:val="Heading3"/>
      </w:pPr>
    </w:p>
    <w:p w:rsidR="00F520F0" w:rsidRDefault="00F520F0" w:rsidP="00F520F0">
      <w:pPr>
        <w:pStyle w:val="Heading3"/>
        <w:rPr>
          <w:rFonts w:cs="Arial"/>
        </w:rPr>
      </w:pPr>
      <w:r w:rsidRPr="00F520F0">
        <w:rPr>
          <w:rStyle w:val="Strong"/>
          <w:rFonts w:ascii="Book Antiqua" w:hAnsi="Book Antiqua" w:cs="Arial"/>
          <w:sz w:val="24"/>
          <w:szCs w:val="24"/>
          <w:bdr w:val="none" w:sz="0" w:space="0" w:color="auto" w:frame="1"/>
        </w:rPr>
        <w:t>1:</w:t>
      </w:r>
      <w:r w:rsidRPr="00F520F0">
        <w:rPr>
          <w:rFonts w:cs="Arial"/>
          <w:bdr w:val="none" w:sz="0" w:space="0" w:color="auto" w:frame="1"/>
        </w:rPr>
        <w:t> </w:t>
      </w:r>
      <w:r>
        <w:rPr>
          <w:rFonts w:cs="Arial"/>
          <w:bdr w:val="none" w:sz="0" w:space="0" w:color="auto" w:frame="1"/>
        </w:rPr>
        <w:t xml:space="preserve"> </w:t>
      </w:r>
      <w:r w:rsidRPr="00F520F0">
        <w:rPr>
          <w:rFonts w:cs="Arial"/>
        </w:rPr>
        <w:t>Architecture of Power Center (Domain, Node and Services)</w:t>
      </w:r>
      <w:r w:rsidRPr="00F520F0">
        <w:rPr>
          <w:rFonts w:cs="Arial"/>
        </w:rPr>
        <w:br/>
        <w:t xml:space="preserve">Installing Oracle (Pre </w:t>
      </w:r>
      <w:proofErr w:type="spellStart"/>
      <w:r w:rsidRPr="00F520F0">
        <w:rPr>
          <w:rFonts w:cs="Arial"/>
        </w:rPr>
        <w:t>requsit</w:t>
      </w:r>
      <w:proofErr w:type="spellEnd"/>
      <w:r w:rsidRPr="00F520F0">
        <w:rPr>
          <w:rFonts w:cs="Arial"/>
        </w:rPr>
        <w:t>) </w:t>
      </w:r>
      <w:r w:rsidRPr="00F520F0">
        <w:rPr>
          <w:rFonts w:cs="Arial"/>
        </w:rPr>
        <w:br/>
        <w:t xml:space="preserve">Create domain user and Repository Users &amp; grant </w:t>
      </w:r>
      <w:proofErr w:type="spellStart"/>
      <w:r w:rsidRPr="00F520F0">
        <w:rPr>
          <w:rFonts w:cs="Arial"/>
        </w:rPr>
        <w:t>Privilages</w:t>
      </w:r>
      <w:proofErr w:type="spellEnd"/>
      <w:r w:rsidRPr="00F520F0">
        <w:rPr>
          <w:rFonts w:cs="Arial"/>
        </w:rPr>
        <w:br/>
        <w:t xml:space="preserve">Installing </w:t>
      </w:r>
      <w:proofErr w:type="spellStart"/>
      <w:r w:rsidRPr="00F520F0">
        <w:rPr>
          <w:rFonts w:cs="Arial"/>
        </w:rPr>
        <w:t>Informatica</w:t>
      </w:r>
      <w:proofErr w:type="spellEnd"/>
      <w:r w:rsidRPr="00F520F0">
        <w:rPr>
          <w:rFonts w:cs="Arial"/>
        </w:rPr>
        <w:t xml:space="preserve"> ( Server &amp; client tools)</w:t>
      </w:r>
      <w:r w:rsidRPr="00F520F0">
        <w:rPr>
          <w:rFonts w:cs="Arial"/>
        </w:rPr>
        <w:br/>
      </w:r>
      <w:r w:rsidRPr="00F520F0">
        <w:rPr>
          <w:rFonts w:cs="Arial"/>
        </w:rPr>
        <w:br/>
      </w:r>
      <w:r w:rsidRPr="00F520F0">
        <w:rPr>
          <w:rStyle w:val="Strong"/>
          <w:rFonts w:ascii="Book Antiqua" w:hAnsi="Book Antiqua" w:cs="Arial"/>
          <w:sz w:val="24"/>
          <w:szCs w:val="24"/>
          <w:bdr w:val="none" w:sz="0" w:space="0" w:color="auto" w:frame="1"/>
        </w:rPr>
        <w:t xml:space="preserve"> 2: </w:t>
      </w:r>
      <w:r>
        <w:rPr>
          <w:rStyle w:val="Strong"/>
          <w:rFonts w:ascii="Book Antiqua" w:hAnsi="Book Antiqua" w:cs="Arial"/>
          <w:sz w:val="24"/>
          <w:szCs w:val="24"/>
          <w:bdr w:val="none" w:sz="0" w:space="0" w:color="auto" w:frame="1"/>
        </w:rPr>
        <w:t xml:space="preserve"> </w:t>
      </w:r>
      <w:r w:rsidRPr="00F520F0">
        <w:rPr>
          <w:rFonts w:cs="Arial"/>
        </w:rPr>
        <w:t>Creating the Repository Service</w:t>
      </w:r>
      <w:r w:rsidRPr="00F520F0">
        <w:rPr>
          <w:rFonts w:cs="Arial"/>
        </w:rPr>
        <w:br/>
        <w:t>Creating and Deleting Repository Content</w:t>
      </w:r>
      <w:r w:rsidRPr="00F520F0">
        <w:rPr>
          <w:rFonts w:cs="Arial"/>
        </w:rPr>
        <w:br/>
        <w:t>Enabling Version Control</w:t>
      </w:r>
      <w:r w:rsidRPr="00F520F0">
        <w:rPr>
          <w:rFonts w:cs="Arial"/>
        </w:rPr>
        <w:br/>
        <w:t>Managing Repository User Connections and Locks</w:t>
      </w:r>
      <w:r w:rsidRPr="00F520F0">
        <w:rPr>
          <w:rFonts w:cs="Arial"/>
        </w:rPr>
        <w:br/>
        <w:t>Backing Up and Restoring the Repository</w:t>
      </w:r>
      <w:r w:rsidRPr="00F520F0">
        <w:rPr>
          <w:rFonts w:cs="Arial"/>
        </w:rPr>
        <w:br/>
      </w:r>
    </w:p>
    <w:p w:rsidR="00F520F0" w:rsidRPr="00F520F0" w:rsidRDefault="00F520F0" w:rsidP="00F520F0">
      <w:pPr>
        <w:pStyle w:val="Heading3"/>
        <w:rPr>
          <w:rFonts w:cs="Arial"/>
        </w:rPr>
      </w:pPr>
      <w:r w:rsidRPr="00F520F0">
        <w:rPr>
          <w:rStyle w:val="Strong"/>
          <w:rFonts w:ascii="Book Antiqua" w:hAnsi="Book Antiqua" w:cs="Arial"/>
          <w:sz w:val="24"/>
          <w:szCs w:val="24"/>
          <w:bdr w:val="none" w:sz="0" w:space="0" w:color="auto" w:frame="1"/>
        </w:rPr>
        <w:t>3 :</w:t>
      </w:r>
      <w:r w:rsidRPr="00F520F0">
        <w:rPr>
          <w:rFonts w:cs="Arial"/>
        </w:rPr>
        <w:t> Creating an Integration Service</w:t>
      </w:r>
      <w:r w:rsidRPr="00F520F0">
        <w:rPr>
          <w:rFonts w:cs="Arial"/>
        </w:rPr>
        <w:br/>
        <w:t>Enabling and Disabling the Integration Service</w:t>
      </w:r>
      <w:r w:rsidRPr="00F520F0">
        <w:rPr>
          <w:rFonts w:cs="Arial"/>
        </w:rPr>
        <w:br/>
        <w:t>Configuring the Integration Service Properties</w:t>
      </w:r>
      <w:r w:rsidRPr="00F520F0">
        <w:rPr>
          <w:rFonts w:cs="Arial"/>
        </w:rPr>
        <w:br/>
        <w:t>Configuring the Associated Repository</w:t>
      </w:r>
      <w:r w:rsidRPr="00F520F0">
        <w:rPr>
          <w:rFonts w:cs="Arial"/>
        </w:rPr>
        <w:br/>
        <w:t>Configuring the Integration Service Processes</w:t>
      </w:r>
      <w:r w:rsidRPr="00F520F0">
        <w:rPr>
          <w:rFonts w:cs="Arial"/>
        </w:rPr>
        <w:br/>
      </w:r>
      <w:r w:rsidRPr="00F520F0">
        <w:rPr>
          <w:rFonts w:cs="Arial"/>
        </w:rPr>
        <w:br/>
      </w:r>
      <w:r w:rsidRPr="00F520F0">
        <w:rPr>
          <w:rStyle w:val="Strong"/>
          <w:rFonts w:ascii="Book Antiqua" w:hAnsi="Book Antiqua" w:cs="Arial"/>
          <w:sz w:val="24"/>
          <w:szCs w:val="24"/>
          <w:bdr w:val="none" w:sz="0" w:space="0" w:color="auto" w:frame="1"/>
        </w:rPr>
        <w:t>4:</w:t>
      </w:r>
      <w:r w:rsidRPr="00F520F0">
        <w:rPr>
          <w:rFonts w:cs="Arial"/>
        </w:rPr>
        <w:t> Managing the Domain</w:t>
      </w:r>
      <w:r w:rsidRPr="00F520F0">
        <w:rPr>
          <w:rFonts w:cs="Arial"/>
        </w:rPr>
        <w:br/>
        <w:t xml:space="preserve">Starting and stopping </w:t>
      </w:r>
      <w:proofErr w:type="spellStart"/>
      <w:r w:rsidRPr="00F520F0">
        <w:rPr>
          <w:rFonts w:cs="Arial"/>
        </w:rPr>
        <w:t>Informatica</w:t>
      </w:r>
      <w:proofErr w:type="spellEnd"/>
      <w:r w:rsidRPr="00F520F0">
        <w:rPr>
          <w:rFonts w:cs="Arial"/>
        </w:rPr>
        <w:t xml:space="preserve"> services</w:t>
      </w:r>
      <w:r w:rsidRPr="00F520F0">
        <w:rPr>
          <w:rFonts w:cs="Arial"/>
        </w:rPr>
        <w:br/>
        <w:t>Configuring Connectivity / Connecting to an Oracle Database (TNS Entry)</w:t>
      </w:r>
      <w:r w:rsidRPr="00F520F0">
        <w:rPr>
          <w:rFonts w:cs="Arial"/>
        </w:rPr>
        <w:br/>
        <w:t>Administration Console</w:t>
      </w:r>
      <w:r w:rsidRPr="00F520F0">
        <w:rPr>
          <w:rFonts w:cs="Arial"/>
        </w:rPr>
        <w:br/>
        <w:t>Viewing Domain Logs Repo Logs Integration service Logs</w:t>
      </w:r>
    </w:p>
    <w:p w:rsidR="00F520F0" w:rsidRPr="00F520F0" w:rsidRDefault="00F520F0" w:rsidP="00F520F0">
      <w:pPr>
        <w:pStyle w:val="Heading3"/>
        <w:rPr>
          <w:rFonts w:cs="Arial"/>
        </w:rPr>
      </w:pPr>
      <w:r w:rsidRPr="00F520F0">
        <w:rPr>
          <w:rFonts w:cs="Arial"/>
        </w:rPr>
        <w:br/>
      </w:r>
      <w:r w:rsidRPr="00F520F0">
        <w:rPr>
          <w:rStyle w:val="Strong"/>
          <w:rFonts w:ascii="Book Antiqua" w:hAnsi="Book Antiqua" w:cs="Arial"/>
          <w:sz w:val="24"/>
          <w:szCs w:val="24"/>
          <w:bdr w:val="none" w:sz="0" w:space="0" w:color="auto" w:frame="1"/>
        </w:rPr>
        <w:t>5:</w:t>
      </w:r>
      <w:r w:rsidRPr="00F520F0">
        <w:rPr>
          <w:rFonts w:cs="Arial"/>
        </w:rPr>
        <w:t> Users and User Accounts</w:t>
      </w:r>
      <w:r w:rsidRPr="00F520F0">
        <w:rPr>
          <w:rFonts w:cs="Arial"/>
        </w:rPr>
        <w:br/>
        <w:t>Managing Users</w:t>
      </w:r>
      <w:r w:rsidRPr="00F520F0">
        <w:rPr>
          <w:rFonts w:cs="Arial"/>
        </w:rPr>
        <w:br/>
        <w:t>Managing Permissions and Privileges</w:t>
      </w:r>
      <w:r w:rsidRPr="00F520F0">
        <w:rPr>
          <w:rFonts w:cs="Arial"/>
        </w:rPr>
        <w:br/>
        <w:t>Monitoring User Activity</w:t>
      </w:r>
    </w:p>
    <w:p w:rsidR="00F520F0" w:rsidRPr="00F520F0" w:rsidRDefault="00F520F0" w:rsidP="00F520F0">
      <w:pPr>
        <w:pStyle w:val="Heading3"/>
        <w:rPr>
          <w:rFonts w:cs="Arial"/>
        </w:rPr>
      </w:pPr>
      <w:r w:rsidRPr="00F520F0">
        <w:rPr>
          <w:rFonts w:cs="Arial"/>
        </w:rPr>
        <w:lastRenderedPageBreak/>
        <w:br/>
      </w:r>
      <w:r w:rsidRPr="00F520F0">
        <w:rPr>
          <w:rStyle w:val="Strong"/>
          <w:rFonts w:ascii="Book Antiqua" w:hAnsi="Book Antiqua" w:cs="Arial"/>
          <w:sz w:val="24"/>
          <w:szCs w:val="24"/>
          <w:bdr w:val="none" w:sz="0" w:space="0" w:color="auto" w:frame="1"/>
        </w:rPr>
        <w:t>6:</w:t>
      </w:r>
      <w:r w:rsidRPr="00F520F0">
        <w:rPr>
          <w:rFonts w:cs="Arial"/>
        </w:rPr>
        <w:t> Using the Repository Manager</w:t>
      </w:r>
      <w:r w:rsidRPr="00F520F0">
        <w:rPr>
          <w:rFonts w:cs="Arial"/>
        </w:rPr>
        <w:br/>
        <w:t>Connecting to Domains and Repositories</w:t>
      </w:r>
      <w:r w:rsidRPr="00F520F0">
        <w:rPr>
          <w:rFonts w:cs="Arial"/>
        </w:rPr>
        <w:br/>
        <w:t>Viewing Object Dependencies</w:t>
      </w:r>
      <w:r w:rsidRPr="00F520F0">
        <w:rPr>
          <w:rFonts w:cs="Arial"/>
        </w:rPr>
        <w:br/>
        <w:t>Validating Multiple Objects</w:t>
      </w:r>
      <w:r w:rsidRPr="00F520F0">
        <w:rPr>
          <w:rFonts w:cs="Arial"/>
        </w:rPr>
        <w:br/>
        <w:t>Comparing Repository Objects</w:t>
      </w:r>
      <w:r w:rsidRPr="00F520F0">
        <w:rPr>
          <w:rFonts w:cs="Arial"/>
        </w:rPr>
        <w:br/>
        <w:t>Truncating Workflow and Session Log Entries</w:t>
      </w:r>
    </w:p>
    <w:p w:rsidR="00F520F0" w:rsidRPr="00F520F0" w:rsidRDefault="00F520F0" w:rsidP="00F520F0">
      <w:pPr>
        <w:pStyle w:val="Heading3"/>
        <w:rPr>
          <w:rFonts w:cs="Arial"/>
        </w:rPr>
      </w:pPr>
      <w:r w:rsidRPr="00F520F0">
        <w:rPr>
          <w:rFonts w:cs="Arial"/>
        </w:rPr>
        <w:br/>
      </w:r>
      <w:r w:rsidRPr="00F520F0">
        <w:rPr>
          <w:rStyle w:val="Strong"/>
          <w:rFonts w:ascii="Book Antiqua" w:hAnsi="Book Antiqua" w:cs="Arial"/>
          <w:sz w:val="24"/>
          <w:szCs w:val="24"/>
          <w:bdr w:val="none" w:sz="0" w:space="0" w:color="auto" w:frame="1"/>
        </w:rPr>
        <w:t>7:</w:t>
      </w:r>
      <w:r w:rsidRPr="00F520F0">
        <w:rPr>
          <w:rFonts w:cs="Arial"/>
        </w:rPr>
        <w:t> Folders Overview</w:t>
      </w:r>
      <w:r w:rsidRPr="00F520F0">
        <w:rPr>
          <w:rFonts w:cs="Arial"/>
        </w:rPr>
        <w:br/>
        <w:t>Managing Folder Properties</w:t>
      </w:r>
      <w:r w:rsidRPr="00F520F0">
        <w:rPr>
          <w:rFonts w:cs="Arial"/>
        </w:rPr>
        <w:br/>
        <w:t>Comparing Folders</w:t>
      </w:r>
      <w:r w:rsidRPr="00F520F0">
        <w:rPr>
          <w:rFonts w:cs="Arial"/>
        </w:rPr>
        <w:br/>
      </w:r>
      <w:r w:rsidRPr="00F520F0">
        <w:rPr>
          <w:rFonts w:cs="Arial"/>
        </w:rPr>
        <w:br/>
      </w:r>
      <w:r w:rsidRPr="00F520F0">
        <w:rPr>
          <w:rStyle w:val="Strong"/>
          <w:rFonts w:ascii="Book Antiqua" w:hAnsi="Book Antiqua" w:cs="Arial"/>
          <w:sz w:val="24"/>
          <w:szCs w:val="24"/>
          <w:bdr w:val="none" w:sz="0" w:space="0" w:color="auto" w:frame="1"/>
        </w:rPr>
        <w:t>8:</w:t>
      </w:r>
      <w:r w:rsidRPr="00F520F0">
        <w:rPr>
          <w:rFonts w:cs="Arial"/>
        </w:rPr>
        <w:t> Managing Object Permissions</w:t>
      </w:r>
      <w:r w:rsidRPr="00F520F0">
        <w:rPr>
          <w:rFonts w:cs="Arial"/>
        </w:rPr>
        <w:br/>
        <w:t>Assigning Permissions</w:t>
      </w:r>
      <w:r w:rsidRPr="00F520F0">
        <w:rPr>
          <w:rFonts w:cs="Arial"/>
        </w:rPr>
        <w:br/>
        <w:t>Changing the Object Owner</w:t>
      </w:r>
      <w:r w:rsidRPr="00F520F0">
        <w:rPr>
          <w:rFonts w:cs="Arial"/>
        </w:rPr>
        <w:br/>
      </w:r>
      <w:r w:rsidRPr="00F520F0">
        <w:rPr>
          <w:rFonts w:cs="Arial"/>
        </w:rPr>
        <w:br/>
      </w:r>
      <w:r w:rsidRPr="00F520F0">
        <w:rPr>
          <w:rStyle w:val="Strong"/>
          <w:rFonts w:ascii="Book Antiqua" w:hAnsi="Book Antiqua" w:cs="Arial"/>
          <w:sz w:val="24"/>
          <w:szCs w:val="24"/>
          <w:bdr w:val="none" w:sz="0" w:space="0" w:color="auto" w:frame="1"/>
        </w:rPr>
        <w:t>9:</w:t>
      </w:r>
      <w:r w:rsidRPr="00F520F0">
        <w:rPr>
          <w:rFonts w:cs="Arial"/>
        </w:rPr>
        <w:t> Working with Versioned Objects</w:t>
      </w:r>
      <w:r w:rsidRPr="00F520F0">
        <w:rPr>
          <w:rFonts w:cs="Arial"/>
        </w:rPr>
        <w:br/>
        <w:t>Working with Version Properties</w:t>
      </w:r>
      <w:r w:rsidRPr="00F520F0">
        <w:rPr>
          <w:rFonts w:cs="Arial"/>
        </w:rPr>
        <w:br/>
        <w:t>Tracking Changes to Versioned Objects</w:t>
      </w:r>
      <w:r w:rsidRPr="00F520F0">
        <w:rPr>
          <w:rFonts w:cs="Arial"/>
        </w:rPr>
        <w:br/>
        <w:t>Checking Out and Checking In Objects</w:t>
      </w:r>
      <w:r w:rsidRPr="00F520F0">
        <w:rPr>
          <w:rFonts w:cs="Arial"/>
        </w:rPr>
        <w:br/>
        <w:t>Deleting and Recovering Objects</w:t>
      </w:r>
      <w:r w:rsidRPr="00F520F0">
        <w:rPr>
          <w:rFonts w:cs="Arial"/>
        </w:rPr>
        <w:br/>
        <w:t>Purging Versions of Objects</w:t>
      </w:r>
      <w:r w:rsidRPr="00F520F0">
        <w:rPr>
          <w:rFonts w:cs="Arial"/>
        </w:rPr>
        <w:br/>
      </w:r>
      <w:r w:rsidRPr="00F520F0">
        <w:rPr>
          <w:rFonts w:cs="Arial"/>
        </w:rPr>
        <w:br/>
      </w:r>
      <w:r w:rsidRPr="00F520F0">
        <w:rPr>
          <w:rStyle w:val="Strong"/>
          <w:rFonts w:ascii="Book Antiqua" w:hAnsi="Book Antiqua" w:cs="Arial"/>
          <w:sz w:val="24"/>
          <w:szCs w:val="24"/>
          <w:bdr w:val="none" w:sz="0" w:space="0" w:color="auto" w:frame="1"/>
        </w:rPr>
        <w:t>10:</w:t>
      </w:r>
      <w:r w:rsidRPr="00F520F0">
        <w:rPr>
          <w:rFonts w:cs="Arial"/>
        </w:rPr>
        <w:t> Code Migration Process</w:t>
      </w:r>
      <w:r w:rsidRPr="00F520F0">
        <w:rPr>
          <w:rFonts w:cs="Arial"/>
        </w:rPr>
        <w:br/>
        <w:t>Copy Paste</w:t>
      </w:r>
      <w:r w:rsidRPr="00F520F0">
        <w:rPr>
          <w:rFonts w:cs="Arial"/>
        </w:rPr>
        <w:br/>
        <w:t>Folder to Folder Copy</w:t>
      </w:r>
      <w:r w:rsidRPr="00F520F0">
        <w:rPr>
          <w:rFonts w:cs="Arial"/>
        </w:rPr>
        <w:br/>
      </w:r>
      <w:r w:rsidRPr="00F520F0">
        <w:rPr>
          <w:rFonts w:cs="Arial"/>
        </w:rPr>
        <w:br/>
      </w:r>
      <w:r w:rsidRPr="00F520F0">
        <w:rPr>
          <w:rStyle w:val="Strong"/>
          <w:rFonts w:ascii="Book Antiqua" w:hAnsi="Book Antiqua" w:cs="Arial"/>
          <w:sz w:val="24"/>
          <w:szCs w:val="24"/>
          <w:bdr w:val="none" w:sz="0" w:space="0" w:color="auto" w:frame="1"/>
        </w:rPr>
        <w:t>11:</w:t>
      </w:r>
      <w:r w:rsidRPr="00F520F0">
        <w:rPr>
          <w:rFonts w:cs="Arial"/>
          <w:bdr w:val="none" w:sz="0" w:space="0" w:color="auto" w:frame="1"/>
        </w:rPr>
        <w:t> </w:t>
      </w:r>
      <w:r w:rsidRPr="00F520F0">
        <w:rPr>
          <w:rFonts w:cs="Arial"/>
        </w:rPr>
        <w:t>Exporting and Importing Objects</w:t>
      </w:r>
      <w:r w:rsidRPr="00F520F0">
        <w:rPr>
          <w:rFonts w:cs="Arial"/>
        </w:rPr>
        <w:br/>
        <w:t>Exporting Objects</w:t>
      </w:r>
      <w:r w:rsidRPr="00F520F0">
        <w:rPr>
          <w:rFonts w:cs="Arial"/>
        </w:rPr>
        <w:br/>
        <w:t>Importing Objects</w:t>
      </w:r>
      <w:r w:rsidRPr="00F520F0">
        <w:rPr>
          <w:rFonts w:cs="Arial"/>
        </w:rPr>
        <w:br/>
      </w:r>
    </w:p>
    <w:p w:rsidR="00F520F0" w:rsidRPr="00F520F0" w:rsidRDefault="00F520F0" w:rsidP="00F520F0">
      <w:pPr>
        <w:pStyle w:val="Heading3"/>
        <w:rPr>
          <w:rFonts w:cs="Arial"/>
        </w:rPr>
      </w:pPr>
      <w:r w:rsidRPr="00F520F0">
        <w:rPr>
          <w:rFonts w:cs="Arial"/>
        </w:rPr>
        <w:t> </w:t>
      </w:r>
    </w:p>
    <w:p w:rsidR="00F520F0" w:rsidRDefault="00F520F0" w:rsidP="00F520F0">
      <w:pPr>
        <w:pStyle w:val="Heading3"/>
        <w:rPr>
          <w:rStyle w:val="Strong"/>
          <w:rFonts w:ascii="Book Antiqua" w:hAnsi="Book Antiqua" w:cs="Arial"/>
          <w:sz w:val="24"/>
          <w:szCs w:val="24"/>
          <w:bdr w:val="none" w:sz="0" w:space="0" w:color="auto" w:frame="1"/>
        </w:rPr>
      </w:pPr>
    </w:p>
    <w:p w:rsidR="00F520F0" w:rsidRDefault="00F520F0" w:rsidP="00F520F0">
      <w:pPr>
        <w:pStyle w:val="Heading3"/>
        <w:rPr>
          <w:rStyle w:val="Strong"/>
          <w:rFonts w:ascii="Book Antiqua" w:hAnsi="Book Antiqua" w:cs="Arial"/>
          <w:sz w:val="24"/>
          <w:szCs w:val="24"/>
          <w:bdr w:val="none" w:sz="0" w:space="0" w:color="auto" w:frame="1"/>
        </w:rPr>
      </w:pPr>
    </w:p>
    <w:p w:rsidR="00F520F0" w:rsidRPr="00F520F0" w:rsidRDefault="00F520F0" w:rsidP="00F520F0">
      <w:pPr>
        <w:pStyle w:val="Heading3"/>
        <w:rPr>
          <w:rFonts w:cs="Arial"/>
        </w:rPr>
      </w:pPr>
      <w:r w:rsidRPr="00F520F0">
        <w:rPr>
          <w:rStyle w:val="Strong"/>
          <w:rFonts w:ascii="Book Antiqua" w:hAnsi="Book Antiqua" w:cs="Arial"/>
          <w:sz w:val="24"/>
          <w:szCs w:val="24"/>
          <w:bdr w:val="none" w:sz="0" w:space="0" w:color="auto" w:frame="1"/>
        </w:rPr>
        <w:t>12:</w:t>
      </w:r>
      <w:r w:rsidRPr="00F520F0">
        <w:rPr>
          <w:rFonts w:cs="Arial"/>
        </w:rPr>
        <w:t> Deployment Groups</w:t>
      </w:r>
      <w:r w:rsidRPr="00F520F0">
        <w:rPr>
          <w:rFonts w:cs="Arial"/>
        </w:rPr>
        <w:br/>
        <w:t>Create a Deployment Group</w:t>
      </w:r>
      <w:r w:rsidRPr="00F520F0">
        <w:rPr>
          <w:rFonts w:cs="Arial"/>
        </w:rPr>
        <w:br/>
        <w:t xml:space="preserve">Creating </w:t>
      </w:r>
      <w:proofErr w:type="spellStart"/>
      <w:r w:rsidRPr="00F520F0">
        <w:rPr>
          <w:rFonts w:cs="Arial"/>
        </w:rPr>
        <w:t>Lable</w:t>
      </w:r>
      <w:proofErr w:type="spellEnd"/>
      <w:r w:rsidRPr="00F520F0">
        <w:rPr>
          <w:rFonts w:cs="Arial"/>
        </w:rPr>
        <w:br/>
        <w:t xml:space="preserve">Query </w:t>
      </w:r>
      <w:proofErr w:type="spellStart"/>
      <w:r w:rsidRPr="00F520F0">
        <w:rPr>
          <w:rFonts w:cs="Arial"/>
        </w:rPr>
        <w:t>Lable</w:t>
      </w:r>
      <w:proofErr w:type="spellEnd"/>
      <w:r w:rsidRPr="00F520F0">
        <w:rPr>
          <w:rFonts w:cs="Arial"/>
        </w:rPr>
        <w:t xml:space="preserve"> and associate objects to a deployment group</w:t>
      </w:r>
      <w:r w:rsidRPr="00F520F0">
        <w:rPr>
          <w:rFonts w:cs="Arial"/>
        </w:rPr>
        <w:br/>
        <w:t>Copying the deployment group</w:t>
      </w:r>
      <w:r w:rsidRPr="00F520F0">
        <w:rPr>
          <w:rFonts w:cs="Arial"/>
        </w:rPr>
        <w:br/>
      </w:r>
      <w:r w:rsidRPr="00F520F0">
        <w:rPr>
          <w:rFonts w:cs="Arial"/>
        </w:rPr>
        <w:br/>
      </w:r>
      <w:r w:rsidRPr="00F520F0">
        <w:rPr>
          <w:rStyle w:val="Strong"/>
          <w:rFonts w:ascii="Book Antiqua" w:hAnsi="Book Antiqua" w:cs="Arial"/>
          <w:sz w:val="24"/>
          <w:szCs w:val="24"/>
          <w:bdr w:val="none" w:sz="0" w:space="0" w:color="auto" w:frame="1"/>
        </w:rPr>
        <w:t>13:</w:t>
      </w:r>
      <w:r w:rsidRPr="00F520F0">
        <w:rPr>
          <w:rFonts w:cs="Arial"/>
        </w:rPr>
        <w:t> Managing Connection Objects</w:t>
      </w:r>
      <w:r w:rsidRPr="00F520F0">
        <w:rPr>
          <w:rFonts w:cs="Arial"/>
        </w:rPr>
        <w:br/>
        <w:t>Creating Relational Database Connections</w:t>
      </w:r>
      <w:r w:rsidRPr="00F520F0">
        <w:rPr>
          <w:rFonts w:cs="Arial"/>
        </w:rPr>
        <w:br/>
        <w:t>Managing Connection Objects</w:t>
      </w:r>
      <w:r w:rsidRPr="00F520F0">
        <w:rPr>
          <w:rFonts w:cs="Arial"/>
        </w:rPr>
        <w:br/>
      </w:r>
      <w:r w:rsidRPr="00F520F0">
        <w:rPr>
          <w:rFonts w:cs="Arial"/>
        </w:rPr>
        <w:br/>
      </w:r>
      <w:r w:rsidRPr="00F520F0">
        <w:rPr>
          <w:rStyle w:val="Strong"/>
          <w:rFonts w:ascii="Book Antiqua" w:hAnsi="Book Antiqua" w:cs="Arial"/>
          <w:sz w:val="24"/>
          <w:szCs w:val="24"/>
          <w:bdr w:val="none" w:sz="0" w:space="0" w:color="auto" w:frame="1"/>
        </w:rPr>
        <w:t>14:</w:t>
      </w:r>
      <w:r w:rsidRPr="00F520F0">
        <w:rPr>
          <w:rFonts w:cs="Arial"/>
          <w:bdr w:val="none" w:sz="0" w:space="0" w:color="auto" w:frame="1"/>
        </w:rPr>
        <w:t> </w:t>
      </w:r>
      <w:r w:rsidRPr="00F520F0">
        <w:rPr>
          <w:rFonts w:cs="Arial"/>
        </w:rPr>
        <w:t>Working with Workflow Manager</w:t>
      </w:r>
      <w:r w:rsidRPr="00F520F0">
        <w:rPr>
          <w:rFonts w:cs="Arial"/>
        </w:rPr>
        <w:br/>
        <w:t>Assigning an Integration Service</w:t>
      </w:r>
      <w:r w:rsidRPr="00F520F0">
        <w:rPr>
          <w:rFonts w:cs="Arial"/>
        </w:rPr>
        <w:br/>
        <w:t>Scheduling a Workflow</w:t>
      </w:r>
      <w:r w:rsidRPr="00F520F0">
        <w:rPr>
          <w:rFonts w:cs="Arial"/>
        </w:rPr>
        <w:br/>
        <w:t>Validating a Workflow</w:t>
      </w:r>
      <w:r w:rsidRPr="00F520F0">
        <w:rPr>
          <w:rFonts w:cs="Arial"/>
        </w:rPr>
        <w:br/>
        <w:t>Manually Starting a Workflow</w:t>
      </w:r>
      <w:r w:rsidRPr="00F520F0">
        <w:rPr>
          <w:rFonts w:cs="Arial"/>
        </w:rPr>
        <w:br/>
      </w:r>
      <w:r w:rsidRPr="00F520F0">
        <w:rPr>
          <w:rFonts w:cs="Arial"/>
        </w:rPr>
        <w:br/>
      </w:r>
      <w:r w:rsidRPr="00F520F0">
        <w:rPr>
          <w:rStyle w:val="Strong"/>
          <w:rFonts w:ascii="Book Antiqua" w:hAnsi="Book Antiqua" w:cs="Arial"/>
          <w:sz w:val="24"/>
          <w:szCs w:val="24"/>
          <w:bdr w:val="none" w:sz="0" w:space="0" w:color="auto" w:frame="1"/>
        </w:rPr>
        <w:t xml:space="preserve"> 15:</w:t>
      </w:r>
      <w:r w:rsidRPr="00F520F0">
        <w:rPr>
          <w:rFonts w:cs="Arial"/>
        </w:rPr>
        <w:t> Monitoring Workflows</w:t>
      </w:r>
      <w:r w:rsidRPr="00F520F0">
        <w:rPr>
          <w:rFonts w:cs="Arial"/>
        </w:rPr>
        <w:br/>
        <w:t>Viewing Repository Service Details</w:t>
      </w:r>
      <w:r w:rsidRPr="00F520F0">
        <w:rPr>
          <w:rFonts w:cs="Arial"/>
        </w:rPr>
        <w:br/>
        <w:t>Viewing Integration Service Properties</w:t>
      </w:r>
      <w:r w:rsidRPr="00F520F0">
        <w:rPr>
          <w:rFonts w:cs="Arial"/>
        </w:rPr>
        <w:br/>
        <w:t>Viewing Repository Folder Details</w:t>
      </w:r>
      <w:r w:rsidRPr="00F520F0">
        <w:rPr>
          <w:rFonts w:cs="Arial"/>
        </w:rPr>
        <w:br/>
        <w:t>Viewing Workflow Run Properties</w:t>
      </w:r>
      <w:r w:rsidRPr="00F520F0">
        <w:rPr>
          <w:rFonts w:cs="Arial"/>
        </w:rPr>
        <w:br/>
        <w:t>Viewing Session Task Run Properties</w:t>
      </w:r>
      <w:r w:rsidRPr="00F520F0">
        <w:rPr>
          <w:rFonts w:cs="Arial"/>
        </w:rPr>
        <w:br/>
        <w:t>Viewing Performance Details</w:t>
      </w:r>
      <w:r w:rsidRPr="00F520F0">
        <w:rPr>
          <w:rFonts w:cs="Arial"/>
        </w:rPr>
        <w:br/>
        <w:t>Stopping or Aborting the Workflow</w:t>
      </w:r>
      <w:r w:rsidRPr="00F520F0">
        <w:rPr>
          <w:rFonts w:cs="Arial"/>
        </w:rPr>
        <w:br/>
        <w:t>Session and Workflow Logs</w:t>
      </w:r>
      <w:r w:rsidRPr="00F520F0">
        <w:rPr>
          <w:rFonts w:cs="Arial"/>
        </w:rPr>
        <w:br/>
        <w:t>Log Events</w:t>
      </w:r>
      <w:r w:rsidRPr="00F520F0">
        <w:rPr>
          <w:rFonts w:cs="Arial"/>
        </w:rPr>
        <w:br/>
        <w:t>Working with Log Files</w:t>
      </w:r>
      <w:r w:rsidRPr="00F520F0">
        <w:rPr>
          <w:rFonts w:cs="Arial"/>
        </w:rPr>
        <w:br/>
        <w:t>Workflow Logs</w:t>
      </w:r>
      <w:r w:rsidRPr="00F520F0">
        <w:rPr>
          <w:rFonts w:cs="Arial"/>
        </w:rPr>
        <w:br/>
        <w:t>Session Logs</w:t>
      </w:r>
      <w:r w:rsidRPr="00F520F0">
        <w:rPr>
          <w:rFonts w:cs="Arial"/>
        </w:rPr>
        <w:br/>
      </w:r>
      <w:r w:rsidRPr="00F520F0">
        <w:rPr>
          <w:rFonts w:cs="Arial"/>
        </w:rPr>
        <w:br/>
      </w:r>
      <w:bookmarkStart w:id="0" w:name="_GoBack"/>
      <w:bookmarkEnd w:id="0"/>
      <w:r w:rsidRPr="00F520F0">
        <w:rPr>
          <w:rStyle w:val="Strong"/>
          <w:rFonts w:ascii="Book Antiqua" w:hAnsi="Book Antiqua" w:cs="Arial"/>
          <w:sz w:val="24"/>
          <w:szCs w:val="24"/>
          <w:bdr w:val="none" w:sz="0" w:space="0" w:color="auto" w:frame="1"/>
        </w:rPr>
        <w:t>16:</w:t>
      </w:r>
      <w:r w:rsidRPr="00F520F0">
        <w:rPr>
          <w:rFonts w:cs="Arial"/>
        </w:rPr>
        <w:t> Best Practices and procedure of the admin Activities </w:t>
      </w:r>
      <w:r w:rsidRPr="00F520F0">
        <w:rPr>
          <w:rFonts w:cs="Arial"/>
        </w:rPr>
        <w:br/>
        <w:t xml:space="preserve">Command Line </w:t>
      </w:r>
      <w:proofErr w:type="spellStart"/>
      <w:r w:rsidRPr="00F520F0">
        <w:rPr>
          <w:rFonts w:cs="Arial"/>
        </w:rPr>
        <w:t>referance</w:t>
      </w:r>
      <w:proofErr w:type="spellEnd"/>
    </w:p>
    <w:p w:rsidR="00F520F0" w:rsidRPr="00F520F0" w:rsidRDefault="00F520F0" w:rsidP="00F520F0">
      <w:pPr>
        <w:pStyle w:val="Heading3"/>
      </w:pPr>
    </w:p>
    <w:p w:rsidR="00F520F0" w:rsidRPr="00F520F0" w:rsidRDefault="00F520F0" w:rsidP="00F520F0">
      <w:pPr>
        <w:pStyle w:val="Heading3"/>
      </w:pPr>
    </w:p>
    <w:sectPr w:rsidR="00F520F0" w:rsidRPr="00F520F0" w:rsidSect="005515D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279A" w:rsidRDefault="00F9279A" w:rsidP="007468CE">
      <w:pPr>
        <w:spacing w:after="0" w:line="240" w:lineRule="auto"/>
      </w:pPr>
      <w:r>
        <w:separator/>
      </w:r>
    </w:p>
  </w:endnote>
  <w:endnote w:type="continuationSeparator" w:id="0">
    <w:p w:rsidR="00F9279A" w:rsidRDefault="00F9279A" w:rsidP="007468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68CE" w:rsidRPr="007468CE" w:rsidRDefault="007468CE" w:rsidP="007468CE">
    <w:pPr>
      <w:pStyle w:val="Heading1"/>
      <w:spacing w:before="92"/>
      <w:rPr>
        <w:rFonts w:ascii="Book Antiqua" w:hAnsi="Book Antiqua"/>
        <w:sz w:val="22"/>
        <w:szCs w:val="22"/>
      </w:rPr>
    </w:pPr>
    <w:r>
      <w:rPr>
        <w:rFonts w:ascii="Book Antiqua" w:hAnsi="Book Antiqua"/>
        <w:noProof/>
        <w:color w:val="231F20"/>
        <w:sz w:val="16"/>
        <w:szCs w:val="16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-904875</wp:posOffset>
              </wp:positionH>
              <wp:positionV relativeFrom="paragraph">
                <wp:posOffset>-17780</wp:posOffset>
              </wp:positionV>
              <wp:extent cx="7772400" cy="9525"/>
              <wp:effectExtent l="38100" t="38100" r="57150" b="85725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9525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4"/>
                      </a:lnRef>
                      <a:fillRef idx="0">
                        <a:schemeClr val="accent4"/>
                      </a:fillRef>
                      <a:effectRef idx="1">
                        <a:schemeClr val="accent4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25pt,-1.4pt" to="540.75pt,-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" strokecolor="black [3213]" strokeweight="2pt">
              <v:shadow on="t" color="black" opacity="24903f" origin=",.5" offset="0,.55556mm"/>
            </v:line>
          </w:pict>
        </mc:Fallback>
      </mc:AlternateContent>
    </w:r>
    <w:r>
      <w:rPr>
        <w:rFonts w:ascii="Book Antiqua" w:hAnsi="Book Antiqua"/>
        <w:color w:val="231F20"/>
        <w:w w:val="95"/>
        <w:sz w:val="16"/>
        <w:szCs w:val="16"/>
      </w:rPr>
      <w:t xml:space="preserve">                                                                                            </w:t>
    </w:r>
    <w:r w:rsidRPr="007468CE">
      <w:rPr>
        <w:rFonts w:ascii="Book Antiqua" w:hAnsi="Book Antiqua"/>
        <w:color w:val="231F20"/>
        <w:w w:val="95"/>
        <w:sz w:val="22"/>
        <w:szCs w:val="22"/>
      </w:rPr>
      <w:t>www.nikhiltrainings.com</w:t>
    </w:r>
  </w:p>
  <w:p w:rsidR="007468CE" w:rsidRPr="007468CE" w:rsidRDefault="007468CE" w:rsidP="007468CE">
    <w:pPr>
      <w:spacing w:before="2"/>
      <w:ind w:left="672" w:right="619"/>
      <w:jc w:val="center"/>
      <w:rPr>
        <w:rFonts w:ascii="Book Antiqua" w:hAnsi="Book Antiqua"/>
        <w:b/>
        <w:sz w:val="20"/>
        <w:szCs w:val="20"/>
      </w:rPr>
    </w:pPr>
    <w:r w:rsidRPr="007468CE">
      <w:rPr>
        <w:rFonts w:ascii="Book Antiqua" w:hAnsi="Book Antiqua"/>
        <w:b/>
        <w:sz w:val="20"/>
        <w:szCs w:val="20"/>
      </w:rPr>
      <w:t xml:space="preserve">D-No 152-2/1 </w:t>
    </w:r>
    <w:proofErr w:type="spellStart"/>
    <w:r w:rsidRPr="007468CE">
      <w:rPr>
        <w:rFonts w:ascii="Book Antiqua" w:hAnsi="Book Antiqua"/>
        <w:b/>
        <w:sz w:val="20"/>
        <w:szCs w:val="20"/>
      </w:rPr>
      <w:t>Dwarakanagar</w:t>
    </w:r>
    <w:proofErr w:type="spellEnd"/>
    <w:r w:rsidRPr="007468CE">
      <w:rPr>
        <w:rFonts w:ascii="Book Antiqua" w:hAnsi="Book Antiqua"/>
        <w:b/>
        <w:sz w:val="20"/>
        <w:szCs w:val="20"/>
      </w:rPr>
      <w:t xml:space="preserve"> Visakhapatnam </w:t>
    </w:r>
    <w:proofErr w:type="spellStart"/>
    <w:r w:rsidRPr="007468CE">
      <w:rPr>
        <w:rFonts w:ascii="Book Antiqua" w:hAnsi="Book Antiqua"/>
        <w:b/>
        <w:sz w:val="20"/>
        <w:szCs w:val="20"/>
      </w:rPr>
      <w:t>Andhrapradesh</w:t>
    </w:r>
    <w:proofErr w:type="spellEnd"/>
  </w:p>
  <w:p w:rsidR="007468CE" w:rsidRPr="007468CE" w:rsidRDefault="007468CE" w:rsidP="007468CE">
    <w:pPr>
      <w:spacing w:before="2"/>
      <w:ind w:left="672" w:right="619"/>
      <w:jc w:val="center"/>
      <w:rPr>
        <w:rFonts w:ascii="Book Antiqua" w:hAnsi="Book Antiqua"/>
        <w:b/>
        <w:sz w:val="20"/>
        <w:szCs w:val="20"/>
      </w:rPr>
    </w:pPr>
    <w:proofErr w:type="gramStart"/>
    <w:r w:rsidRPr="007468CE">
      <w:rPr>
        <w:rFonts w:ascii="Book Antiqua" w:hAnsi="Book Antiqua"/>
        <w:b/>
        <w:sz w:val="20"/>
        <w:szCs w:val="20"/>
      </w:rPr>
      <w:t>Co</w:t>
    </w:r>
    <w:r w:rsidR="00D4770B">
      <w:rPr>
        <w:rFonts w:ascii="Book Antiqua" w:hAnsi="Book Antiqua"/>
        <w:b/>
        <w:sz w:val="20"/>
        <w:szCs w:val="20"/>
      </w:rPr>
      <w:t>ntact :-</w:t>
    </w:r>
    <w:proofErr w:type="gramEnd"/>
    <w:r w:rsidR="00D4770B">
      <w:rPr>
        <w:rFonts w:ascii="Book Antiqua" w:hAnsi="Book Antiqua"/>
        <w:b/>
        <w:sz w:val="20"/>
        <w:szCs w:val="20"/>
      </w:rPr>
      <w:t xml:space="preserve"> 9618157986 , 9515594422 , 8333827347</w:t>
    </w:r>
    <w:r w:rsidRPr="007468CE">
      <w:rPr>
        <w:rFonts w:ascii="Book Antiqua" w:hAnsi="Book Antiqua"/>
        <w:b/>
        <w:sz w:val="20"/>
        <w:szCs w:val="20"/>
      </w:rPr>
      <w:t xml:space="preserve">        </w:t>
    </w:r>
    <w:r w:rsidRPr="007468CE">
      <w:rPr>
        <w:rFonts w:ascii="Book Antiqua" w:hAnsi="Book Antiqua"/>
        <w:b/>
        <w:sz w:val="20"/>
        <w:szCs w:val="20"/>
      </w:rPr>
      <w:t>Email:- contact@nikhiltrainings.com</w:t>
    </w:r>
  </w:p>
  <w:p w:rsidR="007468CE" w:rsidRDefault="007468C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279A" w:rsidRDefault="00F9279A" w:rsidP="007468CE">
      <w:pPr>
        <w:spacing w:after="0" w:line="240" w:lineRule="auto"/>
      </w:pPr>
      <w:r>
        <w:separator/>
      </w:r>
    </w:p>
  </w:footnote>
  <w:footnote w:type="continuationSeparator" w:id="0">
    <w:p w:rsidR="00F9279A" w:rsidRDefault="00F9279A" w:rsidP="007468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68CE" w:rsidRPr="007468CE" w:rsidRDefault="007468CE" w:rsidP="007468CE">
    <w:pPr>
      <w:spacing w:before="86" w:line="1014" w:lineRule="exact"/>
      <w:ind w:left="630"/>
      <w:rPr>
        <w:rFonts w:ascii="Book Antiqua" w:hAnsi="Book Antiqua"/>
        <w:b/>
        <w:sz w:val="56"/>
        <w:szCs w:val="56"/>
      </w:rPr>
    </w:pPr>
    <w:r w:rsidRPr="007468CE">
      <w:rPr>
        <w:rFonts w:ascii="Book Antiqua" w:hAnsi="Book Antiqua"/>
        <w:noProof/>
      </w:rPr>
      <w:drawing>
        <wp:inline distT="0" distB="0" distL="0" distR="0" wp14:anchorId="0BDF4A0B" wp14:editId="10283555">
          <wp:extent cx="1035170" cy="646981"/>
          <wp:effectExtent l="0" t="0" r="0" b="0"/>
          <wp:docPr id="2" name="Picture 2" descr="http://www.nikhiltrainings.com/images/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nikhiltrainings.com/images/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6079" cy="64754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7468CE">
      <w:rPr>
        <w:rFonts w:ascii="Book Antiqua" w:hAnsi="Book Antiqua"/>
        <w:b/>
        <w:sz w:val="56"/>
        <w:szCs w:val="56"/>
      </w:rPr>
      <w:t>NIKHILTRAININGS</w:t>
    </w:r>
  </w:p>
  <w:p w:rsidR="007468CE" w:rsidRPr="007468CE" w:rsidRDefault="007468CE" w:rsidP="007468CE">
    <w:pPr>
      <w:spacing w:line="249" w:lineRule="exact"/>
      <w:ind w:left="5938"/>
      <w:rPr>
        <w:rFonts w:ascii="Book Antiqua" w:hAnsi="Book Antiqua"/>
        <w:i/>
        <w:sz w:val="30"/>
      </w:rPr>
    </w:pPr>
    <w:r>
      <w:rPr>
        <w:rFonts w:ascii="Book Antiqua" w:hAnsi="Book Antiqua"/>
        <w:i/>
        <w:noProof/>
        <w:sz w:val="3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-904876</wp:posOffset>
              </wp:positionH>
              <wp:positionV relativeFrom="paragraph">
                <wp:posOffset>222250</wp:posOffset>
              </wp:positionV>
              <wp:extent cx="7800975" cy="9525"/>
              <wp:effectExtent l="57150" t="38100" r="47625" b="85725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800975" cy="9525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3">
                        <a:schemeClr val="accent4"/>
                      </a:lnRef>
                      <a:fillRef idx="0">
                        <a:schemeClr val="accent4"/>
                      </a:fillRef>
                      <a:effectRef idx="2">
                        <a:schemeClr val="accent4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3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25pt,17.5pt" to="543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" strokecolor="black [3213]" strokeweight="3pt">
              <v:shadow on="t" color="black" opacity="22937f" origin=",.5" offset="0,.63889mm"/>
            </v:line>
          </w:pict>
        </mc:Fallback>
      </mc:AlternateContent>
    </w:r>
    <w:r w:rsidRPr="008736E2">
      <w:rPr>
        <w:rFonts w:ascii="Book Antiqua" w:hAnsi="Book Antiqua"/>
        <w:i/>
        <w:w w:val="125"/>
        <w:sz w:val="30"/>
      </w:rPr>
      <w:t>Leaders in Training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CC4"/>
    <w:rsid w:val="000A4F41"/>
    <w:rsid w:val="000B16C3"/>
    <w:rsid w:val="000E5F6A"/>
    <w:rsid w:val="00110887"/>
    <w:rsid w:val="00182421"/>
    <w:rsid w:val="001D4EF8"/>
    <w:rsid w:val="002D0D48"/>
    <w:rsid w:val="002F59BB"/>
    <w:rsid w:val="00340568"/>
    <w:rsid w:val="0038018C"/>
    <w:rsid w:val="00453AA4"/>
    <w:rsid w:val="004B2F1E"/>
    <w:rsid w:val="006F015D"/>
    <w:rsid w:val="007468CE"/>
    <w:rsid w:val="00797CC4"/>
    <w:rsid w:val="007C2BC0"/>
    <w:rsid w:val="007E2B1D"/>
    <w:rsid w:val="00814328"/>
    <w:rsid w:val="0094170C"/>
    <w:rsid w:val="009D2240"/>
    <w:rsid w:val="00A453C4"/>
    <w:rsid w:val="00A61D25"/>
    <w:rsid w:val="00A8777A"/>
    <w:rsid w:val="00AF1982"/>
    <w:rsid w:val="00BA56C7"/>
    <w:rsid w:val="00C347A0"/>
    <w:rsid w:val="00CC0CF9"/>
    <w:rsid w:val="00D4770B"/>
    <w:rsid w:val="00DD583E"/>
    <w:rsid w:val="00E35AFD"/>
    <w:rsid w:val="00E52E74"/>
    <w:rsid w:val="00EE60F6"/>
    <w:rsid w:val="00F520F0"/>
    <w:rsid w:val="00F85122"/>
    <w:rsid w:val="00F9279A"/>
    <w:rsid w:val="00F96EC5"/>
    <w:rsid w:val="00FF6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20F0"/>
  </w:style>
  <w:style w:type="paragraph" w:styleId="Heading1">
    <w:name w:val="heading 1"/>
    <w:basedOn w:val="Normal"/>
    <w:next w:val="Normal"/>
    <w:link w:val="Heading1Char"/>
    <w:uiPriority w:val="9"/>
    <w:qFormat/>
    <w:rsid w:val="00797C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7C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2F1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7C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97C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468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68CE"/>
  </w:style>
  <w:style w:type="paragraph" w:styleId="Footer">
    <w:name w:val="footer"/>
    <w:basedOn w:val="Normal"/>
    <w:link w:val="FooterChar"/>
    <w:uiPriority w:val="99"/>
    <w:unhideWhenUsed/>
    <w:rsid w:val="007468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68CE"/>
  </w:style>
  <w:style w:type="paragraph" w:styleId="BalloonText">
    <w:name w:val="Balloon Text"/>
    <w:basedOn w:val="Normal"/>
    <w:link w:val="BalloonTextChar"/>
    <w:uiPriority w:val="99"/>
    <w:semiHidden/>
    <w:unhideWhenUsed/>
    <w:rsid w:val="007468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8C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52E74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FF6E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4B2F1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Default">
    <w:name w:val="Default"/>
    <w:rsid w:val="001D4EF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F520F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20F0"/>
  </w:style>
  <w:style w:type="paragraph" w:styleId="Heading1">
    <w:name w:val="heading 1"/>
    <w:basedOn w:val="Normal"/>
    <w:next w:val="Normal"/>
    <w:link w:val="Heading1Char"/>
    <w:uiPriority w:val="9"/>
    <w:qFormat/>
    <w:rsid w:val="00797C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7C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2F1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7C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97C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468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68CE"/>
  </w:style>
  <w:style w:type="paragraph" w:styleId="Footer">
    <w:name w:val="footer"/>
    <w:basedOn w:val="Normal"/>
    <w:link w:val="FooterChar"/>
    <w:uiPriority w:val="99"/>
    <w:unhideWhenUsed/>
    <w:rsid w:val="007468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68CE"/>
  </w:style>
  <w:style w:type="paragraph" w:styleId="BalloonText">
    <w:name w:val="Balloon Text"/>
    <w:basedOn w:val="Normal"/>
    <w:link w:val="BalloonTextChar"/>
    <w:uiPriority w:val="99"/>
    <w:semiHidden/>
    <w:unhideWhenUsed/>
    <w:rsid w:val="007468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8C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52E74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FF6E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4B2F1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Default">
    <w:name w:val="Default"/>
    <w:rsid w:val="001D4EF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F520F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</dc:creator>
  <cp:lastModifiedBy>Deepak</cp:lastModifiedBy>
  <cp:revision>2</cp:revision>
  <dcterms:created xsi:type="dcterms:W3CDTF">2018-10-20T14:30:00Z</dcterms:created>
  <dcterms:modified xsi:type="dcterms:W3CDTF">2018-10-20T14:30:00Z</dcterms:modified>
</cp:coreProperties>
</file>