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AFD" w:rsidRP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E35AFD" w:rsidRP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  <w:hyperlink r:id="rId8" w:anchor="SalesForce_CRM_Training_Overview" w:history="1">
        <w:r w:rsidRPr="00E35AFD">
          <w:rPr>
            <w:rFonts w:ascii="Book Antiqua" w:eastAsia="Times New Roman" w:hAnsi="Book Antiqua"/>
            <w:sz w:val="24"/>
            <w:szCs w:val="24"/>
          </w:rPr>
          <w:t>SalesForce CRM Training Overview</w:t>
        </w:r>
      </w:hyperlink>
    </w:p>
    <w:p w:rsidR="00E35AFD" w:rsidRPr="00E35AFD" w:rsidRDefault="00E35AFD" w:rsidP="000F1DCD">
      <w:pPr>
        <w:pStyle w:val="Heading2"/>
        <w:numPr>
          <w:ilvl w:val="1"/>
          <w:numId w:val="1"/>
        </w:numPr>
        <w:rPr>
          <w:rFonts w:ascii="Book Antiqua" w:eastAsia="Times New Roman" w:hAnsi="Book Antiqua"/>
          <w:sz w:val="24"/>
          <w:szCs w:val="24"/>
        </w:rPr>
      </w:pPr>
      <w:hyperlink r:id="rId9" w:anchor="Objectives_of_the_Course" w:history="1">
        <w:r w:rsidRPr="00E35AFD">
          <w:rPr>
            <w:rFonts w:ascii="Book Antiqua" w:eastAsia="Times New Roman" w:hAnsi="Book Antiqua"/>
            <w:sz w:val="24"/>
            <w:szCs w:val="24"/>
          </w:rPr>
          <w:t>Objectives of the Course</w:t>
        </w:r>
      </w:hyperlink>
    </w:p>
    <w:p w:rsidR="00E35AFD" w:rsidRPr="00E35AFD" w:rsidRDefault="00E35AFD" w:rsidP="000F1DCD">
      <w:pPr>
        <w:pStyle w:val="Heading2"/>
        <w:numPr>
          <w:ilvl w:val="1"/>
          <w:numId w:val="1"/>
        </w:numPr>
        <w:rPr>
          <w:rFonts w:ascii="Book Antiqua" w:eastAsia="Times New Roman" w:hAnsi="Book Antiqua"/>
          <w:sz w:val="24"/>
          <w:szCs w:val="24"/>
        </w:rPr>
      </w:pPr>
      <w:hyperlink r:id="rId10" w:anchor="Who_can_attend_This_Course" w:history="1">
        <w:r w:rsidRPr="00E35AFD">
          <w:rPr>
            <w:rFonts w:ascii="Book Antiqua" w:eastAsia="Times New Roman" w:hAnsi="Book Antiqua"/>
            <w:sz w:val="24"/>
            <w:szCs w:val="24"/>
          </w:rPr>
          <w:t>Who can attend This Course</w:t>
        </w:r>
      </w:hyperlink>
    </w:p>
    <w:p w:rsidR="00E35AFD" w:rsidRPr="00E35AFD" w:rsidRDefault="00E35AFD" w:rsidP="000F1DCD">
      <w:pPr>
        <w:pStyle w:val="Heading2"/>
        <w:numPr>
          <w:ilvl w:val="1"/>
          <w:numId w:val="1"/>
        </w:numPr>
        <w:rPr>
          <w:rFonts w:ascii="Book Antiqua" w:eastAsia="Times New Roman" w:hAnsi="Book Antiqua"/>
          <w:sz w:val="24"/>
          <w:szCs w:val="24"/>
        </w:rPr>
      </w:pPr>
      <w:hyperlink r:id="rId11" w:anchor="Prerequisites_to_learn_Sales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Prerequisites to learn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Salesforce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1"/>
          <w:numId w:val="1"/>
        </w:numPr>
        <w:rPr>
          <w:rFonts w:ascii="Book Antiqua" w:eastAsia="Times New Roman" w:hAnsi="Book Antiqua"/>
          <w:sz w:val="24"/>
          <w:szCs w:val="24"/>
        </w:rPr>
      </w:pPr>
      <w:hyperlink r:id="rId12" w:anchor="SalesForce_CRM_Course_Duration" w:history="1">
        <w:r w:rsidRPr="00E35AFD">
          <w:rPr>
            <w:rFonts w:ascii="Book Antiqua" w:eastAsia="Times New Roman" w:hAnsi="Book Antiqua"/>
            <w:sz w:val="24"/>
            <w:szCs w:val="24"/>
          </w:rPr>
          <w:t>SalesForce CRM Course Duration</w:t>
        </w:r>
      </w:hyperlink>
    </w:p>
    <w:p w:rsidR="00E35AFD" w:rsidRP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  <w:hyperlink r:id="rId13" w:anchor="SalesForce_CRM_Course_Content" w:history="1">
        <w:r w:rsidRPr="00E35AFD">
          <w:rPr>
            <w:rFonts w:ascii="Book Antiqua" w:eastAsia="Times New Roman" w:hAnsi="Book Antiqua"/>
            <w:sz w:val="24"/>
            <w:szCs w:val="24"/>
          </w:rPr>
          <w:t> SalesForce CRM Course Content</w:t>
        </w:r>
      </w:hyperlink>
    </w:p>
    <w:p w:rsidR="00E35AFD" w:rsidRPr="00E35AFD" w:rsidRDefault="00E35AFD" w:rsidP="000F1DCD">
      <w:pPr>
        <w:pStyle w:val="Heading2"/>
        <w:numPr>
          <w:ilvl w:val="0"/>
          <w:numId w:val="2"/>
        </w:numPr>
        <w:rPr>
          <w:rFonts w:ascii="Book Antiqua" w:eastAsia="Times New Roman" w:hAnsi="Book Antiqua"/>
          <w:sz w:val="24"/>
          <w:szCs w:val="24"/>
        </w:rPr>
      </w:pPr>
      <w:hyperlink r:id="rId14" w:anchor="Definition_Of_Cloud_Computing_And_Types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Definition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Of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Cloud Computing And Types</w:t>
        </w:r>
      </w:hyperlink>
    </w:p>
    <w:p w:rsidR="00E35AFD" w:rsidRPr="00E35AFD" w:rsidRDefault="00E35AFD" w:rsidP="000F1DCD">
      <w:pPr>
        <w:pStyle w:val="Heading2"/>
        <w:numPr>
          <w:ilvl w:val="0"/>
          <w:numId w:val="2"/>
        </w:numPr>
        <w:rPr>
          <w:rFonts w:ascii="Book Antiqua" w:eastAsia="Times New Roman" w:hAnsi="Book Antiqua"/>
          <w:sz w:val="24"/>
          <w:szCs w:val="24"/>
        </w:rPr>
      </w:pPr>
      <w:hyperlink r:id="rId15" w:anchor="Definition_Of_Salesforce_And_It8217s_Products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Definition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Of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Salesforce</w:t>
        </w:r>
        <w:proofErr w:type="spellEnd"/>
        <w:r w:rsidRPr="00E35AFD">
          <w:rPr>
            <w:rFonts w:ascii="Book Antiqua" w:eastAsia="Times New Roman" w:hAnsi="Book Antiqua"/>
            <w:sz w:val="24"/>
            <w:szCs w:val="24"/>
          </w:rPr>
          <w:t xml:space="preserve"> And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It’s</w:t>
        </w:r>
        <w:proofErr w:type="spellEnd"/>
        <w:r w:rsidRPr="00E35AFD">
          <w:rPr>
            <w:rFonts w:ascii="Book Antiqua" w:eastAsia="Times New Roman" w:hAnsi="Book Antiqua"/>
            <w:sz w:val="24"/>
            <w:szCs w:val="24"/>
          </w:rPr>
          <w:t xml:space="preserve"> Products</w:t>
        </w:r>
      </w:hyperlink>
    </w:p>
    <w:p w:rsidR="00E35AFD" w:rsidRP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  <w:hyperlink r:id="rId16" w:anchor="Salesforce_Administration" w:history="1">
        <w:r w:rsidR="00F96EC5">
          <w:rPr>
            <w:rFonts w:ascii="Book Antiqua" w:eastAsia="Times New Roman" w:hAnsi="Book Antiqua"/>
            <w:sz w:val="24"/>
            <w:szCs w:val="24"/>
          </w:rPr>
          <w:t> SalesF</w:t>
        </w:r>
        <w:r w:rsidRPr="00E35AFD">
          <w:rPr>
            <w:rFonts w:ascii="Book Antiqua" w:eastAsia="Times New Roman" w:hAnsi="Book Antiqua"/>
            <w:sz w:val="24"/>
            <w:szCs w:val="24"/>
          </w:rPr>
          <w:t>orce Administration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17" w:anchor="Sales_Cloud-Generic_Business_Process" w:history="1">
        <w:r w:rsidRPr="00E35AFD">
          <w:rPr>
            <w:rFonts w:ascii="Book Antiqua" w:eastAsia="Times New Roman" w:hAnsi="Book Antiqua"/>
            <w:sz w:val="24"/>
            <w:szCs w:val="24"/>
          </w:rPr>
          <w:t>Sales Cloud-Generic Business Process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18" w:anchor="Service_Cloud_and_Customer_Service" w:history="1">
        <w:r w:rsidRPr="00E35AFD">
          <w:rPr>
            <w:rFonts w:ascii="Book Antiqua" w:eastAsia="Times New Roman" w:hAnsi="Book Antiqua"/>
            <w:sz w:val="24"/>
            <w:szCs w:val="24"/>
          </w:rPr>
          <w:t> Service Cloud and Customer Service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19" w:anchor="Company_Information" w:history="1">
        <w:r w:rsidRPr="00E35AFD">
          <w:rPr>
            <w:rFonts w:ascii="Book Antiqua" w:eastAsia="Times New Roman" w:hAnsi="Book Antiqua"/>
            <w:sz w:val="24"/>
            <w:szCs w:val="24"/>
          </w:rPr>
          <w:t> Company Information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0" w:anchor="Salesforce-ForceCom_Platform" w:history="1">
        <w:r w:rsidRPr="00E35AFD">
          <w:rPr>
            <w:rFonts w:ascii="Book Antiqua" w:eastAsia="Times New Roman" w:hAnsi="Book Antiqua"/>
            <w:sz w:val="24"/>
            <w:szCs w:val="24"/>
          </w:rPr>
          <w:t> Salesforce-Force.Com Platform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1" w:anchor="Manage_Users" w:history="1">
        <w:r w:rsidRPr="00E35AFD">
          <w:rPr>
            <w:rFonts w:ascii="Book Antiqua" w:eastAsia="Times New Roman" w:hAnsi="Book Antiqua"/>
            <w:sz w:val="24"/>
            <w:szCs w:val="24"/>
          </w:rPr>
          <w:t> Manage Users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2" w:anchor="Relationships_InSales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Relationships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In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> 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Salesforce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3" w:anchor="Applying_Validations_And_Formulas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Applying Validations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And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Formulas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4" w:anchor="Object_Level_Security_Model_Table" w:history="1">
        <w:r w:rsidRPr="00E35AFD">
          <w:rPr>
            <w:rFonts w:ascii="Book Antiqua" w:eastAsia="Times New Roman" w:hAnsi="Book Antiqua"/>
            <w:sz w:val="24"/>
            <w:szCs w:val="24"/>
          </w:rPr>
          <w:t> Object Level Security Model (Table)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5" w:anchor="Field_Level_Security_Model_Column" w:history="1">
        <w:r w:rsidRPr="00E35AFD">
          <w:rPr>
            <w:rFonts w:ascii="Book Antiqua" w:eastAsia="Times New Roman" w:hAnsi="Book Antiqua"/>
            <w:sz w:val="24"/>
            <w:szCs w:val="24"/>
          </w:rPr>
          <w:t> Field Level Security Model (Column)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6" w:anchor="Record_Level_Security_Model-Sharing_SettingsRow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Record Level Security Model-Sharing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Settings(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>Row)</w:t>
        </w:r>
      </w:hyperlink>
    </w:p>
    <w:p w:rsid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7" w:anchor="Workflows_And_Approvals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Workflows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And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Approvals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8" w:anchor="Data_Management_With_SFDC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Data Management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With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SFDC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29" w:anchor="Process_Builder" w:history="1">
        <w:r w:rsidRPr="00E35AFD">
          <w:rPr>
            <w:rFonts w:ascii="Book Antiqua" w:eastAsia="Times New Roman" w:hAnsi="Book Antiqua"/>
            <w:sz w:val="24"/>
            <w:szCs w:val="24"/>
          </w:rPr>
          <w:t> Process Builder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30" w:anchor="Community_Creation" w:history="1">
        <w:r w:rsidRPr="00E35AFD">
          <w:rPr>
            <w:rFonts w:ascii="Book Antiqua" w:eastAsia="Times New Roman" w:hAnsi="Book Antiqua"/>
            <w:sz w:val="24"/>
            <w:szCs w:val="24"/>
          </w:rPr>
          <w:t> Community Creation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31" w:anchor="Security_Settings" w:history="1">
        <w:r w:rsidRPr="00E35AFD">
          <w:rPr>
            <w:rFonts w:ascii="Book Antiqua" w:eastAsia="Times New Roman" w:hAnsi="Book Antiqua"/>
            <w:sz w:val="24"/>
            <w:szCs w:val="24"/>
          </w:rPr>
          <w:t> Security Settings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32" w:anchor="Email_Administration" w:history="1">
        <w:r w:rsidRPr="00E35AFD">
          <w:rPr>
            <w:rFonts w:ascii="Book Antiqua" w:eastAsia="Times New Roman" w:hAnsi="Book Antiqua"/>
            <w:sz w:val="24"/>
            <w:szCs w:val="24"/>
          </w:rPr>
          <w:t> Email Administration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33" w:anchor="Administrative_Integration" w:history="1">
        <w:r w:rsidRPr="00E35AFD">
          <w:rPr>
            <w:rFonts w:ascii="Book Antiqua" w:eastAsia="Times New Roman" w:hAnsi="Book Antiqua"/>
            <w:sz w:val="24"/>
            <w:szCs w:val="24"/>
          </w:rPr>
          <w:t> Administrative Integration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34" w:anchor="Reports_And_Dashboards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Reports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And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Dashboards</w:t>
        </w:r>
      </w:hyperlink>
    </w:p>
    <w:p w:rsidR="00E35AFD" w:rsidRPr="00E35AFD" w:rsidRDefault="00E35AFD" w:rsidP="000F1DCD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hyperlink r:id="rId35" w:anchor="Resolving_Project_Issues" w:history="1">
        <w:r w:rsidRPr="00E35AFD">
          <w:rPr>
            <w:rFonts w:ascii="Book Antiqua" w:eastAsia="Times New Roman" w:hAnsi="Book Antiqua"/>
            <w:sz w:val="24"/>
            <w:szCs w:val="24"/>
          </w:rPr>
          <w:t> Resolving Project Issues</w:t>
        </w:r>
      </w:hyperlink>
    </w:p>
    <w:p w:rsidR="00E35AFD" w:rsidRP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  <w:hyperlink r:id="rId36" w:anchor="Salesforce_Development" w:history="1">
        <w:r w:rsidR="00F96EC5">
          <w:rPr>
            <w:rFonts w:ascii="Book Antiqua" w:eastAsia="Times New Roman" w:hAnsi="Book Antiqua"/>
            <w:sz w:val="24"/>
            <w:szCs w:val="24"/>
          </w:rPr>
          <w:t> SalesF</w:t>
        </w:r>
        <w:r w:rsidRPr="00E35AFD">
          <w:rPr>
            <w:rFonts w:ascii="Book Antiqua" w:eastAsia="Times New Roman" w:hAnsi="Book Antiqua"/>
            <w:sz w:val="24"/>
            <w:szCs w:val="24"/>
          </w:rPr>
          <w:t>orce Development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37" w:anchor="Project_Related" w:history="1">
        <w:r w:rsidRPr="00E35AFD">
          <w:rPr>
            <w:rFonts w:ascii="Book Antiqua" w:eastAsia="Times New Roman" w:hAnsi="Book Antiqua"/>
            <w:sz w:val="24"/>
            <w:szCs w:val="24"/>
          </w:rPr>
          <w:t> Project Related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38" w:anchor="Before_Start_Development" w:history="1">
        <w:r w:rsidRPr="00E35AFD">
          <w:rPr>
            <w:rFonts w:ascii="Book Antiqua" w:eastAsia="Times New Roman" w:hAnsi="Book Antiqua"/>
            <w:sz w:val="24"/>
            <w:szCs w:val="24"/>
          </w:rPr>
          <w:t> Before Start Development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39" w:anchor="Visualforce_Pages" w:history="1">
        <w:r w:rsidRPr="00E35AFD">
          <w:rPr>
            <w:rFonts w:ascii="Book Antiqua" w:eastAsia="Times New Roman" w:hAnsi="Book Antiqua"/>
            <w:sz w:val="24"/>
            <w:szCs w:val="24"/>
          </w:rPr>
          <w:t> 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Visualforce</w:t>
        </w:r>
        <w:proofErr w:type="spellEnd"/>
        <w:r w:rsidRPr="00E35AFD">
          <w:rPr>
            <w:rFonts w:ascii="Book Antiqua" w:eastAsia="Times New Roman" w:hAnsi="Book Antiqua"/>
            <w:sz w:val="24"/>
            <w:szCs w:val="24"/>
          </w:rPr>
          <w:t xml:space="preserve"> Pages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0" w:anchor="Data_Sources_In_Visual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Data Sources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In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Visualforce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1" w:anchor="Pageblock_Tags" w:history="1">
        <w:r w:rsidR="00F96EC5">
          <w:rPr>
            <w:rFonts w:ascii="Book Antiqua" w:eastAsia="Times New Roman" w:hAnsi="Book Antiqua"/>
            <w:sz w:val="24"/>
            <w:szCs w:val="24"/>
          </w:rPr>
          <w:t xml:space="preserve">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Pageblock</w:t>
        </w:r>
        <w:proofErr w:type="spellEnd"/>
        <w:r w:rsidRPr="00E35AFD">
          <w:rPr>
            <w:rFonts w:ascii="Book Antiqua" w:eastAsia="Times New Roman" w:hAnsi="Book Antiqua"/>
            <w:sz w:val="24"/>
            <w:szCs w:val="24"/>
          </w:rPr>
          <w:t xml:space="preserve"> Tags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2" w:anchor="Input_Components" w:history="1">
        <w:r w:rsidRPr="00E35AFD">
          <w:rPr>
            <w:rFonts w:ascii="Book Antiqua" w:eastAsia="Times New Roman" w:hAnsi="Book Antiqua"/>
            <w:sz w:val="24"/>
            <w:szCs w:val="24"/>
          </w:rPr>
          <w:t> Input Components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3" w:anchor="Select_Components" w:history="1">
        <w:r w:rsidRPr="00E35AFD">
          <w:rPr>
            <w:rFonts w:ascii="Book Antiqua" w:eastAsia="Times New Roman" w:hAnsi="Book Antiqua"/>
            <w:sz w:val="24"/>
            <w:szCs w:val="24"/>
          </w:rPr>
          <w:t> Select Components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4" w:anchor="Message_Tags" w:history="1">
        <w:r w:rsidRPr="00E35AFD">
          <w:rPr>
            <w:rFonts w:ascii="Book Antiqua" w:eastAsia="Times New Roman" w:hAnsi="Book Antiqua"/>
            <w:sz w:val="24"/>
            <w:szCs w:val="24"/>
          </w:rPr>
          <w:t> Message Tags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5" w:anchor="Panel_Tags" w:history="1">
        <w:r w:rsidRPr="00E35AFD">
          <w:rPr>
            <w:rFonts w:ascii="Book Antiqua" w:eastAsia="Times New Roman" w:hAnsi="Book Antiqua"/>
            <w:sz w:val="24"/>
            <w:szCs w:val="24"/>
          </w:rPr>
          <w:t> Panel Tags</w:t>
        </w:r>
      </w:hyperlink>
    </w:p>
    <w:p w:rsid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6" w:anchor="Other_VF_Tags" w:history="1">
        <w:r w:rsidRPr="00E35AFD">
          <w:rPr>
            <w:rFonts w:ascii="Book Antiqua" w:eastAsia="Times New Roman" w:hAnsi="Book Antiqua"/>
            <w:sz w:val="24"/>
            <w:szCs w:val="24"/>
          </w:rPr>
          <w:t> Other VF Tags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7" w:anchor="List_Views" w:history="1">
        <w:r w:rsidRPr="00E35AFD">
          <w:rPr>
            <w:rFonts w:ascii="Book Antiqua" w:eastAsia="Times New Roman" w:hAnsi="Book Antiqua"/>
            <w:sz w:val="24"/>
            <w:szCs w:val="24"/>
          </w:rPr>
          <w:t> List Views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8" w:anchor="Action_Components_In_Visual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Action Components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In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Visualforce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49" w:anchor="Real_Time_Topics_With_Visual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Real Time Topics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With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Visualforce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50" w:anchor="Usage_Of_CSS_In_Visual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Usage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Of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CSS In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Visualforce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51" w:anchor="Usage_Of_JavaScript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Usage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Of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JavaScript</w:t>
        </w:r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52" w:anchor="Usage_Of_jQuery_In_Visual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Usage Of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jQuery</w:t>
        </w:r>
        <w:proofErr w:type="spellEnd"/>
        <w:r w:rsidRPr="00E35AFD">
          <w:rPr>
            <w:rFonts w:ascii="Book Antiqua" w:eastAsia="Times New Roman" w:hAnsi="Book Antiqua"/>
            <w:sz w:val="24"/>
            <w:szCs w:val="24"/>
          </w:rPr>
          <w:t xml:space="preserve"> In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Visualforce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53" w:anchor="Usage_Ajax_In_Visual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Usage Ajax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In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Visualforce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54" w:anchor="Usage_Of_Angular_Js_In_Visualforce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Usage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Of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Angular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Js</w:t>
        </w:r>
        <w:proofErr w:type="spellEnd"/>
        <w:r w:rsidRPr="00E35AFD">
          <w:rPr>
            <w:rFonts w:ascii="Book Antiqua" w:eastAsia="Times New Roman" w:hAnsi="Book Antiqua"/>
            <w:sz w:val="24"/>
            <w:szCs w:val="24"/>
          </w:rPr>
          <w:t xml:space="preserve"> In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Visualforce</w:t>
        </w:r>
        <w:proofErr w:type="spellEnd"/>
      </w:hyperlink>
    </w:p>
    <w:p w:rsidR="00E35AFD" w:rsidRPr="00E35AFD" w:rsidRDefault="00E35AFD" w:rsidP="000F1DCD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hyperlink r:id="rId55" w:anchor="OOPS_Object_Oriented_Programming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OOPS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( Object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Oriented Programming )</w:t>
        </w:r>
      </w:hyperlink>
    </w:p>
    <w:p w:rsidR="00E35AFD" w:rsidRP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  <w:hyperlink r:id="rId56" w:anchor="APEX" w:history="1"/>
    </w:p>
    <w:p w:rsidR="00E35AFD" w:rsidRP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  <w:hyperlink r:id="rId57" w:anchor="Collections" w:history="1">
        <w:r w:rsidRPr="00E35AFD">
          <w:rPr>
            <w:rFonts w:ascii="Book Antiqua" w:eastAsia="Times New Roman" w:hAnsi="Book Antiqua"/>
            <w:sz w:val="24"/>
            <w:szCs w:val="24"/>
          </w:rPr>
          <w:t> Collections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58" w:anchor="SOQL_And_SOSL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SOQL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And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SOSL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59" w:anchor="DML_Operations" w:history="1">
        <w:r w:rsidRPr="00E35AFD">
          <w:rPr>
            <w:rFonts w:ascii="Book Antiqua" w:eastAsia="Times New Roman" w:hAnsi="Book Antiqua"/>
            <w:sz w:val="24"/>
            <w:szCs w:val="24"/>
          </w:rPr>
          <w:t> DML Operations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60" w:anchor="Controllers_In_APEX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 Controllers </w:t>
        </w:r>
        <w:proofErr w:type="gramStart"/>
        <w:r w:rsidRPr="00E35AFD">
          <w:rPr>
            <w:rFonts w:ascii="Book Antiqua" w:eastAsia="Times New Roman" w:hAnsi="Book Antiqua"/>
            <w:sz w:val="24"/>
            <w:szCs w:val="24"/>
          </w:rPr>
          <w:t>In</w:t>
        </w:r>
        <w:proofErr w:type="gramEnd"/>
        <w:r w:rsidRPr="00E35AFD">
          <w:rPr>
            <w:rFonts w:ascii="Book Antiqua" w:eastAsia="Times New Roman" w:hAnsi="Book Antiqua"/>
            <w:sz w:val="24"/>
            <w:szCs w:val="24"/>
          </w:rPr>
          <w:t xml:space="preserve"> APEX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61" w:anchor="Schema_Programming" w:history="1">
        <w:r w:rsidRPr="00E35AFD">
          <w:rPr>
            <w:rFonts w:ascii="Book Antiqua" w:eastAsia="Times New Roman" w:hAnsi="Book Antiqua"/>
            <w:sz w:val="24"/>
            <w:szCs w:val="24"/>
          </w:rPr>
          <w:t>Schema Programming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62" w:anchor="Email_Service_Using_Apex_Class" w:history="1">
        <w:r w:rsidRPr="00E35AFD">
          <w:rPr>
            <w:rFonts w:ascii="Book Antiqua" w:eastAsia="Times New Roman" w:hAnsi="Book Antiqua"/>
            <w:sz w:val="24"/>
            <w:szCs w:val="24"/>
          </w:rPr>
          <w:t> Email Service Using Apex Class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63" w:anchor="Custom_Setting" w:history="1">
        <w:r w:rsidRPr="00E35AFD">
          <w:rPr>
            <w:rFonts w:ascii="Book Antiqua" w:eastAsia="Times New Roman" w:hAnsi="Book Antiqua"/>
            <w:sz w:val="24"/>
            <w:szCs w:val="24"/>
          </w:rPr>
          <w:t> Custom Setting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64" w:anchor="Asynchronous_APEX" w:history="1">
        <w:r w:rsidRPr="00E35AFD">
          <w:rPr>
            <w:rFonts w:ascii="Book Antiqua" w:eastAsia="Times New Roman" w:hAnsi="Book Antiqua"/>
            <w:sz w:val="24"/>
            <w:szCs w:val="24"/>
          </w:rPr>
          <w:t> Asynchronous APEX</w:t>
        </w:r>
      </w:hyperlink>
    </w:p>
    <w:p w:rsid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65" w:anchor="Batch_APEX" w:history="1">
        <w:r>
          <w:rPr>
            <w:rFonts w:ascii="Book Antiqua" w:eastAsia="Times New Roman" w:hAnsi="Book Antiqua"/>
            <w:sz w:val="24"/>
            <w:szCs w:val="24"/>
          </w:rPr>
          <w:t xml:space="preserve"> </w:t>
        </w:r>
        <w:r w:rsidRPr="00E35AFD">
          <w:rPr>
            <w:rFonts w:ascii="Book Antiqua" w:eastAsia="Times New Roman" w:hAnsi="Book Antiqua"/>
            <w:sz w:val="24"/>
            <w:szCs w:val="24"/>
          </w:rPr>
          <w:t>Batch APEX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66" w:anchor="Apex_Triggers" w:history="1">
        <w:r w:rsidRPr="00E35AFD">
          <w:rPr>
            <w:rFonts w:ascii="Book Antiqua" w:eastAsia="Times New Roman" w:hAnsi="Book Antiqua"/>
            <w:sz w:val="24"/>
            <w:szCs w:val="24"/>
          </w:rPr>
          <w:t> Apex Triggers</w:t>
        </w:r>
      </w:hyperlink>
    </w:p>
    <w:p w:rsidR="00E35AFD" w:rsidRPr="00E35AFD" w:rsidRDefault="00E35AFD" w:rsidP="000F1DCD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hyperlink r:id="rId67" w:anchor="Test_Class" w:history="1">
        <w:r w:rsidRPr="00E35AFD">
          <w:rPr>
            <w:rFonts w:ascii="Book Antiqua" w:eastAsia="Times New Roman" w:hAnsi="Book Antiqua"/>
            <w:sz w:val="24"/>
            <w:szCs w:val="24"/>
          </w:rPr>
          <w:t> Test Class</w:t>
        </w:r>
      </w:hyperlink>
    </w:p>
    <w:p w:rsidR="00E35AFD" w:rsidRPr="00E35AFD" w:rsidRDefault="00E35AFD" w:rsidP="00E35AFD">
      <w:pPr>
        <w:pStyle w:val="Heading2"/>
        <w:rPr>
          <w:rFonts w:ascii="Book Antiqua" w:eastAsia="Times New Roman" w:hAnsi="Book Antiqua"/>
          <w:sz w:val="24"/>
          <w:szCs w:val="24"/>
        </w:rPr>
      </w:pPr>
      <w:hyperlink r:id="rId68" w:anchor="Programmatic_Integration" w:history="1">
        <w:r w:rsidRPr="00E35AFD">
          <w:rPr>
            <w:rFonts w:ascii="Book Antiqua" w:eastAsia="Times New Roman" w:hAnsi="Book Antiqua"/>
            <w:sz w:val="24"/>
            <w:szCs w:val="24"/>
          </w:rPr>
          <w:t>  Programmatic Integration</w:t>
        </w:r>
      </w:hyperlink>
    </w:p>
    <w:p w:rsidR="00E35AFD" w:rsidRPr="00E35AFD" w:rsidRDefault="00E35AFD" w:rsidP="000F1DCD">
      <w:pPr>
        <w:pStyle w:val="Heading2"/>
        <w:numPr>
          <w:ilvl w:val="0"/>
          <w:numId w:val="6"/>
        </w:numPr>
        <w:rPr>
          <w:rFonts w:ascii="Book Antiqua" w:eastAsia="Times New Roman" w:hAnsi="Book Antiqua"/>
          <w:sz w:val="24"/>
          <w:szCs w:val="24"/>
        </w:rPr>
      </w:pPr>
      <w:hyperlink r:id="rId69" w:anchor="Integration_and_WebServices" w:history="1">
        <w:r w:rsidRPr="00E35AFD">
          <w:rPr>
            <w:rFonts w:ascii="Book Antiqua" w:eastAsia="Times New Roman" w:hAnsi="Book Antiqua"/>
            <w:sz w:val="24"/>
            <w:szCs w:val="24"/>
          </w:rPr>
          <w:t xml:space="preserve">Integration and </w:t>
        </w:r>
        <w:proofErr w:type="spellStart"/>
        <w:r w:rsidRPr="00E35AFD">
          <w:rPr>
            <w:rFonts w:ascii="Book Antiqua" w:eastAsia="Times New Roman" w:hAnsi="Book Antiqua"/>
            <w:sz w:val="24"/>
            <w:szCs w:val="24"/>
          </w:rPr>
          <w:t>WebServices</w:t>
        </w:r>
        <w:proofErr w:type="spellEnd"/>
      </w:hyperlink>
    </w:p>
    <w:p w:rsidR="00E35AFD" w:rsidRPr="00E35AFD" w:rsidRDefault="00E35AFD" w:rsidP="00E35AFD">
      <w:pPr>
        <w:pStyle w:val="Heading2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DD583E" w:rsidRPr="00E35AFD" w:rsidRDefault="00DD583E" w:rsidP="00E35AFD">
      <w:pPr>
        <w:pStyle w:val="Heading2"/>
        <w:rPr>
          <w:rFonts w:ascii="Book Antiqua" w:hAnsi="Book Antiqua"/>
          <w:sz w:val="24"/>
          <w:szCs w:val="24"/>
        </w:rPr>
      </w:pPr>
    </w:p>
    <w:sectPr w:rsidR="00DD583E" w:rsidRPr="00E35AFD" w:rsidSect="005515D9">
      <w:headerReference w:type="default" r:id="rId70"/>
      <w:footerReference w:type="default" r:id="rId7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DCD" w:rsidRDefault="000F1DCD" w:rsidP="007468CE">
      <w:pPr>
        <w:spacing w:after="0" w:line="240" w:lineRule="auto"/>
      </w:pPr>
      <w:r>
        <w:separator/>
      </w:r>
    </w:p>
  </w:endnote>
  <w:endnote w:type="continuationSeparator" w:id="0">
    <w:p w:rsidR="000F1DCD" w:rsidRDefault="000F1DCD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DCD" w:rsidRDefault="000F1DCD" w:rsidP="007468CE">
      <w:pPr>
        <w:spacing w:after="0" w:line="240" w:lineRule="auto"/>
      </w:pPr>
      <w:r>
        <w:separator/>
      </w:r>
    </w:p>
  </w:footnote>
  <w:footnote w:type="continuationSeparator" w:id="0">
    <w:p w:rsidR="000F1DCD" w:rsidRDefault="000F1DCD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79DF"/>
    <w:multiLevelType w:val="hybridMultilevel"/>
    <w:tmpl w:val="8ADA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D60F2"/>
    <w:multiLevelType w:val="hybridMultilevel"/>
    <w:tmpl w:val="B4A8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134E6"/>
    <w:multiLevelType w:val="hybridMultilevel"/>
    <w:tmpl w:val="4AA6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C15D9"/>
    <w:multiLevelType w:val="hybridMultilevel"/>
    <w:tmpl w:val="3974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E1D7C"/>
    <w:multiLevelType w:val="hybridMultilevel"/>
    <w:tmpl w:val="C76C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B7411"/>
    <w:multiLevelType w:val="hybridMultilevel"/>
    <w:tmpl w:val="64E6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E5F6A"/>
    <w:rsid w:val="000F1DCD"/>
    <w:rsid w:val="002F59BB"/>
    <w:rsid w:val="0038018C"/>
    <w:rsid w:val="00453AA4"/>
    <w:rsid w:val="006F015D"/>
    <w:rsid w:val="007468CE"/>
    <w:rsid w:val="00797CC4"/>
    <w:rsid w:val="00A8777A"/>
    <w:rsid w:val="00AF1982"/>
    <w:rsid w:val="00C347A0"/>
    <w:rsid w:val="00CC0CF9"/>
    <w:rsid w:val="00D4770B"/>
    <w:rsid w:val="00DD583E"/>
    <w:rsid w:val="00E35AFD"/>
    <w:rsid w:val="00E52E74"/>
    <w:rsid w:val="00F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FD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FD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reshit.in/salesforce-crm-training/" TargetMode="External"/><Relationship Id="rId18" Type="http://schemas.openxmlformats.org/officeDocument/2006/relationships/hyperlink" Target="https://nareshit.in/salesforce-crm-training/" TargetMode="External"/><Relationship Id="rId26" Type="http://schemas.openxmlformats.org/officeDocument/2006/relationships/hyperlink" Target="https://nareshit.in/salesforce-crm-training/" TargetMode="External"/><Relationship Id="rId39" Type="http://schemas.openxmlformats.org/officeDocument/2006/relationships/hyperlink" Target="https://nareshit.in/salesforce-crm-training/" TargetMode="External"/><Relationship Id="rId21" Type="http://schemas.openxmlformats.org/officeDocument/2006/relationships/hyperlink" Target="https://nareshit.in/salesforce-crm-training/" TargetMode="External"/><Relationship Id="rId34" Type="http://schemas.openxmlformats.org/officeDocument/2006/relationships/hyperlink" Target="https://nareshit.in/salesforce-crm-training/" TargetMode="External"/><Relationship Id="rId42" Type="http://schemas.openxmlformats.org/officeDocument/2006/relationships/hyperlink" Target="https://nareshit.in/salesforce-crm-training/" TargetMode="External"/><Relationship Id="rId47" Type="http://schemas.openxmlformats.org/officeDocument/2006/relationships/hyperlink" Target="https://nareshit.in/salesforce-crm-training/" TargetMode="External"/><Relationship Id="rId50" Type="http://schemas.openxmlformats.org/officeDocument/2006/relationships/hyperlink" Target="https://nareshit.in/salesforce-crm-training/" TargetMode="External"/><Relationship Id="rId55" Type="http://schemas.openxmlformats.org/officeDocument/2006/relationships/hyperlink" Target="https://nareshit.in/salesforce-crm-training/" TargetMode="External"/><Relationship Id="rId63" Type="http://schemas.openxmlformats.org/officeDocument/2006/relationships/hyperlink" Target="https://nareshit.in/salesforce-crm-training/" TargetMode="External"/><Relationship Id="rId68" Type="http://schemas.openxmlformats.org/officeDocument/2006/relationships/hyperlink" Target="https://nareshit.in/salesforce-crm-training/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nareshit.in/salesforce-crm-training/" TargetMode="External"/><Relationship Id="rId29" Type="http://schemas.openxmlformats.org/officeDocument/2006/relationships/hyperlink" Target="https://nareshit.in/salesforce-crm-training/" TargetMode="External"/><Relationship Id="rId11" Type="http://schemas.openxmlformats.org/officeDocument/2006/relationships/hyperlink" Target="https://nareshit.in/salesforce-crm-training/" TargetMode="External"/><Relationship Id="rId24" Type="http://schemas.openxmlformats.org/officeDocument/2006/relationships/hyperlink" Target="https://nareshit.in/salesforce-crm-training/" TargetMode="External"/><Relationship Id="rId32" Type="http://schemas.openxmlformats.org/officeDocument/2006/relationships/hyperlink" Target="https://nareshit.in/salesforce-crm-training/" TargetMode="External"/><Relationship Id="rId37" Type="http://schemas.openxmlformats.org/officeDocument/2006/relationships/hyperlink" Target="https://nareshit.in/salesforce-crm-training/" TargetMode="External"/><Relationship Id="rId40" Type="http://schemas.openxmlformats.org/officeDocument/2006/relationships/hyperlink" Target="https://nareshit.in/salesforce-crm-training/" TargetMode="External"/><Relationship Id="rId45" Type="http://schemas.openxmlformats.org/officeDocument/2006/relationships/hyperlink" Target="https://nareshit.in/salesforce-crm-training/" TargetMode="External"/><Relationship Id="rId53" Type="http://schemas.openxmlformats.org/officeDocument/2006/relationships/hyperlink" Target="https://nareshit.in/salesforce-crm-training/" TargetMode="External"/><Relationship Id="rId58" Type="http://schemas.openxmlformats.org/officeDocument/2006/relationships/hyperlink" Target="https://nareshit.in/salesforce-crm-training/" TargetMode="External"/><Relationship Id="rId66" Type="http://schemas.openxmlformats.org/officeDocument/2006/relationships/hyperlink" Target="https://nareshit.in/salesforce-crm-train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reshit.in/salesforce-crm-training/" TargetMode="External"/><Relationship Id="rId23" Type="http://schemas.openxmlformats.org/officeDocument/2006/relationships/hyperlink" Target="https://nareshit.in/salesforce-crm-training/" TargetMode="External"/><Relationship Id="rId28" Type="http://schemas.openxmlformats.org/officeDocument/2006/relationships/hyperlink" Target="https://nareshit.in/salesforce-crm-training/" TargetMode="External"/><Relationship Id="rId36" Type="http://schemas.openxmlformats.org/officeDocument/2006/relationships/hyperlink" Target="https://nareshit.in/salesforce-crm-training/" TargetMode="External"/><Relationship Id="rId49" Type="http://schemas.openxmlformats.org/officeDocument/2006/relationships/hyperlink" Target="https://nareshit.in/salesforce-crm-training/" TargetMode="External"/><Relationship Id="rId57" Type="http://schemas.openxmlformats.org/officeDocument/2006/relationships/hyperlink" Target="https://nareshit.in/salesforce-crm-training/" TargetMode="External"/><Relationship Id="rId61" Type="http://schemas.openxmlformats.org/officeDocument/2006/relationships/hyperlink" Target="https://nareshit.in/salesforce-crm-training/" TargetMode="External"/><Relationship Id="rId10" Type="http://schemas.openxmlformats.org/officeDocument/2006/relationships/hyperlink" Target="https://nareshit.in/salesforce-crm-training/" TargetMode="External"/><Relationship Id="rId19" Type="http://schemas.openxmlformats.org/officeDocument/2006/relationships/hyperlink" Target="https://nareshit.in/salesforce-crm-training/" TargetMode="External"/><Relationship Id="rId31" Type="http://schemas.openxmlformats.org/officeDocument/2006/relationships/hyperlink" Target="https://nareshit.in/salesforce-crm-training/" TargetMode="External"/><Relationship Id="rId44" Type="http://schemas.openxmlformats.org/officeDocument/2006/relationships/hyperlink" Target="https://nareshit.in/salesforce-crm-training/" TargetMode="External"/><Relationship Id="rId52" Type="http://schemas.openxmlformats.org/officeDocument/2006/relationships/hyperlink" Target="https://nareshit.in/salesforce-crm-training/" TargetMode="External"/><Relationship Id="rId60" Type="http://schemas.openxmlformats.org/officeDocument/2006/relationships/hyperlink" Target="https://nareshit.in/salesforce-crm-training/" TargetMode="External"/><Relationship Id="rId65" Type="http://schemas.openxmlformats.org/officeDocument/2006/relationships/hyperlink" Target="https://nareshit.in/salesforce-crm-training/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reshit.in/salesforce-crm-training/" TargetMode="External"/><Relationship Id="rId14" Type="http://schemas.openxmlformats.org/officeDocument/2006/relationships/hyperlink" Target="https://nareshit.in/salesforce-crm-training/" TargetMode="External"/><Relationship Id="rId22" Type="http://schemas.openxmlformats.org/officeDocument/2006/relationships/hyperlink" Target="https://nareshit.in/salesforce-crm-training/" TargetMode="External"/><Relationship Id="rId27" Type="http://schemas.openxmlformats.org/officeDocument/2006/relationships/hyperlink" Target="https://nareshit.in/salesforce-crm-training/" TargetMode="External"/><Relationship Id="rId30" Type="http://schemas.openxmlformats.org/officeDocument/2006/relationships/hyperlink" Target="https://nareshit.in/salesforce-crm-training/" TargetMode="External"/><Relationship Id="rId35" Type="http://schemas.openxmlformats.org/officeDocument/2006/relationships/hyperlink" Target="https://nareshit.in/salesforce-crm-training/" TargetMode="External"/><Relationship Id="rId43" Type="http://schemas.openxmlformats.org/officeDocument/2006/relationships/hyperlink" Target="https://nareshit.in/salesforce-crm-training/" TargetMode="External"/><Relationship Id="rId48" Type="http://schemas.openxmlformats.org/officeDocument/2006/relationships/hyperlink" Target="https://nareshit.in/salesforce-crm-training/" TargetMode="External"/><Relationship Id="rId56" Type="http://schemas.openxmlformats.org/officeDocument/2006/relationships/hyperlink" Target="https://nareshit.in/salesforce-crm-training/" TargetMode="External"/><Relationship Id="rId64" Type="http://schemas.openxmlformats.org/officeDocument/2006/relationships/hyperlink" Target="https://nareshit.in/salesforce-crm-training/" TargetMode="External"/><Relationship Id="rId69" Type="http://schemas.openxmlformats.org/officeDocument/2006/relationships/hyperlink" Target="https://nareshit.in/salesforce-crm-training/" TargetMode="External"/><Relationship Id="rId8" Type="http://schemas.openxmlformats.org/officeDocument/2006/relationships/hyperlink" Target="https://nareshit.in/salesforce-crm-training/" TargetMode="External"/><Relationship Id="rId51" Type="http://schemas.openxmlformats.org/officeDocument/2006/relationships/hyperlink" Target="https://nareshit.in/salesforce-crm-training/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nareshit.in/salesforce-crm-training/" TargetMode="External"/><Relationship Id="rId17" Type="http://schemas.openxmlformats.org/officeDocument/2006/relationships/hyperlink" Target="https://nareshit.in/salesforce-crm-training/" TargetMode="External"/><Relationship Id="rId25" Type="http://schemas.openxmlformats.org/officeDocument/2006/relationships/hyperlink" Target="https://nareshit.in/salesforce-crm-training/" TargetMode="External"/><Relationship Id="rId33" Type="http://schemas.openxmlformats.org/officeDocument/2006/relationships/hyperlink" Target="https://nareshit.in/salesforce-crm-training/" TargetMode="External"/><Relationship Id="rId38" Type="http://schemas.openxmlformats.org/officeDocument/2006/relationships/hyperlink" Target="https://nareshit.in/salesforce-crm-training/" TargetMode="External"/><Relationship Id="rId46" Type="http://schemas.openxmlformats.org/officeDocument/2006/relationships/hyperlink" Target="https://nareshit.in/salesforce-crm-training/" TargetMode="External"/><Relationship Id="rId59" Type="http://schemas.openxmlformats.org/officeDocument/2006/relationships/hyperlink" Target="https://nareshit.in/salesforce-crm-training/" TargetMode="External"/><Relationship Id="rId67" Type="http://schemas.openxmlformats.org/officeDocument/2006/relationships/hyperlink" Target="https://nareshit.in/salesforce-crm-training/" TargetMode="External"/><Relationship Id="rId20" Type="http://schemas.openxmlformats.org/officeDocument/2006/relationships/hyperlink" Target="https://nareshit.in/salesforce-crm-training/" TargetMode="External"/><Relationship Id="rId41" Type="http://schemas.openxmlformats.org/officeDocument/2006/relationships/hyperlink" Target="https://nareshit.in/salesforce-crm-training/" TargetMode="External"/><Relationship Id="rId54" Type="http://schemas.openxmlformats.org/officeDocument/2006/relationships/hyperlink" Target="https://nareshit.in/salesforce-crm-training/" TargetMode="External"/><Relationship Id="rId62" Type="http://schemas.openxmlformats.org/officeDocument/2006/relationships/hyperlink" Target="https://nareshit.in/salesforce-crm-training/" TargetMode="External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2018-10-19T11:39:00Z</dcterms:created>
  <dcterms:modified xsi:type="dcterms:W3CDTF">2018-10-19T11:39:00Z</dcterms:modified>
</cp:coreProperties>
</file>