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RAIN SALON 烫发流程表</w:t>
      </w:r>
    </w:p>
    <w:p>
      <w:r>
        <w:t>发型师：中工：</w:t>
      </w:r>
    </w:p>
    <w:p>
      <w:r>
        <w:t>预想卷型：大卷、中卷、小卷</w:t>
      </w:r>
    </w:p>
    <w:p>
      <w:r>
        <w:t>1、顾客发质判断：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F64A4"/>
    <w:rsid w:val="7ED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2019-11-12T13:14:00Z</dcterms:created>
  <dc:creator>zhangsanfeng</dc:creator>
  <cp:lastModifiedBy>zhangsanfeng</cp:lastModifiedBy>
  <dcterms:modified xsi:type="dcterms:W3CDTF">2019-11-14T21:07:46Z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