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A7" w:rsidRPr="00972EB5" w:rsidRDefault="00673374" w:rsidP="00B7437F">
      <w:pPr>
        <w:tabs>
          <w:tab w:val="left" w:pos="3720"/>
          <w:tab w:val="left" w:pos="8280"/>
        </w:tabs>
        <w:adjustRightInd w:val="0"/>
        <w:spacing w:line="480" w:lineRule="atLeast"/>
        <w:jc w:val="center"/>
        <w:rPr>
          <w:rFonts w:eastAsia="楷体_GB2312"/>
          <w:b/>
          <w:spacing w:val="6"/>
          <w:sz w:val="36"/>
          <w:szCs w:val="36"/>
          <w:u w:val="single"/>
        </w:rPr>
      </w:pPr>
      <w:bookmarkStart w:id="0" w:name="_GoBack"/>
      <w:bookmarkEnd w:id="0"/>
      <w:r w:rsidRPr="00673374">
        <w:rPr>
          <w:rFonts w:eastAsia="楷体_GB2312"/>
          <w:b/>
          <w:spacing w:val="6"/>
          <w:sz w:val="36"/>
          <w:szCs w:val="36"/>
          <w:u w:val="single"/>
        </w:rPr>
        <w:t>Radiating Cable and Method of Manufacturing a Radiating Cable</w:t>
      </w:r>
    </w:p>
    <w:p w:rsidR="00131942" w:rsidRPr="00131942" w:rsidRDefault="00131942" w:rsidP="00B7437F">
      <w:pPr>
        <w:tabs>
          <w:tab w:val="left" w:pos="3720"/>
          <w:tab w:val="left" w:pos="8280"/>
        </w:tabs>
        <w:adjustRightInd w:val="0"/>
        <w:spacing w:line="480" w:lineRule="atLeast"/>
        <w:jc w:val="center"/>
        <w:rPr>
          <w:rFonts w:eastAsia="楷体_GB2312"/>
          <w:b/>
          <w:spacing w:val="6"/>
          <w:sz w:val="36"/>
          <w:szCs w:val="36"/>
          <w:u w:val="single"/>
        </w:rPr>
      </w:pPr>
    </w:p>
    <w:p w:rsidR="00673374" w:rsidRPr="008E73F3" w:rsidRDefault="00673374" w:rsidP="00285841">
      <w:pPr>
        <w:pStyle w:val="2"/>
        <w:spacing w:before="0" w:after="0" w:line="480" w:lineRule="exact"/>
        <w:rPr>
          <w:rFonts w:ascii="Times New Roman" w:hAnsi="Times New Roman"/>
          <w:sz w:val="28"/>
          <w:szCs w:val="28"/>
        </w:rPr>
      </w:pPr>
      <w:r w:rsidRPr="008E73F3">
        <w:rPr>
          <w:rFonts w:ascii="Times New Roman" w:hAnsi="Times New Roman"/>
          <w:sz w:val="28"/>
          <w:szCs w:val="28"/>
        </w:rPr>
        <w:t>Field of the invention</w:t>
      </w:r>
    </w:p>
    <w:p w:rsidR="00673374"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eastAsia="zh-CN"/>
        </w:rPr>
      </w:pPr>
      <w:r w:rsidRPr="008E73F3">
        <w:rPr>
          <w:rFonts w:ascii="Times New Roman" w:hAnsi="Times New Roman"/>
          <w:sz w:val="28"/>
          <w:szCs w:val="28"/>
          <w:lang w:val="en-GB"/>
        </w:rPr>
        <w:t>The disclosure relates to a radiating cable for radiating electromagnetic energy and to a method of providing a radiating cable for radiating electromagnetic energy.</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eastAsia="zh-CN"/>
        </w:rPr>
      </w:pPr>
    </w:p>
    <w:p w:rsidR="00673374" w:rsidRPr="008E73F3" w:rsidRDefault="00673374" w:rsidP="00285841">
      <w:pPr>
        <w:pStyle w:val="2"/>
        <w:spacing w:before="0" w:after="0" w:line="480" w:lineRule="exact"/>
        <w:rPr>
          <w:rFonts w:ascii="Times New Roman" w:hAnsi="Times New Roman"/>
          <w:b w:val="0"/>
          <w:bCs w:val="0"/>
          <w:sz w:val="28"/>
          <w:szCs w:val="28"/>
        </w:rPr>
      </w:pPr>
      <w:r w:rsidRPr="008E73F3">
        <w:rPr>
          <w:rFonts w:ascii="Times New Roman" w:hAnsi="Times New Roman"/>
          <w:sz w:val="28"/>
          <w:szCs w:val="28"/>
        </w:rPr>
        <w:t>Background</w:t>
      </w:r>
    </w:p>
    <w:p w:rsidR="00673374"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eastAsia="zh-CN"/>
        </w:rPr>
      </w:pPr>
      <w:r w:rsidRPr="008E73F3">
        <w:rPr>
          <w:rFonts w:ascii="Times New Roman" w:hAnsi="Times New Roman"/>
          <w:sz w:val="28"/>
          <w:szCs w:val="28"/>
          <w:lang w:val="en-GB"/>
        </w:rPr>
        <w:t>Conventional radiating cables, which are coaxial cables e.g. of the so-called leaky coaxial cable (LCX) type, are considered to be suitable for enabling communication in indoor environments like tunnels, mines etc. for signals within certain frequency ranges. Due to increased attenuation of transmitted signals having higher signal frequencies, such conventional LCX are not suitable for said higher signal frequencies, so that separate radiating cables must be provided if different signals within different frequency bands are to be transmitted. This leads to higher costs, less space and an increased amount of installation work.</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eastAsia="zh-CN"/>
        </w:rPr>
      </w:pPr>
    </w:p>
    <w:p w:rsidR="00673374" w:rsidRPr="008E73F3" w:rsidRDefault="00673374" w:rsidP="00285841">
      <w:pPr>
        <w:pStyle w:val="2"/>
        <w:spacing w:before="0" w:after="0" w:line="480" w:lineRule="exact"/>
        <w:rPr>
          <w:rFonts w:ascii="Times New Roman" w:hAnsi="Times New Roman"/>
          <w:b w:val="0"/>
          <w:bCs w:val="0"/>
          <w:sz w:val="28"/>
          <w:szCs w:val="28"/>
        </w:rPr>
      </w:pPr>
      <w:r w:rsidRPr="008E73F3">
        <w:rPr>
          <w:rFonts w:ascii="Times New Roman" w:hAnsi="Times New Roman"/>
          <w:sz w:val="28"/>
          <w:szCs w:val="28"/>
        </w:rPr>
        <w:t>Summary</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b/>
          <w:bCs/>
          <w:sz w:val="28"/>
          <w:szCs w:val="28"/>
          <w:lang w:val="en-GB"/>
        </w:rPr>
      </w:pPr>
      <w:r w:rsidRPr="008E73F3">
        <w:rPr>
          <w:rFonts w:ascii="Times New Roman" w:hAnsi="Times New Roman"/>
          <w:sz w:val="28"/>
          <w:szCs w:val="28"/>
          <w:lang w:val="en-GB"/>
        </w:rPr>
        <w:t>Various embodiments provide an improved radiating cable and an improved method of providing a radiating cable which avoid the disadvantages of prior art.</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Some embodiments feature a radiating cable for radiating electromagnetic energy, comprising an inner conductor, an outer conductor arranged radially outside of said inner conductor, and an isolation layer arranged radially between said inner conductor and said outer conductor, wherein said outer conductor comprises one or more first openings, and wherein said inner conductor comprises a hollow waveguide. Advantageously, first signals may be transmitted using the arrangement of the inner conductor in combination with the outer conductor, according to the principle of a coaxial transmission line or a coaxial cable, </w:t>
      </w:r>
      <w:r w:rsidRPr="008E73F3">
        <w:rPr>
          <w:rFonts w:ascii="Times New Roman" w:hAnsi="Times New Roman"/>
          <w:sz w:val="28"/>
          <w:szCs w:val="28"/>
          <w:lang w:val="en-GB"/>
        </w:rPr>
        <w:lastRenderedPageBreak/>
        <w:t>respectively. In addition, second signals may be transmitted within said hollow waveguide, even simultaneously to the transmission of the first signals. This advantageously enables to provide a radiating cable that facilitates (simultaneous) transmission of signals with different frequencies independent of each other. In other words, an outside, e.g. comprising the radially outer surface, of the hollow waveguide operates as an inner conductor for the coaxial conductor arrangement comprising said inner conductor and said outer conductor, while the radially inner surface of the hollow waveguide (and the wall material of said waveguide to some extent, depending on the skin depth) serves as an additional waveguide for transmitting electromagnetic (EM) waves within said waveguide. In view of this, the radiating cable according to the embodiments may also be denoted as “radiating hybrid cable (RHC)”.</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the outer conductor comprises a basically cylindrical cross-section. According to some embodiments, the outer conductor together with said inner conductor forms a coaxial transmission line or coaxial cable, respectively.</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the isolation layer may comprise electrically isolating material such as e.g. a foam material and/or air and/or other types of dielectric material. According to a preferred embodiment, at least for some portions of a length of said radiating cable, the isolation layer may be configured to mechanically support the inner conductor in a basically coaxial position with respect to said outer conductor. For this purpose, especially foam material or dielectric spacers or the like may be provided. Advantageously, the isolation layer provides for electric isolation between the inner conductor and the outer conductor, especially for a galvanic separation between these conductors.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an embodiment, said cable is configured to transmit first electromagnetic signals within a VHF and/or UHF frequency range between about 30 MHz to about 3 GHz and to transmit second electromagnetic signals within an SHF and/or EHF and or THF frequency range between about 3 GHz to about 3 </w:t>
      </w:r>
      <w:r w:rsidRPr="008E73F3">
        <w:rPr>
          <w:rFonts w:ascii="Times New Roman" w:hAnsi="Times New Roman"/>
          <w:sz w:val="28"/>
          <w:szCs w:val="28"/>
          <w:lang w:val="en-GB"/>
        </w:rPr>
        <w:lastRenderedPageBreak/>
        <w:t>THz. The VHF frequency range or band, respectively, comprises frequencies between 30 MHz (megahertz) and 300 MHz, the UHF frequency range comprises frequencies between 300 MHz and 3 GHz (gigahertz), the SHF frequency range comprises frequencies between 3 GHz and 30 GHz, the EHF frequency range comprises frequencies between 30 GHz and 300 GHz, and the THF frequency range comprises frequencies between 300 GHz and 3 THz (terahertz). As an example, signals with frequencies within the VHF and/or UHF frequency range may advantageously be transmitted by means of the coaxial conductor arrangement of the inner conductor and the outer conductor, while signals with higher frequencies such as e.g. of the SHF and/or EHF band or THF band may advantageously be transmitted using the hollow waveguide of said inner conductor.</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preferred embodiment, the inner conductor constitutes the hollow waveguide, which represents a particularly simple construction. In this configuration, a radially outer surface of the inner conductor cooperates with the radially opposing radially inner surface of the outer conductor to transport electromagnetic waves of associated signals travelling within said coaxial conductor arrangement. Due to the superposition principle, signals transmitted between the inner conductor and the outer conductor do not interfere with a further signal transmitted within said hollow waveguide.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inner conductor may comprise further elements in addition to the hollow waveguide.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said waveguide comprises a radially outer surface with a basically elliptical cross-section, said basically elliptical cross-section of said radially outer surface comprising a major axis and a minor axis. According to some embodiments, said major axis and said minor axis may comprise different lengths. According to other embodiments, said major axis and said minor axis may comprise basically identical length, thus effecting a basically circular cross-section of said radially outer surface of the waveguide.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lastRenderedPageBreak/>
        <w:t>According to further embodiments, said waveguide comprises a radially inner surface with a basically elliptical cross-section, said basically elliptical cross-section of said radially inner surface comprising a major axis and a minor axis. According to some embodiments, said major axis and said minor axis may comprise different lengths. According to other embodiments, said major axis and said minor axis may comprise basically identical length, thus effecting a basically circular cross-section of said radially inner surface of the waveguide.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some embodiments, the waveguide may comprise a radially outer surface with a circular cross-section and a radially inner surface with a circular cross-section.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waveguide may comprise a radially outer surface with a circular cross-section and a radially inner surface with an elliptic cross-section with different lengths of major axis and minor axis.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waveguide may comprise a radially outer surface with an elliptic cross-section with different lengths of major axis and minor axis and a radially inner surface with an elliptic cross-section with different lengths of major axis and minor axis, wherein elliptical shape properties such as e.g. a ratio of the length of the major axis and the length of the minor axis may be identical or different for the outer surface and the inner surface.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waveguide may comprise a radially outer surface with an elliptic cross-section with different lengths of major axis and minor axis and a radially inner surface with a circular cross-section.</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at least one of the following components comprises at least one length section with corrugations: the inner conductor, the outer conductor, the isolation layer, the hollow waveguide. As an example, for embodiments wherein the inner conductor constitutes the hollow waveguide, said hollow waveguide may be corrugated. Generally, the corrugations increase the mechanical flexibility of the respective component(s) thus facilitating deployment of the radiating cable in the field. According to further embodiments, two or more </w:t>
      </w:r>
      <w:r w:rsidRPr="008E73F3">
        <w:rPr>
          <w:rFonts w:ascii="Times New Roman" w:hAnsi="Times New Roman"/>
          <w:sz w:val="28"/>
          <w:szCs w:val="28"/>
          <w:lang w:val="en-GB"/>
        </w:rPr>
        <w:lastRenderedPageBreak/>
        <w:t>of the aforementioned components may comprise corrugations, particularly in at least partially overlapping length sections.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an embodiment, said at least one first opening serves as an antenna aperture which enables an efficient leakage or transmission of radiation from the inside of said radiating cable to a surrounding volume and/or vice versa. According to a further embodiment, a radiation intensity of said electromagnetic radiation passing said first opening may be controlled by modifying a size and/or shape of said first opening.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w:t>
      </w:r>
      <w:r w:rsidRPr="008E73F3">
        <w:rPr>
          <w:rFonts w:ascii="Times New Roman" w:hAnsi="Times New Roman"/>
          <w:sz w:val="28"/>
          <w:szCs w:val="28"/>
        </w:rPr>
        <w:t xml:space="preserve"> </w:t>
      </w:r>
      <w:r w:rsidRPr="008E73F3">
        <w:rPr>
          <w:rFonts w:ascii="Times New Roman" w:hAnsi="Times New Roman"/>
          <w:sz w:val="28"/>
          <w:szCs w:val="28"/>
          <w:lang w:val="en-GB"/>
        </w:rPr>
        <w:t>at least one of said first openings of said outer conductor comprises a basically rectangular geometry.</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preferred embodiment, said rectangular geometry comprises two longer sides and two shorter sides, wherein said shorter sides are basically arranged in parallel to a longitudinal axis of said cable, and wherein said longer sides are basically arranged perpendicular to said longitudinal axis of cable. In other words, the longer sides of the rectangular geometry of said at least one first opening basically extend along a circumferential direction of said outer conductor. This enables a particularly efficient leakage or transmission of radiation from the inside of said radiating cable to a surrounding volume and vice versa.</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longer sides of the rectangular geometry of said at least one first opening may also be aligned basically in parallel with a longitudinal axis of said cable, wherein the shorter sides of said rectangular geometry basically extend along said circumferential direction.</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different shapes for at least one of said first openings of said outer conductor are also possible, such as e.g. circular shapes or elliptical shapes or polygonal shapes in general.</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said inner conductor comprises one or more second openings. This way, a portion of a signal transmitted within said hollow waveguide may leave the waveguide in the form of electromagnetic waves, travelling radially outwards through said isolating layer and one or more of said </w:t>
      </w:r>
      <w:r w:rsidRPr="008E73F3">
        <w:rPr>
          <w:rFonts w:ascii="Times New Roman" w:hAnsi="Times New Roman"/>
          <w:sz w:val="28"/>
          <w:szCs w:val="28"/>
          <w:lang w:val="en-GB"/>
        </w:rPr>
        <w:lastRenderedPageBreak/>
        <w:t>first openings. According to Applicant’s analysis, the radiated EM waves propagate through said isolating layer and may diffuse through said first opening(s) within said outer conductor, thus also being radiated from said radiating cable, similar to EM waves originating from said pair of the inner and outer conductors and being radiated through said first opening(s).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preferred embodiment, two or more second openings within said inner conductor may be provided along a longitudinal axis of said inner conductor, wherein a spacing between adjacent second openings is preferably constant. Other embodiments are also possible, wherein different values for the spacing between adjacent second openings are provided.</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at least one second opening is arranged at an angular position of said inner conductor which corresponds with a minor axis of an elliptical cross-section of a radially inner surface of said waveguide. In other words, at least one of said second openings is arranged at an angular position of said inner conductor where said minor axis intersects with said inner surface of the inner conductor, which effects a particularly high radiation intensity of the EM waves emitted from inside the hollow waveguide radially outwards through said at least one second opening.</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However, according to further embodiments, other angular positions for at least one of said second openings are also possible. This particularly enables to control an intensity of radiation related to EM waves emitted through said second openings.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a radiation intensity of the EM waves emitted through said second openings may also be controlled by modifying a size and/or shape or geometry of the respective second opening(s).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w:t>
      </w:r>
      <w:r w:rsidRPr="008E73F3">
        <w:rPr>
          <w:rFonts w:ascii="Times New Roman" w:hAnsi="Times New Roman"/>
          <w:sz w:val="28"/>
          <w:szCs w:val="28"/>
        </w:rPr>
        <w:t xml:space="preserve"> </w:t>
      </w:r>
      <w:r w:rsidRPr="008E73F3">
        <w:rPr>
          <w:rFonts w:ascii="Times New Roman" w:hAnsi="Times New Roman"/>
          <w:sz w:val="28"/>
          <w:szCs w:val="28"/>
          <w:lang w:val="en-GB"/>
        </w:rPr>
        <w:t>at least one of said second openings of said inner conductor comprises a basically rectangular geometry.</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preferred embodiment, said rectangular geometry of said second openings comprises two longer sides and two shorter sides, wherein said shorter </w:t>
      </w:r>
      <w:r w:rsidRPr="008E73F3">
        <w:rPr>
          <w:rFonts w:ascii="Times New Roman" w:hAnsi="Times New Roman"/>
          <w:sz w:val="28"/>
          <w:szCs w:val="28"/>
          <w:lang w:val="en-GB"/>
        </w:rPr>
        <w:lastRenderedPageBreak/>
        <w:t>sides are basically arranged in parallel to said longitudinal axis of said cable, wherein said longer sides are basically arranged perpendicular to said longitudinal axis of said cable. In other words, the longer sides of the rectangular geometry of said at least one second opening basically extend along a circumferential direction of said inner conductor. This enables a particularly efficient leakage or transmission of radiation from the inside of said hollow waveguide to a surrounding volume and vice versa.</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longer sides of the rectangular geometry of said at least one second opening may also be aligned basically in parallel with a longitudinal axis of said cable, wherein the shorter sides of said rectangular geometry basically extend along said circumferential direction.</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another embodiment, said at least one second opening basically comprises a square shape.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at least one of said second openings is associated with a specific one of said first openings, for example arranged such with respect to said specific one of said first openings that EM energy may be radiated through both said second opening and said specific first opening. As an example, said second opening and said specific first opening may be placed at similar or identical length coordinates and/or angular positions within said cable.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at least one of said second openings is arranged at a longitudinal coordinate of said cable (and/or at a respective angular position) such that it at least partly overlaps with at least one of said first openings, whereby a particularly efficient coupling between an interior of said hollow waveguide and a volume surrounding said radiating cable at said longitudinal coordinate is given. This advantageously ensures that a sufficient amount of EM waves or a corresponding amount of EM radiant energy can be transmitted from said hollow waveguide to said surrounding volume and/or vice versa.</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different first openings and/or different second openings are arranged at different angular positions, which enables to </w:t>
      </w:r>
      <w:r w:rsidRPr="008E73F3">
        <w:rPr>
          <w:rFonts w:ascii="Times New Roman" w:hAnsi="Times New Roman"/>
          <w:sz w:val="28"/>
          <w:szCs w:val="28"/>
          <w:lang w:val="en-GB"/>
        </w:rPr>
        <w:lastRenderedPageBreak/>
        <w:t>influence the direction of radiation in which portions of the electromagnetic energy transported within said cable are irradiated from within said cable to a surrounding volume.</w:t>
      </w:r>
    </w:p>
    <w:p w:rsidR="00673374"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eastAsia="zh-CN"/>
        </w:rPr>
      </w:pPr>
      <w:r w:rsidRPr="008E73F3">
        <w:rPr>
          <w:rFonts w:ascii="Times New Roman" w:hAnsi="Times New Roman"/>
          <w:sz w:val="28"/>
          <w:szCs w:val="28"/>
          <w:lang w:val="en-GB"/>
        </w:rPr>
        <w:t>Some embodiments feature a method of manufacturing a radiating cable for radiating electromagnetic energy, said method providing the following steps: providing an inner conductor, providing an outer conductor arranged radially outside of said inner conductor, providing an isolation layer arranged radially between said inner conductor and said outer conductor, wherein said outer conductor comprises one or more first openings, and wherein said inner conductor comprises a hollow waveguide.</w:t>
      </w:r>
    </w:p>
    <w:p w:rsidR="00285841" w:rsidRPr="008E73F3" w:rsidRDefault="00285841" w:rsidP="00285841">
      <w:pPr>
        <w:pStyle w:val="Zusatz1"/>
        <w:widowControl w:val="0"/>
        <w:tabs>
          <w:tab w:val="clear" w:pos="9360"/>
          <w:tab w:val="left" w:pos="-720"/>
        </w:tabs>
        <w:spacing w:line="480" w:lineRule="exact"/>
        <w:jc w:val="both"/>
        <w:rPr>
          <w:rFonts w:ascii="Times New Roman" w:hAnsi="Times New Roman"/>
          <w:sz w:val="28"/>
          <w:szCs w:val="28"/>
          <w:lang w:val="en-GB" w:eastAsia="zh-CN"/>
        </w:rPr>
      </w:pPr>
    </w:p>
    <w:p w:rsidR="00673374" w:rsidRPr="008E73F3" w:rsidRDefault="00673374" w:rsidP="00285841">
      <w:pPr>
        <w:pStyle w:val="2"/>
        <w:spacing w:before="0" w:after="0" w:line="480" w:lineRule="exact"/>
        <w:rPr>
          <w:rFonts w:ascii="Times New Roman" w:hAnsi="Times New Roman"/>
          <w:bCs w:val="0"/>
          <w:sz w:val="28"/>
          <w:szCs w:val="28"/>
        </w:rPr>
      </w:pPr>
      <w:r w:rsidRPr="008E73F3">
        <w:rPr>
          <w:rFonts w:ascii="Times New Roman" w:hAnsi="Times New Roman"/>
          <w:sz w:val="28"/>
          <w:szCs w:val="28"/>
        </w:rPr>
        <w:t>Brief</w:t>
      </w:r>
      <w:r w:rsidRPr="008E73F3">
        <w:rPr>
          <w:rFonts w:ascii="Times New Roman" w:hAnsi="Times New Roman"/>
          <w:bCs w:val="0"/>
          <w:sz w:val="28"/>
          <w:szCs w:val="28"/>
        </w:rPr>
        <w:t xml:space="preserve"> description of the figures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Further features, aspects and advantages of the present invention are given in the following detailed description with reference to the drawings in which:</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1</w:t>
      </w:r>
      <w:r w:rsidRPr="008E73F3">
        <w:rPr>
          <w:rFonts w:ascii="Times New Roman" w:hAnsi="Times New Roman"/>
          <w:sz w:val="28"/>
          <w:szCs w:val="28"/>
          <w:lang w:val="en-GB"/>
        </w:rPr>
        <w:tab/>
        <w:t xml:space="preserve">schematically depicts a perspective view of a </w:t>
      </w:r>
      <w:r w:rsidRPr="008E73F3">
        <w:rPr>
          <w:rFonts w:ascii="Times New Roman" w:hAnsi="Times New Roman"/>
          <w:sz w:val="28"/>
          <w:szCs w:val="28"/>
          <w:lang w:val="en-GB"/>
        </w:rPr>
        <w:tab/>
      </w:r>
      <w:r w:rsidRPr="008E73F3">
        <w:rPr>
          <w:rFonts w:ascii="Times New Roman" w:hAnsi="Times New Roman"/>
          <w:sz w:val="28"/>
          <w:szCs w:val="28"/>
          <w:lang w:val="en-GB"/>
        </w:rPr>
        <w:tab/>
        <w:t>radiating cable according to a first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2</w:t>
      </w:r>
      <w:r w:rsidRPr="008E73F3">
        <w:rPr>
          <w:rFonts w:ascii="Times New Roman" w:hAnsi="Times New Roman"/>
          <w:sz w:val="28"/>
          <w:szCs w:val="28"/>
          <w:lang w:val="en-GB"/>
        </w:rPr>
        <w:tab/>
        <w:t xml:space="preserve">schematically depicts a cross-sectional view of </w:t>
      </w:r>
      <w:r w:rsidRPr="008E73F3">
        <w:rPr>
          <w:rFonts w:ascii="Times New Roman" w:hAnsi="Times New Roman"/>
          <w:sz w:val="28"/>
          <w:szCs w:val="28"/>
          <w:lang w:val="en-GB"/>
        </w:rPr>
        <w:tab/>
      </w:r>
      <w:r w:rsidRPr="008E73F3">
        <w:rPr>
          <w:rFonts w:ascii="Times New Roman" w:hAnsi="Times New Roman"/>
          <w:sz w:val="28"/>
          <w:szCs w:val="28"/>
          <w:lang w:val="en-GB"/>
        </w:rPr>
        <w:tab/>
        <w:t>the cable according to figure 1,</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3</w:t>
      </w:r>
      <w:r w:rsidRPr="008E73F3">
        <w:rPr>
          <w:rFonts w:ascii="Times New Roman" w:hAnsi="Times New Roman"/>
          <w:sz w:val="28"/>
          <w:szCs w:val="28"/>
          <w:lang w:val="en-GB"/>
        </w:rPr>
        <w:tab/>
        <w:t xml:space="preserve">schematically depicts a side view of the cable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according to </w:t>
      </w:r>
      <w:r w:rsidR="00A20E1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figure</w:t>
      </w:r>
      <w:r w:rsidR="00A20E1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1,</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4A</w:t>
      </w:r>
      <w:r w:rsidRPr="008E73F3">
        <w:rPr>
          <w:rFonts w:ascii="Times New Roman" w:hAnsi="Times New Roman"/>
          <w:sz w:val="28"/>
          <w:szCs w:val="28"/>
          <w:lang w:val="en-GB"/>
        </w:rPr>
        <w:tab/>
        <w:t xml:space="preserve">schematically depicts a coupling loss related to </w:t>
      </w:r>
      <w:r w:rsidRPr="008E73F3">
        <w:rPr>
          <w:rFonts w:ascii="Times New Roman" w:hAnsi="Times New Roman"/>
          <w:sz w:val="28"/>
          <w:szCs w:val="28"/>
          <w:lang w:val="en-GB"/>
        </w:rPr>
        <w:tab/>
      </w:r>
      <w:r w:rsidRPr="008E73F3">
        <w:rPr>
          <w:rFonts w:ascii="Times New Roman" w:hAnsi="Times New Roman"/>
          <w:sz w:val="28"/>
          <w:szCs w:val="28"/>
          <w:lang w:val="en-GB"/>
        </w:rPr>
        <w:tab/>
        <w:t>a hollow waveguide according to an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4B</w:t>
      </w:r>
      <w:r w:rsidRPr="008E73F3">
        <w:rPr>
          <w:rFonts w:ascii="Times New Roman" w:hAnsi="Times New Roman"/>
          <w:sz w:val="28"/>
          <w:szCs w:val="28"/>
          <w:lang w:val="en-GB"/>
        </w:rPr>
        <w:tab/>
        <w:t xml:space="preserve">schematically depicts a longitudinal loss related </w:t>
      </w:r>
      <w:r w:rsidRPr="008E73F3">
        <w:rPr>
          <w:rFonts w:ascii="Times New Roman" w:hAnsi="Times New Roman"/>
          <w:sz w:val="28"/>
          <w:szCs w:val="28"/>
          <w:lang w:val="en-GB"/>
        </w:rPr>
        <w:tab/>
      </w:r>
      <w:r w:rsidRPr="008E73F3">
        <w:rPr>
          <w:rFonts w:ascii="Times New Roman" w:hAnsi="Times New Roman"/>
          <w:sz w:val="28"/>
          <w:szCs w:val="28"/>
          <w:lang w:val="en-GB"/>
        </w:rPr>
        <w:tab/>
        <w:t>to a hollow waveguide according to an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4C</w:t>
      </w:r>
      <w:r w:rsidRPr="008E73F3">
        <w:rPr>
          <w:rFonts w:ascii="Times New Roman" w:hAnsi="Times New Roman"/>
          <w:sz w:val="28"/>
          <w:szCs w:val="28"/>
          <w:lang w:val="en-GB"/>
        </w:rPr>
        <w:tab/>
        <w:t xml:space="preserve">schematically depicts a coupling loss related to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a coaxial conductor arrangement according to an </w:t>
      </w:r>
      <w:r w:rsidRPr="008E73F3">
        <w:rPr>
          <w:rFonts w:ascii="Times New Roman" w:hAnsi="Times New Roman"/>
          <w:sz w:val="28"/>
          <w:szCs w:val="28"/>
          <w:lang w:val="en-GB"/>
        </w:rPr>
        <w:tab/>
      </w:r>
      <w:r w:rsidRPr="008E73F3">
        <w:rPr>
          <w:rFonts w:ascii="Times New Roman" w:hAnsi="Times New Roman"/>
          <w:sz w:val="28"/>
          <w:szCs w:val="28"/>
          <w:lang w:val="en-GB"/>
        </w:rPr>
        <w:tab/>
        <w:t>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4D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longitudinal loss related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to a coaxial conductor arrangement according </w:t>
      </w:r>
      <w:r w:rsidRPr="008E73F3">
        <w:rPr>
          <w:rFonts w:ascii="Times New Roman" w:hAnsi="Times New Roman"/>
          <w:sz w:val="28"/>
          <w:szCs w:val="28"/>
          <w:lang w:val="en-GB"/>
        </w:rPr>
        <w:tab/>
      </w:r>
      <w:r w:rsidRPr="008E73F3">
        <w:rPr>
          <w:rFonts w:ascii="Times New Roman" w:hAnsi="Times New Roman"/>
          <w:sz w:val="28"/>
          <w:szCs w:val="28"/>
          <w:lang w:val="en-GB"/>
        </w:rPr>
        <w:tab/>
        <w:t>to an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5A</w:t>
      </w:r>
      <w:r w:rsidRPr="008E73F3">
        <w:rPr>
          <w:rFonts w:ascii="Times New Roman" w:hAnsi="Times New Roman"/>
          <w:sz w:val="28"/>
          <w:szCs w:val="28"/>
          <w:lang w:val="en-GB"/>
        </w:rPr>
        <w:tab/>
        <w:t xml:space="preserve">schematically depicts a perspective view of a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radiating cable </w:t>
      </w:r>
      <w:r w:rsidRPr="008E73F3">
        <w:rPr>
          <w:rFonts w:ascii="Times New Roman" w:hAnsi="Times New Roman"/>
          <w:sz w:val="28"/>
          <w:szCs w:val="28"/>
          <w:lang w:val="en-GB"/>
        </w:rPr>
        <w:lastRenderedPageBreak/>
        <w:t>according to a second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5B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cross-sectional view of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the radiating cable of figure 5A, </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5C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side view of the </w:t>
      </w:r>
      <w:r w:rsidRPr="008E73F3">
        <w:rPr>
          <w:rFonts w:ascii="Times New Roman" w:hAnsi="Times New Roman"/>
          <w:sz w:val="28"/>
          <w:szCs w:val="28"/>
          <w:lang w:val="en-GB"/>
        </w:rPr>
        <w:tab/>
      </w:r>
      <w:r w:rsidRPr="008E73F3">
        <w:rPr>
          <w:rFonts w:ascii="Times New Roman" w:hAnsi="Times New Roman"/>
          <w:sz w:val="28"/>
          <w:szCs w:val="28"/>
          <w:lang w:val="en-GB"/>
        </w:rPr>
        <w:tab/>
      </w:r>
      <w:r w:rsidRPr="008E73F3">
        <w:rPr>
          <w:rFonts w:ascii="Times New Roman" w:hAnsi="Times New Roman"/>
          <w:sz w:val="28"/>
          <w:szCs w:val="28"/>
          <w:lang w:val="en-GB"/>
        </w:rPr>
        <w:tab/>
        <w:t>radiating cable of figure 5A,</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6A</w:t>
      </w:r>
      <w:r w:rsidRPr="008E73F3">
        <w:rPr>
          <w:rFonts w:ascii="Times New Roman" w:hAnsi="Times New Roman"/>
          <w:sz w:val="28"/>
          <w:szCs w:val="28"/>
          <w:lang w:val="en-GB"/>
        </w:rPr>
        <w:tab/>
        <w:t xml:space="preserve">schematically depicts a perspective view of a </w:t>
      </w:r>
      <w:r w:rsidRPr="008E73F3">
        <w:rPr>
          <w:rFonts w:ascii="Times New Roman" w:hAnsi="Times New Roman"/>
          <w:sz w:val="28"/>
          <w:szCs w:val="28"/>
          <w:lang w:val="en-GB"/>
        </w:rPr>
        <w:tab/>
      </w:r>
      <w:r w:rsidRPr="008E73F3">
        <w:rPr>
          <w:rFonts w:ascii="Times New Roman" w:hAnsi="Times New Roman"/>
          <w:sz w:val="28"/>
          <w:szCs w:val="28"/>
          <w:lang w:val="en-GB"/>
        </w:rPr>
        <w:tab/>
        <w:t>radiating cable according to a third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6B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cross-sectional view of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the radiating cable of figure 6A, </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6C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side view of the </w:t>
      </w:r>
      <w:r w:rsidRPr="008E73F3">
        <w:rPr>
          <w:rFonts w:ascii="Times New Roman" w:hAnsi="Times New Roman"/>
          <w:sz w:val="28"/>
          <w:szCs w:val="28"/>
          <w:lang w:val="en-GB"/>
        </w:rPr>
        <w:tab/>
      </w:r>
      <w:r w:rsidRPr="008E73F3">
        <w:rPr>
          <w:rFonts w:ascii="Times New Roman" w:hAnsi="Times New Roman"/>
          <w:sz w:val="28"/>
          <w:szCs w:val="28"/>
          <w:lang w:val="en-GB"/>
        </w:rPr>
        <w:tab/>
      </w:r>
      <w:r w:rsidRPr="008E73F3">
        <w:rPr>
          <w:rFonts w:ascii="Times New Roman" w:hAnsi="Times New Roman"/>
          <w:sz w:val="28"/>
          <w:szCs w:val="28"/>
          <w:lang w:val="en-GB"/>
        </w:rPr>
        <w:tab/>
        <w:t>radiating cable of figure 6A,</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7A</w:t>
      </w:r>
      <w:r w:rsidRPr="008E73F3">
        <w:rPr>
          <w:rFonts w:ascii="Times New Roman" w:hAnsi="Times New Roman"/>
          <w:sz w:val="28"/>
          <w:szCs w:val="28"/>
          <w:lang w:val="en-GB"/>
        </w:rPr>
        <w:tab/>
        <w:t xml:space="preserve">schematically depicts a perspective view of a </w:t>
      </w:r>
      <w:r w:rsidRPr="008E73F3">
        <w:rPr>
          <w:rFonts w:ascii="Times New Roman" w:hAnsi="Times New Roman"/>
          <w:sz w:val="28"/>
          <w:szCs w:val="28"/>
          <w:lang w:val="en-GB"/>
        </w:rPr>
        <w:tab/>
      </w:r>
      <w:r w:rsidRPr="008E73F3">
        <w:rPr>
          <w:rFonts w:ascii="Times New Roman" w:hAnsi="Times New Roman"/>
          <w:sz w:val="28"/>
          <w:szCs w:val="28"/>
          <w:lang w:val="en-GB"/>
        </w:rPr>
        <w:tab/>
        <w:t>radiating cable according to a fourth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7B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cross-sectional view of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the radiating cable of figure 7A, </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7C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side view of the </w:t>
      </w:r>
      <w:r w:rsidRPr="008E73F3">
        <w:rPr>
          <w:rFonts w:ascii="Times New Roman" w:hAnsi="Times New Roman"/>
          <w:sz w:val="28"/>
          <w:szCs w:val="28"/>
          <w:lang w:val="en-GB"/>
        </w:rPr>
        <w:tab/>
      </w:r>
      <w:r w:rsidRPr="008E73F3">
        <w:rPr>
          <w:rFonts w:ascii="Times New Roman" w:hAnsi="Times New Roman"/>
          <w:sz w:val="28"/>
          <w:szCs w:val="28"/>
          <w:lang w:val="en-GB"/>
        </w:rPr>
        <w:tab/>
      </w:r>
      <w:r w:rsidRPr="008E73F3">
        <w:rPr>
          <w:rFonts w:ascii="Times New Roman" w:hAnsi="Times New Roman"/>
          <w:sz w:val="28"/>
          <w:szCs w:val="28"/>
          <w:lang w:val="en-GB"/>
        </w:rPr>
        <w:tab/>
        <w:t>radiating cable of figure 7A,</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8A</w:t>
      </w:r>
      <w:r w:rsidRPr="008E73F3">
        <w:rPr>
          <w:rFonts w:ascii="Times New Roman" w:hAnsi="Times New Roman"/>
          <w:sz w:val="28"/>
          <w:szCs w:val="28"/>
          <w:lang w:val="en-GB"/>
        </w:rPr>
        <w:tab/>
        <w:t xml:space="preserve">schematically depicts a perspective view of a </w:t>
      </w:r>
      <w:r w:rsidRPr="008E73F3">
        <w:rPr>
          <w:rFonts w:ascii="Times New Roman" w:hAnsi="Times New Roman"/>
          <w:sz w:val="28"/>
          <w:szCs w:val="28"/>
          <w:lang w:val="en-GB"/>
        </w:rPr>
        <w:tab/>
      </w:r>
      <w:r w:rsidRPr="008E73F3">
        <w:rPr>
          <w:rFonts w:ascii="Times New Roman" w:hAnsi="Times New Roman"/>
          <w:sz w:val="28"/>
          <w:szCs w:val="28"/>
          <w:lang w:val="en-GB"/>
        </w:rPr>
        <w:tab/>
        <w:t>radiating cable according to a fifth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8B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cross-sectional view of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the radiating cable of figure 8A, </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8C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side view of the </w:t>
      </w:r>
      <w:r w:rsidRPr="008E73F3">
        <w:rPr>
          <w:rFonts w:ascii="Times New Roman" w:hAnsi="Times New Roman"/>
          <w:sz w:val="28"/>
          <w:szCs w:val="28"/>
          <w:lang w:val="en-GB"/>
        </w:rPr>
        <w:tab/>
      </w:r>
      <w:r w:rsidRPr="008E73F3">
        <w:rPr>
          <w:rFonts w:ascii="Times New Roman" w:hAnsi="Times New Roman"/>
          <w:sz w:val="28"/>
          <w:szCs w:val="28"/>
          <w:lang w:val="en-GB"/>
        </w:rPr>
        <w:tab/>
      </w:r>
      <w:r w:rsidRPr="008E73F3">
        <w:rPr>
          <w:rFonts w:ascii="Times New Roman" w:hAnsi="Times New Roman"/>
          <w:sz w:val="28"/>
          <w:szCs w:val="28"/>
          <w:lang w:val="en-GB"/>
        </w:rPr>
        <w:tab/>
        <w:t>radiating cable of figure 8A,</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Figure 9A</w:t>
      </w:r>
      <w:r w:rsidRPr="008E73F3">
        <w:rPr>
          <w:rFonts w:ascii="Times New Roman" w:hAnsi="Times New Roman"/>
          <w:sz w:val="28"/>
          <w:szCs w:val="28"/>
          <w:lang w:val="en-GB"/>
        </w:rPr>
        <w:tab/>
        <w:t xml:space="preserve">schematically depicts a perspective view of a </w:t>
      </w:r>
      <w:r w:rsidRPr="008E73F3">
        <w:rPr>
          <w:rFonts w:ascii="Times New Roman" w:hAnsi="Times New Roman"/>
          <w:sz w:val="28"/>
          <w:szCs w:val="28"/>
          <w:lang w:val="en-GB"/>
        </w:rPr>
        <w:tab/>
      </w:r>
      <w:r w:rsidRPr="008E73F3">
        <w:rPr>
          <w:rFonts w:ascii="Times New Roman" w:hAnsi="Times New Roman"/>
          <w:sz w:val="28"/>
          <w:szCs w:val="28"/>
          <w:lang w:val="en-GB"/>
        </w:rPr>
        <w:tab/>
        <w:t>radiating cable according to a sixth embodiment,</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9B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cross-sectional view of </w:t>
      </w:r>
      <w:r w:rsidRPr="008E73F3">
        <w:rPr>
          <w:rFonts w:ascii="Times New Roman" w:hAnsi="Times New Roman"/>
          <w:sz w:val="28"/>
          <w:szCs w:val="28"/>
          <w:lang w:val="en-GB"/>
        </w:rPr>
        <w:tab/>
      </w:r>
      <w:r w:rsidRPr="008E73F3">
        <w:rPr>
          <w:rFonts w:ascii="Times New Roman" w:hAnsi="Times New Roman"/>
          <w:sz w:val="28"/>
          <w:szCs w:val="28"/>
          <w:lang w:val="en-GB"/>
        </w:rPr>
        <w:tab/>
        <w:t xml:space="preserve">the radiating cable of figure 9A, </w:t>
      </w:r>
    </w:p>
    <w:p w:rsidR="00673374" w:rsidRPr="008E73F3"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t xml:space="preserve">Figure 9C </w:t>
      </w:r>
      <w:r w:rsidR="00E01566">
        <w:rPr>
          <w:rFonts w:ascii="Times New Roman" w:hAnsi="Times New Roman" w:hint="eastAsia"/>
          <w:sz w:val="28"/>
          <w:szCs w:val="28"/>
          <w:lang w:val="en-GB" w:eastAsia="zh-CN"/>
        </w:rPr>
        <w:t xml:space="preserve"> </w:t>
      </w:r>
      <w:r w:rsidRPr="008E73F3">
        <w:rPr>
          <w:rFonts w:ascii="Times New Roman" w:hAnsi="Times New Roman"/>
          <w:sz w:val="28"/>
          <w:szCs w:val="28"/>
          <w:lang w:val="en-GB"/>
        </w:rPr>
        <w:t xml:space="preserve">schematically depicts a side view of the </w:t>
      </w:r>
      <w:r w:rsidRPr="008E73F3">
        <w:rPr>
          <w:rFonts w:ascii="Times New Roman" w:hAnsi="Times New Roman"/>
          <w:sz w:val="28"/>
          <w:szCs w:val="28"/>
          <w:lang w:val="en-GB"/>
        </w:rPr>
        <w:tab/>
      </w:r>
      <w:r w:rsidRPr="008E73F3">
        <w:rPr>
          <w:rFonts w:ascii="Times New Roman" w:hAnsi="Times New Roman"/>
          <w:sz w:val="28"/>
          <w:szCs w:val="28"/>
          <w:lang w:val="en-GB"/>
        </w:rPr>
        <w:tab/>
      </w:r>
      <w:r w:rsidRPr="008E73F3">
        <w:rPr>
          <w:rFonts w:ascii="Times New Roman" w:hAnsi="Times New Roman"/>
          <w:sz w:val="28"/>
          <w:szCs w:val="28"/>
          <w:lang w:val="en-GB"/>
        </w:rPr>
        <w:tab/>
        <w:t>radiating cable of figure 9A, and</w:t>
      </w:r>
    </w:p>
    <w:p w:rsidR="00673374" w:rsidRDefault="00673374" w:rsidP="00A20E16">
      <w:pPr>
        <w:pStyle w:val="Zusatz1"/>
        <w:widowControl w:val="0"/>
        <w:tabs>
          <w:tab w:val="clear" w:pos="9360"/>
          <w:tab w:val="left" w:pos="-720"/>
        </w:tabs>
        <w:spacing w:line="480" w:lineRule="exact"/>
        <w:ind w:left="1400" w:hangingChars="500" w:hanging="1400"/>
        <w:jc w:val="both"/>
        <w:rPr>
          <w:rFonts w:ascii="Times New Roman" w:hAnsi="Times New Roman"/>
          <w:sz w:val="28"/>
          <w:szCs w:val="28"/>
          <w:lang w:val="en-GB"/>
        </w:rPr>
      </w:pPr>
      <w:r w:rsidRPr="008E73F3">
        <w:rPr>
          <w:rFonts w:ascii="Times New Roman" w:hAnsi="Times New Roman"/>
          <w:sz w:val="28"/>
          <w:szCs w:val="28"/>
          <w:lang w:val="en-GB"/>
        </w:rPr>
        <w:lastRenderedPageBreak/>
        <w:t>Figure 10</w:t>
      </w:r>
      <w:r w:rsidRPr="008E73F3">
        <w:rPr>
          <w:rFonts w:ascii="Times New Roman" w:hAnsi="Times New Roman"/>
          <w:sz w:val="28"/>
          <w:szCs w:val="28"/>
          <w:lang w:val="en-GB"/>
        </w:rPr>
        <w:tab/>
        <w:t xml:space="preserve">schematically depicts a simplified flowchart of a </w:t>
      </w:r>
      <w:r w:rsidRPr="008E73F3">
        <w:rPr>
          <w:rFonts w:ascii="Times New Roman" w:hAnsi="Times New Roman"/>
          <w:sz w:val="28"/>
          <w:szCs w:val="28"/>
          <w:lang w:val="en-GB"/>
        </w:rPr>
        <w:tab/>
      </w:r>
      <w:r w:rsidRPr="008E73F3">
        <w:rPr>
          <w:rFonts w:ascii="Times New Roman" w:hAnsi="Times New Roman"/>
          <w:sz w:val="28"/>
          <w:szCs w:val="28"/>
          <w:lang w:val="en-GB"/>
        </w:rPr>
        <w:tab/>
        <w:t>method according to an embodiment.</w:t>
      </w:r>
    </w:p>
    <w:p w:rsidR="00285841" w:rsidRPr="008E73F3" w:rsidRDefault="00285841" w:rsidP="00285841">
      <w:pPr>
        <w:pStyle w:val="Zusatz1"/>
        <w:widowControl w:val="0"/>
        <w:tabs>
          <w:tab w:val="clear" w:pos="9360"/>
          <w:tab w:val="left" w:pos="-720"/>
        </w:tabs>
        <w:spacing w:line="480" w:lineRule="exact"/>
        <w:rPr>
          <w:rFonts w:ascii="Times New Roman" w:hAnsi="Times New Roman"/>
          <w:sz w:val="28"/>
          <w:szCs w:val="28"/>
          <w:lang w:val="en-GB" w:eastAsia="zh-CN"/>
        </w:rPr>
      </w:pPr>
    </w:p>
    <w:p w:rsidR="00673374" w:rsidRPr="008E73F3" w:rsidRDefault="00673374" w:rsidP="00285841">
      <w:pPr>
        <w:pStyle w:val="2"/>
        <w:spacing w:before="0" w:after="0" w:line="480" w:lineRule="exact"/>
        <w:rPr>
          <w:rFonts w:ascii="Times New Roman" w:hAnsi="Times New Roman"/>
          <w:bCs w:val="0"/>
          <w:sz w:val="28"/>
          <w:szCs w:val="28"/>
        </w:rPr>
      </w:pPr>
      <w:r w:rsidRPr="008E73F3">
        <w:rPr>
          <w:rFonts w:ascii="Times New Roman" w:hAnsi="Times New Roman"/>
          <w:sz w:val="28"/>
          <w:szCs w:val="28"/>
        </w:rPr>
        <w:t>Description</w:t>
      </w:r>
      <w:r w:rsidRPr="008E73F3">
        <w:rPr>
          <w:rFonts w:ascii="Times New Roman" w:hAnsi="Times New Roman"/>
          <w:bCs w:val="0"/>
          <w:sz w:val="28"/>
          <w:szCs w:val="28"/>
        </w:rPr>
        <w:t xml:space="preserve"> of the embodiments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Figure 1 schematically depicts a perspective view of a radiating cable 100 according to a first embodiment. The cable 100 comprises an inner conductor 110, an outer conductor 120 arranged radially outside of said inner conductor 110 and an isolation layer 130 which is arranged radially between said inner conductor 110 and said outer conductor 120.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the conductors 110, 120 may e.g. comprise metallic material such as copper or the like.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the isolation layer 130 may comprise electrically isolating material such as e.g. a foam material and/or air and/or other types of dielectric material. According to a preferred embodiment, at least for some portions of a length of said radiating cable 100, the isolation layer 130 may be configured to mechanically support the inner conductor 110 in a basically coaxial position with respect to said outer conductor 120. For this purpose, especially foam material or dielectric spacers (not shown) or the like may be provided. Advantageously, the isolation layer 130 provides for electric isolation between the inner conductor 110 and the outer conductor 120, especially a galvanic separation between these conductors 110, 120.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said cable 100 may comprise an outer jacket (not shown), e.g. comprising electrically isolating material for isolating the cable 100 and/or for protecting the outer conductor 120 and/or further components of said cable 100 from external influences.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Fig. 2 schematically depicts a cross-sectional view of the cable 100. As can be seen, said inner conductor 110 and said outer conductor 120 form a coaxial conductor arrangement in the sense of a coaxial transmission line, which can be used to transmit first signals within said cable 100 along a first propagation </w:t>
      </w:r>
      <w:r w:rsidRPr="008E73F3">
        <w:rPr>
          <w:rFonts w:ascii="Times New Roman" w:hAnsi="Times New Roman"/>
          <w:sz w:val="28"/>
          <w:szCs w:val="28"/>
          <w:lang w:val="en-GB"/>
        </w:rPr>
        <w:lastRenderedPageBreak/>
        <w:t>direction substantially perpendicular to the drawing plane of Fig. 2.</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The outer conductor 120 comprises first openings 1202, also cf. Fig. 1, which enable to radiate at least a portion of electromagnetic energy associated with said first signals to a volume V surrounding the cable 100. Similarly, electromagnetic waves originating from the surroundings of the cable 100 may also enter the cable 100 through said first openings 1202 and may be further transmitted within said cable 100 in a per se known manner.</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the principle of the embodiments, said inner conductor 110 comprises a hollow waveguide 1100. Thus, advantageously, said first signals may be transmitted using the arrangement of the inner conductor 110 in combination with the outer conductor 120, according to the principle of a coaxial transmission line or a coaxial cable, respectively. In addition, second signals may be transmitted within said hollow waveguide 1100, even simultaneously to the transmission of the first signals (and also basically along said first propagation direction substantially perpendicular to the drawing plane of Fig. 2). This advantageously enables to provide a radiating cable 100 that facilitates (simultaneous) transmission of different first and second signals, especially with different frequencies, independent of each other. In other words, an outside, e.g. comprising the radially outer surface 1102a (Fig. 2), of the hollow waveguide 1100 operates as an inner conductor for the coaxial conductor arrangement comprising said inner conductor 110 and said outer conductor 120, while the radially inner surface 1102b of the hollow waveguide 1100 serves as an additional waveguide for transmitting electromagnetic (EM) waves associated with said second signals. In view of this, the radiating cable 100 according to the embodiments may also be denoted as “radiating hybrid cable (RHC)”.</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the outer conductor 120 comprises a basically cylindrical cross-section, as depicted by Fig. 2. According to some embodiments, the outer conductor 120 together with said inner conductor 110 forms a coaxial transmission line or coaxial cable, respectively, as mentioned above.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lastRenderedPageBreak/>
        <w:t>According to an embodiment, said cable 100 is configured to transmit first electromagnetic signals within a VHF and/or UHF frequency range between about 30 MHz to about 3 GHz and to transmit second electromagnetic signals within an SHF and/or EHF and or THF frequency range between about 3 GHz to about 3 THz. Particularly preferred embodiments e.g. are configured for transmission of second signals within said waveguide with frequencies of about 10 GHz and above. The VHF frequency range or band, respectively, comprises frequencies between 30 MHz (megahertz) and 300 MHz, the UHF frequency range comprises frequencies between 300 MHz and 3 GHz (gigahertz), the SHF frequency range comprises frequencies between 3 GHz and 30 GHz, the EHF frequency range comprises frequencies between 30 GHz and 300 GHz, and the THF frequency range comprises frequencies between 300 GHz and 3 THz (terahertz). As an example, signals with frequencies within the VHF and/or UHF frequency range may advantageously be transmitted by means of the coaxial conductor arrangement of the inner conductor 110 and the outer conductor 120, while signals with higher frequencies such as e.g. of the SHF and/or EHF band or THF band may advantageously be transmitted using the hollow waveguide 1100 of said inner conductor 110.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preferred embodiment, the inner conductor 110 constitutes the hollow waveguide 1100, which represents a particularly simple construction. In this configuration, a radially outer surface 1102a of the inner conductor 110 cooperates with the radially opposing radially inner surface 120a of the outer conductor 120 to transport electromagnetic waves of associated first signals travelling within said coaxial conductor arrangement 110, 120.Due to the superposition principle the first signals transmitted between the inner conductor 110 and the outer conductor 120 do not interfere with said second signals transmitted within said hollow waveguide 1100.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further embodiments, the inner conductor 110 may comprise further elements in addition to the hollow waveguide 1100. In this case, said hollow </w:t>
      </w:r>
      <w:r w:rsidRPr="008E73F3">
        <w:rPr>
          <w:rFonts w:ascii="Times New Roman" w:hAnsi="Times New Roman"/>
          <w:sz w:val="28"/>
          <w:szCs w:val="28"/>
          <w:lang w:val="en-GB"/>
        </w:rPr>
        <w:lastRenderedPageBreak/>
        <w:t>waveguide 1100 together with said further elements form said inner conductor 110.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an embodiment, said waveguide 1100 comprises a radially outer surface 1102a with a basically elliptical cross-section, said basically elliptical cross-section of said radially outer surface 1102a comprising a major axis and a minor axis. According to some embodiments, said major axis and said minor axis may comprise different lengths. According to other embodiments, said major axis and said minor axis may comprise basically identical length, thus effecting a basically circular cross-section of said radially outer surface 1102a of the waveguide. This configuration is depicted by Fig. 2.</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said waveguide 1100 comprises a radially inner surface 1102b with a basically elliptical cross-section, said basically elliptical cross-section of said radially inner surface 1102b comprising a major axis b and a minor axis a. According to some embodiments, said major axis b and said minor axis a may comprise different lengths, as depicted by Fig. 2. According to other embodiments, said major axis b and said minor axis a may comprise basically identical length (not shown in Fig. 2), thus effecting a basically circular cross-section of said radially inner surface 1102a of the waveguide.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the embodiment of Fig. 2, the waveguide 1100 comprises a radially outer surface 1102a with a circular cross-section (having a radius ri) and a radially inner surface 1102b with an elliptic cross-section with different lengths of major axis b and minor axis a. Other configurations are also possible and explained further below with reference to Fig. 5A to 9C. Presently, the outer conductor 120 comprises a circular cross-section with radius ro.</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at least one of the following components comprises at least one length section with corrugations: the inner conductor 110, the outer conductor 120, the isolation layer 130, the hollow waveguide 1100. As an example, for embodiments wherein the inner conductor 110 constitutes the hollow waveguide 1100, said hollow waveguide may be corrugated. Generally, the </w:t>
      </w:r>
      <w:r w:rsidRPr="008E73F3">
        <w:rPr>
          <w:rFonts w:ascii="Times New Roman" w:hAnsi="Times New Roman"/>
          <w:sz w:val="28"/>
          <w:szCs w:val="28"/>
          <w:lang w:val="en-GB"/>
        </w:rPr>
        <w:lastRenderedPageBreak/>
        <w:t>corrugations increase the mechanical flexibility of the respective component(s) thus facilitating deployment of the radiating cable in the field. According to further embodiments, two or more of the aforementioned components may comprise corrugations, particularly in at least partially overlapping length sections.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Figure 3 schematically depicts a side view of the cable 100. As can be seen, a plurality of first openings 1202 are present in the outer conductor 120, wherein only one of said first openings is provided with a reference sign for the sake of clarity. Presently, said first openings 1202 are grouped within groups G of six first openings 1202 each. A spacing between adjacent groups G is denoted with reference sign Po.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said at least one first opening 1202 serves as an antenna aperture which enables an efficient leakage or transmission of radiation from the inside of said radiating cable 100 to a surrounding volume V (Fig. 1) and vice versa. According to a further embodiment, a radiation intensity of said electromagnetic radiation passing said first opening(s) 1202 may be controlled by modifying a size and/or shape of said first opening(s) 1202.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at least one of said first openings 1202 of said outer conductor 120 comprises a basically rectangular geometry, cf. Fig. 3.</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preferred embodiment, said rectangular geometry comprises two longer sides and two shorter sides, wherein said shorter sides are basically arranged in parallel to a longitudinal axis (cf. length dimension l) of said cable 100, and wherein said longer sides are basically arranged perpendicular to said longitudinal axis l of cable 100. In other words, the longer sides of the rectangular geometry of said at least one first opening 1202 basically extend along a circumferential direction of said outer conductor 120. This enables a particularly efficient leakage or transmission of radiation from the inside of said radiating cable 100 to a surrounding volume and vice versa. Presently, in Fig. 3, one of the longer sides of a first opening is denoted with reference sign lso, and one of the shorter sides is denoted with reference sign wso.</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lastRenderedPageBreak/>
        <w:t>According to further embodiments, the longer sides of the rectangular geometry of said at least one first opening 1202 may also be aligned basically in parallel with a longitudinal axis of said cable, wherein the shorter sides of said rectangular geometry basically extend along said circumferential direction, cf. Fig. 7A, 7C explained further below.</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different shapes for at least one of said first openings 1202 (Fig. 3) of said outer conductor 120 are also possible, such as e.g. circular shapes or elliptical shapes or polygonal shapes in general.</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said inner conductor 110, i.e. the hollow waveguide 1100, cf. Fig. 2, comprises one or more second openings 1106. This way, a portion of a signal transmitted within said hollow waveguide 1100 may leave the waveguide in the form of electromagnetic waves, travelling radially outwards through said isolating layer 130. According to Applicant’s analysis, the radiated EM waves propagate through said isolating layer 130 and may diffuse through said first opening(s) 1202 within said outer conductor 120, thus also being radiated from said radiating cable 100, similar to EM waves originating from said pair of the inner and outer conductors 110, 120 and being radiated through said first opening(s) 1202.</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preferred embodiment, two or more second openings 1106a, 1106b, 1106c (Fig. 3) within said inner conductor 110 may be provided along a longitudinal l axis of said inner conductor 110 (or the waveguide 1100 which forms said inner conductor), wherein a spacing Pi between adjacent second openings is preferably constant. Other embodiments are also possible, wherein different values for the spacing between adjacent second openings are provided.</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at least one second opening 1106 is arranged at an angular position of said inner conductor 110 which corresponds with its minor axis a, cf. Fig. 2. In other words, at least one of said second openings 1106 is arranged at an angular position of said inner conductor 110 where said minor axis a intersects with said inner surface 1102b of the inner conductor 110, which </w:t>
      </w:r>
      <w:r w:rsidRPr="008E73F3">
        <w:rPr>
          <w:rFonts w:ascii="Times New Roman" w:hAnsi="Times New Roman"/>
          <w:sz w:val="28"/>
          <w:szCs w:val="28"/>
          <w:lang w:val="en-GB"/>
        </w:rPr>
        <w:lastRenderedPageBreak/>
        <w:t>effects a particularly high radiation intensity of the EM waves emitted from inside the hollow waveguide 1100 radially outwards through said at least one second opening 1106.</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However, according to further embodiments, other angular positions for at least one of said second openings are also possible. This particularly enables to control an intensity of radiation related to EM waves emitted through said second openings.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a radiation intensity of the EM waves emitted through said second openings 1106 may also be controlled by modifying a size and/or shape or geometry of the respective second opening(s) 1106.</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at least one of said second openings 1106 of said inner conductor 110 comprises a basically rectangular geometry with a length lsi, cf. Fig. 3, and a width wsi.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said rectangular geometry of said second openings comprises two longer sides and two shorter sides (not shown in Fig. 3), wherein said shorter sides are basically arranged in parallel to said longitudinal axis of said cable, wherein said longer sides are basically arranged perpendicular to said longitudinal axis of said cable. In other words, the longer sides of the rectangular geometry of said at least one second opening basically extend along a circumferential direction of said inner conductor. This enables a particularly efficient leakage or transmission of radiation from the inside of said hollow waveguide to a surrounding volume and vice versa.</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further embodiments, the longer sides of the rectangular geometry of said at least one second opening may also be aligned basically in parallel with a longitudinal axis of said cable, wherein the shorter sides of said rectangular geometry basically extend along said circumferential direction.</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According to a further embodiment, at least one of said second openings 1106a (Fig. 3) is associated with a specific first opening 1202.</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According to a further embodiment, at least one of said second openings 1106a is </w:t>
      </w:r>
      <w:r w:rsidRPr="008E73F3">
        <w:rPr>
          <w:rFonts w:ascii="Times New Roman" w:hAnsi="Times New Roman"/>
          <w:sz w:val="28"/>
          <w:szCs w:val="28"/>
          <w:lang w:val="en-GB"/>
        </w:rPr>
        <w:lastRenderedPageBreak/>
        <w:t>arranged at a longitudinal coordinate l1 of said cable 100 such that it at least partly overlaps with at least one of said first openings 1202, whereby a particularly efficient coupling between an interior 1104 (Fig. 2) inside the wall 1102 of said hollow waveguide 1100 and a volume V (Fig. 1) surrounding said radiating cable 100 at said longitudinal coordinate l1 is given. This advantageously ensures that a sufficient amount of EM waves or a corresponding amount of EM radiant energy can be transmitted from said hollow waveguide 1100 to said surrounding volume and vice versa. In Fig. 2, the further second opening 1106c also overlaps with an associated first opening, while the other second opening 1106b does not overlap with a first opening.</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sz w:val="28"/>
          <w:szCs w:val="28"/>
          <w:lang w:val="en-GB"/>
        </w:rPr>
        <w:t>For the configuration of the cable 100 explained above with reference to Figs. 1 to 3, an electromagnetic</w:t>
      </w:r>
      <w:r w:rsidRPr="008E73F3">
        <w:rPr>
          <w:rFonts w:ascii="Times New Roman" w:hAnsi="Times New Roman"/>
          <w:color w:val="000000"/>
          <w:sz w:val="28"/>
          <w:szCs w:val="28"/>
        </w:rPr>
        <w:t xml:space="preserve"> field simulation has been carried out, and the results are presented in the following figures 4A to 4D, wherein Fig. 4A shows radiation characteristics of the elliptical waveguide 1100 (Fig. 2) presented in form of a coupling loss (cl) diagram (coupling loss cl over frequency f) according to </w:t>
      </w:r>
      <w:r w:rsidRPr="008E73F3">
        <w:rPr>
          <w:rFonts w:ascii="Times New Roman" w:hAnsi="Times New Roman"/>
          <w:sz w:val="28"/>
          <w:szCs w:val="28"/>
        </w:rPr>
        <w:t>IEC 61196-4</w:t>
      </w:r>
      <w:r w:rsidRPr="008E73F3">
        <w:rPr>
          <w:rFonts w:ascii="Times New Roman" w:hAnsi="Times New Roman"/>
          <w:color w:val="000000"/>
          <w:sz w:val="28"/>
          <w:szCs w:val="28"/>
        </w:rPr>
        <w:t xml:space="preserve"> with all three polarizations (“Radial”, cf. curve C1, “Parallel”, cf. curve C2, and “Orthogonal”, cf. curve C3), where “Radial” has an E-field vector parallel to a z-axis (Fig. 2), “Parallel” has an E-field vector parallel to a y-axis and “Orthogonal” has an E-field vector parallel to an x-axis. The Radial radiation dominates with a value around 95dB, cf. curve C1.</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According to the present example, the waveguide 1100 (Fig. 2) is designed with the following geometry parameters, wherein an operation at a first mode with frequencies between 17 to 20 GHz is enabled: minor axis a = 4 mm (millimeter), major axis b = 8.3 mm, radius of outer conductor 120 ro = 21.65 mm, lsi = 3 mm (length of second opening 1106), wsi = 3 mm (width of second opening 1106), lso = 15 mm (length of first opening 1202), and wso = 3 mm (width of first opening 1202).</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 xml:space="preserve">Figure 4B shows the so-called longitudinal loss ll (over frequency f) of the waveguide 1100. As an example, the waveguide 1100 allows transmission in </w:t>
      </w:r>
      <w:r w:rsidRPr="008E73F3">
        <w:rPr>
          <w:rFonts w:ascii="Times New Roman" w:hAnsi="Times New Roman"/>
          <w:color w:val="000000"/>
          <w:sz w:val="28"/>
          <w:szCs w:val="28"/>
        </w:rPr>
        <w:lastRenderedPageBreak/>
        <w:t>range of 17 GHz to 20 GHz with an attenuation of around 17.5 dB per 100 m.</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Figure 4C shows the coupling loss cl’ (over frequency f’) of the “leaky coaxial cable” implemented by means of the conductor arrangement 110, 120 of Fig. 1 with an exemplary aperture size of lso = 15 mm and wso = 3 mm of said first opening(s) 1202. A radial orientation, cf. curve C4, dominates with a value of about 62dB in a frequency range between 500 MHz and 2700 MHz.</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 xml:space="preserve">Figure 4D shows a longitudinal loss ll’ (over frequency f’) of the “leaky coaxial cable” implemented by means of the conductor arrangement 110, 120 of Fig. 1. The cable 100 transmits first signals with an attenuation less then 13dB/100m except stop bands SB1, SB2 at 1.3 GHz - 1.4 GHz and 2.65 GHz - 2.75 GHz, which may be conditioned by means of a periodicity of slot groups G of said first openings 1202 on the outer conductor 120.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Figures 5A, 5B, 5C schematically depict a radiating cable 100a according to a second embodiment, wherein the waveguide 1100 that represents the inner conductor 110 comprises a radially outer surface 1102a with a circular cross-section and a radially inner surface 1102b with a circular cross-section, too.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Figures 6A, 6B, 6C schematically depict a radiating cable 100b according to a third embodiment, wherein the waveguide 1100 comprises a radially outer surface 1102a with an elliptic cross-section with different lengths of major axis and minor axis and a radially inner surface 1102b with an elliptic cross-section with different lengths of major axis and minor axis.</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Figures 7A, 7B, 7C schematically depict a radiating cable 100c according to a fourth embodiment, wherein the waveguide 1100 comprises a shape similar to Fig. 2. As can be seen from Fig. 7A, 7B, the first openings 1202’ are larger than those of Fig. 1, 2, wherein the first openings 1202’ of the cable 100c comprise a “width” wso’ along the longitudinal axis l (Fig. 3) of the cable 100c (Fig. 7B) which is greater than their “length” lso measured perpendicular to said longitudinal axis. Presently, three second openings 1106 are associated (and at least partly overlap) with a specific first opening 1202’.</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lastRenderedPageBreak/>
        <w:t>Figures 8A, 8B, 8C schematically depict a radiating cable 100d according to a fifth embodiment, wherein the waveguide 1100 comprises a shape similar to Fig. 2. Presently different first openings 1202_1, 1202_2 (Fig. 8B) are arranged at different angular positions AP1, AP2, which enables to influence the direction of radiation in which portions of the electromagnetic energy transported within said cable 100d are irradiated from within said cable to a surrounding volume. Presently, a first number of first openings 1202_1 is arranged at an angular position AP1 that corresponds with a direction of the minor axis a of the interior elliptical shape of the hollow waveguide 1100, while a second number of first openings 1202_2 is arranged at a different angular position AP2 that corresponds with a direction of the major axis b of the interior elliptical shape of the hollow waveguide 1100.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Figures 9A, 9B, 9C schematically depict a radiating cable 100e according to a sixth embodiment, wherein the waveguide 1100 comprises an elliptical shape having an outer surface 1102a and an inner surface 1102b with elliptical cross-section. Also, the outer conductor 120 has an elliptical shape in this embodiment. According to this embodiment, second signals e.g. of the </w:t>
      </w:r>
      <w:r w:rsidRPr="008E73F3">
        <w:rPr>
          <w:rFonts w:ascii="Times New Roman" w:hAnsi="Times New Roman"/>
          <w:color w:val="000000"/>
          <w:sz w:val="28"/>
          <w:szCs w:val="28"/>
        </w:rPr>
        <w:t>SHF band may be transmitted within said hollow waveguide 1100, while first signals e.g. of the VHF band are transmitted within said “coaxial” conductor arrangement 110, 120 in a so-called “virtual TEM Mode” conditioned due to elliptical form of the outer conductor 120.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lang w:val="en-GB"/>
        </w:rPr>
      </w:pPr>
      <w:r w:rsidRPr="008E73F3">
        <w:rPr>
          <w:rFonts w:ascii="Times New Roman" w:hAnsi="Times New Roman"/>
          <w:sz w:val="28"/>
          <w:szCs w:val="28"/>
          <w:lang w:val="en-GB"/>
        </w:rPr>
        <w:t xml:space="preserve">Figure 10 schematically depicts a simplified flowchart of a method according to an embodiment. Said method comprises the following steps: providing 200 an inner conductor 110 (Fig. 1), providing 210 (Fig. 10) an outer conductor 120 arranged radially outside of said inner conductor 110, providing 220 an isolation layer 130 arranged radially between said inner conductor 110 and said outer conductor 120, wherein said outer conductor 120 comprises one or more first openings 1202 (Fig. 1), and wherein said inner conductor 110 comprises a hollow waveguide 1100. According to further embodiments, the sequence of steps 200, </w:t>
      </w:r>
      <w:r w:rsidRPr="008E73F3">
        <w:rPr>
          <w:rFonts w:ascii="Times New Roman" w:hAnsi="Times New Roman"/>
          <w:sz w:val="28"/>
          <w:szCs w:val="28"/>
          <w:lang w:val="en-GB"/>
        </w:rPr>
        <w:lastRenderedPageBreak/>
        <w:t>210, 220 may also be altered or at least some of the steps may be performed at least partly simultaneously.</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sz w:val="28"/>
          <w:szCs w:val="28"/>
        </w:rPr>
      </w:pPr>
      <w:r w:rsidRPr="008E73F3">
        <w:rPr>
          <w:rFonts w:ascii="Times New Roman" w:hAnsi="Times New Roman"/>
          <w:sz w:val="28"/>
          <w:szCs w:val="28"/>
        </w:rPr>
        <w:t>According to a further embodiment, at a beginning (and/or end) of the cable 100 (Fig. 1), two feeding mechanisms may be applied. First signals may be provided to said cable 100 for transmission via said coaxial conductor arrangement 110, 120 by means of a coaxial connector (not shown). Advantageously, this feeding of first signals is independent of any feeding of second signals to the waveguide 1100.</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As an example, first signals fed to said cable 100 by said coaxial connector may cause TEM waves to propagate within the coaxial conductor arrangement 110, 120. As a further example, such first signals may comprise frequencies in the range from 20 MHz to 2700 MHz.</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According to a further embodiment, a second connector (not shown) may be provided at the cable 100 which enables to feed the waveguide 1100 with second signals, e.g. at a frequency range between 15 GHz and 20 GHz.</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The first and second connector may also be placed at different length coordinates l of said cable (and, according to some embodiments, not even necessarily at an end of the cable).</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 xml:space="preserve">The concept according to the embodiments enables efficient transmission of different signals of different frequency bands like VHF and SHF at the same time while only requiring one single radiating cable 100, 100a, 100b, 100c, 100d, 100e according to the embodiments. According to further embodiments, it is possible to enable communication/transmission of e.g. VHF and EHF or SHF and EHF signals at the same time by modifying the geometry of the conductors 110, 120 and the waveguide 1100. </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color w:val="000000"/>
          <w:sz w:val="28"/>
          <w:szCs w:val="28"/>
        </w:rPr>
      </w:pPr>
      <w:r w:rsidRPr="008E73F3">
        <w:rPr>
          <w:rFonts w:ascii="Times New Roman" w:hAnsi="Times New Roman"/>
          <w:color w:val="000000"/>
          <w:sz w:val="28"/>
          <w:szCs w:val="28"/>
        </w:rPr>
        <w:t xml:space="preserve">The principle according to the embodiments offers many benefits like: - Enabling broadband communication of multiple bands with one element 100: The presented cable 100 enables e.g. broadband indoor communication of several frequencies at different ranges like VHF and SHF/EHF at the same time. - Saving costs: Instead of using two separate conventional cables to offer communication at VHF and </w:t>
      </w:r>
      <w:r w:rsidRPr="008E73F3">
        <w:rPr>
          <w:rFonts w:ascii="Times New Roman" w:hAnsi="Times New Roman"/>
          <w:color w:val="000000"/>
          <w:sz w:val="28"/>
          <w:szCs w:val="28"/>
        </w:rPr>
        <w:lastRenderedPageBreak/>
        <w:t>SHF/EHF, one cable according to the embodiments will save much of production costs. - Saving Space: By installing one cable 100 according to the embodiments, instead of two conventional cables, space will be saved, which is a big need especially at narrow places like tunnels, corridors etc. - Less Installation Work: Without the proposed solution 100, more effort of installation will be needed in order to handle two separate conventional cables. So the proposed cable 100 saves effort of installation.</w:t>
      </w:r>
    </w:p>
    <w:p w:rsidR="00673374" w:rsidRPr="008E73F3" w:rsidRDefault="00673374" w:rsidP="00285841">
      <w:pPr>
        <w:pStyle w:val="Zusatz1"/>
        <w:widowControl w:val="0"/>
        <w:tabs>
          <w:tab w:val="clear" w:pos="9360"/>
          <w:tab w:val="left" w:pos="-720"/>
        </w:tabs>
        <w:spacing w:line="480" w:lineRule="exact"/>
        <w:jc w:val="both"/>
        <w:rPr>
          <w:rFonts w:ascii="Times New Roman" w:hAnsi="Times New Roman"/>
          <w:bCs/>
          <w:sz w:val="28"/>
          <w:szCs w:val="28"/>
          <w:lang w:val="en-GB"/>
        </w:rPr>
      </w:pPr>
      <w:r w:rsidRPr="008E73F3">
        <w:rPr>
          <w:rFonts w:ascii="Times New Roman" w:hAnsi="Times New Roman"/>
          <w:sz w:val="28"/>
          <w:szCs w:val="28"/>
        </w:rPr>
        <w:t>The description and drawings merely illustrate the principles of the invention. It will thus be appreciated that those skilled in the art will be able to devise various arrangements that, although not explicitly described or shown herein</w:t>
      </w:r>
      <w:r w:rsidRPr="008E73F3">
        <w:rPr>
          <w:rFonts w:ascii="Times New Roman" w:hAnsi="Times New Roman"/>
          <w:sz w:val="28"/>
          <w:szCs w:val="28"/>
          <w:lang w:val="en-GB"/>
        </w:rPr>
        <w:t xml:space="preserve">, embody the principles of the invention and </w:t>
      </w:r>
      <w:r w:rsidRPr="008E73F3">
        <w:rPr>
          <w:rFonts w:ascii="Times New Roman" w:hAnsi="Times New Roman"/>
          <w:sz w:val="28"/>
          <w:szCs w:val="28"/>
        </w:rPr>
        <w:t>are</w:t>
      </w:r>
      <w:r w:rsidRPr="008E73F3">
        <w:rPr>
          <w:rFonts w:ascii="Times New Roman" w:hAnsi="Times New Roman"/>
          <w:sz w:val="28"/>
          <w:szCs w:val="28"/>
          <w:lang w:val="en-GB"/>
        </w:rPr>
        <w:t xml:space="preserve"> included within its spirit and scope. Furthermore, all examples recited herein are principally intended expressly to be only for pedagogical purposes to aid the reader in </w:t>
      </w:r>
      <w:r w:rsidRPr="008E73F3">
        <w:rPr>
          <w:rFonts w:ascii="Times New Roman" w:hAnsi="Times New Roman"/>
          <w:sz w:val="28"/>
          <w:szCs w:val="28"/>
        </w:rPr>
        <w:t>understanding</w:t>
      </w:r>
      <w:r w:rsidRPr="008E73F3">
        <w:rPr>
          <w:rFonts w:ascii="Times New Roman" w:hAnsi="Times New Roman"/>
          <w:sz w:val="28"/>
          <w:szCs w:val="28"/>
          <w:lang w:val="en-GB"/>
        </w:rPr>
        <w:t xml:space="preserve"> the principles of the invention and </w:t>
      </w:r>
      <w:r w:rsidRPr="008E73F3">
        <w:rPr>
          <w:rFonts w:ascii="Times New Roman" w:hAnsi="Times New Roman"/>
          <w:sz w:val="28"/>
          <w:szCs w:val="28"/>
        </w:rPr>
        <w:t>the</w:t>
      </w:r>
      <w:r w:rsidRPr="008E73F3">
        <w:rPr>
          <w:rFonts w:ascii="Times New Roman" w:hAnsi="Times New Roman"/>
          <w:sz w:val="28"/>
          <w:szCs w:val="28"/>
          <w:lang w:val="en-GB"/>
        </w:rPr>
        <w:t xml:space="preserve"> concepts contributed by the inventor(s) to furthering the art, and are to be construed as being without limitation to such specifically recited examples and conditions. Moreover, all statements herein reciting </w:t>
      </w:r>
      <w:r w:rsidRPr="008E73F3">
        <w:rPr>
          <w:rFonts w:ascii="Times New Roman" w:hAnsi="Times New Roman"/>
          <w:sz w:val="28"/>
          <w:szCs w:val="28"/>
        </w:rPr>
        <w:t>principles</w:t>
      </w:r>
      <w:r w:rsidRPr="008E73F3">
        <w:rPr>
          <w:rFonts w:ascii="Times New Roman" w:hAnsi="Times New Roman"/>
          <w:sz w:val="28"/>
          <w:szCs w:val="28"/>
          <w:lang w:val="en-GB"/>
        </w:rPr>
        <w:t>, aspects, and embodiments of the invention, as well as specific examples thereof, are intended to encompass equivalents thereof.</w:t>
      </w:r>
    </w:p>
    <w:p w:rsidR="00673374" w:rsidRPr="008E73F3" w:rsidRDefault="00673374" w:rsidP="00285841">
      <w:pPr>
        <w:tabs>
          <w:tab w:val="left" w:pos="-720"/>
        </w:tabs>
        <w:suppressAutoHyphens/>
        <w:spacing w:line="480" w:lineRule="exact"/>
        <w:rPr>
          <w:sz w:val="28"/>
          <w:szCs w:val="28"/>
          <w:lang w:val="en-GB"/>
        </w:rPr>
      </w:pPr>
      <w:r w:rsidRPr="008E73F3">
        <w:rPr>
          <w:sz w:val="28"/>
          <w:szCs w:val="28"/>
          <w:lang w:val="en-GB"/>
        </w:rPr>
        <w:t>It should be appreciated by those skilled in the art that any block diagrams herein represent conceptual views of illustrative circuitry embodying the principles of the invention. Similarly, it will be appreciated that any flow charts, flow diagrams, state transition diagrams, pseudo code, and the like represent various processes which may be substantially represented in computer readable medium and so executed by a computer or processor, whether or not such computer or processor is explicitly shown.</w:t>
      </w:r>
    </w:p>
    <w:p w:rsidR="00673374" w:rsidRPr="008E73F3" w:rsidRDefault="00673374" w:rsidP="00285841">
      <w:pPr>
        <w:tabs>
          <w:tab w:val="left" w:pos="-720"/>
        </w:tabs>
        <w:suppressAutoHyphens/>
        <w:spacing w:line="480" w:lineRule="exact"/>
        <w:rPr>
          <w:sz w:val="28"/>
          <w:szCs w:val="28"/>
          <w:lang w:val="en-GB"/>
        </w:rPr>
      </w:pPr>
      <w:r w:rsidRPr="008E73F3">
        <w:rPr>
          <w:sz w:val="28"/>
          <w:szCs w:val="28"/>
          <w:lang w:val="en-GB"/>
        </w:rPr>
        <w:t xml:space="preserve">A person of skill in the art would readily recognize that steps of various above-described methods can be performed by programmed computers and/or automated production systems. Herein, some embodiments are also intended to cover program storage devices, e.g., digital data storage media, which are machine </w:t>
      </w:r>
      <w:r w:rsidRPr="008E73F3">
        <w:rPr>
          <w:sz w:val="28"/>
          <w:szCs w:val="28"/>
          <w:lang w:val="en-GB"/>
        </w:rPr>
        <w:lastRenderedPageBreak/>
        <w:t>or computer readable and encode machine-executable or computer-executable programs of instructions, wherein said instructions perform some or all of the steps of said above-described methods. The program storage devices may be, e.g., digital memories, magnetic storage media such as a magnetic disks and magnetic tapes, hard drives, or optically readable digital data storage media. The embodiments are also intended to cover computers programmed to perform said steps of the above-described methods.</w:t>
      </w:r>
    </w:p>
    <w:p w:rsidR="00972EB5" w:rsidRPr="00673374" w:rsidRDefault="00673374" w:rsidP="00285841">
      <w:pPr>
        <w:tabs>
          <w:tab w:val="left" w:pos="-720"/>
        </w:tabs>
        <w:suppressAutoHyphens/>
        <w:spacing w:line="480" w:lineRule="exact"/>
        <w:rPr>
          <w:rFonts w:eastAsia="楷体_GB2312"/>
          <w:spacing w:val="6"/>
          <w:sz w:val="28"/>
          <w:szCs w:val="28"/>
          <w:lang w:val="en-GB"/>
        </w:rPr>
      </w:pPr>
      <w:r w:rsidRPr="008E73F3">
        <w:rPr>
          <w:sz w:val="28"/>
          <w:szCs w:val="28"/>
          <w:lang w:val="en-GB"/>
        </w:rPr>
        <w:t>It should be appreciated by those skilled in the art that any block diagrams herein represent conceptual views of illustrative circuitry embodying the principles of the invention. Similarly, it will be appreciated that any flow charts, flow diagrams, state transition diagrams, pseudo code, and the like represent various processes which may be substantially represented in computer readable medium and so executed by a computer or processor, whether or not such computer or processor is explicitly shown.</w:t>
      </w:r>
    </w:p>
    <w:p w:rsidR="0044197B" w:rsidRPr="00B173BB" w:rsidRDefault="0044197B" w:rsidP="00C00191">
      <w:pPr>
        <w:adjustRightInd w:val="0"/>
        <w:spacing w:line="480" w:lineRule="exact"/>
        <w:ind w:firstLineChars="200" w:firstLine="624"/>
        <w:rPr>
          <w:rFonts w:eastAsia="楷体_GB2312"/>
          <w:spacing w:val="6"/>
          <w:sz w:val="30"/>
          <w:szCs w:val="20"/>
        </w:rPr>
        <w:sectPr w:rsidR="0044197B" w:rsidRPr="00B173BB" w:rsidSect="002F0895">
          <w:headerReference w:type="default" r:id="rId8"/>
          <w:footerReference w:type="even" r:id="rId9"/>
          <w:footerReference w:type="default" r:id="rId10"/>
          <w:type w:val="oddPage"/>
          <w:pgSz w:w="11906" w:h="16838" w:code="9"/>
          <w:pgMar w:top="1588" w:right="1021" w:bottom="1021" w:left="1588" w:header="0" w:footer="680" w:gutter="0"/>
          <w:lnNumType w:countBy="5"/>
          <w:cols w:space="425"/>
          <w:docGrid w:type="lines" w:linePitch="312"/>
        </w:sectPr>
      </w:pPr>
    </w:p>
    <w:p w:rsidR="00AA1983" w:rsidRPr="00673374" w:rsidRDefault="00972EB5" w:rsidP="00B02B1A">
      <w:pPr>
        <w:adjustRightInd w:val="0"/>
        <w:spacing w:line="480" w:lineRule="exact"/>
        <w:jc w:val="center"/>
        <w:rPr>
          <w:rFonts w:eastAsia="楷体_GB2312"/>
          <w:spacing w:val="6"/>
          <w:sz w:val="36"/>
          <w:szCs w:val="36"/>
          <w:u w:val="single"/>
        </w:rPr>
      </w:pPr>
      <w:r w:rsidRPr="00673374">
        <w:rPr>
          <w:rFonts w:eastAsia="楷体_GB2312"/>
          <w:b/>
          <w:spacing w:val="6"/>
          <w:sz w:val="36"/>
          <w:szCs w:val="36"/>
          <w:u w:val="single"/>
        </w:rPr>
        <w:lastRenderedPageBreak/>
        <w:t>CLAIMS</w:t>
      </w:r>
    </w:p>
    <w:p w:rsidR="00131942" w:rsidRDefault="00131942" w:rsidP="00A0743D">
      <w:pPr>
        <w:adjustRightInd w:val="0"/>
        <w:spacing w:line="480" w:lineRule="exact"/>
        <w:jc w:val="center"/>
        <w:rPr>
          <w:rFonts w:eastAsia="楷体_GB2312"/>
          <w:spacing w:val="6"/>
          <w:sz w:val="30"/>
          <w:szCs w:val="20"/>
        </w:rPr>
      </w:pP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Radiating cable (100; 100a; 100b; 100c; 100d; 100e) for radiating electromagnetic energy, comprising an inner conductor (110), an outer conductor (120) arranged radially outside of said inner conductor (110), and an isolation layer (130) arranged radially between said inner conductor (110) and said outer conductor (120), wherein said outer conductor (120) comprises one or more first openings (1202), and wherein said inner conductor (110) comprises a hollow waveguide (1100).</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claim 1, wherein said cable (100; 100a; 100b; 100c; 100d; 100e) is configured to transmit first electromagnetic signals within a VHF and/or UHF frequency range between about 30 MHz to about 3 GHz and to transmit second electromagnetic signals within an SHF and/or EHF and or THF frequency range between about 3 GHz to about 3 THz.</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preceding claims, wherein said waveguide (1100) comprises a radially outer surface (1102a) with a basically elliptical cross-section.</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preceding claims, wherein said waveguide (1100) comprises a radially inner surface (1102b) with a basically elliptical cross-section.</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preceding claims, wherein at least one of the following components comprises at least one length section with corrugations: the inner conductor (110), the outer conductor (120), the isolation layer (130), the hollow waveguide (1100).</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preceding claims, wherein at least one of said first openings (1202) comprises a basically rectangular geometry.</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 xml:space="preserve">Cable (100; 100a; 100b; 100c; 100d; 100e) according to one of the preceding </w:t>
      </w:r>
      <w:r w:rsidRPr="008E73F3">
        <w:rPr>
          <w:rFonts w:ascii="Times New Roman" w:hAnsi="Times New Roman" w:cs="Times New Roman"/>
          <w:sz w:val="28"/>
          <w:szCs w:val="28"/>
        </w:rPr>
        <w:lastRenderedPageBreak/>
        <w:t>claims, wherein said inner conductor (110) comprises one or more second openings (1206).</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claim 7, wherein at least one of said second openings (1106) comprises a basically rectangular geometry.</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claims 7 to 8, wherein at least one of said second openings (1106a) is associated with a specific one of said first openings (1202).</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claims 7 to 9, wherein at least one of said second openings (1106a) is arranged at a longitudinal coordinate (l1) of said cable (100; 100a; 100b; 100c; 100d; 100e) such that it at least partly overlaps with at least one of said first openings (1202).</w:t>
      </w:r>
    </w:p>
    <w:p w:rsidR="00673374" w:rsidRPr="008E73F3"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Cable (100; 100a; 100b; 100c; 100d; 100e) according to one of the preceding claims, wherein different first openings (1202_1, 1202_2) and/or different second openings are arranged at different angular positions (AP1, AP2).</w:t>
      </w:r>
    </w:p>
    <w:p w:rsidR="00131942" w:rsidRPr="00673374" w:rsidRDefault="00673374" w:rsidP="00673374">
      <w:pPr>
        <w:pStyle w:val="Patentansprche"/>
        <w:widowControl w:val="0"/>
        <w:spacing w:after="0" w:line="480" w:lineRule="exact"/>
        <w:ind w:left="560" w:hangingChars="200" w:hanging="560"/>
        <w:jc w:val="both"/>
        <w:rPr>
          <w:rFonts w:ascii="Times New Roman" w:hAnsi="Times New Roman" w:cs="Times New Roman"/>
          <w:sz w:val="28"/>
          <w:szCs w:val="28"/>
        </w:rPr>
      </w:pPr>
      <w:r w:rsidRPr="008E73F3">
        <w:rPr>
          <w:rFonts w:ascii="Times New Roman" w:hAnsi="Times New Roman" w:cs="Times New Roman"/>
          <w:sz w:val="28"/>
          <w:szCs w:val="28"/>
        </w:rPr>
        <w:t>Method of manufacturing a radiating cable (100; 100a; 100b; 100c; 100d; 100e) for radiating electromagnetic energy, said method providing the following steps: providing (200) an inner conductor (110), providing (210) an outer conductor (120) arranged radially outside of said inner conductor (110), providing (220) an isolation layer (130) arranged radially between said inner conductor (110) and said outer conductor (120), wherein said outer conductor (120) comprises one or more first openings (1202), and wherein said inner conductor (110) comprises a hollow waveguide (1100).</w:t>
      </w:r>
    </w:p>
    <w:p w:rsidR="002F0895" w:rsidRPr="00673374" w:rsidRDefault="002F0895" w:rsidP="00673374">
      <w:pPr>
        <w:pStyle w:val="Patentansprche"/>
        <w:widowControl w:val="0"/>
        <w:spacing w:after="0" w:line="480" w:lineRule="exact"/>
        <w:ind w:left="560" w:hangingChars="200" w:hanging="560"/>
        <w:jc w:val="both"/>
        <w:rPr>
          <w:rFonts w:ascii="Times New Roman" w:hAnsi="Times New Roman" w:cs="Times New Roman"/>
          <w:sz w:val="28"/>
          <w:szCs w:val="28"/>
        </w:rPr>
        <w:sectPr w:rsidR="002F0895" w:rsidRPr="00673374" w:rsidSect="002F0895">
          <w:pgSz w:w="11906" w:h="16838" w:code="9"/>
          <w:pgMar w:top="1588" w:right="1021" w:bottom="1021" w:left="1588" w:header="0" w:footer="680" w:gutter="0"/>
          <w:lnNumType w:countBy="5"/>
          <w:cols w:space="425"/>
          <w:docGrid w:type="lines" w:linePitch="312"/>
        </w:sectPr>
      </w:pPr>
    </w:p>
    <w:p w:rsidR="00EC2B1A" w:rsidRPr="00401407" w:rsidRDefault="00972EB5" w:rsidP="00A0743D">
      <w:pPr>
        <w:adjustRightInd w:val="0"/>
        <w:spacing w:line="480" w:lineRule="exact"/>
        <w:jc w:val="center"/>
        <w:rPr>
          <w:rFonts w:eastAsia="楷体_GB2312"/>
          <w:b/>
          <w:sz w:val="36"/>
          <w:szCs w:val="36"/>
          <w:u w:val="single"/>
        </w:rPr>
      </w:pPr>
      <w:r w:rsidRPr="00F16864">
        <w:rPr>
          <w:rFonts w:eastAsia="楷体_GB2312"/>
          <w:b/>
          <w:sz w:val="36"/>
          <w:szCs w:val="36"/>
          <w:u w:val="single"/>
        </w:rPr>
        <w:lastRenderedPageBreak/>
        <w:t>ABSTRACT</w:t>
      </w:r>
    </w:p>
    <w:p w:rsidR="00EC2B1A" w:rsidRPr="00B173BB" w:rsidRDefault="00EC2B1A" w:rsidP="00EC2B1A">
      <w:pPr>
        <w:spacing w:line="480" w:lineRule="exact"/>
        <w:ind w:firstLineChars="200" w:firstLine="600"/>
        <w:rPr>
          <w:rFonts w:eastAsia="楷体_GB2312"/>
          <w:sz w:val="30"/>
          <w:szCs w:val="30"/>
        </w:rPr>
      </w:pPr>
    </w:p>
    <w:p w:rsidR="00B7437F" w:rsidRPr="00131942" w:rsidRDefault="00673374" w:rsidP="00673374">
      <w:pPr>
        <w:spacing w:line="480" w:lineRule="exact"/>
        <w:rPr>
          <w:rFonts w:eastAsia="楷体_GB2312"/>
          <w:spacing w:val="6"/>
          <w:sz w:val="28"/>
          <w:szCs w:val="28"/>
        </w:rPr>
      </w:pPr>
      <w:r w:rsidRPr="008E73F3">
        <w:rPr>
          <w:sz w:val="28"/>
          <w:szCs w:val="28"/>
        </w:rPr>
        <w:t>Radiating cable (100; 100a; 100b; 100c; 100d; 100e) for radiating electromagnetic energy, comprising an inner conductor (110), an outer conductor (120) arranged radially outside of said inner conductor (110), and an isolation layer (130) arranged radially between said inner conductor (110) and said outer conductor (120), wherein said outer conductor (120) comprises one or more first openings (1202), and wherein said inner conductor (110) comprises a hollow waveguide (1100).</w:t>
      </w:r>
    </w:p>
    <w:sectPr w:rsidR="00B7437F" w:rsidRPr="00131942" w:rsidSect="002F0895">
      <w:pgSz w:w="11906" w:h="16838" w:code="9"/>
      <w:pgMar w:top="1588" w:right="1021" w:bottom="1021" w:left="1588" w:header="0" w:footer="680" w:gutter="0"/>
      <w:lnNumType w:countBy="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866" w:rsidRDefault="00B25866">
      <w:r>
        <w:separator/>
      </w:r>
    </w:p>
  </w:endnote>
  <w:endnote w:type="continuationSeparator" w:id="0">
    <w:p w:rsidR="00B25866" w:rsidRDefault="00B2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ZapfDingbat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A Md BT">
    <w:altName w:val="Lucida Sans Unicode"/>
    <w:charset w:val="00"/>
    <w:family w:val="swiss"/>
    <w:pitch w:val="variable"/>
    <w:sig w:usb0="00000087" w:usb1="00000000" w:usb2="00000000" w:usb3="00000000" w:csb0="0000001B" w:csb1="00000000"/>
  </w:font>
  <w:font w:name="FuturaA Bk BT">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 92">
    <w:altName w:val="方正舒体"/>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8F" w:rsidRDefault="00B40C8F" w:rsidP="00B7437F">
    <w:pPr>
      <w:pStyle w:val="a9"/>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B40C8F" w:rsidRDefault="00B40C8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8F" w:rsidRDefault="00B40C8F" w:rsidP="00B7437F">
    <w:pPr>
      <w:pStyle w:val="a9"/>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B75552">
      <w:rPr>
        <w:rStyle w:val="a6"/>
        <w:noProof/>
      </w:rPr>
      <w:t>25</w:t>
    </w:r>
    <w:r>
      <w:rPr>
        <w:rStyle w:val="a6"/>
      </w:rPr>
      <w:fldChar w:fldCharType="end"/>
    </w:r>
  </w:p>
  <w:p w:rsidR="00B40C8F" w:rsidRDefault="00340657" w:rsidP="00131942">
    <w:pPr>
      <w:pStyle w:val="a9"/>
      <w:wordWrap w:val="0"/>
      <w:jc w:val="right"/>
    </w:pPr>
    <w:r w:rsidRPr="00CB651F">
      <w:rPr>
        <w:rFonts w:eastAsia="楷体_GB2312" w:hint="eastAsia"/>
        <w:i/>
        <w:spacing w:val="6"/>
      </w:rPr>
      <w:t xml:space="preserve">Attorney No.: </w:t>
    </w:r>
    <w:r w:rsidR="00285841" w:rsidRPr="00285841">
      <w:rPr>
        <w:rFonts w:eastAsia="楷体_GB2312"/>
        <w:i/>
        <w:spacing w:val="6"/>
      </w:rPr>
      <w:t>P1B185018PCT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866" w:rsidRDefault="00B25866">
      <w:r>
        <w:separator/>
      </w:r>
    </w:p>
  </w:footnote>
  <w:footnote w:type="continuationSeparator" w:id="0">
    <w:p w:rsidR="00B25866" w:rsidRDefault="00B25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8F" w:rsidRDefault="00B40C8F">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9340618"/>
    <w:lvl w:ilvl="0">
      <w:start w:val="1"/>
      <w:numFmt w:val="decimal"/>
      <w:pStyle w:val="a"/>
      <w:lvlText w:val="%1."/>
      <w:lvlJc w:val="left"/>
      <w:pPr>
        <w:tabs>
          <w:tab w:val="num" w:pos="360"/>
        </w:tabs>
        <w:ind w:left="360" w:hangingChars="200" w:hanging="360"/>
      </w:pPr>
    </w:lvl>
  </w:abstractNum>
  <w:abstractNum w:abstractNumId="1">
    <w:nsid w:val="05537A2A"/>
    <w:multiLevelType w:val="hybridMultilevel"/>
    <w:tmpl w:val="BD40F360"/>
    <w:lvl w:ilvl="0" w:tplc="0409000F">
      <w:start w:val="1"/>
      <w:numFmt w:val="decimal"/>
      <w:lvlText w:val="%1."/>
      <w:lvlJc w:val="left"/>
      <w:pPr>
        <w:tabs>
          <w:tab w:val="num" w:pos="1044"/>
        </w:tabs>
        <w:ind w:left="1044" w:hanging="420"/>
      </w:p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2">
    <w:nsid w:val="06581BC9"/>
    <w:multiLevelType w:val="hybridMultilevel"/>
    <w:tmpl w:val="ED465926"/>
    <w:lvl w:ilvl="0" w:tplc="892019E6">
      <w:start w:val="1"/>
      <w:numFmt w:val="lowerRoman"/>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089A20DF"/>
    <w:multiLevelType w:val="hybridMultilevel"/>
    <w:tmpl w:val="051A0BC8"/>
    <w:lvl w:ilvl="0" w:tplc="B09E0A72">
      <w:start w:val="1"/>
      <w:numFmt w:val="low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C152F4F"/>
    <w:multiLevelType w:val="hybridMultilevel"/>
    <w:tmpl w:val="1ADE0662"/>
    <w:lvl w:ilvl="0" w:tplc="B45CB122">
      <w:start w:val="1"/>
      <w:numFmt w:val="decimal"/>
      <w:lvlText w:val="%1．"/>
      <w:lvlJc w:val="left"/>
      <w:pPr>
        <w:tabs>
          <w:tab w:val="num" w:pos="1287"/>
        </w:tabs>
        <w:ind w:left="1287" w:hanging="720"/>
      </w:pPr>
      <w:rPr>
        <w:rFonts w:hint="eastAsia"/>
      </w:rPr>
    </w:lvl>
    <w:lvl w:ilvl="1" w:tplc="04090001">
      <w:start w:val="1"/>
      <w:numFmt w:val="bullet"/>
      <w:lvlText w:val=""/>
      <w:lvlJc w:val="left"/>
      <w:pPr>
        <w:tabs>
          <w:tab w:val="num" w:pos="1407"/>
        </w:tabs>
        <w:ind w:left="1407" w:hanging="420"/>
      </w:pPr>
      <w:rPr>
        <w:rFonts w:ascii="Wingdings" w:hAnsi="Wingdings" w:hint="default"/>
      </w:r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5">
    <w:nsid w:val="13EB5A4A"/>
    <w:multiLevelType w:val="multilevel"/>
    <w:tmpl w:val="185C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31104"/>
    <w:multiLevelType w:val="hybridMultilevel"/>
    <w:tmpl w:val="1618F65E"/>
    <w:lvl w:ilvl="0" w:tplc="1A06B6BE">
      <w:start w:val="1"/>
      <w:numFmt w:val="lowerRoman"/>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nsid w:val="172344D0"/>
    <w:multiLevelType w:val="hybridMultilevel"/>
    <w:tmpl w:val="50509D4E"/>
    <w:lvl w:ilvl="0" w:tplc="0409000F">
      <w:start w:val="1"/>
      <w:numFmt w:val="decimal"/>
      <w:lvlText w:val="%1."/>
      <w:lvlJc w:val="left"/>
      <w:pPr>
        <w:tabs>
          <w:tab w:val="num" w:pos="420"/>
        </w:tabs>
        <w:ind w:left="420" w:hanging="420"/>
      </w:pPr>
    </w:lvl>
    <w:lvl w:ilvl="1" w:tplc="7FAEDD9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757FE2"/>
    <w:multiLevelType w:val="multilevel"/>
    <w:tmpl w:val="630AE34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1AEC00C5"/>
    <w:multiLevelType w:val="hybridMultilevel"/>
    <w:tmpl w:val="7C7E4A7A"/>
    <w:lvl w:ilvl="0" w:tplc="7FAEDD9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B7D4984"/>
    <w:multiLevelType w:val="hybridMultilevel"/>
    <w:tmpl w:val="AE4E9AFC"/>
    <w:lvl w:ilvl="0" w:tplc="0409000F">
      <w:start w:val="1"/>
      <w:numFmt w:val="decimal"/>
      <w:pStyle w:val="Technical"/>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C070082"/>
    <w:multiLevelType w:val="hybridMultilevel"/>
    <w:tmpl w:val="C4881526"/>
    <w:lvl w:ilvl="0" w:tplc="82D46D7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E20764B"/>
    <w:multiLevelType w:val="hybridMultilevel"/>
    <w:tmpl w:val="D23620DC"/>
    <w:lvl w:ilvl="0" w:tplc="04090001">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3">
    <w:nsid w:val="1F860F10"/>
    <w:multiLevelType w:val="hybridMultilevel"/>
    <w:tmpl w:val="FFEC982E"/>
    <w:lvl w:ilvl="0" w:tplc="5EC2B804">
      <w:start w:val="1"/>
      <w:numFmt w:val="lowerRoman"/>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4">
    <w:nsid w:val="1FF3775C"/>
    <w:multiLevelType w:val="hybridMultilevel"/>
    <w:tmpl w:val="8D36D2F0"/>
    <w:lvl w:ilvl="0" w:tplc="6CBA9214">
      <w:start w:val="1"/>
      <w:numFmt w:val="bullet"/>
      <w:lvlText w:val="_"/>
      <w:lvlJc w:val="left"/>
      <w:pPr>
        <w:tabs>
          <w:tab w:val="num" w:pos="420"/>
        </w:tabs>
        <w:ind w:left="420" w:hanging="420"/>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3384948"/>
    <w:multiLevelType w:val="hybridMultilevel"/>
    <w:tmpl w:val="5F6C09DE"/>
    <w:lvl w:ilvl="0" w:tplc="0409000B">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6">
    <w:nsid w:val="2BD0B90C"/>
    <w:multiLevelType w:val="hybridMultilevel"/>
    <w:tmpl w:val="CC577B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D9C6C5B"/>
    <w:multiLevelType w:val="hybridMultilevel"/>
    <w:tmpl w:val="56D827E8"/>
    <w:lvl w:ilvl="0" w:tplc="4D5AC94E">
      <w:start w:val="1"/>
      <w:numFmt w:val="lowerRoman"/>
      <w:lvlText w:val="%1．"/>
      <w:lvlJc w:val="left"/>
      <w:pPr>
        <w:tabs>
          <w:tab w:val="num" w:pos="1680"/>
        </w:tabs>
        <w:ind w:left="1680" w:hanging="10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8">
    <w:nsid w:val="3CBB22EA"/>
    <w:multiLevelType w:val="hybridMultilevel"/>
    <w:tmpl w:val="5034701A"/>
    <w:lvl w:ilvl="0" w:tplc="3006B9F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48162D90"/>
    <w:multiLevelType w:val="hybridMultilevel"/>
    <w:tmpl w:val="29005144"/>
    <w:lvl w:ilvl="0" w:tplc="53CC18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97E39A7"/>
    <w:multiLevelType w:val="hybridMultilevel"/>
    <w:tmpl w:val="D69A726E"/>
    <w:lvl w:ilvl="0" w:tplc="60088310">
      <w:start w:val="1"/>
      <w:numFmt w:val="decimal"/>
      <w:pStyle w:val="Patentansprche"/>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4B14706A"/>
    <w:multiLevelType w:val="hybridMultilevel"/>
    <w:tmpl w:val="7F9E518A"/>
    <w:lvl w:ilvl="0" w:tplc="F4B43916">
      <w:start w:val="5"/>
      <w:numFmt w:val="bullet"/>
      <w:lvlText w:val="-"/>
      <w:lvlJc w:val="left"/>
      <w:pPr>
        <w:tabs>
          <w:tab w:val="num" w:pos="1471"/>
        </w:tabs>
        <w:ind w:left="1471" w:hanging="870"/>
      </w:pPr>
      <w:rPr>
        <w:rFonts w:ascii="Times New Roman" w:eastAsia="楷体_GB2312" w:hAnsi="Times New Roman" w:cs="Times New Roman" w:hint="default"/>
      </w:rPr>
    </w:lvl>
    <w:lvl w:ilvl="1" w:tplc="04090003" w:tentative="1">
      <w:start w:val="1"/>
      <w:numFmt w:val="bullet"/>
      <w:lvlText w:val=""/>
      <w:lvlJc w:val="left"/>
      <w:pPr>
        <w:tabs>
          <w:tab w:val="num" w:pos="1441"/>
        </w:tabs>
        <w:ind w:left="1441" w:hanging="420"/>
      </w:pPr>
      <w:rPr>
        <w:rFonts w:ascii="Wingdings" w:hAnsi="Wingdings" w:hint="default"/>
      </w:rPr>
    </w:lvl>
    <w:lvl w:ilvl="2" w:tplc="04090005" w:tentative="1">
      <w:start w:val="1"/>
      <w:numFmt w:val="bullet"/>
      <w:lvlText w:val=""/>
      <w:lvlJc w:val="left"/>
      <w:pPr>
        <w:tabs>
          <w:tab w:val="num" w:pos="1861"/>
        </w:tabs>
        <w:ind w:left="1861" w:hanging="420"/>
      </w:pPr>
      <w:rPr>
        <w:rFonts w:ascii="Wingdings" w:hAnsi="Wingdings" w:hint="default"/>
      </w:rPr>
    </w:lvl>
    <w:lvl w:ilvl="3" w:tplc="04090001" w:tentative="1">
      <w:start w:val="1"/>
      <w:numFmt w:val="bullet"/>
      <w:lvlText w:val=""/>
      <w:lvlJc w:val="left"/>
      <w:pPr>
        <w:tabs>
          <w:tab w:val="num" w:pos="2281"/>
        </w:tabs>
        <w:ind w:left="2281" w:hanging="420"/>
      </w:pPr>
      <w:rPr>
        <w:rFonts w:ascii="Wingdings" w:hAnsi="Wingdings" w:hint="default"/>
      </w:rPr>
    </w:lvl>
    <w:lvl w:ilvl="4" w:tplc="04090003" w:tentative="1">
      <w:start w:val="1"/>
      <w:numFmt w:val="bullet"/>
      <w:lvlText w:val=""/>
      <w:lvlJc w:val="left"/>
      <w:pPr>
        <w:tabs>
          <w:tab w:val="num" w:pos="2701"/>
        </w:tabs>
        <w:ind w:left="2701" w:hanging="420"/>
      </w:pPr>
      <w:rPr>
        <w:rFonts w:ascii="Wingdings" w:hAnsi="Wingdings" w:hint="default"/>
      </w:rPr>
    </w:lvl>
    <w:lvl w:ilvl="5" w:tplc="04090005" w:tentative="1">
      <w:start w:val="1"/>
      <w:numFmt w:val="bullet"/>
      <w:lvlText w:val=""/>
      <w:lvlJc w:val="left"/>
      <w:pPr>
        <w:tabs>
          <w:tab w:val="num" w:pos="3121"/>
        </w:tabs>
        <w:ind w:left="3121" w:hanging="420"/>
      </w:pPr>
      <w:rPr>
        <w:rFonts w:ascii="Wingdings" w:hAnsi="Wingdings" w:hint="default"/>
      </w:rPr>
    </w:lvl>
    <w:lvl w:ilvl="6" w:tplc="04090001" w:tentative="1">
      <w:start w:val="1"/>
      <w:numFmt w:val="bullet"/>
      <w:lvlText w:val=""/>
      <w:lvlJc w:val="left"/>
      <w:pPr>
        <w:tabs>
          <w:tab w:val="num" w:pos="3541"/>
        </w:tabs>
        <w:ind w:left="3541" w:hanging="420"/>
      </w:pPr>
      <w:rPr>
        <w:rFonts w:ascii="Wingdings" w:hAnsi="Wingdings" w:hint="default"/>
      </w:rPr>
    </w:lvl>
    <w:lvl w:ilvl="7" w:tplc="04090003" w:tentative="1">
      <w:start w:val="1"/>
      <w:numFmt w:val="bullet"/>
      <w:lvlText w:val=""/>
      <w:lvlJc w:val="left"/>
      <w:pPr>
        <w:tabs>
          <w:tab w:val="num" w:pos="3961"/>
        </w:tabs>
        <w:ind w:left="3961" w:hanging="420"/>
      </w:pPr>
      <w:rPr>
        <w:rFonts w:ascii="Wingdings" w:hAnsi="Wingdings" w:hint="default"/>
      </w:rPr>
    </w:lvl>
    <w:lvl w:ilvl="8" w:tplc="04090005" w:tentative="1">
      <w:start w:val="1"/>
      <w:numFmt w:val="bullet"/>
      <w:lvlText w:val=""/>
      <w:lvlJc w:val="left"/>
      <w:pPr>
        <w:tabs>
          <w:tab w:val="num" w:pos="4381"/>
        </w:tabs>
        <w:ind w:left="4381" w:hanging="420"/>
      </w:pPr>
      <w:rPr>
        <w:rFonts w:ascii="Wingdings" w:hAnsi="Wingdings" w:hint="default"/>
      </w:rPr>
    </w:lvl>
  </w:abstractNum>
  <w:abstractNum w:abstractNumId="22">
    <w:nsid w:val="4D2419D5"/>
    <w:multiLevelType w:val="hybridMultilevel"/>
    <w:tmpl w:val="D048D17A"/>
    <w:lvl w:ilvl="0" w:tplc="25CC7804">
      <w:start w:val="1"/>
      <w:numFmt w:val="decimalZero"/>
      <w:lvlText w:val="[00%1]"/>
      <w:lvlJc w:val="left"/>
      <w:pPr>
        <w:tabs>
          <w:tab w:val="num" w:pos="420"/>
        </w:tabs>
        <w:ind w:left="420" w:hanging="42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D7B361C"/>
    <w:multiLevelType w:val="hybridMultilevel"/>
    <w:tmpl w:val="17CAFF6C"/>
    <w:lvl w:ilvl="0" w:tplc="04090001">
      <w:start w:val="1"/>
      <w:numFmt w:val="bullet"/>
      <w:lvlText w:val=""/>
      <w:lvlJc w:val="left"/>
      <w:pPr>
        <w:tabs>
          <w:tab w:val="num" w:pos="660"/>
        </w:tabs>
        <w:ind w:left="660" w:hanging="420"/>
      </w:pPr>
      <w:rPr>
        <w:rFonts w:ascii="Wingdings" w:hAnsi="Wingdings" w:hint="default"/>
      </w:rPr>
    </w:lvl>
    <w:lvl w:ilvl="1" w:tplc="04090003" w:tentative="1">
      <w:start w:val="1"/>
      <w:numFmt w:val="bullet"/>
      <w:lvlText w:val=""/>
      <w:lvlJc w:val="left"/>
      <w:pPr>
        <w:tabs>
          <w:tab w:val="num" w:pos="1080"/>
        </w:tabs>
        <w:ind w:left="1080" w:hanging="420"/>
      </w:pPr>
      <w:rPr>
        <w:rFonts w:ascii="Wingdings" w:hAnsi="Wingdings" w:hint="default"/>
      </w:rPr>
    </w:lvl>
    <w:lvl w:ilvl="2" w:tplc="04090005"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3" w:tentative="1">
      <w:start w:val="1"/>
      <w:numFmt w:val="bullet"/>
      <w:lvlText w:val=""/>
      <w:lvlJc w:val="left"/>
      <w:pPr>
        <w:tabs>
          <w:tab w:val="num" w:pos="2340"/>
        </w:tabs>
        <w:ind w:left="2340" w:hanging="420"/>
      </w:pPr>
      <w:rPr>
        <w:rFonts w:ascii="Wingdings" w:hAnsi="Wingdings" w:hint="default"/>
      </w:rPr>
    </w:lvl>
    <w:lvl w:ilvl="5" w:tplc="04090005"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3" w:tentative="1">
      <w:start w:val="1"/>
      <w:numFmt w:val="bullet"/>
      <w:lvlText w:val=""/>
      <w:lvlJc w:val="left"/>
      <w:pPr>
        <w:tabs>
          <w:tab w:val="num" w:pos="3600"/>
        </w:tabs>
        <w:ind w:left="3600" w:hanging="420"/>
      </w:pPr>
      <w:rPr>
        <w:rFonts w:ascii="Wingdings" w:hAnsi="Wingdings" w:hint="default"/>
      </w:rPr>
    </w:lvl>
    <w:lvl w:ilvl="8" w:tplc="04090005" w:tentative="1">
      <w:start w:val="1"/>
      <w:numFmt w:val="bullet"/>
      <w:lvlText w:val=""/>
      <w:lvlJc w:val="left"/>
      <w:pPr>
        <w:tabs>
          <w:tab w:val="num" w:pos="4020"/>
        </w:tabs>
        <w:ind w:left="4020" w:hanging="420"/>
      </w:pPr>
      <w:rPr>
        <w:rFonts w:ascii="Wingdings" w:hAnsi="Wingdings" w:hint="default"/>
      </w:rPr>
    </w:lvl>
  </w:abstractNum>
  <w:abstractNum w:abstractNumId="24">
    <w:nsid w:val="4D9C2211"/>
    <w:multiLevelType w:val="hybridMultilevel"/>
    <w:tmpl w:val="1054C988"/>
    <w:lvl w:ilvl="0" w:tplc="F1840D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EBC3B03"/>
    <w:multiLevelType w:val="hybridMultilevel"/>
    <w:tmpl w:val="7D9E8B2C"/>
    <w:lvl w:ilvl="0" w:tplc="61324AD6">
      <w:start w:val="1"/>
      <w:numFmt w:val="decimal"/>
      <w:lvlText w:val="（%1）"/>
      <w:lvlJc w:val="left"/>
      <w:pPr>
        <w:tabs>
          <w:tab w:val="num" w:pos="1590"/>
        </w:tabs>
        <w:ind w:left="1590" w:hanging="111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53787577"/>
    <w:multiLevelType w:val="hybridMultilevel"/>
    <w:tmpl w:val="5484B75A"/>
    <w:lvl w:ilvl="0" w:tplc="8C0E6B2E">
      <w:start w:val="1"/>
      <w:numFmt w:val="decimal"/>
      <w:lvlText w:val="%1．"/>
      <w:lvlJc w:val="left"/>
      <w:pPr>
        <w:tabs>
          <w:tab w:val="num" w:pos="1320"/>
        </w:tabs>
        <w:ind w:left="1320" w:hanging="72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7">
    <w:nsid w:val="546317E2"/>
    <w:multiLevelType w:val="hybridMultilevel"/>
    <w:tmpl w:val="F3C09D7C"/>
    <w:lvl w:ilvl="0" w:tplc="90AA4DA8">
      <w:start w:val="1"/>
      <w:numFmt w:val="none"/>
      <w:lvlText w:val="-"/>
      <w:lvlJc w:val="left"/>
      <w:pPr>
        <w:tabs>
          <w:tab w:val="num" w:pos="900"/>
        </w:tabs>
        <w:ind w:left="900" w:hanging="420"/>
      </w:pPr>
      <w:rPr>
        <w:rFonts w:hint="eastAsia"/>
      </w:rPr>
    </w:lvl>
    <w:lvl w:ilvl="1" w:tplc="0409000F">
      <w:start w:val="1"/>
      <w:numFmt w:val="decimal"/>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5BD83640"/>
    <w:multiLevelType w:val="hybridMultilevel"/>
    <w:tmpl w:val="DA6E2DB0"/>
    <w:lvl w:ilvl="0" w:tplc="0409000B">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9">
    <w:nsid w:val="5C2658DC"/>
    <w:multiLevelType w:val="hybridMultilevel"/>
    <w:tmpl w:val="A790CF5A"/>
    <w:lvl w:ilvl="0" w:tplc="5720C2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01E3557"/>
    <w:multiLevelType w:val="hybridMultilevel"/>
    <w:tmpl w:val="212E6652"/>
    <w:lvl w:ilvl="0" w:tplc="F544D27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060"/>
        </w:tabs>
        <w:ind w:left="1060" w:hanging="420"/>
      </w:pPr>
    </w:lvl>
    <w:lvl w:ilvl="2" w:tplc="0409001B" w:tentative="1">
      <w:start w:val="1"/>
      <w:numFmt w:val="lowerRoman"/>
      <w:lvlText w:val="%3."/>
      <w:lvlJc w:val="righ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9" w:tentative="1">
      <w:start w:val="1"/>
      <w:numFmt w:val="lowerLetter"/>
      <w:lvlText w:val="%5)"/>
      <w:lvlJc w:val="left"/>
      <w:pPr>
        <w:tabs>
          <w:tab w:val="num" w:pos="2320"/>
        </w:tabs>
        <w:ind w:left="2320" w:hanging="420"/>
      </w:pPr>
    </w:lvl>
    <w:lvl w:ilvl="5" w:tplc="0409001B" w:tentative="1">
      <w:start w:val="1"/>
      <w:numFmt w:val="lowerRoman"/>
      <w:lvlText w:val="%6."/>
      <w:lvlJc w:val="righ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9" w:tentative="1">
      <w:start w:val="1"/>
      <w:numFmt w:val="lowerLetter"/>
      <w:lvlText w:val="%8)"/>
      <w:lvlJc w:val="left"/>
      <w:pPr>
        <w:tabs>
          <w:tab w:val="num" w:pos="3580"/>
        </w:tabs>
        <w:ind w:left="3580" w:hanging="420"/>
      </w:pPr>
    </w:lvl>
    <w:lvl w:ilvl="8" w:tplc="0409001B" w:tentative="1">
      <w:start w:val="1"/>
      <w:numFmt w:val="lowerRoman"/>
      <w:lvlText w:val="%9."/>
      <w:lvlJc w:val="right"/>
      <w:pPr>
        <w:tabs>
          <w:tab w:val="num" w:pos="4000"/>
        </w:tabs>
        <w:ind w:left="4000" w:hanging="420"/>
      </w:pPr>
    </w:lvl>
  </w:abstractNum>
  <w:abstractNum w:abstractNumId="31">
    <w:nsid w:val="62273D88"/>
    <w:multiLevelType w:val="hybridMultilevel"/>
    <w:tmpl w:val="764A886A"/>
    <w:lvl w:ilvl="0" w:tplc="B33EE010">
      <w:start w:val="1"/>
      <w:numFmt w:val="lowerRoman"/>
      <w:lvlText w:val="%1．"/>
      <w:lvlJc w:val="left"/>
      <w:pPr>
        <w:tabs>
          <w:tab w:val="num" w:pos="1680"/>
        </w:tabs>
        <w:ind w:left="1680" w:hanging="10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2">
    <w:nsid w:val="6AB32D89"/>
    <w:multiLevelType w:val="hybridMultilevel"/>
    <w:tmpl w:val="492A320E"/>
    <w:lvl w:ilvl="0" w:tplc="F544D27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060"/>
        </w:tabs>
        <w:ind w:left="1060" w:hanging="420"/>
      </w:pPr>
    </w:lvl>
    <w:lvl w:ilvl="2" w:tplc="0409001B" w:tentative="1">
      <w:start w:val="1"/>
      <w:numFmt w:val="lowerRoman"/>
      <w:lvlText w:val="%3."/>
      <w:lvlJc w:val="right"/>
      <w:pPr>
        <w:tabs>
          <w:tab w:val="num" w:pos="1480"/>
        </w:tabs>
        <w:ind w:left="1480" w:hanging="420"/>
      </w:pPr>
    </w:lvl>
    <w:lvl w:ilvl="3" w:tplc="0409000F" w:tentative="1">
      <w:start w:val="1"/>
      <w:numFmt w:val="decimal"/>
      <w:lvlText w:val="%4."/>
      <w:lvlJc w:val="left"/>
      <w:pPr>
        <w:tabs>
          <w:tab w:val="num" w:pos="1900"/>
        </w:tabs>
        <w:ind w:left="1900" w:hanging="420"/>
      </w:pPr>
    </w:lvl>
    <w:lvl w:ilvl="4" w:tplc="04090019" w:tentative="1">
      <w:start w:val="1"/>
      <w:numFmt w:val="lowerLetter"/>
      <w:lvlText w:val="%5)"/>
      <w:lvlJc w:val="left"/>
      <w:pPr>
        <w:tabs>
          <w:tab w:val="num" w:pos="2320"/>
        </w:tabs>
        <w:ind w:left="2320" w:hanging="420"/>
      </w:pPr>
    </w:lvl>
    <w:lvl w:ilvl="5" w:tplc="0409001B" w:tentative="1">
      <w:start w:val="1"/>
      <w:numFmt w:val="lowerRoman"/>
      <w:lvlText w:val="%6."/>
      <w:lvlJc w:val="right"/>
      <w:pPr>
        <w:tabs>
          <w:tab w:val="num" w:pos="2740"/>
        </w:tabs>
        <w:ind w:left="2740" w:hanging="420"/>
      </w:pPr>
    </w:lvl>
    <w:lvl w:ilvl="6" w:tplc="0409000F" w:tentative="1">
      <w:start w:val="1"/>
      <w:numFmt w:val="decimal"/>
      <w:lvlText w:val="%7."/>
      <w:lvlJc w:val="left"/>
      <w:pPr>
        <w:tabs>
          <w:tab w:val="num" w:pos="3160"/>
        </w:tabs>
        <w:ind w:left="3160" w:hanging="420"/>
      </w:pPr>
    </w:lvl>
    <w:lvl w:ilvl="7" w:tplc="04090019" w:tentative="1">
      <w:start w:val="1"/>
      <w:numFmt w:val="lowerLetter"/>
      <w:lvlText w:val="%8)"/>
      <w:lvlJc w:val="left"/>
      <w:pPr>
        <w:tabs>
          <w:tab w:val="num" w:pos="3580"/>
        </w:tabs>
        <w:ind w:left="3580" w:hanging="420"/>
      </w:pPr>
    </w:lvl>
    <w:lvl w:ilvl="8" w:tplc="0409001B" w:tentative="1">
      <w:start w:val="1"/>
      <w:numFmt w:val="lowerRoman"/>
      <w:lvlText w:val="%9."/>
      <w:lvlJc w:val="right"/>
      <w:pPr>
        <w:tabs>
          <w:tab w:val="num" w:pos="4000"/>
        </w:tabs>
        <w:ind w:left="4000" w:hanging="420"/>
      </w:pPr>
    </w:lvl>
  </w:abstractNum>
  <w:abstractNum w:abstractNumId="33">
    <w:nsid w:val="6B1139F8"/>
    <w:multiLevelType w:val="multilevel"/>
    <w:tmpl w:val="9A3A27C2"/>
    <w:lvl w:ilvl="0">
      <w:start w:val="1"/>
      <w:numFmt w:val="decimalZero"/>
      <w:lvlText w:val="[00%1]."/>
      <w:lvlJc w:val="left"/>
      <w:pPr>
        <w:tabs>
          <w:tab w:val="num" w:pos="420"/>
        </w:tabs>
        <w:ind w:left="420" w:hanging="42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7097218F"/>
    <w:multiLevelType w:val="hybridMultilevel"/>
    <w:tmpl w:val="6DCEEE8A"/>
    <w:lvl w:ilvl="0" w:tplc="5CB4F9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10B0747"/>
    <w:multiLevelType w:val="hybridMultilevel"/>
    <w:tmpl w:val="D74E5174"/>
    <w:lvl w:ilvl="0" w:tplc="ECC28A1C">
      <w:start w:val="1"/>
      <w:numFmt w:val="lowerRoman"/>
      <w:lvlText w:val="%1．"/>
      <w:lvlJc w:val="left"/>
      <w:pPr>
        <w:tabs>
          <w:tab w:val="num" w:pos="1680"/>
        </w:tabs>
        <w:ind w:left="1680" w:hanging="10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6">
    <w:nsid w:val="713F40ED"/>
    <w:multiLevelType w:val="hybridMultilevel"/>
    <w:tmpl w:val="17DE28EC"/>
    <w:lvl w:ilvl="0" w:tplc="7FAEDD9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7FAEDD9A">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57B4DA1"/>
    <w:multiLevelType w:val="hybridMultilevel"/>
    <w:tmpl w:val="60728C7E"/>
    <w:lvl w:ilvl="0" w:tplc="C742D8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BC330F5"/>
    <w:multiLevelType w:val="hybridMultilevel"/>
    <w:tmpl w:val="C2769C2A"/>
    <w:lvl w:ilvl="0" w:tplc="E41213F0">
      <w:start w:val="1"/>
      <w:numFmt w:val="bullet"/>
      <w:pStyle w:val="Char2CharCharCharCharCharCharCharCharCharCharChar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D64AAE"/>
    <w:multiLevelType w:val="hybridMultilevel"/>
    <w:tmpl w:val="6A3CEBEE"/>
    <w:lvl w:ilvl="0" w:tplc="EDF8C23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30"/>
  </w:num>
  <w:num w:numId="3">
    <w:abstractNumId w:val="7"/>
  </w:num>
  <w:num w:numId="4">
    <w:abstractNumId w:val="9"/>
  </w:num>
  <w:num w:numId="5">
    <w:abstractNumId w:val="32"/>
  </w:num>
  <w:num w:numId="6">
    <w:abstractNumId w:val="27"/>
  </w:num>
  <w:num w:numId="7">
    <w:abstractNumId w:val="36"/>
  </w:num>
  <w:num w:numId="8">
    <w:abstractNumId w:val="14"/>
  </w:num>
  <w:num w:numId="9">
    <w:abstractNumId w:val="3"/>
  </w:num>
  <w:num w:numId="10">
    <w:abstractNumId w:val="0"/>
  </w:num>
  <w:num w:numId="11">
    <w:abstractNumId w:val="25"/>
  </w:num>
  <w:num w:numId="12">
    <w:abstractNumId w:val="4"/>
  </w:num>
  <w:num w:numId="13">
    <w:abstractNumId w:val="12"/>
  </w:num>
  <w:num w:numId="14">
    <w:abstractNumId w:val="39"/>
  </w:num>
  <w:num w:numId="15">
    <w:abstractNumId w:val="18"/>
  </w:num>
  <w:num w:numId="16">
    <w:abstractNumId w:val="11"/>
  </w:num>
  <w:num w:numId="17">
    <w:abstractNumId w:val="26"/>
  </w:num>
  <w:num w:numId="18">
    <w:abstractNumId w:val="5"/>
  </w:num>
  <w:num w:numId="19">
    <w:abstractNumId w:val="19"/>
  </w:num>
  <w:num w:numId="20">
    <w:abstractNumId w:val="34"/>
  </w:num>
  <w:num w:numId="21">
    <w:abstractNumId w:val="23"/>
  </w:num>
  <w:num w:numId="22">
    <w:abstractNumId w:val="24"/>
  </w:num>
  <w:num w:numId="23">
    <w:abstractNumId w:val="37"/>
  </w:num>
  <w:num w:numId="24">
    <w:abstractNumId w:val="38"/>
  </w:num>
  <w:num w:numId="25">
    <w:abstractNumId w:val="31"/>
  </w:num>
  <w:num w:numId="26">
    <w:abstractNumId w:val="35"/>
  </w:num>
  <w:num w:numId="27">
    <w:abstractNumId w:val="6"/>
  </w:num>
  <w:num w:numId="28">
    <w:abstractNumId w:val="2"/>
  </w:num>
  <w:num w:numId="29">
    <w:abstractNumId w:val="17"/>
  </w:num>
  <w:num w:numId="30">
    <w:abstractNumId w:val="13"/>
  </w:num>
  <w:num w:numId="31">
    <w:abstractNumId w:val="28"/>
  </w:num>
  <w:num w:numId="32">
    <w:abstractNumId w:val="15"/>
  </w:num>
  <w:num w:numId="33">
    <w:abstractNumId w:val="21"/>
  </w:num>
  <w:num w:numId="34">
    <w:abstractNumId w:val="29"/>
  </w:num>
  <w:num w:numId="35">
    <w:abstractNumId w:val="1"/>
  </w:num>
  <w:num w:numId="36">
    <w:abstractNumId w:val="22"/>
  </w:num>
  <w:num w:numId="37">
    <w:abstractNumId w:val="8"/>
  </w:num>
  <w:num w:numId="38">
    <w:abstractNumId w:val="33"/>
  </w:num>
  <w:num w:numId="39">
    <w:abstractNumId w:val="16"/>
  </w:num>
  <w:num w:numId="40">
    <w:abstractNumId w:val="2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0D"/>
    <w:rsid w:val="0000127A"/>
    <w:rsid w:val="000021C5"/>
    <w:rsid w:val="000042F4"/>
    <w:rsid w:val="00006210"/>
    <w:rsid w:val="00011D90"/>
    <w:rsid w:val="000156CF"/>
    <w:rsid w:val="000161AC"/>
    <w:rsid w:val="00021DA8"/>
    <w:rsid w:val="00024CF8"/>
    <w:rsid w:val="00025823"/>
    <w:rsid w:val="0002593F"/>
    <w:rsid w:val="00026470"/>
    <w:rsid w:val="000309BC"/>
    <w:rsid w:val="00031AF3"/>
    <w:rsid w:val="00031D3E"/>
    <w:rsid w:val="00035083"/>
    <w:rsid w:val="00035506"/>
    <w:rsid w:val="000365A0"/>
    <w:rsid w:val="00036902"/>
    <w:rsid w:val="00037D19"/>
    <w:rsid w:val="00037EA0"/>
    <w:rsid w:val="0004252E"/>
    <w:rsid w:val="00043816"/>
    <w:rsid w:val="00043B33"/>
    <w:rsid w:val="0004493D"/>
    <w:rsid w:val="00045E1C"/>
    <w:rsid w:val="00045E42"/>
    <w:rsid w:val="000473CE"/>
    <w:rsid w:val="00050625"/>
    <w:rsid w:val="000518DF"/>
    <w:rsid w:val="00053FDF"/>
    <w:rsid w:val="000547D2"/>
    <w:rsid w:val="00056727"/>
    <w:rsid w:val="00060E9E"/>
    <w:rsid w:val="00062B3F"/>
    <w:rsid w:val="00063450"/>
    <w:rsid w:val="0006570C"/>
    <w:rsid w:val="0006648F"/>
    <w:rsid w:val="00066C1E"/>
    <w:rsid w:val="00067445"/>
    <w:rsid w:val="00067908"/>
    <w:rsid w:val="00071E20"/>
    <w:rsid w:val="00072105"/>
    <w:rsid w:val="00076A4F"/>
    <w:rsid w:val="00076E61"/>
    <w:rsid w:val="00081322"/>
    <w:rsid w:val="0008156B"/>
    <w:rsid w:val="00081A85"/>
    <w:rsid w:val="00082660"/>
    <w:rsid w:val="00082B22"/>
    <w:rsid w:val="00082F52"/>
    <w:rsid w:val="0008669D"/>
    <w:rsid w:val="00090BB3"/>
    <w:rsid w:val="000913B9"/>
    <w:rsid w:val="00093022"/>
    <w:rsid w:val="00094D07"/>
    <w:rsid w:val="000955F2"/>
    <w:rsid w:val="00095731"/>
    <w:rsid w:val="0009574D"/>
    <w:rsid w:val="00096AD4"/>
    <w:rsid w:val="000A0B8A"/>
    <w:rsid w:val="000A3F89"/>
    <w:rsid w:val="000A4E80"/>
    <w:rsid w:val="000A5311"/>
    <w:rsid w:val="000A5DDE"/>
    <w:rsid w:val="000A6CA7"/>
    <w:rsid w:val="000A72CC"/>
    <w:rsid w:val="000A785D"/>
    <w:rsid w:val="000B206B"/>
    <w:rsid w:val="000B3C28"/>
    <w:rsid w:val="000B5FAC"/>
    <w:rsid w:val="000B6622"/>
    <w:rsid w:val="000B68B9"/>
    <w:rsid w:val="000B76BE"/>
    <w:rsid w:val="000C0B34"/>
    <w:rsid w:val="000C1612"/>
    <w:rsid w:val="000C7BAE"/>
    <w:rsid w:val="000D047C"/>
    <w:rsid w:val="000D2B5F"/>
    <w:rsid w:val="000D4857"/>
    <w:rsid w:val="000D5B00"/>
    <w:rsid w:val="000D7555"/>
    <w:rsid w:val="000D7BDF"/>
    <w:rsid w:val="000E3B47"/>
    <w:rsid w:val="000E4879"/>
    <w:rsid w:val="000E4BE4"/>
    <w:rsid w:val="000F13A1"/>
    <w:rsid w:val="000F248B"/>
    <w:rsid w:val="000F53FB"/>
    <w:rsid w:val="000F5F1D"/>
    <w:rsid w:val="000F72BA"/>
    <w:rsid w:val="00100D00"/>
    <w:rsid w:val="00103283"/>
    <w:rsid w:val="00103755"/>
    <w:rsid w:val="00104AE3"/>
    <w:rsid w:val="00104F5C"/>
    <w:rsid w:val="001075B2"/>
    <w:rsid w:val="00110A69"/>
    <w:rsid w:val="00110B16"/>
    <w:rsid w:val="00110F78"/>
    <w:rsid w:val="00111129"/>
    <w:rsid w:val="00116DC9"/>
    <w:rsid w:val="00117D32"/>
    <w:rsid w:val="0012054C"/>
    <w:rsid w:val="00122B2C"/>
    <w:rsid w:val="00123F93"/>
    <w:rsid w:val="001244F2"/>
    <w:rsid w:val="0012478F"/>
    <w:rsid w:val="00124F13"/>
    <w:rsid w:val="00126136"/>
    <w:rsid w:val="00130F65"/>
    <w:rsid w:val="00131008"/>
    <w:rsid w:val="00131942"/>
    <w:rsid w:val="00132A0E"/>
    <w:rsid w:val="0013341F"/>
    <w:rsid w:val="001346C9"/>
    <w:rsid w:val="00134CA2"/>
    <w:rsid w:val="00135D21"/>
    <w:rsid w:val="0014096B"/>
    <w:rsid w:val="00142E13"/>
    <w:rsid w:val="001431C3"/>
    <w:rsid w:val="00144623"/>
    <w:rsid w:val="001450C7"/>
    <w:rsid w:val="00150BC9"/>
    <w:rsid w:val="00152598"/>
    <w:rsid w:val="001548DA"/>
    <w:rsid w:val="0015612C"/>
    <w:rsid w:val="001648F6"/>
    <w:rsid w:val="001668F1"/>
    <w:rsid w:val="00173249"/>
    <w:rsid w:val="00174EBE"/>
    <w:rsid w:val="001764C7"/>
    <w:rsid w:val="00177A63"/>
    <w:rsid w:val="00182409"/>
    <w:rsid w:val="00184262"/>
    <w:rsid w:val="001843E9"/>
    <w:rsid w:val="00185392"/>
    <w:rsid w:val="001862D0"/>
    <w:rsid w:val="00186DD8"/>
    <w:rsid w:val="001877DA"/>
    <w:rsid w:val="00191351"/>
    <w:rsid w:val="001920CC"/>
    <w:rsid w:val="00193B48"/>
    <w:rsid w:val="00194901"/>
    <w:rsid w:val="00194D87"/>
    <w:rsid w:val="00196276"/>
    <w:rsid w:val="00196592"/>
    <w:rsid w:val="00196731"/>
    <w:rsid w:val="001A04E8"/>
    <w:rsid w:val="001A332E"/>
    <w:rsid w:val="001A4B1A"/>
    <w:rsid w:val="001B038F"/>
    <w:rsid w:val="001B6DAC"/>
    <w:rsid w:val="001C0F8E"/>
    <w:rsid w:val="001C17F6"/>
    <w:rsid w:val="001C2662"/>
    <w:rsid w:val="001C6AEF"/>
    <w:rsid w:val="001C79D9"/>
    <w:rsid w:val="001C7C65"/>
    <w:rsid w:val="001D0E0B"/>
    <w:rsid w:val="001D127D"/>
    <w:rsid w:val="001D3741"/>
    <w:rsid w:val="001D4FD6"/>
    <w:rsid w:val="001D5553"/>
    <w:rsid w:val="001D5C36"/>
    <w:rsid w:val="001D5FA5"/>
    <w:rsid w:val="001D6B66"/>
    <w:rsid w:val="001D7258"/>
    <w:rsid w:val="001D732D"/>
    <w:rsid w:val="001D7E90"/>
    <w:rsid w:val="001E0B41"/>
    <w:rsid w:val="001E3AE2"/>
    <w:rsid w:val="001E429B"/>
    <w:rsid w:val="001E55CC"/>
    <w:rsid w:val="001F37DB"/>
    <w:rsid w:val="001F47CB"/>
    <w:rsid w:val="001F502D"/>
    <w:rsid w:val="001F5205"/>
    <w:rsid w:val="001F5BB0"/>
    <w:rsid w:val="001F63A8"/>
    <w:rsid w:val="001F6633"/>
    <w:rsid w:val="001F69AA"/>
    <w:rsid w:val="001F7257"/>
    <w:rsid w:val="001F7EFF"/>
    <w:rsid w:val="00201A13"/>
    <w:rsid w:val="00201FBC"/>
    <w:rsid w:val="0020360B"/>
    <w:rsid w:val="00203744"/>
    <w:rsid w:val="00204920"/>
    <w:rsid w:val="00207E4E"/>
    <w:rsid w:val="00213357"/>
    <w:rsid w:val="00213BF0"/>
    <w:rsid w:val="00213E76"/>
    <w:rsid w:val="002150A6"/>
    <w:rsid w:val="00215344"/>
    <w:rsid w:val="002171E0"/>
    <w:rsid w:val="002174C6"/>
    <w:rsid w:val="002179EB"/>
    <w:rsid w:val="00222E1A"/>
    <w:rsid w:val="00222F5C"/>
    <w:rsid w:val="002249FA"/>
    <w:rsid w:val="00224B6A"/>
    <w:rsid w:val="00225CFD"/>
    <w:rsid w:val="002302A7"/>
    <w:rsid w:val="00234CF8"/>
    <w:rsid w:val="002363CE"/>
    <w:rsid w:val="0023657F"/>
    <w:rsid w:val="00237462"/>
    <w:rsid w:val="00237983"/>
    <w:rsid w:val="00240D20"/>
    <w:rsid w:val="0024427D"/>
    <w:rsid w:val="00244BAC"/>
    <w:rsid w:val="002450FB"/>
    <w:rsid w:val="00247002"/>
    <w:rsid w:val="002500D1"/>
    <w:rsid w:val="002516D8"/>
    <w:rsid w:val="00251CC5"/>
    <w:rsid w:val="00251ED5"/>
    <w:rsid w:val="00254606"/>
    <w:rsid w:val="00254984"/>
    <w:rsid w:val="00256C92"/>
    <w:rsid w:val="002577E7"/>
    <w:rsid w:val="00260644"/>
    <w:rsid w:val="00260F0B"/>
    <w:rsid w:val="00260F89"/>
    <w:rsid w:val="00261871"/>
    <w:rsid w:val="00262DC5"/>
    <w:rsid w:val="00264347"/>
    <w:rsid w:val="00264F62"/>
    <w:rsid w:val="0026665F"/>
    <w:rsid w:val="00267D9D"/>
    <w:rsid w:val="0027273F"/>
    <w:rsid w:val="00273564"/>
    <w:rsid w:val="002742D9"/>
    <w:rsid w:val="00275DCE"/>
    <w:rsid w:val="00277978"/>
    <w:rsid w:val="00277B9A"/>
    <w:rsid w:val="0028180D"/>
    <w:rsid w:val="002847C0"/>
    <w:rsid w:val="00285841"/>
    <w:rsid w:val="0028781D"/>
    <w:rsid w:val="00287926"/>
    <w:rsid w:val="00287CBC"/>
    <w:rsid w:val="00291A9A"/>
    <w:rsid w:val="0029283E"/>
    <w:rsid w:val="0029379A"/>
    <w:rsid w:val="002948CD"/>
    <w:rsid w:val="002955DC"/>
    <w:rsid w:val="002A0C4D"/>
    <w:rsid w:val="002A4834"/>
    <w:rsid w:val="002A5ACF"/>
    <w:rsid w:val="002A5D50"/>
    <w:rsid w:val="002A6E8F"/>
    <w:rsid w:val="002A7327"/>
    <w:rsid w:val="002B0BAD"/>
    <w:rsid w:val="002B1B1E"/>
    <w:rsid w:val="002B4782"/>
    <w:rsid w:val="002C015A"/>
    <w:rsid w:val="002C1FD6"/>
    <w:rsid w:val="002C4165"/>
    <w:rsid w:val="002C5CB4"/>
    <w:rsid w:val="002D0352"/>
    <w:rsid w:val="002D1FAD"/>
    <w:rsid w:val="002D6FB1"/>
    <w:rsid w:val="002E1540"/>
    <w:rsid w:val="002E294A"/>
    <w:rsid w:val="002E44DE"/>
    <w:rsid w:val="002E4962"/>
    <w:rsid w:val="002E67FE"/>
    <w:rsid w:val="002E6F42"/>
    <w:rsid w:val="002F039B"/>
    <w:rsid w:val="002F0895"/>
    <w:rsid w:val="002F1D64"/>
    <w:rsid w:val="002F2F73"/>
    <w:rsid w:val="002F521C"/>
    <w:rsid w:val="002F5437"/>
    <w:rsid w:val="002F5E6A"/>
    <w:rsid w:val="002F6A6B"/>
    <w:rsid w:val="002F7733"/>
    <w:rsid w:val="002F7D76"/>
    <w:rsid w:val="00300B3A"/>
    <w:rsid w:val="00301AAF"/>
    <w:rsid w:val="00303AEA"/>
    <w:rsid w:val="00305563"/>
    <w:rsid w:val="00305683"/>
    <w:rsid w:val="0031000C"/>
    <w:rsid w:val="003104A3"/>
    <w:rsid w:val="00310972"/>
    <w:rsid w:val="00311219"/>
    <w:rsid w:val="0031339A"/>
    <w:rsid w:val="00313658"/>
    <w:rsid w:val="003144E0"/>
    <w:rsid w:val="00314E72"/>
    <w:rsid w:val="00317D69"/>
    <w:rsid w:val="0032461A"/>
    <w:rsid w:val="003247F3"/>
    <w:rsid w:val="00325EE9"/>
    <w:rsid w:val="00330200"/>
    <w:rsid w:val="00330F0F"/>
    <w:rsid w:val="003322F1"/>
    <w:rsid w:val="00332B30"/>
    <w:rsid w:val="00334803"/>
    <w:rsid w:val="003376B8"/>
    <w:rsid w:val="003403E9"/>
    <w:rsid w:val="00340657"/>
    <w:rsid w:val="00341F93"/>
    <w:rsid w:val="0034260A"/>
    <w:rsid w:val="00344C3E"/>
    <w:rsid w:val="00347BC4"/>
    <w:rsid w:val="00350E63"/>
    <w:rsid w:val="00353695"/>
    <w:rsid w:val="00361657"/>
    <w:rsid w:val="00362395"/>
    <w:rsid w:val="00365143"/>
    <w:rsid w:val="00365943"/>
    <w:rsid w:val="003671E7"/>
    <w:rsid w:val="00367F64"/>
    <w:rsid w:val="003705F7"/>
    <w:rsid w:val="003714FD"/>
    <w:rsid w:val="0037405C"/>
    <w:rsid w:val="00375A6A"/>
    <w:rsid w:val="003775E4"/>
    <w:rsid w:val="00380344"/>
    <w:rsid w:val="003816B4"/>
    <w:rsid w:val="00381763"/>
    <w:rsid w:val="00383119"/>
    <w:rsid w:val="003839E7"/>
    <w:rsid w:val="003874EA"/>
    <w:rsid w:val="003928AA"/>
    <w:rsid w:val="003933F4"/>
    <w:rsid w:val="00393A42"/>
    <w:rsid w:val="00396398"/>
    <w:rsid w:val="00396A48"/>
    <w:rsid w:val="003A1706"/>
    <w:rsid w:val="003A1DC2"/>
    <w:rsid w:val="003A2B13"/>
    <w:rsid w:val="003A5E97"/>
    <w:rsid w:val="003A69D8"/>
    <w:rsid w:val="003B00A8"/>
    <w:rsid w:val="003B0325"/>
    <w:rsid w:val="003B0E45"/>
    <w:rsid w:val="003B459E"/>
    <w:rsid w:val="003B6E5E"/>
    <w:rsid w:val="003B6F47"/>
    <w:rsid w:val="003B7174"/>
    <w:rsid w:val="003C0570"/>
    <w:rsid w:val="003C0C81"/>
    <w:rsid w:val="003C120B"/>
    <w:rsid w:val="003C3386"/>
    <w:rsid w:val="003C3E8F"/>
    <w:rsid w:val="003C4559"/>
    <w:rsid w:val="003C70DD"/>
    <w:rsid w:val="003C7702"/>
    <w:rsid w:val="003D0283"/>
    <w:rsid w:val="003D172F"/>
    <w:rsid w:val="003D1866"/>
    <w:rsid w:val="003D2858"/>
    <w:rsid w:val="003D3549"/>
    <w:rsid w:val="003D42F3"/>
    <w:rsid w:val="003D5D9E"/>
    <w:rsid w:val="003D6C49"/>
    <w:rsid w:val="003D6CD1"/>
    <w:rsid w:val="003E054E"/>
    <w:rsid w:val="003E2009"/>
    <w:rsid w:val="003E576F"/>
    <w:rsid w:val="003E7444"/>
    <w:rsid w:val="003E7529"/>
    <w:rsid w:val="003F0EF6"/>
    <w:rsid w:val="003F258E"/>
    <w:rsid w:val="003F2849"/>
    <w:rsid w:val="003F49A8"/>
    <w:rsid w:val="003F51EB"/>
    <w:rsid w:val="003F782A"/>
    <w:rsid w:val="00400BF7"/>
    <w:rsid w:val="00401048"/>
    <w:rsid w:val="00401407"/>
    <w:rsid w:val="0040170C"/>
    <w:rsid w:val="004019FD"/>
    <w:rsid w:val="00401C40"/>
    <w:rsid w:val="00401EAF"/>
    <w:rsid w:val="004020DF"/>
    <w:rsid w:val="0040588D"/>
    <w:rsid w:val="00413D4C"/>
    <w:rsid w:val="00414638"/>
    <w:rsid w:val="00415904"/>
    <w:rsid w:val="00420641"/>
    <w:rsid w:val="004213A3"/>
    <w:rsid w:val="00422185"/>
    <w:rsid w:val="004258C4"/>
    <w:rsid w:val="00426EB9"/>
    <w:rsid w:val="00430D2C"/>
    <w:rsid w:val="00431809"/>
    <w:rsid w:val="00431E68"/>
    <w:rsid w:val="00432119"/>
    <w:rsid w:val="004346D1"/>
    <w:rsid w:val="004364FE"/>
    <w:rsid w:val="00437B80"/>
    <w:rsid w:val="00440056"/>
    <w:rsid w:val="0044197B"/>
    <w:rsid w:val="004426BD"/>
    <w:rsid w:val="004455CA"/>
    <w:rsid w:val="00445659"/>
    <w:rsid w:val="0044652C"/>
    <w:rsid w:val="00446751"/>
    <w:rsid w:val="0044737F"/>
    <w:rsid w:val="00450DCD"/>
    <w:rsid w:val="00451B1F"/>
    <w:rsid w:val="0045577A"/>
    <w:rsid w:val="004560E3"/>
    <w:rsid w:val="004565DF"/>
    <w:rsid w:val="00457A7C"/>
    <w:rsid w:val="00460ED0"/>
    <w:rsid w:val="0046329F"/>
    <w:rsid w:val="00463811"/>
    <w:rsid w:val="004648FE"/>
    <w:rsid w:val="0046557C"/>
    <w:rsid w:val="004664B9"/>
    <w:rsid w:val="00467006"/>
    <w:rsid w:val="00467967"/>
    <w:rsid w:val="00473140"/>
    <w:rsid w:val="00475263"/>
    <w:rsid w:val="00476283"/>
    <w:rsid w:val="004775F6"/>
    <w:rsid w:val="00477611"/>
    <w:rsid w:val="00480D48"/>
    <w:rsid w:val="0048106C"/>
    <w:rsid w:val="0048196E"/>
    <w:rsid w:val="004835B1"/>
    <w:rsid w:val="00485E17"/>
    <w:rsid w:val="004861AB"/>
    <w:rsid w:val="00492044"/>
    <w:rsid w:val="00492D86"/>
    <w:rsid w:val="004934A0"/>
    <w:rsid w:val="00493D13"/>
    <w:rsid w:val="00493F4A"/>
    <w:rsid w:val="0049428F"/>
    <w:rsid w:val="004958AF"/>
    <w:rsid w:val="00495E20"/>
    <w:rsid w:val="00496055"/>
    <w:rsid w:val="004962A7"/>
    <w:rsid w:val="004963AF"/>
    <w:rsid w:val="004A2C63"/>
    <w:rsid w:val="004A58DD"/>
    <w:rsid w:val="004A6492"/>
    <w:rsid w:val="004A728B"/>
    <w:rsid w:val="004B1083"/>
    <w:rsid w:val="004B270C"/>
    <w:rsid w:val="004B284F"/>
    <w:rsid w:val="004B384E"/>
    <w:rsid w:val="004B3AC5"/>
    <w:rsid w:val="004B3D28"/>
    <w:rsid w:val="004B425F"/>
    <w:rsid w:val="004B72F5"/>
    <w:rsid w:val="004B7876"/>
    <w:rsid w:val="004C0113"/>
    <w:rsid w:val="004C02A2"/>
    <w:rsid w:val="004C5322"/>
    <w:rsid w:val="004C738C"/>
    <w:rsid w:val="004D098D"/>
    <w:rsid w:val="004D3E15"/>
    <w:rsid w:val="004E0C6C"/>
    <w:rsid w:val="004E184F"/>
    <w:rsid w:val="004E3331"/>
    <w:rsid w:val="004E35E6"/>
    <w:rsid w:val="004E37A5"/>
    <w:rsid w:val="004E4DEA"/>
    <w:rsid w:val="004E70AA"/>
    <w:rsid w:val="004F10CE"/>
    <w:rsid w:val="004F16CB"/>
    <w:rsid w:val="004F2539"/>
    <w:rsid w:val="004F3F58"/>
    <w:rsid w:val="004F3F59"/>
    <w:rsid w:val="004F5313"/>
    <w:rsid w:val="004F56E9"/>
    <w:rsid w:val="004F663E"/>
    <w:rsid w:val="0050058F"/>
    <w:rsid w:val="00505D87"/>
    <w:rsid w:val="00506446"/>
    <w:rsid w:val="00506A8F"/>
    <w:rsid w:val="00507424"/>
    <w:rsid w:val="00510BDA"/>
    <w:rsid w:val="005116D0"/>
    <w:rsid w:val="0051359C"/>
    <w:rsid w:val="005171F3"/>
    <w:rsid w:val="00523CEE"/>
    <w:rsid w:val="00524296"/>
    <w:rsid w:val="005250C8"/>
    <w:rsid w:val="00525769"/>
    <w:rsid w:val="00526AEA"/>
    <w:rsid w:val="00534D3C"/>
    <w:rsid w:val="005361B9"/>
    <w:rsid w:val="00536E46"/>
    <w:rsid w:val="00537299"/>
    <w:rsid w:val="0054146B"/>
    <w:rsid w:val="00545255"/>
    <w:rsid w:val="00546137"/>
    <w:rsid w:val="00547004"/>
    <w:rsid w:val="0055162F"/>
    <w:rsid w:val="00552D74"/>
    <w:rsid w:val="00556D49"/>
    <w:rsid w:val="005570A4"/>
    <w:rsid w:val="00557A37"/>
    <w:rsid w:val="005614CC"/>
    <w:rsid w:val="00563842"/>
    <w:rsid w:val="00566A96"/>
    <w:rsid w:val="00570319"/>
    <w:rsid w:val="0057236C"/>
    <w:rsid w:val="00573041"/>
    <w:rsid w:val="00575D2E"/>
    <w:rsid w:val="005816C8"/>
    <w:rsid w:val="00582546"/>
    <w:rsid w:val="005826D3"/>
    <w:rsid w:val="00582E7B"/>
    <w:rsid w:val="00586866"/>
    <w:rsid w:val="005868C4"/>
    <w:rsid w:val="00586984"/>
    <w:rsid w:val="00586B70"/>
    <w:rsid w:val="00587816"/>
    <w:rsid w:val="00587D5F"/>
    <w:rsid w:val="005906EB"/>
    <w:rsid w:val="00591E69"/>
    <w:rsid w:val="00591F17"/>
    <w:rsid w:val="00592113"/>
    <w:rsid w:val="005967B2"/>
    <w:rsid w:val="005A11AA"/>
    <w:rsid w:val="005A13D6"/>
    <w:rsid w:val="005A448C"/>
    <w:rsid w:val="005A6255"/>
    <w:rsid w:val="005A6BF2"/>
    <w:rsid w:val="005A7F29"/>
    <w:rsid w:val="005B06DE"/>
    <w:rsid w:val="005B2B39"/>
    <w:rsid w:val="005B5631"/>
    <w:rsid w:val="005B6ED9"/>
    <w:rsid w:val="005C1770"/>
    <w:rsid w:val="005C1C7E"/>
    <w:rsid w:val="005C2423"/>
    <w:rsid w:val="005C2888"/>
    <w:rsid w:val="005C293E"/>
    <w:rsid w:val="005C33EA"/>
    <w:rsid w:val="005C3D68"/>
    <w:rsid w:val="005C4FB1"/>
    <w:rsid w:val="005C6E5C"/>
    <w:rsid w:val="005C781C"/>
    <w:rsid w:val="005D073B"/>
    <w:rsid w:val="005D10C2"/>
    <w:rsid w:val="005D12F7"/>
    <w:rsid w:val="005D29D6"/>
    <w:rsid w:val="005D3363"/>
    <w:rsid w:val="005D37DF"/>
    <w:rsid w:val="005D4A00"/>
    <w:rsid w:val="005E01E8"/>
    <w:rsid w:val="005E03DE"/>
    <w:rsid w:val="005E0471"/>
    <w:rsid w:val="005E0930"/>
    <w:rsid w:val="005E2815"/>
    <w:rsid w:val="005E37E7"/>
    <w:rsid w:val="005E3B4C"/>
    <w:rsid w:val="005E4184"/>
    <w:rsid w:val="005E4BBF"/>
    <w:rsid w:val="005E5F46"/>
    <w:rsid w:val="005E6354"/>
    <w:rsid w:val="005E6C76"/>
    <w:rsid w:val="005F28DB"/>
    <w:rsid w:val="005F2FDD"/>
    <w:rsid w:val="005F300A"/>
    <w:rsid w:val="005F6333"/>
    <w:rsid w:val="005F6B07"/>
    <w:rsid w:val="00603875"/>
    <w:rsid w:val="006038BF"/>
    <w:rsid w:val="00603E61"/>
    <w:rsid w:val="00604A3C"/>
    <w:rsid w:val="0060514A"/>
    <w:rsid w:val="006076DE"/>
    <w:rsid w:val="006119EF"/>
    <w:rsid w:val="006128DB"/>
    <w:rsid w:val="00615CE5"/>
    <w:rsid w:val="0061680D"/>
    <w:rsid w:val="006171A4"/>
    <w:rsid w:val="00617224"/>
    <w:rsid w:val="0061754F"/>
    <w:rsid w:val="00621CC6"/>
    <w:rsid w:val="006232BC"/>
    <w:rsid w:val="00624910"/>
    <w:rsid w:val="006279E5"/>
    <w:rsid w:val="00630CE1"/>
    <w:rsid w:val="00632300"/>
    <w:rsid w:val="00632447"/>
    <w:rsid w:val="006327FF"/>
    <w:rsid w:val="0063323F"/>
    <w:rsid w:val="00633453"/>
    <w:rsid w:val="00633F4C"/>
    <w:rsid w:val="00634982"/>
    <w:rsid w:val="00637061"/>
    <w:rsid w:val="00637CDF"/>
    <w:rsid w:val="00640182"/>
    <w:rsid w:val="006401A6"/>
    <w:rsid w:val="006402DA"/>
    <w:rsid w:val="006425D2"/>
    <w:rsid w:val="00642E14"/>
    <w:rsid w:val="0064552C"/>
    <w:rsid w:val="00647F4F"/>
    <w:rsid w:val="0065068E"/>
    <w:rsid w:val="00651586"/>
    <w:rsid w:val="00651F9D"/>
    <w:rsid w:val="00652BDC"/>
    <w:rsid w:val="00655414"/>
    <w:rsid w:val="00664895"/>
    <w:rsid w:val="00670265"/>
    <w:rsid w:val="0067060C"/>
    <w:rsid w:val="00672B20"/>
    <w:rsid w:val="00673374"/>
    <w:rsid w:val="006735E4"/>
    <w:rsid w:val="0067476C"/>
    <w:rsid w:val="00674D07"/>
    <w:rsid w:val="006751EA"/>
    <w:rsid w:val="0067688E"/>
    <w:rsid w:val="0067752E"/>
    <w:rsid w:val="00677E68"/>
    <w:rsid w:val="00681393"/>
    <w:rsid w:val="00684FB3"/>
    <w:rsid w:val="00685755"/>
    <w:rsid w:val="006874FF"/>
    <w:rsid w:val="0069037B"/>
    <w:rsid w:val="00692349"/>
    <w:rsid w:val="006930C5"/>
    <w:rsid w:val="00693C59"/>
    <w:rsid w:val="006963EB"/>
    <w:rsid w:val="006A1328"/>
    <w:rsid w:val="006A2E95"/>
    <w:rsid w:val="006A5474"/>
    <w:rsid w:val="006A59F8"/>
    <w:rsid w:val="006A6E98"/>
    <w:rsid w:val="006A7921"/>
    <w:rsid w:val="006B07DA"/>
    <w:rsid w:val="006B1567"/>
    <w:rsid w:val="006B2CCE"/>
    <w:rsid w:val="006C11F0"/>
    <w:rsid w:val="006C2649"/>
    <w:rsid w:val="006C27CD"/>
    <w:rsid w:val="006C3AA7"/>
    <w:rsid w:val="006C77C0"/>
    <w:rsid w:val="006D0BD5"/>
    <w:rsid w:val="006D293F"/>
    <w:rsid w:val="006D4DB8"/>
    <w:rsid w:val="006E0C41"/>
    <w:rsid w:val="006E12EC"/>
    <w:rsid w:val="006E3481"/>
    <w:rsid w:val="006E39FD"/>
    <w:rsid w:val="006E3BF4"/>
    <w:rsid w:val="006E4E1F"/>
    <w:rsid w:val="006E5EBE"/>
    <w:rsid w:val="006E7CE0"/>
    <w:rsid w:val="006F1717"/>
    <w:rsid w:val="006F1AB6"/>
    <w:rsid w:val="006F1CFE"/>
    <w:rsid w:val="006F2FE3"/>
    <w:rsid w:val="006F50E7"/>
    <w:rsid w:val="006F6E54"/>
    <w:rsid w:val="0070260B"/>
    <w:rsid w:val="00703078"/>
    <w:rsid w:val="00704171"/>
    <w:rsid w:val="00704A7B"/>
    <w:rsid w:val="00704AFD"/>
    <w:rsid w:val="00705F17"/>
    <w:rsid w:val="0070797A"/>
    <w:rsid w:val="00710D62"/>
    <w:rsid w:val="00711722"/>
    <w:rsid w:val="007120C4"/>
    <w:rsid w:val="00712502"/>
    <w:rsid w:val="00712E1C"/>
    <w:rsid w:val="00717045"/>
    <w:rsid w:val="007176F1"/>
    <w:rsid w:val="0072036D"/>
    <w:rsid w:val="007237C8"/>
    <w:rsid w:val="00723DC0"/>
    <w:rsid w:val="00723F5B"/>
    <w:rsid w:val="0072421C"/>
    <w:rsid w:val="00725684"/>
    <w:rsid w:val="00725A7F"/>
    <w:rsid w:val="007260A5"/>
    <w:rsid w:val="00726DF9"/>
    <w:rsid w:val="0072770E"/>
    <w:rsid w:val="007327F1"/>
    <w:rsid w:val="00732B14"/>
    <w:rsid w:val="00732B7E"/>
    <w:rsid w:val="00733DE0"/>
    <w:rsid w:val="00734FF4"/>
    <w:rsid w:val="00735E07"/>
    <w:rsid w:val="00735F83"/>
    <w:rsid w:val="0074095E"/>
    <w:rsid w:val="0074176C"/>
    <w:rsid w:val="0074532E"/>
    <w:rsid w:val="007548C6"/>
    <w:rsid w:val="0075621B"/>
    <w:rsid w:val="00756C66"/>
    <w:rsid w:val="0075724A"/>
    <w:rsid w:val="00757752"/>
    <w:rsid w:val="007609FF"/>
    <w:rsid w:val="00761674"/>
    <w:rsid w:val="00762457"/>
    <w:rsid w:val="007624AC"/>
    <w:rsid w:val="00762C84"/>
    <w:rsid w:val="00764EE7"/>
    <w:rsid w:val="007659B7"/>
    <w:rsid w:val="00766A61"/>
    <w:rsid w:val="007673DF"/>
    <w:rsid w:val="007718F3"/>
    <w:rsid w:val="00771BB0"/>
    <w:rsid w:val="00774F29"/>
    <w:rsid w:val="007751FF"/>
    <w:rsid w:val="00776008"/>
    <w:rsid w:val="00777947"/>
    <w:rsid w:val="007803FF"/>
    <w:rsid w:val="0078201F"/>
    <w:rsid w:val="007862A4"/>
    <w:rsid w:val="00790D5F"/>
    <w:rsid w:val="007914FE"/>
    <w:rsid w:val="0079176C"/>
    <w:rsid w:val="00791B35"/>
    <w:rsid w:val="00791E48"/>
    <w:rsid w:val="007922F9"/>
    <w:rsid w:val="007946F9"/>
    <w:rsid w:val="00794FDA"/>
    <w:rsid w:val="00795D91"/>
    <w:rsid w:val="00796217"/>
    <w:rsid w:val="007979E3"/>
    <w:rsid w:val="007A136A"/>
    <w:rsid w:val="007A1A5F"/>
    <w:rsid w:val="007A2D17"/>
    <w:rsid w:val="007A53E7"/>
    <w:rsid w:val="007A5FC7"/>
    <w:rsid w:val="007B152E"/>
    <w:rsid w:val="007B2DB4"/>
    <w:rsid w:val="007B3327"/>
    <w:rsid w:val="007B4344"/>
    <w:rsid w:val="007B4CB7"/>
    <w:rsid w:val="007B52CE"/>
    <w:rsid w:val="007B5A3B"/>
    <w:rsid w:val="007B5E03"/>
    <w:rsid w:val="007B6073"/>
    <w:rsid w:val="007B73DF"/>
    <w:rsid w:val="007C052B"/>
    <w:rsid w:val="007C26DB"/>
    <w:rsid w:val="007C459B"/>
    <w:rsid w:val="007C5892"/>
    <w:rsid w:val="007D42A5"/>
    <w:rsid w:val="007D7F30"/>
    <w:rsid w:val="007E0954"/>
    <w:rsid w:val="007E0BF3"/>
    <w:rsid w:val="007E109B"/>
    <w:rsid w:val="007E112D"/>
    <w:rsid w:val="007E2F5E"/>
    <w:rsid w:val="007E46DC"/>
    <w:rsid w:val="007E514A"/>
    <w:rsid w:val="007E5510"/>
    <w:rsid w:val="007E7A60"/>
    <w:rsid w:val="007F1231"/>
    <w:rsid w:val="007F1A4F"/>
    <w:rsid w:val="007F32EE"/>
    <w:rsid w:val="007F42A5"/>
    <w:rsid w:val="007F4BB4"/>
    <w:rsid w:val="007F5498"/>
    <w:rsid w:val="007F54CF"/>
    <w:rsid w:val="007F58E1"/>
    <w:rsid w:val="007F6728"/>
    <w:rsid w:val="0080194F"/>
    <w:rsid w:val="00802BC4"/>
    <w:rsid w:val="00803E9B"/>
    <w:rsid w:val="00810346"/>
    <w:rsid w:val="00812018"/>
    <w:rsid w:val="00812226"/>
    <w:rsid w:val="008134F0"/>
    <w:rsid w:val="008146AC"/>
    <w:rsid w:val="0081487B"/>
    <w:rsid w:val="00820FE8"/>
    <w:rsid w:val="00830554"/>
    <w:rsid w:val="00830764"/>
    <w:rsid w:val="00832366"/>
    <w:rsid w:val="00833113"/>
    <w:rsid w:val="008348CA"/>
    <w:rsid w:val="00835BCD"/>
    <w:rsid w:val="00835E0B"/>
    <w:rsid w:val="00840082"/>
    <w:rsid w:val="0084027F"/>
    <w:rsid w:val="00841023"/>
    <w:rsid w:val="00841A90"/>
    <w:rsid w:val="008435E1"/>
    <w:rsid w:val="008453F2"/>
    <w:rsid w:val="00846321"/>
    <w:rsid w:val="00846823"/>
    <w:rsid w:val="00847B36"/>
    <w:rsid w:val="00850061"/>
    <w:rsid w:val="00852FF2"/>
    <w:rsid w:val="0085386B"/>
    <w:rsid w:val="00853AB0"/>
    <w:rsid w:val="008610E9"/>
    <w:rsid w:val="0086191D"/>
    <w:rsid w:val="00861C8F"/>
    <w:rsid w:val="0086389D"/>
    <w:rsid w:val="008652AB"/>
    <w:rsid w:val="0087101A"/>
    <w:rsid w:val="008713B5"/>
    <w:rsid w:val="00874DF5"/>
    <w:rsid w:val="00875F3B"/>
    <w:rsid w:val="00877DFC"/>
    <w:rsid w:val="00883BC0"/>
    <w:rsid w:val="00885583"/>
    <w:rsid w:val="00886845"/>
    <w:rsid w:val="00891B09"/>
    <w:rsid w:val="00891D6F"/>
    <w:rsid w:val="00896ABD"/>
    <w:rsid w:val="008A0734"/>
    <w:rsid w:val="008A3BC9"/>
    <w:rsid w:val="008A5AEF"/>
    <w:rsid w:val="008A5B16"/>
    <w:rsid w:val="008B0167"/>
    <w:rsid w:val="008B0DDA"/>
    <w:rsid w:val="008B0EB8"/>
    <w:rsid w:val="008B1A62"/>
    <w:rsid w:val="008B1E56"/>
    <w:rsid w:val="008B2A0E"/>
    <w:rsid w:val="008B2BBB"/>
    <w:rsid w:val="008B3726"/>
    <w:rsid w:val="008B3B4D"/>
    <w:rsid w:val="008B4B21"/>
    <w:rsid w:val="008B5E9B"/>
    <w:rsid w:val="008B6FC5"/>
    <w:rsid w:val="008B76FA"/>
    <w:rsid w:val="008C205D"/>
    <w:rsid w:val="008C2E18"/>
    <w:rsid w:val="008C3406"/>
    <w:rsid w:val="008C4BA5"/>
    <w:rsid w:val="008C4EDB"/>
    <w:rsid w:val="008C6B0A"/>
    <w:rsid w:val="008D0CED"/>
    <w:rsid w:val="008D33FA"/>
    <w:rsid w:val="008D4403"/>
    <w:rsid w:val="008D537C"/>
    <w:rsid w:val="008D5F21"/>
    <w:rsid w:val="008D6DE8"/>
    <w:rsid w:val="008D74B6"/>
    <w:rsid w:val="008D7656"/>
    <w:rsid w:val="008E1AAC"/>
    <w:rsid w:val="008E5DDD"/>
    <w:rsid w:val="008E7459"/>
    <w:rsid w:val="008F04F7"/>
    <w:rsid w:val="008F2F69"/>
    <w:rsid w:val="008F348C"/>
    <w:rsid w:val="008F41C0"/>
    <w:rsid w:val="008F5A69"/>
    <w:rsid w:val="008F6D12"/>
    <w:rsid w:val="008F71C1"/>
    <w:rsid w:val="009032EA"/>
    <w:rsid w:val="0090657C"/>
    <w:rsid w:val="00907E3C"/>
    <w:rsid w:val="009100F0"/>
    <w:rsid w:val="00910879"/>
    <w:rsid w:val="0091242F"/>
    <w:rsid w:val="00912DB6"/>
    <w:rsid w:val="00913C42"/>
    <w:rsid w:val="009140EC"/>
    <w:rsid w:val="00924538"/>
    <w:rsid w:val="009275AE"/>
    <w:rsid w:val="009277F0"/>
    <w:rsid w:val="00927EBF"/>
    <w:rsid w:val="00930D53"/>
    <w:rsid w:val="00930E44"/>
    <w:rsid w:val="00931FD8"/>
    <w:rsid w:val="009348B6"/>
    <w:rsid w:val="00936169"/>
    <w:rsid w:val="00936411"/>
    <w:rsid w:val="0093790A"/>
    <w:rsid w:val="00940D9F"/>
    <w:rsid w:val="00941148"/>
    <w:rsid w:val="00945002"/>
    <w:rsid w:val="00951D44"/>
    <w:rsid w:val="00952644"/>
    <w:rsid w:val="00952964"/>
    <w:rsid w:val="00952E73"/>
    <w:rsid w:val="00953A54"/>
    <w:rsid w:val="00953F24"/>
    <w:rsid w:val="00954794"/>
    <w:rsid w:val="00955E13"/>
    <w:rsid w:val="00955E70"/>
    <w:rsid w:val="0095706C"/>
    <w:rsid w:val="0095742C"/>
    <w:rsid w:val="00961A1B"/>
    <w:rsid w:val="00961A78"/>
    <w:rsid w:val="00962AA2"/>
    <w:rsid w:val="00963CA9"/>
    <w:rsid w:val="00964634"/>
    <w:rsid w:val="009648F3"/>
    <w:rsid w:val="009675F3"/>
    <w:rsid w:val="0096767A"/>
    <w:rsid w:val="009700AC"/>
    <w:rsid w:val="00970E9E"/>
    <w:rsid w:val="00971CEA"/>
    <w:rsid w:val="00971E0A"/>
    <w:rsid w:val="00972EB5"/>
    <w:rsid w:val="00973E8F"/>
    <w:rsid w:val="009750A8"/>
    <w:rsid w:val="00975566"/>
    <w:rsid w:val="0098011C"/>
    <w:rsid w:val="009836C1"/>
    <w:rsid w:val="00984C62"/>
    <w:rsid w:val="00985596"/>
    <w:rsid w:val="009855D9"/>
    <w:rsid w:val="00985905"/>
    <w:rsid w:val="009874DC"/>
    <w:rsid w:val="00990B38"/>
    <w:rsid w:val="00993ADC"/>
    <w:rsid w:val="00994A23"/>
    <w:rsid w:val="00994D70"/>
    <w:rsid w:val="00997CFB"/>
    <w:rsid w:val="009A3804"/>
    <w:rsid w:val="009A50DE"/>
    <w:rsid w:val="009A52C7"/>
    <w:rsid w:val="009A5B2D"/>
    <w:rsid w:val="009A6355"/>
    <w:rsid w:val="009A72E7"/>
    <w:rsid w:val="009B2E8E"/>
    <w:rsid w:val="009B2FF4"/>
    <w:rsid w:val="009B309C"/>
    <w:rsid w:val="009B4C05"/>
    <w:rsid w:val="009B4FEB"/>
    <w:rsid w:val="009C23AC"/>
    <w:rsid w:val="009C25F2"/>
    <w:rsid w:val="009C2936"/>
    <w:rsid w:val="009C52F3"/>
    <w:rsid w:val="009C6B95"/>
    <w:rsid w:val="009D0C15"/>
    <w:rsid w:val="009D0E72"/>
    <w:rsid w:val="009D1E2B"/>
    <w:rsid w:val="009D2021"/>
    <w:rsid w:val="009D6F6D"/>
    <w:rsid w:val="009E2684"/>
    <w:rsid w:val="009E44B8"/>
    <w:rsid w:val="009E666F"/>
    <w:rsid w:val="009E7524"/>
    <w:rsid w:val="009F18EE"/>
    <w:rsid w:val="009F5D41"/>
    <w:rsid w:val="009F6F91"/>
    <w:rsid w:val="009F7B32"/>
    <w:rsid w:val="00A0082D"/>
    <w:rsid w:val="00A01647"/>
    <w:rsid w:val="00A01FE1"/>
    <w:rsid w:val="00A026F6"/>
    <w:rsid w:val="00A03062"/>
    <w:rsid w:val="00A034D7"/>
    <w:rsid w:val="00A03961"/>
    <w:rsid w:val="00A0396D"/>
    <w:rsid w:val="00A04955"/>
    <w:rsid w:val="00A0743D"/>
    <w:rsid w:val="00A114A7"/>
    <w:rsid w:val="00A121F7"/>
    <w:rsid w:val="00A12841"/>
    <w:rsid w:val="00A14610"/>
    <w:rsid w:val="00A16F64"/>
    <w:rsid w:val="00A173CE"/>
    <w:rsid w:val="00A17BE6"/>
    <w:rsid w:val="00A20E16"/>
    <w:rsid w:val="00A220B9"/>
    <w:rsid w:val="00A23E75"/>
    <w:rsid w:val="00A246AA"/>
    <w:rsid w:val="00A2768D"/>
    <w:rsid w:val="00A301CA"/>
    <w:rsid w:val="00A31946"/>
    <w:rsid w:val="00A328F3"/>
    <w:rsid w:val="00A33ADA"/>
    <w:rsid w:val="00A34E43"/>
    <w:rsid w:val="00A34F0F"/>
    <w:rsid w:val="00A35BEA"/>
    <w:rsid w:val="00A36249"/>
    <w:rsid w:val="00A3748B"/>
    <w:rsid w:val="00A40295"/>
    <w:rsid w:val="00A4082C"/>
    <w:rsid w:val="00A412E3"/>
    <w:rsid w:val="00A420AD"/>
    <w:rsid w:val="00A43201"/>
    <w:rsid w:val="00A43225"/>
    <w:rsid w:val="00A4401B"/>
    <w:rsid w:val="00A4409C"/>
    <w:rsid w:val="00A446E8"/>
    <w:rsid w:val="00A448F7"/>
    <w:rsid w:val="00A460DF"/>
    <w:rsid w:val="00A46590"/>
    <w:rsid w:val="00A46CD1"/>
    <w:rsid w:val="00A477FD"/>
    <w:rsid w:val="00A502DC"/>
    <w:rsid w:val="00A5240B"/>
    <w:rsid w:val="00A52425"/>
    <w:rsid w:val="00A5257F"/>
    <w:rsid w:val="00A52F1A"/>
    <w:rsid w:val="00A53777"/>
    <w:rsid w:val="00A53DDD"/>
    <w:rsid w:val="00A55667"/>
    <w:rsid w:val="00A56667"/>
    <w:rsid w:val="00A57E76"/>
    <w:rsid w:val="00A66273"/>
    <w:rsid w:val="00A70063"/>
    <w:rsid w:val="00A722F1"/>
    <w:rsid w:val="00A72C36"/>
    <w:rsid w:val="00A74928"/>
    <w:rsid w:val="00A754E5"/>
    <w:rsid w:val="00A75A45"/>
    <w:rsid w:val="00A77D4A"/>
    <w:rsid w:val="00A80644"/>
    <w:rsid w:val="00A83803"/>
    <w:rsid w:val="00A90F8E"/>
    <w:rsid w:val="00A91213"/>
    <w:rsid w:val="00A9123F"/>
    <w:rsid w:val="00A91611"/>
    <w:rsid w:val="00A91911"/>
    <w:rsid w:val="00A9592A"/>
    <w:rsid w:val="00A95EC5"/>
    <w:rsid w:val="00AA1983"/>
    <w:rsid w:val="00AA34E9"/>
    <w:rsid w:val="00AA5B24"/>
    <w:rsid w:val="00AA6B6D"/>
    <w:rsid w:val="00AA6D13"/>
    <w:rsid w:val="00AA7100"/>
    <w:rsid w:val="00AB0071"/>
    <w:rsid w:val="00AB0B2D"/>
    <w:rsid w:val="00AB0D0E"/>
    <w:rsid w:val="00AB348B"/>
    <w:rsid w:val="00AB3E25"/>
    <w:rsid w:val="00AB4ECD"/>
    <w:rsid w:val="00AB52BC"/>
    <w:rsid w:val="00AB53B8"/>
    <w:rsid w:val="00AB5E8D"/>
    <w:rsid w:val="00AB7983"/>
    <w:rsid w:val="00AC140C"/>
    <w:rsid w:val="00AC181E"/>
    <w:rsid w:val="00AC211A"/>
    <w:rsid w:val="00AC2590"/>
    <w:rsid w:val="00AC37A2"/>
    <w:rsid w:val="00AC58D6"/>
    <w:rsid w:val="00AD0A7B"/>
    <w:rsid w:val="00AD166B"/>
    <w:rsid w:val="00AD23A2"/>
    <w:rsid w:val="00AD2884"/>
    <w:rsid w:val="00AD528C"/>
    <w:rsid w:val="00AD5710"/>
    <w:rsid w:val="00AE2BD2"/>
    <w:rsid w:val="00AE3E4E"/>
    <w:rsid w:val="00AE4954"/>
    <w:rsid w:val="00AE660E"/>
    <w:rsid w:val="00AE661D"/>
    <w:rsid w:val="00AE6E5F"/>
    <w:rsid w:val="00AF1A63"/>
    <w:rsid w:val="00AF2BA0"/>
    <w:rsid w:val="00AF3309"/>
    <w:rsid w:val="00AF33B7"/>
    <w:rsid w:val="00AF359A"/>
    <w:rsid w:val="00AF3F16"/>
    <w:rsid w:val="00AF439E"/>
    <w:rsid w:val="00AF5556"/>
    <w:rsid w:val="00AF55E9"/>
    <w:rsid w:val="00AF5FB9"/>
    <w:rsid w:val="00AF66D8"/>
    <w:rsid w:val="00AF7111"/>
    <w:rsid w:val="00AF7A3D"/>
    <w:rsid w:val="00B0027B"/>
    <w:rsid w:val="00B02096"/>
    <w:rsid w:val="00B0263A"/>
    <w:rsid w:val="00B02B1A"/>
    <w:rsid w:val="00B02BAE"/>
    <w:rsid w:val="00B04094"/>
    <w:rsid w:val="00B06040"/>
    <w:rsid w:val="00B0775F"/>
    <w:rsid w:val="00B07FB6"/>
    <w:rsid w:val="00B122D4"/>
    <w:rsid w:val="00B12D25"/>
    <w:rsid w:val="00B1389B"/>
    <w:rsid w:val="00B14760"/>
    <w:rsid w:val="00B16042"/>
    <w:rsid w:val="00B1684A"/>
    <w:rsid w:val="00B16BD9"/>
    <w:rsid w:val="00B173BB"/>
    <w:rsid w:val="00B175E8"/>
    <w:rsid w:val="00B20539"/>
    <w:rsid w:val="00B206DC"/>
    <w:rsid w:val="00B22236"/>
    <w:rsid w:val="00B23AD5"/>
    <w:rsid w:val="00B23D5B"/>
    <w:rsid w:val="00B25866"/>
    <w:rsid w:val="00B26760"/>
    <w:rsid w:val="00B3138A"/>
    <w:rsid w:val="00B32931"/>
    <w:rsid w:val="00B32F5D"/>
    <w:rsid w:val="00B35A66"/>
    <w:rsid w:val="00B40914"/>
    <w:rsid w:val="00B40C8F"/>
    <w:rsid w:val="00B41211"/>
    <w:rsid w:val="00B41917"/>
    <w:rsid w:val="00B55663"/>
    <w:rsid w:val="00B5637E"/>
    <w:rsid w:val="00B5662D"/>
    <w:rsid w:val="00B56AB5"/>
    <w:rsid w:val="00B57577"/>
    <w:rsid w:val="00B60FBE"/>
    <w:rsid w:val="00B6111B"/>
    <w:rsid w:val="00B62A96"/>
    <w:rsid w:val="00B64D11"/>
    <w:rsid w:val="00B67656"/>
    <w:rsid w:val="00B67AF1"/>
    <w:rsid w:val="00B72C7B"/>
    <w:rsid w:val="00B73050"/>
    <w:rsid w:val="00B7437F"/>
    <w:rsid w:val="00B74BB2"/>
    <w:rsid w:val="00B75552"/>
    <w:rsid w:val="00B7790A"/>
    <w:rsid w:val="00B82883"/>
    <w:rsid w:val="00B83152"/>
    <w:rsid w:val="00B836AD"/>
    <w:rsid w:val="00B8460F"/>
    <w:rsid w:val="00B84AA4"/>
    <w:rsid w:val="00B852F4"/>
    <w:rsid w:val="00B85BB5"/>
    <w:rsid w:val="00B867E6"/>
    <w:rsid w:val="00B87E26"/>
    <w:rsid w:val="00B90565"/>
    <w:rsid w:val="00B9178E"/>
    <w:rsid w:val="00B949F0"/>
    <w:rsid w:val="00B951DF"/>
    <w:rsid w:val="00BA0FD0"/>
    <w:rsid w:val="00BA20C1"/>
    <w:rsid w:val="00BA24FE"/>
    <w:rsid w:val="00BA4038"/>
    <w:rsid w:val="00BB104A"/>
    <w:rsid w:val="00BB109A"/>
    <w:rsid w:val="00BB2E35"/>
    <w:rsid w:val="00BB3131"/>
    <w:rsid w:val="00BB77E3"/>
    <w:rsid w:val="00BC0559"/>
    <w:rsid w:val="00BC2738"/>
    <w:rsid w:val="00BC393A"/>
    <w:rsid w:val="00BC3946"/>
    <w:rsid w:val="00BC557D"/>
    <w:rsid w:val="00BC60E6"/>
    <w:rsid w:val="00BC7016"/>
    <w:rsid w:val="00BD0848"/>
    <w:rsid w:val="00BD25DC"/>
    <w:rsid w:val="00BD6D97"/>
    <w:rsid w:val="00BD7160"/>
    <w:rsid w:val="00BD7A11"/>
    <w:rsid w:val="00BE0F26"/>
    <w:rsid w:val="00BE1B79"/>
    <w:rsid w:val="00BE1F91"/>
    <w:rsid w:val="00BE23BD"/>
    <w:rsid w:val="00BE29CC"/>
    <w:rsid w:val="00BE63BF"/>
    <w:rsid w:val="00BE657B"/>
    <w:rsid w:val="00BE7C5C"/>
    <w:rsid w:val="00BE7D79"/>
    <w:rsid w:val="00BF10CC"/>
    <w:rsid w:val="00BF3012"/>
    <w:rsid w:val="00BF39CB"/>
    <w:rsid w:val="00BF3C79"/>
    <w:rsid w:val="00BF4A35"/>
    <w:rsid w:val="00BF5C0C"/>
    <w:rsid w:val="00BF60E5"/>
    <w:rsid w:val="00BF7013"/>
    <w:rsid w:val="00BF7C71"/>
    <w:rsid w:val="00C0012C"/>
    <w:rsid w:val="00C00191"/>
    <w:rsid w:val="00C0132E"/>
    <w:rsid w:val="00C02813"/>
    <w:rsid w:val="00C03268"/>
    <w:rsid w:val="00C0568B"/>
    <w:rsid w:val="00C05CA6"/>
    <w:rsid w:val="00C067BB"/>
    <w:rsid w:val="00C067FF"/>
    <w:rsid w:val="00C068D0"/>
    <w:rsid w:val="00C07BF3"/>
    <w:rsid w:val="00C07C84"/>
    <w:rsid w:val="00C13464"/>
    <w:rsid w:val="00C136CC"/>
    <w:rsid w:val="00C16463"/>
    <w:rsid w:val="00C169C7"/>
    <w:rsid w:val="00C16A80"/>
    <w:rsid w:val="00C174F1"/>
    <w:rsid w:val="00C20B60"/>
    <w:rsid w:val="00C20D91"/>
    <w:rsid w:val="00C23184"/>
    <w:rsid w:val="00C26D99"/>
    <w:rsid w:val="00C302CF"/>
    <w:rsid w:val="00C31AB4"/>
    <w:rsid w:val="00C31AF8"/>
    <w:rsid w:val="00C323F3"/>
    <w:rsid w:val="00C32FB9"/>
    <w:rsid w:val="00C33072"/>
    <w:rsid w:val="00C3410E"/>
    <w:rsid w:val="00C342CA"/>
    <w:rsid w:val="00C34D64"/>
    <w:rsid w:val="00C3637F"/>
    <w:rsid w:val="00C367ED"/>
    <w:rsid w:val="00C37638"/>
    <w:rsid w:val="00C41EAF"/>
    <w:rsid w:val="00C42109"/>
    <w:rsid w:val="00C42DE5"/>
    <w:rsid w:val="00C446C5"/>
    <w:rsid w:val="00C44E9F"/>
    <w:rsid w:val="00C46198"/>
    <w:rsid w:val="00C4671B"/>
    <w:rsid w:val="00C50611"/>
    <w:rsid w:val="00C51CED"/>
    <w:rsid w:val="00C5410F"/>
    <w:rsid w:val="00C542FF"/>
    <w:rsid w:val="00C55B60"/>
    <w:rsid w:val="00C56C5B"/>
    <w:rsid w:val="00C60C7C"/>
    <w:rsid w:val="00C62385"/>
    <w:rsid w:val="00C6397B"/>
    <w:rsid w:val="00C63E79"/>
    <w:rsid w:val="00C63FEC"/>
    <w:rsid w:val="00C64C0E"/>
    <w:rsid w:val="00C65029"/>
    <w:rsid w:val="00C66C14"/>
    <w:rsid w:val="00C67F31"/>
    <w:rsid w:val="00C72FB2"/>
    <w:rsid w:val="00C74132"/>
    <w:rsid w:val="00C74DC2"/>
    <w:rsid w:val="00C77A57"/>
    <w:rsid w:val="00C77D9E"/>
    <w:rsid w:val="00C806D1"/>
    <w:rsid w:val="00C80733"/>
    <w:rsid w:val="00C84B53"/>
    <w:rsid w:val="00C85822"/>
    <w:rsid w:val="00C859A5"/>
    <w:rsid w:val="00C85A4A"/>
    <w:rsid w:val="00C8641F"/>
    <w:rsid w:val="00C8712C"/>
    <w:rsid w:val="00C90ADE"/>
    <w:rsid w:val="00C90B7F"/>
    <w:rsid w:val="00C91E2C"/>
    <w:rsid w:val="00C92BA7"/>
    <w:rsid w:val="00C9468E"/>
    <w:rsid w:val="00C950BA"/>
    <w:rsid w:val="00C97257"/>
    <w:rsid w:val="00CA092E"/>
    <w:rsid w:val="00CA12C3"/>
    <w:rsid w:val="00CA2D46"/>
    <w:rsid w:val="00CA3742"/>
    <w:rsid w:val="00CA4E71"/>
    <w:rsid w:val="00CA7828"/>
    <w:rsid w:val="00CB084F"/>
    <w:rsid w:val="00CB0CB4"/>
    <w:rsid w:val="00CB17E4"/>
    <w:rsid w:val="00CB33E3"/>
    <w:rsid w:val="00CB65C5"/>
    <w:rsid w:val="00CC0724"/>
    <w:rsid w:val="00CC0C4D"/>
    <w:rsid w:val="00CC0CCD"/>
    <w:rsid w:val="00CC35AA"/>
    <w:rsid w:val="00CC3BCF"/>
    <w:rsid w:val="00CC3D2C"/>
    <w:rsid w:val="00CC4643"/>
    <w:rsid w:val="00CC539B"/>
    <w:rsid w:val="00CC5F95"/>
    <w:rsid w:val="00CC6FE4"/>
    <w:rsid w:val="00CD24ED"/>
    <w:rsid w:val="00CD2954"/>
    <w:rsid w:val="00CD458E"/>
    <w:rsid w:val="00CD4820"/>
    <w:rsid w:val="00CD490B"/>
    <w:rsid w:val="00CD4936"/>
    <w:rsid w:val="00CD4F92"/>
    <w:rsid w:val="00CD5C8E"/>
    <w:rsid w:val="00CD655E"/>
    <w:rsid w:val="00CD7AF2"/>
    <w:rsid w:val="00CE06E5"/>
    <w:rsid w:val="00CE1A16"/>
    <w:rsid w:val="00CE2274"/>
    <w:rsid w:val="00CF0643"/>
    <w:rsid w:val="00CF09F0"/>
    <w:rsid w:val="00CF2D99"/>
    <w:rsid w:val="00CF4D42"/>
    <w:rsid w:val="00CF585A"/>
    <w:rsid w:val="00CF59A2"/>
    <w:rsid w:val="00CF6352"/>
    <w:rsid w:val="00D01C54"/>
    <w:rsid w:val="00D02B4A"/>
    <w:rsid w:val="00D0495A"/>
    <w:rsid w:val="00D07449"/>
    <w:rsid w:val="00D079D9"/>
    <w:rsid w:val="00D12B7C"/>
    <w:rsid w:val="00D12DEE"/>
    <w:rsid w:val="00D1552C"/>
    <w:rsid w:val="00D15824"/>
    <w:rsid w:val="00D160B0"/>
    <w:rsid w:val="00D16EFA"/>
    <w:rsid w:val="00D22E5F"/>
    <w:rsid w:val="00D23019"/>
    <w:rsid w:val="00D24FC9"/>
    <w:rsid w:val="00D25F9D"/>
    <w:rsid w:val="00D2634D"/>
    <w:rsid w:val="00D27E59"/>
    <w:rsid w:val="00D27EE9"/>
    <w:rsid w:val="00D31B71"/>
    <w:rsid w:val="00D32168"/>
    <w:rsid w:val="00D32584"/>
    <w:rsid w:val="00D345BF"/>
    <w:rsid w:val="00D34B30"/>
    <w:rsid w:val="00D36F12"/>
    <w:rsid w:val="00D373D4"/>
    <w:rsid w:val="00D37D2B"/>
    <w:rsid w:val="00D41081"/>
    <w:rsid w:val="00D436C6"/>
    <w:rsid w:val="00D43C62"/>
    <w:rsid w:val="00D44991"/>
    <w:rsid w:val="00D474B7"/>
    <w:rsid w:val="00D503E5"/>
    <w:rsid w:val="00D52602"/>
    <w:rsid w:val="00D53075"/>
    <w:rsid w:val="00D55278"/>
    <w:rsid w:val="00D5742B"/>
    <w:rsid w:val="00D6158A"/>
    <w:rsid w:val="00D6404B"/>
    <w:rsid w:val="00D641DD"/>
    <w:rsid w:val="00D6553D"/>
    <w:rsid w:val="00D6648C"/>
    <w:rsid w:val="00D66582"/>
    <w:rsid w:val="00D66CA3"/>
    <w:rsid w:val="00D66E1E"/>
    <w:rsid w:val="00D671DB"/>
    <w:rsid w:val="00D67761"/>
    <w:rsid w:val="00D6787A"/>
    <w:rsid w:val="00D71833"/>
    <w:rsid w:val="00D72647"/>
    <w:rsid w:val="00D756BB"/>
    <w:rsid w:val="00D77DC6"/>
    <w:rsid w:val="00D814A8"/>
    <w:rsid w:val="00D816FB"/>
    <w:rsid w:val="00D84320"/>
    <w:rsid w:val="00D8625E"/>
    <w:rsid w:val="00D87EB2"/>
    <w:rsid w:val="00D9279E"/>
    <w:rsid w:val="00D929EC"/>
    <w:rsid w:val="00D92C5B"/>
    <w:rsid w:val="00D932B9"/>
    <w:rsid w:val="00D93A37"/>
    <w:rsid w:val="00D94177"/>
    <w:rsid w:val="00D94257"/>
    <w:rsid w:val="00D94478"/>
    <w:rsid w:val="00D95742"/>
    <w:rsid w:val="00D96A0A"/>
    <w:rsid w:val="00D96B34"/>
    <w:rsid w:val="00D96D5A"/>
    <w:rsid w:val="00D971F1"/>
    <w:rsid w:val="00D97903"/>
    <w:rsid w:val="00DA06A5"/>
    <w:rsid w:val="00DA2529"/>
    <w:rsid w:val="00DA2551"/>
    <w:rsid w:val="00DA42EC"/>
    <w:rsid w:val="00DA4757"/>
    <w:rsid w:val="00DA7361"/>
    <w:rsid w:val="00DB09F1"/>
    <w:rsid w:val="00DB11E6"/>
    <w:rsid w:val="00DB450D"/>
    <w:rsid w:val="00DB4E7C"/>
    <w:rsid w:val="00DB5377"/>
    <w:rsid w:val="00DB53EF"/>
    <w:rsid w:val="00DB676C"/>
    <w:rsid w:val="00DB6FA5"/>
    <w:rsid w:val="00DC390F"/>
    <w:rsid w:val="00DC5FFF"/>
    <w:rsid w:val="00DC781A"/>
    <w:rsid w:val="00DC7C42"/>
    <w:rsid w:val="00DC7CAF"/>
    <w:rsid w:val="00DC7EA6"/>
    <w:rsid w:val="00DD1C0B"/>
    <w:rsid w:val="00DD4117"/>
    <w:rsid w:val="00DD58FE"/>
    <w:rsid w:val="00DD6367"/>
    <w:rsid w:val="00DE06C7"/>
    <w:rsid w:val="00DE48FD"/>
    <w:rsid w:val="00DE4EDC"/>
    <w:rsid w:val="00DE5662"/>
    <w:rsid w:val="00DE642D"/>
    <w:rsid w:val="00DE69B9"/>
    <w:rsid w:val="00DE78A7"/>
    <w:rsid w:val="00DF0E0C"/>
    <w:rsid w:val="00DF139E"/>
    <w:rsid w:val="00DF23FF"/>
    <w:rsid w:val="00DF3544"/>
    <w:rsid w:val="00DF6E22"/>
    <w:rsid w:val="00E0108B"/>
    <w:rsid w:val="00E01566"/>
    <w:rsid w:val="00E01C5C"/>
    <w:rsid w:val="00E02799"/>
    <w:rsid w:val="00E02E2D"/>
    <w:rsid w:val="00E041C7"/>
    <w:rsid w:val="00E04575"/>
    <w:rsid w:val="00E06416"/>
    <w:rsid w:val="00E13DD8"/>
    <w:rsid w:val="00E15440"/>
    <w:rsid w:val="00E22CCE"/>
    <w:rsid w:val="00E22E8C"/>
    <w:rsid w:val="00E251E2"/>
    <w:rsid w:val="00E25C94"/>
    <w:rsid w:val="00E26B98"/>
    <w:rsid w:val="00E313A6"/>
    <w:rsid w:val="00E31D5C"/>
    <w:rsid w:val="00E32878"/>
    <w:rsid w:val="00E34572"/>
    <w:rsid w:val="00E34DDD"/>
    <w:rsid w:val="00E35BDB"/>
    <w:rsid w:val="00E37791"/>
    <w:rsid w:val="00E41EB8"/>
    <w:rsid w:val="00E43086"/>
    <w:rsid w:val="00E43A61"/>
    <w:rsid w:val="00E44577"/>
    <w:rsid w:val="00E46785"/>
    <w:rsid w:val="00E50657"/>
    <w:rsid w:val="00E50A56"/>
    <w:rsid w:val="00E539E1"/>
    <w:rsid w:val="00E55EC4"/>
    <w:rsid w:val="00E56F10"/>
    <w:rsid w:val="00E60CB1"/>
    <w:rsid w:val="00E63B45"/>
    <w:rsid w:val="00E63BEF"/>
    <w:rsid w:val="00E6461C"/>
    <w:rsid w:val="00E7055B"/>
    <w:rsid w:val="00E722CC"/>
    <w:rsid w:val="00E722F6"/>
    <w:rsid w:val="00E727E5"/>
    <w:rsid w:val="00E728BB"/>
    <w:rsid w:val="00E72CDE"/>
    <w:rsid w:val="00E75033"/>
    <w:rsid w:val="00E75281"/>
    <w:rsid w:val="00E758CC"/>
    <w:rsid w:val="00E76BDB"/>
    <w:rsid w:val="00E81766"/>
    <w:rsid w:val="00E83482"/>
    <w:rsid w:val="00E84BA4"/>
    <w:rsid w:val="00E85761"/>
    <w:rsid w:val="00E86A93"/>
    <w:rsid w:val="00E90E92"/>
    <w:rsid w:val="00E94913"/>
    <w:rsid w:val="00E95C26"/>
    <w:rsid w:val="00E96C74"/>
    <w:rsid w:val="00EA2D81"/>
    <w:rsid w:val="00EA3093"/>
    <w:rsid w:val="00EA53B5"/>
    <w:rsid w:val="00EA53D7"/>
    <w:rsid w:val="00EB0471"/>
    <w:rsid w:val="00EB1712"/>
    <w:rsid w:val="00EB1F0B"/>
    <w:rsid w:val="00EB2D9E"/>
    <w:rsid w:val="00EB3CE5"/>
    <w:rsid w:val="00EB7443"/>
    <w:rsid w:val="00EB7EAF"/>
    <w:rsid w:val="00EC119A"/>
    <w:rsid w:val="00EC1643"/>
    <w:rsid w:val="00EC29BC"/>
    <w:rsid w:val="00EC2B1A"/>
    <w:rsid w:val="00EC2DC7"/>
    <w:rsid w:val="00EC5C86"/>
    <w:rsid w:val="00EC6128"/>
    <w:rsid w:val="00EC7130"/>
    <w:rsid w:val="00EC7BD1"/>
    <w:rsid w:val="00ED1058"/>
    <w:rsid w:val="00ED1CF1"/>
    <w:rsid w:val="00ED296D"/>
    <w:rsid w:val="00ED3BB0"/>
    <w:rsid w:val="00ED5D85"/>
    <w:rsid w:val="00EE0CC2"/>
    <w:rsid w:val="00EE1678"/>
    <w:rsid w:val="00EE3845"/>
    <w:rsid w:val="00EE7B48"/>
    <w:rsid w:val="00EF0B0B"/>
    <w:rsid w:val="00EF0DB1"/>
    <w:rsid w:val="00EF1FA4"/>
    <w:rsid w:val="00EF3C51"/>
    <w:rsid w:val="00EF6211"/>
    <w:rsid w:val="00EF7D13"/>
    <w:rsid w:val="00EF7D75"/>
    <w:rsid w:val="00F02AF0"/>
    <w:rsid w:val="00F041F0"/>
    <w:rsid w:val="00F046E8"/>
    <w:rsid w:val="00F04A11"/>
    <w:rsid w:val="00F06050"/>
    <w:rsid w:val="00F10B1F"/>
    <w:rsid w:val="00F141DD"/>
    <w:rsid w:val="00F169F7"/>
    <w:rsid w:val="00F16FEB"/>
    <w:rsid w:val="00F2049C"/>
    <w:rsid w:val="00F20700"/>
    <w:rsid w:val="00F20FE0"/>
    <w:rsid w:val="00F21F94"/>
    <w:rsid w:val="00F22299"/>
    <w:rsid w:val="00F2319A"/>
    <w:rsid w:val="00F242CA"/>
    <w:rsid w:val="00F257CE"/>
    <w:rsid w:val="00F25C78"/>
    <w:rsid w:val="00F2649B"/>
    <w:rsid w:val="00F2685D"/>
    <w:rsid w:val="00F27839"/>
    <w:rsid w:val="00F30CA2"/>
    <w:rsid w:val="00F31792"/>
    <w:rsid w:val="00F31D31"/>
    <w:rsid w:val="00F32E21"/>
    <w:rsid w:val="00F33603"/>
    <w:rsid w:val="00F35A23"/>
    <w:rsid w:val="00F35DB2"/>
    <w:rsid w:val="00F404F8"/>
    <w:rsid w:val="00F40D09"/>
    <w:rsid w:val="00F456E7"/>
    <w:rsid w:val="00F470FF"/>
    <w:rsid w:val="00F53AFD"/>
    <w:rsid w:val="00F5493F"/>
    <w:rsid w:val="00F554A8"/>
    <w:rsid w:val="00F56978"/>
    <w:rsid w:val="00F606A2"/>
    <w:rsid w:val="00F60CAE"/>
    <w:rsid w:val="00F6190A"/>
    <w:rsid w:val="00F62597"/>
    <w:rsid w:val="00F6415D"/>
    <w:rsid w:val="00F64F2E"/>
    <w:rsid w:val="00F67D11"/>
    <w:rsid w:val="00F67ECE"/>
    <w:rsid w:val="00F74339"/>
    <w:rsid w:val="00F8259C"/>
    <w:rsid w:val="00F82BCD"/>
    <w:rsid w:val="00F85236"/>
    <w:rsid w:val="00F85BC1"/>
    <w:rsid w:val="00F87DFB"/>
    <w:rsid w:val="00F910BF"/>
    <w:rsid w:val="00F91F82"/>
    <w:rsid w:val="00F92616"/>
    <w:rsid w:val="00F9700C"/>
    <w:rsid w:val="00FA0D09"/>
    <w:rsid w:val="00FA28D2"/>
    <w:rsid w:val="00FA4365"/>
    <w:rsid w:val="00FA5CF9"/>
    <w:rsid w:val="00FA6B36"/>
    <w:rsid w:val="00FB739E"/>
    <w:rsid w:val="00FB7C2B"/>
    <w:rsid w:val="00FC10C9"/>
    <w:rsid w:val="00FC6A75"/>
    <w:rsid w:val="00FD14A8"/>
    <w:rsid w:val="00FD1B3C"/>
    <w:rsid w:val="00FD2290"/>
    <w:rsid w:val="00FD39FD"/>
    <w:rsid w:val="00FD404D"/>
    <w:rsid w:val="00FD43C3"/>
    <w:rsid w:val="00FD469B"/>
    <w:rsid w:val="00FE02D8"/>
    <w:rsid w:val="00FE1685"/>
    <w:rsid w:val="00FE1F97"/>
    <w:rsid w:val="00FE2903"/>
    <w:rsid w:val="00FE2926"/>
    <w:rsid w:val="00FE2C7E"/>
    <w:rsid w:val="00FE3600"/>
    <w:rsid w:val="00FE51F6"/>
    <w:rsid w:val="00FE5AF6"/>
    <w:rsid w:val="00FF0322"/>
    <w:rsid w:val="00FF129F"/>
    <w:rsid w:val="00FF160F"/>
    <w:rsid w:val="00FF2A90"/>
    <w:rsid w:val="00FF401A"/>
    <w:rsid w:val="00FF4F17"/>
    <w:rsid w:val="00FF5629"/>
    <w:rsid w:val="00FF5A03"/>
    <w:rsid w:val="00FF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qFormat/>
    <w:rsid w:val="00C8712C"/>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rsid w:val="00B7437F"/>
    <w:rPr>
      <w:rFonts w:ascii="Times New Roman" w:eastAsia="宋体" w:hAnsi="Times New Roman" w:cs="Arial"/>
      <w:color w:val="auto"/>
      <w:kern w:val="2"/>
      <w:lang w:val="en-US" w:eastAsia="zh-CN" w:bidi="ar-SA"/>
    </w:rPr>
  </w:style>
  <w:style w:type="character" w:styleId="a6">
    <w:name w:val="page number"/>
    <w:rsid w:val="00B7437F"/>
    <w:rPr>
      <w:rFonts w:ascii="Times New Roman" w:eastAsia="宋体" w:hAnsi="Times New Roman" w:cs="Arial"/>
      <w:color w:val="auto"/>
      <w:kern w:val="2"/>
      <w:lang w:val="en-US" w:eastAsia="zh-CN" w:bidi="ar-SA"/>
    </w:rPr>
  </w:style>
  <w:style w:type="paragraph" w:styleId="a7">
    <w:name w:val="header"/>
    <w:basedOn w:val="a0"/>
    <w:pPr>
      <w:pBdr>
        <w:bottom w:val="single" w:sz="6" w:space="1" w:color="auto"/>
      </w:pBdr>
      <w:tabs>
        <w:tab w:val="center" w:pos="4320"/>
        <w:tab w:val="right" w:pos="8640"/>
      </w:tabs>
      <w:snapToGrid w:val="0"/>
      <w:jc w:val="center"/>
    </w:pPr>
    <w:rPr>
      <w:sz w:val="18"/>
      <w:szCs w:val="18"/>
    </w:rPr>
  </w:style>
  <w:style w:type="paragraph" w:styleId="a8">
    <w:name w:val="Body Text Indent"/>
    <w:basedOn w:val="a0"/>
    <w:pPr>
      <w:suppressAutoHyphens/>
      <w:adjustRightInd w:val="0"/>
      <w:spacing w:line="480" w:lineRule="atLeast"/>
      <w:ind w:firstLine="567"/>
    </w:pPr>
    <w:rPr>
      <w:rFonts w:ascii="楷体_GB2312" w:eastAsia="楷体_GB2312" w:hint="eastAsia"/>
      <w:color w:val="000000"/>
      <w:kern w:val="0"/>
      <w:sz w:val="30"/>
      <w:szCs w:val="20"/>
    </w:rPr>
  </w:style>
  <w:style w:type="paragraph" w:styleId="a9">
    <w:name w:val="footer"/>
    <w:basedOn w:val="a0"/>
    <w:pPr>
      <w:tabs>
        <w:tab w:val="center" w:pos="4153"/>
        <w:tab w:val="right" w:pos="8306"/>
      </w:tabs>
      <w:adjustRightInd w:val="0"/>
      <w:spacing w:line="240" w:lineRule="atLeast"/>
      <w:jc w:val="left"/>
    </w:pPr>
    <w:rPr>
      <w:kern w:val="0"/>
      <w:sz w:val="18"/>
      <w:szCs w:val="20"/>
    </w:rPr>
  </w:style>
  <w:style w:type="paragraph" w:styleId="20">
    <w:name w:val="Body Text 2"/>
    <w:basedOn w:val="a0"/>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pPr>
      <w:widowControl/>
      <w:overflowPunct w:val="0"/>
      <w:autoSpaceDE w:val="0"/>
      <w:autoSpaceDN w:val="0"/>
      <w:adjustRightInd w:val="0"/>
      <w:spacing w:after="120"/>
      <w:jc w:val="left"/>
    </w:pPr>
    <w:rPr>
      <w:kern w:val="0"/>
      <w:sz w:val="16"/>
      <w:szCs w:val="20"/>
    </w:rPr>
  </w:style>
  <w:style w:type="paragraph" w:styleId="aa">
    <w:name w:val="Body Text"/>
    <w:basedOn w:val="a0"/>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1">
    <w:name w:val="Body Text Indent 2"/>
    <w:basedOn w:val="a0"/>
    <w:pPr>
      <w:adjustRightInd w:val="0"/>
      <w:spacing w:line="480" w:lineRule="atLeast"/>
      <w:ind w:firstLine="567"/>
      <w:textAlignment w:val="baseline"/>
    </w:pPr>
    <w:rPr>
      <w:rFonts w:eastAsia="楷体_GB2312"/>
      <w:spacing w:val="6"/>
      <w:kern w:val="0"/>
      <w:sz w:val="30"/>
      <w:szCs w:val="20"/>
    </w:rPr>
  </w:style>
  <w:style w:type="character" w:styleId="ac">
    <w:name w:val="Hyperlink"/>
    <w:rPr>
      <w:rFonts w:ascii="Arial" w:eastAsia="宋体" w:hAnsi="Arial" w:cs="Arial" w:hint="default"/>
      <w:b w:val="0"/>
      <w:bCs w:val="0"/>
      <w:color w:val="0000FF"/>
      <w:kern w:val="2"/>
      <w:sz w:val="15"/>
      <w:szCs w:val="15"/>
      <w:u w:val="single"/>
      <w:lang w:val="en-US" w:eastAsia="zh-CN" w:bidi="ar-SA"/>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styleId="ae">
    <w:name w:val="FollowedHyperlink"/>
    <w:rPr>
      <w:rFonts w:ascii="Arial" w:eastAsia="宋体" w:hAnsi="Arial" w:cs="Arial"/>
      <w:color w:val="800080"/>
      <w:kern w:val="2"/>
      <w:u w:val="single"/>
      <w:lang w:val="en-US" w:eastAsia="zh-CN" w:bidi="ar-SA"/>
    </w:rPr>
  </w:style>
  <w:style w:type="paragraph" w:styleId="30">
    <w:name w:val="Body Text Indent 3"/>
    <w:basedOn w:val="a0"/>
    <w:pPr>
      <w:spacing w:line="480" w:lineRule="atLeast"/>
      <w:ind w:firstLineChars="200" w:firstLine="624"/>
    </w:pPr>
    <w:rPr>
      <w:rFonts w:eastAsia="楷体_GB2312"/>
      <w:spacing w:val="6"/>
      <w:kern w:val="0"/>
      <w:sz w:val="30"/>
      <w:szCs w:val="20"/>
    </w:rPr>
  </w:style>
  <w:style w:type="paragraph" w:styleId="af">
    <w:name w:val="Document Map"/>
    <w:basedOn w:val="a0"/>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0">
    <w:name w:val="annotation text"/>
    <w:basedOn w:val="a0"/>
    <w:semiHidden/>
    <w:pPr>
      <w:widowControl/>
      <w:overflowPunct w:val="0"/>
      <w:autoSpaceDE w:val="0"/>
      <w:autoSpaceDN w:val="0"/>
      <w:adjustRightInd w:val="0"/>
      <w:jc w:val="left"/>
      <w:textAlignment w:val="baseline"/>
    </w:pPr>
    <w:rPr>
      <w:kern w:val="0"/>
      <w:sz w:val="20"/>
      <w:szCs w:val="20"/>
    </w:rPr>
  </w:style>
  <w:style w:type="character" w:styleId="af1">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2">
    <w:name w:val="Body Text First Indent"/>
    <w:basedOn w:val="aa"/>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10"/>
      </w:numPr>
      <w:overflowPunct w:val="0"/>
      <w:autoSpaceDE w:val="0"/>
      <w:autoSpaceDN w:val="0"/>
      <w:adjustRightInd w:val="0"/>
      <w:ind w:firstLineChars="0" w:firstLine="0"/>
      <w:jc w:val="left"/>
      <w:textAlignment w:val="baseline"/>
    </w:pPr>
    <w:rPr>
      <w:kern w:val="0"/>
      <w:sz w:val="20"/>
      <w:szCs w:val="20"/>
    </w:rPr>
  </w:style>
  <w:style w:type="paragraph" w:styleId="af3">
    <w:name w:val="annotation subject"/>
    <w:basedOn w:val="af0"/>
    <w:next w:val="af0"/>
    <w:semiHidden/>
    <w:rsid w:val="00D43C62"/>
    <w:pPr>
      <w:widowControl w:val="0"/>
      <w:overflowPunct/>
      <w:autoSpaceDE/>
      <w:autoSpaceDN/>
      <w:adjustRightInd/>
      <w:textAlignment w:val="auto"/>
    </w:pPr>
    <w:rPr>
      <w:b/>
      <w:bCs/>
      <w:kern w:val="2"/>
      <w:sz w:val="21"/>
      <w:szCs w:val="24"/>
    </w:rPr>
  </w:style>
  <w:style w:type="paragraph" w:styleId="af4">
    <w:name w:val="Balloon Text"/>
    <w:basedOn w:val="a0"/>
    <w:semiHidden/>
    <w:rsid w:val="00D43C62"/>
    <w:rPr>
      <w:sz w:val="18"/>
      <w:szCs w:val="18"/>
    </w:rPr>
  </w:style>
  <w:style w:type="paragraph" w:styleId="HTML">
    <w:name w:val="HTML Preformatted"/>
    <w:basedOn w:val="a0"/>
    <w:rsid w:val="00C36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eader21">
    <w:name w:val="header21"/>
    <w:rsid w:val="00313658"/>
    <w:rPr>
      <w:rFonts w:ascii="Arial" w:eastAsia="宋体" w:hAnsi="Arial" w:cs="Arial"/>
      <w:b/>
      <w:bCs/>
      <w:color w:val="0000FF"/>
      <w:kern w:val="2"/>
      <w:lang w:val="en-US" w:eastAsia="zh-CN" w:bidi="ar-SA"/>
    </w:rPr>
  </w:style>
  <w:style w:type="paragraph" w:customStyle="1" w:styleId="Char2CharCharCharCharCharCharCharCharCharCharCharCharCharCharCharChar">
    <w:name w:val="Char2 Char Char Char Char Char Char Char Char Char Char Char Char Char Char Char Char"/>
    <w:semiHidden/>
    <w:rsid w:val="009A52C7"/>
    <w:pPr>
      <w:keepNext/>
      <w:numPr>
        <w:numId w:val="24"/>
      </w:numPr>
      <w:autoSpaceDE w:val="0"/>
      <w:autoSpaceDN w:val="0"/>
      <w:adjustRightInd w:val="0"/>
      <w:spacing w:before="60" w:after="60"/>
      <w:jc w:val="both"/>
    </w:pPr>
    <w:rPr>
      <w:rFonts w:ascii="Arial" w:hAnsi="Arial" w:cs="Arial"/>
      <w:color w:val="0000FF"/>
      <w:kern w:val="2"/>
    </w:rPr>
  </w:style>
  <w:style w:type="paragraph" w:customStyle="1" w:styleId="CharCharCharCharCharCharChar">
    <w:name w:val="Char Char Char Char Char Char Char"/>
    <w:semiHidden/>
    <w:rsid w:val="008C205D"/>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
    <w:name w:val="Char"/>
    <w:semiHidden/>
    <w:rsid w:val="005E6354"/>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table" w:styleId="af5">
    <w:name w:val="Table Grid"/>
    <w:basedOn w:val="a3"/>
    <w:rsid w:val="00FE51F6"/>
    <w:pPr>
      <w:widowControl w:val="0"/>
      <w:autoSpaceDE w:val="0"/>
      <w:autoSpaceDN w:val="0"/>
      <w:adjustRightInd w:val="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semiHidden/>
    <w:rsid w:val="00CF2D99"/>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1">
    <w:name w:val="Char1"/>
    <w:semiHidden/>
    <w:rsid w:val="00D27E59"/>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Default">
    <w:name w:val="Default"/>
    <w:rsid w:val="00972EB5"/>
    <w:pPr>
      <w:widowControl w:val="0"/>
      <w:autoSpaceDE w:val="0"/>
      <w:autoSpaceDN w:val="0"/>
      <w:adjustRightInd w:val="0"/>
    </w:pPr>
    <w:rPr>
      <w:rFonts w:ascii="T 92" w:eastAsia="T 92" w:cs="T 92"/>
      <w:color w:val="000000"/>
      <w:sz w:val="24"/>
      <w:szCs w:val="24"/>
    </w:rPr>
  </w:style>
  <w:style w:type="paragraph" w:customStyle="1" w:styleId="Patentansprche">
    <w:name w:val="Patentansprüche"/>
    <w:basedOn w:val="a0"/>
    <w:rsid w:val="00673374"/>
    <w:pPr>
      <w:widowControl/>
      <w:numPr>
        <w:numId w:val="40"/>
      </w:numPr>
      <w:tabs>
        <w:tab w:val="left" w:pos="-720"/>
        <w:tab w:val="left" w:pos="0"/>
      </w:tabs>
      <w:suppressAutoHyphens/>
      <w:autoSpaceDE w:val="0"/>
      <w:autoSpaceDN w:val="0"/>
      <w:adjustRightInd w:val="0"/>
      <w:spacing w:after="240" w:line="360" w:lineRule="auto"/>
      <w:jc w:val="left"/>
    </w:pPr>
    <w:rPr>
      <w:rFonts w:ascii="Courier New" w:eastAsiaTheme="minorEastAsia" w:hAnsi="Courier New" w:cs="Courier New"/>
      <w:kern w:val="0"/>
      <w:sz w:val="24"/>
      <w:lang w:val="en-GB" w:eastAsia="de-DE"/>
    </w:rPr>
  </w:style>
  <w:style w:type="paragraph" w:customStyle="1" w:styleId="Zusatz1">
    <w:name w:val="Zusatz 1"/>
    <w:basedOn w:val="a0"/>
    <w:rsid w:val="00673374"/>
    <w:pPr>
      <w:widowControl/>
      <w:tabs>
        <w:tab w:val="right" w:pos="9360"/>
      </w:tabs>
      <w:suppressAutoHyphens/>
      <w:autoSpaceDE w:val="0"/>
      <w:autoSpaceDN w:val="0"/>
      <w:adjustRightInd w:val="0"/>
      <w:spacing w:line="240" w:lineRule="atLeast"/>
      <w:jc w:val="left"/>
    </w:pPr>
    <w:rPr>
      <w:rFonts w:ascii="Courier New" w:eastAsiaTheme="minorEastAsia" w:hAnsi="Courier New"/>
      <w:kern w:val="0"/>
      <w:sz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qFormat/>
    <w:rsid w:val="00C8712C"/>
    <w:pPr>
      <w:keepNext/>
      <w:keepLines/>
      <w:spacing w:before="260" w:after="260" w:line="416" w:lineRule="auto"/>
      <w:outlineLvl w:val="1"/>
    </w:pPr>
    <w:rPr>
      <w:rFonts w:ascii="Arial" w:eastAsia="黑体" w:hAnsi="Arial"/>
      <w:b/>
      <w:bCs/>
      <w:sz w:val="32"/>
      <w:szCs w:val="32"/>
    </w:rPr>
  </w:style>
  <w:style w:type="paragraph" w:styleId="4">
    <w:name w:val="heading 4"/>
    <w:basedOn w:val="a0"/>
    <w:next w:val="a1"/>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rsid w:val="00B7437F"/>
    <w:rPr>
      <w:rFonts w:ascii="Times New Roman" w:eastAsia="宋体" w:hAnsi="Times New Roman" w:cs="Arial"/>
      <w:color w:val="auto"/>
      <w:kern w:val="2"/>
      <w:lang w:val="en-US" w:eastAsia="zh-CN" w:bidi="ar-SA"/>
    </w:rPr>
  </w:style>
  <w:style w:type="character" w:styleId="a6">
    <w:name w:val="page number"/>
    <w:rsid w:val="00B7437F"/>
    <w:rPr>
      <w:rFonts w:ascii="Times New Roman" w:eastAsia="宋体" w:hAnsi="Times New Roman" w:cs="Arial"/>
      <w:color w:val="auto"/>
      <w:kern w:val="2"/>
      <w:lang w:val="en-US" w:eastAsia="zh-CN" w:bidi="ar-SA"/>
    </w:rPr>
  </w:style>
  <w:style w:type="paragraph" w:styleId="a7">
    <w:name w:val="header"/>
    <w:basedOn w:val="a0"/>
    <w:pPr>
      <w:pBdr>
        <w:bottom w:val="single" w:sz="6" w:space="1" w:color="auto"/>
      </w:pBdr>
      <w:tabs>
        <w:tab w:val="center" w:pos="4320"/>
        <w:tab w:val="right" w:pos="8640"/>
      </w:tabs>
      <w:snapToGrid w:val="0"/>
      <w:jc w:val="center"/>
    </w:pPr>
    <w:rPr>
      <w:sz w:val="18"/>
      <w:szCs w:val="18"/>
    </w:rPr>
  </w:style>
  <w:style w:type="paragraph" w:styleId="a8">
    <w:name w:val="Body Text Indent"/>
    <w:basedOn w:val="a0"/>
    <w:pPr>
      <w:suppressAutoHyphens/>
      <w:adjustRightInd w:val="0"/>
      <w:spacing w:line="480" w:lineRule="atLeast"/>
      <w:ind w:firstLine="567"/>
    </w:pPr>
    <w:rPr>
      <w:rFonts w:ascii="楷体_GB2312" w:eastAsia="楷体_GB2312" w:hint="eastAsia"/>
      <w:color w:val="000000"/>
      <w:kern w:val="0"/>
      <w:sz w:val="30"/>
      <w:szCs w:val="20"/>
    </w:rPr>
  </w:style>
  <w:style w:type="paragraph" w:styleId="a9">
    <w:name w:val="footer"/>
    <w:basedOn w:val="a0"/>
    <w:pPr>
      <w:tabs>
        <w:tab w:val="center" w:pos="4153"/>
        <w:tab w:val="right" w:pos="8306"/>
      </w:tabs>
      <w:adjustRightInd w:val="0"/>
      <w:spacing w:line="240" w:lineRule="atLeast"/>
      <w:jc w:val="left"/>
    </w:pPr>
    <w:rPr>
      <w:kern w:val="0"/>
      <w:sz w:val="18"/>
      <w:szCs w:val="20"/>
    </w:rPr>
  </w:style>
  <w:style w:type="paragraph" w:styleId="20">
    <w:name w:val="Body Text 2"/>
    <w:basedOn w:val="a0"/>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
    <w:name w:val="Body Text 3"/>
    <w:basedOn w:val="a0"/>
    <w:pPr>
      <w:widowControl/>
      <w:overflowPunct w:val="0"/>
      <w:autoSpaceDE w:val="0"/>
      <w:autoSpaceDN w:val="0"/>
      <w:adjustRightInd w:val="0"/>
      <w:spacing w:after="120"/>
      <w:jc w:val="left"/>
    </w:pPr>
    <w:rPr>
      <w:kern w:val="0"/>
      <w:sz w:val="16"/>
      <w:szCs w:val="20"/>
    </w:rPr>
  </w:style>
  <w:style w:type="paragraph" w:styleId="aa">
    <w:name w:val="Body Text"/>
    <w:basedOn w:val="a0"/>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1">
    <w:name w:val="Body Text Indent 2"/>
    <w:basedOn w:val="a0"/>
    <w:pPr>
      <w:adjustRightInd w:val="0"/>
      <w:spacing w:line="480" w:lineRule="atLeast"/>
      <w:ind w:firstLine="567"/>
      <w:textAlignment w:val="baseline"/>
    </w:pPr>
    <w:rPr>
      <w:rFonts w:eastAsia="楷体_GB2312"/>
      <w:spacing w:val="6"/>
      <w:kern w:val="0"/>
      <w:sz w:val="30"/>
      <w:szCs w:val="20"/>
    </w:rPr>
  </w:style>
  <w:style w:type="character" w:styleId="ac">
    <w:name w:val="Hyperlink"/>
    <w:rPr>
      <w:rFonts w:ascii="Arial" w:eastAsia="宋体" w:hAnsi="Arial" w:cs="Arial" w:hint="default"/>
      <w:b w:val="0"/>
      <w:bCs w:val="0"/>
      <w:color w:val="0000FF"/>
      <w:kern w:val="2"/>
      <w:sz w:val="15"/>
      <w:szCs w:val="15"/>
      <w:u w:val="single"/>
      <w:lang w:val="en-US" w:eastAsia="zh-CN" w:bidi="ar-SA"/>
    </w:rPr>
  </w:style>
  <w:style w:type="paragraph" w:styleId="ad">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styleId="ae">
    <w:name w:val="FollowedHyperlink"/>
    <w:rPr>
      <w:rFonts w:ascii="Arial" w:eastAsia="宋体" w:hAnsi="Arial" w:cs="Arial"/>
      <w:color w:val="800080"/>
      <w:kern w:val="2"/>
      <w:u w:val="single"/>
      <w:lang w:val="en-US" w:eastAsia="zh-CN" w:bidi="ar-SA"/>
    </w:rPr>
  </w:style>
  <w:style w:type="paragraph" w:styleId="30">
    <w:name w:val="Body Text Indent 3"/>
    <w:basedOn w:val="a0"/>
    <w:pPr>
      <w:spacing w:line="480" w:lineRule="atLeast"/>
      <w:ind w:firstLineChars="200" w:firstLine="624"/>
    </w:pPr>
    <w:rPr>
      <w:rFonts w:eastAsia="楷体_GB2312"/>
      <w:spacing w:val="6"/>
      <w:kern w:val="0"/>
      <w:sz w:val="30"/>
      <w:szCs w:val="20"/>
    </w:rPr>
  </w:style>
  <w:style w:type="paragraph" w:styleId="af">
    <w:name w:val="Document Map"/>
    <w:basedOn w:val="a0"/>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0">
    <w:name w:val="annotation text"/>
    <w:basedOn w:val="a0"/>
    <w:semiHidden/>
    <w:pPr>
      <w:widowControl/>
      <w:overflowPunct w:val="0"/>
      <w:autoSpaceDE w:val="0"/>
      <w:autoSpaceDN w:val="0"/>
      <w:adjustRightInd w:val="0"/>
      <w:jc w:val="left"/>
      <w:textAlignment w:val="baseline"/>
    </w:pPr>
    <w:rPr>
      <w:kern w:val="0"/>
      <w:sz w:val="20"/>
      <w:szCs w:val="20"/>
    </w:rPr>
  </w:style>
  <w:style w:type="character" w:styleId="af1">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2">
    <w:name w:val="Body Text First Indent"/>
    <w:basedOn w:val="aa"/>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10"/>
      </w:numPr>
      <w:overflowPunct w:val="0"/>
      <w:autoSpaceDE w:val="0"/>
      <w:autoSpaceDN w:val="0"/>
      <w:adjustRightInd w:val="0"/>
      <w:ind w:firstLineChars="0" w:firstLine="0"/>
      <w:jc w:val="left"/>
      <w:textAlignment w:val="baseline"/>
    </w:pPr>
    <w:rPr>
      <w:kern w:val="0"/>
      <w:sz w:val="20"/>
      <w:szCs w:val="20"/>
    </w:rPr>
  </w:style>
  <w:style w:type="paragraph" w:styleId="af3">
    <w:name w:val="annotation subject"/>
    <w:basedOn w:val="af0"/>
    <w:next w:val="af0"/>
    <w:semiHidden/>
    <w:rsid w:val="00D43C62"/>
    <w:pPr>
      <w:widowControl w:val="0"/>
      <w:overflowPunct/>
      <w:autoSpaceDE/>
      <w:autoSpaceDN/>
      <w:adjustRightInd/>
      <w:textAlignment w:val="auto"/>
    </w:pPr>
    <w:rPr>
      <w:b/>
      <w:bCs/>
      <w:kern w:val="2"/>
      <w:sz w:val="21"/>
      <w:szCs w:val="24"/>
    </w:rPr>
  </w:style>
  <w:style w:type="paragraph" w:styleId="af4">
    <w:name w:val="Balloon Text"/>
    <w:basedOn w:val="a0"/>
    <w:semiHidden/>
    <w:rsid w:val="00D43C62"/>
    <w:rPr>
      <w:sz w:val="18"/>
      <w:szCs w:val="18"/>
    </w:rPr>
  </w:style>
  <w:style w:type="paragraph" w:styleId="HTML">
    <w:name w:val="HTML Preformatted"/>
    <w:basedOn w:val="a0"/>
    <w:rsid w:val="00C36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eader21">
    <w:name w:val="header21"/>
    <w:rsid w:val="00313658"/>
    <w:rPr>
      <w:rFonts w:ascii="Arial" w:eastAsia="宋体" w:hAnsi="Arial" w:cs="Arial"/>
      <w:b/>
      <w:bCs/>
      <w:color w:val="0000FF"/>
      <w:kern w:val="2"/>
      <w:lang w:val="en-US" w:eastAsia="zh-CN" w:bidi="ar-SA"/>
    </w:rPr>
  </w:style>
  <w:style w:type="paragraph" w:customStyle="1" w:styleId="Char2CharCharCharCharCharCharCharCharCharCharCharCharCharCharCharChar">
    <w:name w:val="Char2 Char Char Char Char Char Char Char Char Char Char Char Char Char Char Char Char"/>
    <w:semiHidden/>
    <w:rsid w:val="009A52C7"/>
    <w:pPr>
      <w:keepNext/>
      <w:numPr>
        <w:numId w:val="24"/>
      </w:numPr>
      <w:autoSpaceDE w:val="0"/>
      <w:autoSpaceDN w:val="0"/>
      <w:adjustRightInd w:val="0"/>
      <w:spacing w:before="60" w:after="60"/>
      <w:jc w:val="both"/>
    </w:pPr>
    <w:rPr>
      <w:rFonts w:ascii="Arial" w:hAnsi="Arial" w:cs="Arial"/>
      <w:color w:val="0000FF"/>
      <w:kern w:val="2"/>
    </w:rPr>
  </w:style>
  <w:style w:type="paragraph" w:customStyle="1" w:styleId="CharCharCharCharCharCharChar">
    <w:name w:val="Char Char Char Char Char Char Char"/>
    <w:semiHidden/>
    <w:rsid w:val="008C205D"/>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
    <w:name w:val="Char"/>
    <w:semiHidden/>
    <w:rsid w:val="005E6354"/>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table" w:styleId="af5">
    <w:name w:val="Table Grid"/>
    <w:basedOn w:val="a3"/>
    <w:rsid w:val="00FE51F6"/>
    <w:pPr>
      <w:widowControl w:val="0"/>
      <w:autoSpaceDE w:val="0"/>
      <w:autoSpaceDN w:val="0"/>
      <w:adjustRightInd w:val="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semiHidden/>
    <w:rsid w:val="00CF2D99"/>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1">
    <w:name w:val="Char1"/>
    <w:semiHidden/>
    <w:rsid w:val="00D27E59"/>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Default">
    <w:name w:val="Default"/>
    <w:rsid w:val="00972EB5"/>
    <w:pPr>
      <w:widowControl w:val="0"/>
      <w:autoSpaceDE w:val="0"/>
      <w:autoSpaceDN w:val="0"/>
      <w:adjustRightInd w:val="0"/>
    </w:pPr>
    <w:rPr>
      <w:rFonts w:ascii="T 92" w:eastAsia="T 92" w:cs="T 92"/>
      <w:color w:val="000000"/>
      <w:sz w:val="24"/>
      <w:szCs w:val="24"/>
    </w:rPr>
  </w:style>
  <w:style w:type="paragraph" w:customStyle="1" w:styleId="Patentansprche">
    <w:name w:val="Patentansprüche"/>
    <w:basedOn w:val="a0"/>
    <w:rsid w:val="00673374"/>
    <w:pPr>
      <w:widowControl/>
      <w:numPr>
        <w:numId w:val="40"/>
      </w:numPr>
      <w:tabs>
        <w:tab w:val="left" w:pos="-720"/>
        <w:tab w:val="left" w:pos="0"/>
      </w:tabs>
      <w:suppressAutoHyphens/>
      <w:autoSpaceDE w:val="0"/>
      <w:autoSpaceDN w:val="0"/>
      <w:adjustRightInd w:val="0"/>
      <w:spacing w:after="240" w:line="360" w:lineRule="auto"/>
      <w:jc w:val="left"/>
    </w:pPr>
    <w:rPr>
      <w:rFonts w:ascii="Courier New" w:eastAsiaTheme="minorEastAsia" w:hAnsi="Courier New" w:cs="Courier New"/>
      <w:kern w:val="0"/>
      <w:sz w:val="24"/>
      <w:lang w:val="en-GB" w:eastAsia="de-DE"/>
    </w:rPr>
  </w:style>
  <w:style w:type="paragraph" w:customStyle="1" w:styleId="Zusatz1">
    <w:name w:val="Zusatz 1"/>
    <w:basedOn w:val="a0"/>
    <w:rsid w:val="00673374"/>
    <w:pPr>
      <w:widowControl/>
      <w:tabs>
        <w:tab w:val="right" w:pos="9360"/>
      </w:tabs>
      <w:suppressAutoHyphens/>
      <w:autoSpaceDE w:val="0"/>
      <w:autoSpaceDN w:val="0"/>
      <w:adjustRightInd w:val="0"/>
      <w:spacing w:line="240" w:lineRule="atLeast"/>
      <w:jc w:val="left"/>
    </w:pPr>
    <w:rPr>
      <w:rFonts w:ascii="Courier New" w:eastAsiaTheme="minorEastAsia" w:hAnsi="Courier New"/>
      <w:kern w:val="0"/>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4888">
      <w:bodyDiv w:val="1"/>
      <w:marLeft w:val="0"/>
      <w:marRight w:val="0"/>
      <w:marTop w:val="0"/>
      <w:marBottom w:val="0"/>
      <w:divBdr>
        <w:top w:val="none" w:sz="0" w:space="0" w:color="auto"/>
        <w:left w:val="none" w:sz="0" w:space="0" w:color="auto"/>
        <w:bottom w:val="none" w:sz="0" w:space="0" w:color="auto"/>
        <w:right w:val="none" w:sz="0" w:space="0" w:color="auto"/>
      </w:divBdr>
    </w:div>
    <w:div w:id="686367364">
      <w:bodyDiv w:val="1"/>
      <w:marLeft w:val="0"/>
      <w:marRight w:val="0"/>
      <w:marTop w:val="0"/>
      <w:marBottom w:val="0"/>
      <w:divBdr>
        <w:top w:val="none" w:sz="0" w:space="0" w:color="auto"/>
        <w:left w:val="none" w:sz="0" w:space="0" w:color="auto"/>
        <w:bottom w:val="none" w:sz="0" w:space="0" w:color="auto"/>
        <w:right w:val="none" w:sz="0" w:space="0" w:color="auto"/>
      </w:divBdr>
    </w:div>
    <w:div w:id="721252881">
      <w:bodyDiv w:val="1"/>
      <w:marLeft w:val="0"/>
      <w:marRight w:val="0"/>
      <w:marTop w:val="0"/>
      <w:marBottom w:val="0"/>
      <w:divBdr>
        <w:top w:val="none" w:sz="0" w:space="0" w:color="auto"/>
        <w:left w:val="none" w:sz="0" w:space="0" w:color="auto"/>
        <w:bottom w:val="none" w:sz="0" w:space="0" w:color="auto"/>
        <w:right w:val="none" w:sz="0" w:space="0" w:color="auto"/>
      </w:divBdr>
      <w:divsChild>
        <w:div w:id="220991531">
          <w:marLeft w:val="0"/>
          <w:marRight w:val="0"/>
          <w:marTop w:val="0"/>
          <w:marBottom w:val="0"/>
          <w:divBdr>
            <w:top w:val="none" w:sz="0" w:space="0" w:color="auto"/>
            <w:left w:val="none" w:sz="0" w:space="0" w:color="auto"/>
            <w:bottom w:val="none" w:sz="0" w:space="0" w:color="auto"/>
            <w:right w:val="none" w:sz="0" w:space="0" w:color="auto"/>
          </w:divBdr>
        </w:div>
        <w:div w:id="339553579">
          <w:marLeft w:val="0"/>
          <w:marRight w:val="0"/>
          <w:marTop w:val="0"/>
          <w:marBottom w:val="0"/>
          <w:divBdr>
            <w:top w:val="none" w:sz="0" w:space="0" w:color="auto"/>
            <w:left w:val="none" w:sz="0" w:space="0" w:color="auto"/>
            <w:bottom w:val="none" w:sz="0" w:space="0" w:color="auto"/>
            <w:right w:val="none" w:sz="0" w:space="0" w:color="auto"/>
          </w:divBdr>
        </w:div>
        <w:div w:id="367801725">
          <w:marLeft w:val="0"/>
          <w:marRight w:val="0"/>
          <w:marTop w:val="0"/>
          <w:marBottom w:val="0"/>
          <w:divBdr>
            <w:top w:val="none" w:sz="0" w:space="0" w:color="auto"/>
            <w:left w:val="none" w:sz="0" w:space="0" w:color="auto"/>
            <w:bottom w:val="none" w:sz="0" w:space="0" w:color="auto"/>
            <w:right w:val="none" w:sz="0" w:space="0" w:color="auto"/>
          </w:divBdr>
        </w:div>
        <w:div w:id="562103062">
          <w:marLeft w:val="0"/>
          <w:marRight w:val="0"/>
          <w:marTop w:val="0"/>
          <w:marBottom w:val="0"/>
          <w:divBdr>
            <w:top w:val="none" w:sz="0" w:space="0" w:color="auto"/>
            <w:left w:val="none" w:sz="0" w:space="0" w:color="auto"/>
            <w:bottom w:val="none" w:sz="0" w:space="0" w:color="auto"/>
            <w:right w:val="none" w:sz="0" w:space="0" w:color="auto"/>
          </w:divBdr>
        </w:div>
        <w:div w:id="598219540">
          <w:marLeft w:val="0"/>
          <w:marRight w:val="0"/>
          <w:marTop w:val="0"/>
          <w:marBottom w:val="0"/>
          <w:divBdr>
            <w:top w:val="none" w:sz="0" w:space="0" w:color="auto"/>
            <w:left w:val="none" w:sz="0" w:space="0" w:color="auto"/>
            <w:bottom w:val="none" w:sz="0" w:space="0" w:color="auto"/>
            <w:right w:val="none" w:sz="0" w:space="0" w:color="auto"/>
          </w:divBdr>
        </w:div>
        <w:div w:id="774835437">
          <w:marLeft w:val="0"/>
          <w:marRight w:val="0"/>
          <w:marTop w:val="0"/>
          <w:marBottom w:val="0"/>
          <w:divBdr>
            <w:top w:val="none" w:sz="0" w:space="0" w:color="auto"/>
            <w:left w:val="none" w:sz="0" w:space="0" w:color="auto"/>
            <w:bottom w:val="none" w:sz="0" w:space="0" w:color="auto"/>
            <w:right w:val="none" w:sz="0" w:space="0" w:color="auto"/>
          </w:divBdr>
        </w:div>
        <w:div w:id="963849735">
          <w:marLeft w:val="0"/>
          <w:marRight w:val="0"/>
          <w:marTop w:val="0"/>
          <w:marBottom w:val="0"/>
          <w:divBdr>
            <w:top w:val="none" w:sz="0" w:space="0" w:color="auto"/>
            <w:left w:val="none" w:sz="0" w:space="0" w:color="auto"/>
            <w:bottom w:val="none" w:sz="0" w:space="0" w:color="auto"/>
            <w:right w:val="none" w:sz="0" w:space="0" w:color="auto"/>
          </w:divBdr>
        </w:div>
        <w:div w:id="1199199604">
          <w:marLeft w:val="0"/>
          <w:marRight w:val="0"/>
          <w:marTop w:val="0"/>
          <w:marBottom w:val="0"/>
          <w:divBdr>
            <w:top w:val="none" w:sz="0" w:space="0" w:color="auto"/>
            <w:left w:val="none" w:sz="0" w:space="0" w:color="auto"/>
            <w:bottom w:val="none" w:sz="0" w:space="0" w:color="auto"/>
            <w:right w:val="none" w:sz="0" w:space="0" w:color="auto"/>
          </w:divBdr>
        </w:div>
        <w:div w:id="1215585222">
          <w:marLeft w:val="0"/>
          <w:marRight w:val="0"/>
          <w:marTop w:val="0"/>
          <w:marBottom w:val="0"/>
          <w:divBdr>
            <w:top w:val="none" w:sz="0" w:space="0" w:color="auto"/>
            <w:left w:val="none" w:sz="0" w:space="0" w:color="auto"/>
            <w:bottom w:val="none" w:sz="0" w:space="0" w:color="auto"/>
            <w:right w:val="none" w:sz="0" w:space="0" w:color="auto"/>
          </w:divBdr>
        </w:div>
        <w:div w:id="1238974793">
          <w:marLeft w:val="0"/>
          <w:marRight w:val="0"/>
          <w:marTop w:val="0"/>
          <w:marBottom w:val="0"/>
          <w:divBdr>
            <w:top w:val="none" w:sz="0" w:space="0" w:color="auto"/>
            <w:left w:val="none" w:sz="0" w:space="0" w:color="auto"/>
            <w:bottom w:val="none" w:sz="0" w:space="0" w:color="auto"/>
            <w:right w:val="none" w:sz="0" w:space="0" w:color="auto"/>
          </w:divBdr>
        </w:div>
        <w:div w:id="1306010420">
          <w:marLeft w:val="0"/>
          <w:marRight w:val="0"/>
          <w:marTop w:val="0"/>
          <w:marBottom w:val="0"/>
          <w:divBdr>
            <w:top w:val="none" w:sz="0" w:space="0" w:color="auto"/>
            <w:left w:val="none" w:sz="0" w:space="0" w:color="auto"/>
            <w:bottom w:val="none" w:sz="0" w:space="0" w:color="auto"/>
            <w:right w:val="none" w:sz="0" w:space="0" w:color="auto"/>
          </w:divBdr>
        </w:div>
        <w:div w:id="1560439534">
          <w:marLeft w:val="0"/>
          <w:marRight w:val="0"/>
          <w:marTop w:val="0"/>
          <w:marBottom w:val="0"/>
          <w:divBdr>
            <w:top w:val="none" w:sz="0" w:space="0" w:color="auto"/>
            <w:left w:val="none" w:sz="0" w:space="0" w:color="auto"/>
            <w:bottom w:val="none" w:sz="0" w:space="0" w:color="auto"/>
            <w:right w:val="none" w:sz="0" w:space="0" w:color="auto"/>
          </w:divBdr>
        </w:div>
        <w:div w:id="1654214763">
          <w:marLeft w:val="0"/>
          <w:marRight w:val="0"/>
          <w:marTop w:val="0"/>
          <w:marBottom w:val="0"/>
          <w:divBdr>
            <w:top w:val="none" w:sz="0" w:space="0" w:color="auto"/>
            <w:left w:val="none" w:sz="0" w:space="0" w:color="auto"/>
            <w:bottom w:val="none" w:sz="0" w:space="0" w:color="auto"/>
            <w:right w:val="none" w:sz="0" w:space="0" w:color="auto"/>
          </w:divBdr>
        </w:div>
        <w:div w:id="1800567563">
          <w:marLeft w:val="0"/>
          <w:marRight w:val="0"/>
          <w:marTop w:val="0"/>
          <w:marBottom w:val="0"/>
          <w:divBdr>
            <w:top w:val="none" w:sz="0" w:space="0" w:color="auto"/>
            <w:left w:val="none" w:sz="0" w:space="0" w:color="auto"/>
            <w:bottom w:val="none" w:sz="0" w:space="0" w:color="auto"/>
            <w:right w:val="none" w:sz="0" w:space="0" w:color="auto"/>
          </w:divBdr>
        </w:div>
        <w:div w:id="1810710153">
          <w:marLeft w:val="0"/>
          <w:marRight w:val="0"/>
          <w:marTop w:val="0"/>
          <w:marBottom w:val="0"/>
          <w:divBdr>
            <w:top w:val="none" w:sz="0" w:space="0" w:color="auto"/>
            <w:left w:val="none" w:sz="0" w:space="0" w:color="auto"/>
            <w:bottom w:val="none" w:sz="0" w:space="0" w:color="auto"/>
            <w:right w:val="none" w:sz="0" w:space="0" w:color="auto"/>
          </w:divBdr>
        </w:div>
        <w:div w:id="1813014893">
          <w:marLeft w:val="0"/>
          <w:marRight w:val="0"/>
          <w:marTop w:val="0"/>
          <w:marBottom w:val="0"/>
          <w:divBdr>
            <w:top w:val="none" w:sz="0" w:space="0" w:color="auto"/>
            <w:left w:val="none" w:sz="0" w:space="0" w:color="auto"/>
            <w:bottom w:val="none" w:sz="0" w:space="0" w:color="auto"/>
            <w:right w:val="none" w:sz="0" w:space="0" w:color="auto"/>
          </w:divBdr>
        </w:div>
        <w:div w:id="1858343971">
          <w:marLeft w:val="0"/>
          <w:marRight w:val="0"/>
          <w:marTop w:val="0"/>
          <w:marBottom w:val="0"/>
          <w:divBdr>
            <w:top w:val="none" w:sz="0" w:space="0" w:color="auto"/>
            <w:left w:val="none" w:sz="0" w:space="0" w:color="auto"/>
            <w:bottom w:val="none" w:sz="0" w:space="0" w:color="auto"/>
            <w:right w:val="none" w:sz="0" w:space="0" w:color="auto"/>
          </w:divBdr>
        </w:div>
        <w:div w:id="1943800839">
          <w:marLeft w:val="0"/>
          <w:marRight w:val="0"/>
          <w:marTop w:val="0"/>
          <w:marBottom w:val="0"/>
          <w:divBdr>
            <w:top w:val="none" w:sz="0" w:space="0" w:color="auto"/>
            <w:left w:val="none" w:sz="0" w:space="0" w:color="auto"/>
            <w:bottom w:val="none" w:sz="0" w:space="0" w:color="auto"/>
            <w:right w:val="none" w:sz="0" w:space="0" w:color="auto"/>
          </w:divBdr>
        </w:div>
      </w:divsChild>
    </w:div>
    <w:div w:id="928000605">
      <w:bodyDiv w:val="1"/>
      <w:marLeft w:val="0"/>
      <w:marRight w:val="0"/>
      <w:marTop w:val="0"/>
      <w:marBottom w:val="0"/>
      <w:divBdr>
        <w:top w:val="none" w:sz="0" w:space="0" w:color="auto"/>
        <w:left w:val="none" w:sz="0" w:space="0" w:color="auto"/>
        <w:bottom w:val="none" w:sz="0" w:space="0" w:color="auto"/>
        <w:right w:val="none" w:sz="0" w:space="0" w:color="auto"/>
      </w:divBdr>
    </w:div>
    <w:div w:id="1110127873">
      <w:bodyDiv w:val="1"/>
      <w:marLeft w:val="120"/>
      <w:marRight w:val="120"/>
      <w:marTop w:val="120"/>
      <w:marBottom w:val="120"/>
      <w:divBdr>
        <w:top w:val="none" w:sz="0" w:space="0" w:color="auto"/>
        <w:left w:val="none" w:sz="0" w:space="0" w:color="auto"/>
        <w:bottom w:val="none" w:sz="0" w:space="0" w:color="auto"/>
        <w:right w:val="none" w:sz="0" w:space="0" w:color="auto"/>
      </w:divBdr>
    </w:div>
    <w:div w:id="1141070057">
      <w:bodyDiv w:val="1"/>
      <w:marLeft w:val="0"/>
      <w:marRight w:val="0"/>
      <w:marTop w:val="0"/>
      <w:marBottom w:val="0"/>
      <w:divBdr>
        <w:top w:val="none" w:sz="0" w:space="0" w:color="auto"/>
        <w:left w:val="none" w:sz="0" w:space="0" w:color="auto"/>
        <w:bottom w:val="none" w:sz="0" w:space="0" w:color="auto"/>
        <w:right w:val="none" w:sz="0" w:space="0" w:color="auto"/>
      </w:divBdr>
      <w:divsChild>
        <w:div w:id="228267111">
          <w:marLeft w:val="0"/>
          <w:marRight w:val="0"/>
          <w:marTop w:val="0"/>
          <w:marBottom w:val="0"/>
          <w:divBdr>
            <w:top w:val="none" w:sz="0" w:space="0" w:color="auto"/>
            <w:left w:val="none" w:sz="0" w:space="0" w:color="auto"/>
            <w:bottom w:val="none" w:sz="0" w:space="0" w:color="auto"/>
            <w:right w:val="none" w:sz="0" w:space="0" w:color="auto"/>
          </w:divBdr>
        </w:div>
      </w:divsChild>
    </w:div>
    <w:div w:id="1218511368">
      <w:bodyDiv w:val="1"/>
      <w:marLeft w:val="120"/>
      <w:marRight w:val="120"/>
      <w:marTop w:val="120"/>
      <w:marBottom w:val="120"/>
      <w:divBdr>
        <w:top w:val="none" w:sz="0" w:space="0" w:color="auto"/>
        <w:left w:val="none" w:sz="0" w:space="0" w:color="auto"/>
        <w:bottom w:val="none" w:sz="0" w:space="0" w:color="auto"/>
        <w:right w:val="none" w:sz="0" w:space="0" w:color="auto"/>
      </w:divBdr>
    </w:div>
    <w:div w:id="1687554802">
      <w:bodyDiv w:val="1"/>
      <w:marLeft w:val="120"/>
      <w:marRight w:val="120"/>
      <w:marTop w:val="120"/>
      <w:marBottom w:val="120"/>
      <w:divBdr>
        <w:top w:val="none" w:sz="0" w:space="0" w:color="auto"/>
        <w:left w:val="none" w:sz="0" w:space="0" w:color="auto"/>
        <w:bottom w:val="none" w:sz="0" w:space="0" w:color="auto"/>
        <w:right w:val="none" w:sz="0" w:space="0" w:color="auto"/>
      </w:divBdr>
    </w:div>
    <w:div w:id="1842549995">
      <w:bodyDiv w:val="1"/>
      <w:marLeft w:val="120"/>
      <w:marRight w:val="120"/>
      <w:marTop w:val="120"/>
      <w:marBottom w:val="120"/>
      <w:divBdr>
        <w:top w:val="none" w:sz="0" w:space="0" w:color="auto"/>
        <w:left w:val="none" w:sz="0" w:space="0" w:color="auto"/>
        <w:bottom w:val="none" w:sz="0" w:space="0" w:color="auto"/>
        <w:right w:val="none" w:sz="0" w:space="0" w:color="auto"/>
      </w:divBdr>
    </w:div>
    <w:div w:id="1902592688">
      <w:bodyDiv w:val="1"/>
      <w:marLeft w:val="120"/>
      <w:marRight w:val="120"/>
      <w:marTop w:val="120"/>
      <w:marBottom w:val="120"/>
      <w:divBdr>
        <w:top w:val="none" w:sz="0" w:space="0" w:color="auto"/>
        <w:left w:val="none" w:sz="0" w:space="0" w:color="auto"/>
        <w:bottom w:val="none" w:sz="0" w:space="0" w:color="auto"/>
        <w:right w:val="none" w:sz="0" w:space="0" w:color="auto"/>
      </w:divBdr>
    </w:div>
    <w:div w:id="20191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7458</Words>
  <Characters>40661</Characters>
  <Application>Microsoft Office Word</Application>
  <DocSecurity>0</DocSecurity>
  <Lines>686</Lines>
  <Paragraphs>131</Paragraphs>
  <ScaleCrop>false</ScaleCrop>
  <Company>kingandwood</Company>
  <LinksUpToDate>false</LinksUpToDate>
  <CharactersWithSpaces>48066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PCT撰写模板-说明书</dc:title>
  <dc:creator>zhanglin</dc:creator>
  <cp:lastModifiedBy>mjt002</cp:lastModifiedBy>
  <cp:revision>2</cp:revision>
  <cp:lastPrinted>2008-05-05T04:16:00Z</cp:lastPrinted>
  <dcterms:created xsi:type="dcterms:W3CDTF">2019-09-06T02:53:00Z</dcterms:created>
  <dcterms:modified xsi:type="dcterms:W3CDTF">2019-09-06T02:53:00Z</dcterms:modified>
</cp:coreProperties>
</file>