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61E8" w14:textId="77777777" w:rsidR="005C59D3" w:rsidRDefault="005C59D3" w:rsidP="005C59D3"/>
    <w:p w14:paraId="2BCFEEC1" w14:textId="77777777" w:rsidR="005C59D3" w:rsidRDefault="005C59D3" w:rsidP="005C59D3">
      <w:pPr>
        <w:pStyle w:val="Heading3"/>
      </w:pPr>
      <w:r>
        <w:t>A   REPORT</w:t>
      </w:r>
    </w:p>
    <w:p w14:paraId="6307240C" w14:textId="77777777" w:rsidR="005C59D3" w:rsidRDefault="005C59D3" w:rsidP="005C59D3">
      <w:pPr>
        <w:jc w:val="center"/>
        <w:rPr>
          <w:b/>
          <w:bCs/>
          <w:sz w:val="24"/>
        </w:rPr>
      </w:pPr>
    </w:p>
    <w:p w14:paraId="23FEDA92" w14:textId="77777777" w:rsidR="005C59D3" w:rsidRDefault="005C59D3" w:rsidP="005C59D3">
      <w:pPr>
        <w:jc w:val="center"/>
        <w:rPr>
          <w:b/>
          <w:bCs/>
          <w:sz w:val="28"/>
        </w:rPr>
      </w:pPr>
      <w:r>
        <w:rPr>
          <w:b/>
          <w:bCs/>
          <w:sz w:val="28"/>
        </w:rPr>
        <w:t>ON</w:t>
      </w:r>
    </w:p>
    <w:p w14:paraId="0313D056" w14:textId="77777777" w:rsidR="005C59D3" w:rsidRDefault="005C59D3" w:rsidP="005C59D3">
      <w:pPr>
        <w:jc w:val="center"/>
        <w:rPr>
          <w:b/>
          <w:bCs/>
          <w:sz w:val="24"/>
        </w:rPr>
      </w:pPr>
    </w:p>
    <w:p w14:paraId="786F0E31" w14:textId="0F0A31B5" w:rsidR="005C59D3" w:rsidRDefault="00500D76" w:rsidP="00500D76">
      <w:pPr>
        <w:jc w:val="center"/>
      </w:pPr>
      <w:r>
        <w:rPr>
          <w:b/>
          <w:bCs/>
          <w:sz w:val="28"/>
        </w:rPr>
        <w:t>DEVELOPMENT OF AN ALGORITHM TO IDENTIFY INDICATIONS BASED ON TRANSACTION-LEVEL DATA</w:t>
      </w:r>
    </w:p>
    <w:p w14:paraId="605CEF45" w14:textId="77777777" w:rsidR="00500D76" w:rsidRDefault="00500D76" w:rsidP="00500D76"/>
    <w:p w14:paraId="6854046E" w14:textId="77777777" w:rsidR="00500D76" w:rsidRDefault="00500D76" w:rsidP="00500D76"/>
    <w:p w14:paraId="72992A3F" w14:textId="77777777" w:rsidR="005C59D3" w:rsidRDefault="005C59D3" w:rsidP="005C59D3"/>
    <w:p w14:paraId="78F6A620" w14:textId="77777777" w:rsidR="005C59D3" w:rsidRDefault="005C59D3" w:rsidP="005C59D3">
      <w:pPr>
        <w:pStyle w:val="Heading4"/>
      </w:pPr>
      <w:r>
        <w:t>BY</w:t>
      </w:r>
    </w:p>
    <w:p w14:paraId="2950018D" w14:textId="77777777" w:rsidR="005C59D3" w:rsidRDefault="005C59D3" w:rsidP="005C59D3"/>
    <w:p w14:paraId="7D5855A9" w14:textId="77777777" w:rsidR="005C59D3" w:rsidRDefault="005C59D3" w:rsidP="005C59D3"/>
    <w:p w14:paraId="4DECD7DE" w14:textId="77777777" w:rsidR="006C4D94" w:rsidRDefault="006C4D94" w:rsidP="005C59D3"/>
    <w:p w14:paraId="40DB33A0" w14:textId="77777777" w:rsidR="005C59D3" w:rsidRPr="000F08E3" w:rsidRDefault="005C59D3" w:rsidP="005C59D3">
      <w:pPr>
        <w:jc w:val="center"/>
        <w:rPr>
          <w:sz w:val="28"/>
          <w:szCs w:val="28"/>
        </w:rPr>
      </w:pPr>
      <w:r>
        <w:rPr>
          <w:sz w:val="28"/>
          <w:szCs w:val="28"/>
        </w:rPr>
        <w:t>Sandeep Venkata Kollipara</w:t>
      </w:r>
    </w:p>
    <w:p w14:paraId="34584516" w14:textId="77777777" w:rsidR="005C59D3" w:rsidRPr="000F08E3" w:rsidRDefault="005C59D3" w:rsidP="005C59D3">
      <w:pPr>
        <w:jc w:val="center"/>
        <w:rPr>
          <w:bCs/>
          <w:sz w:val="28"/>
          <w:szCs w:val="28"/>
        </w:rPr>
      </w:pPr>
      <w:r>
        <w:rPr>
          <w:bCs/>
          <w:sz w:val="28"/>
          <w:szCs w:val="28"/>
        </w:rPr>
        <w:t>2013B1A10916G</w:t>
      </w:r>
    </w:p>
    <w:p w14:paraId="395F2D2B" w14:textId="77777777" w:rsidR="005C59D3" w:rsidRDefault="005C59D3" w:rsidP="005C59D3">
      <w:pPr>
        <w:rPr>
          <w:sz w:val="24"/>
        </w:rPr>
      </w:pPr>
      <w:r>
        <w:rPr>
          <w:sz w:val="24"/>
        </w:rPr>
        <w:t xml:space="preserve"> </w:t>
      </w:r>
    </w:p>
    <w:p w14:paraId="13548BBD" w14:textId="77777777" w:rsidR="005C59D3" w:rsidRDefault="005C59D3" w:rsidP="005C59D3"/>
    <w:p w14:paraId="1222446E" w14:textId="77777777" w:rsidR="006C4D94" w:rsidRDefault="006C4D94" w:rsidP="005C59D3"/>
    <w:p w14:paraId="2D817F38" w14:textId="36C20CA9" w:rsidR="005C59D3" w:rsidRDefault="005C59D3" w:rsidP="00D068D5">
      <w:pPr>
        <w:pStyle w:val="Heading4"/>
      </w:pPr>
      <w:r>
        <w:t>AT</w:t>
      </w:r>
    </w:p>
    <w:p w14:paraId="4D6C8D47" w14:textId="77777777" w:rsidR="00500D76" w:rsidRPr="00500D76" w:rsidRDefault="00500D76" w:rsidP="00500D76">
      <w:pPr>
        <w:rPr>
          <w:sz w:val="24"/>
          <w:szCs w:val="24"/>
        </w:rPr>
      </w:pPr>
    </w:p>
    <w:p w14:paraId="04FA5AB6" w14:textId="2C8FD863" w:rsidR="00500D76" w:rsidRPr="00500D76" w:rsidRDefault="00500D76" w:rsidP="00500D76">
      <w:pPr>
        <w:jc w:val="center"/>
      </w:pPr>
      <w:r>
        <w:rPr>
          <w:noProof/>
        </w:rPr>
        <w:drawing>
          <wp:inline distT="0" distB="0" distL="0" distR="0" wp14:anchorId="3A83DA59" wp14:editId="473A57A1">
            <wp:extent cx="2066925"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qvia-logo-color.png"/>
                    <pic:cNvPicPr/>
                  </pic:nvPicPr>
                  <pic:blipFill>
                    <a:blip r:embed="rId8">
                      <a:extLst>
                        <a:ext uri="{28A0092B-C50C-407E-A947-70E740481C1C}">
                          <a14:useLocalDpi xmlns:a14="http://schemas.microsoft.com/office/drawing/2010/main" val="0"/>
                        </a:ext>
                      </a:extLst>
                    </a:blip>
                    <a:stretch>
                      <a:fillRect/>
                    </a:stretch>
                  </pic:blipFill>
                  <pic:spPr>
                    <a:xfrm>
                      <a:off x="0" y="0"/>
                      <a:ext cx="2066925" cy="857250"/>
                    </a:xfrm>
                    <a:prstGeom prst="rect">
                      <a:avLst/>
                    </a:prstGeom>
                  </pic:spPr>
                </pic:pic>
              </a:graphicData>
            </a:graphic>
          </wp:inline>
        </w:drawing>
      </w:r>
    </w:p>
    <w:p w14:paraId="47A7EF33" w14:textId="77777777" w:rsidR="006C4D94" w:rsidRDefault="006C4D94" w:rsidP="00D068D5"/>
    <w:p w14:paraId="55E09F1F" w14:textId="4AF8647E" w:rsidR="005C59D3" w:rsidRPr="000F08E3" w:rsidRDefault="00500D76" w:rsidP="005C59D3">
      <w:pPr>
        <w:jc w:val="center"/>
        <w:rPr>
          <w:b/>
          <w:bCs/>
          <w:sz w:val="28"/>
          <w:szCs w:val="28"/>
        </w:rPr>
      </w:pPr>
      <w:r>
        <w:rPr>
          <w:b/>
          <w:bCs/>
          <w:sz w:val="28"/>
          <w:szCs w:val="28"/>
        </w:rPr>
        <w:t>IQVIA, Inc.</w:t>
      </w:r>
    </w:p>
    <w:p w14:paraId="254544CD" w14:textId="77777777" w:rsidR="005C59D3" w:rsidRDefault="005C59D3" w:rsidP="005C59D3">
      <w:pPr>
        <w:jc w:val="center"/>
        <w:rPr>
          <w:b/>
          <w:bCs/>
          <w:sz w:val="24"/>
        </w:rPr>
      </w:pPr>
    </w:p>
    <w:p w14:paraId="6D6D2C75" w14:textId="77777777" w:rsidR="005C59D3" w:rsidRDefault="005C59D3" w:rsidP="005C59D3">
      <w:pPr>
        <w:jc w:val="center"/>
        <w:rPr>
          <w:b/>
          <w:bCs/>
          <w:sz w:val="24"/>
        </w:rPr>
      </w:pPr>
    </w:p>
    <w:p w14:paraId="104F895B" w14:textId="77777777" w:rsidR="005C59D3" w:rsidRDefault="005C59D3" w:rsidP="005C59D3">
      <w:pPr>
        <w:jc w:val="center"/>
        <w:rPr>
          <w:b/>
          <w:bCs/>
          <w:sz w:val="24"/>
        </w:rPr>
      </w:pPr>
      <w:r>
        <w:rPr>
          <w:b/>
          <w:bCs/>
          <w:sz w:val="24"/>
        </w:rPr>
        <w:t>A Practice School – II station of</w:t>
      </w:r>
    </w:p>
    <w:p w14:paraId="56551D7B" w14:textId="77777777" w:rsidR="005C59D3" w:rsidRDefault="005C59D3" w:rsidP="005C59D3"/>
    <w:p w14:paraId="1A58E515" w14:textId="77777777" w:rsidR="005C59D3" w:rsidRDefault="005C59D3" w:rsidP="005C59D3"/>
    <w:p w14:paraId="5F591199" w14:textId="77777777" w:rsidR="005C59D3" w:rsidRDefault="005C59D3" w:rsidP="005C59D3">
      <w:pPr>
        <w:jc w:val="center"/>
      </w:pPr>
      <w:r>
        <w:rPr>
          <w:noProof/>
        </w:rPr>
        <w:drawing>
          <wp:inline distT="0" distB="0" distL="0" distR="0" wp14:anchorId="6254BD20" wp14:editId="67E86431">
            <wp:extent cx="1677670" cy="1677670"/>
            <wp:effectExtent l="0" t="0" r="0" b="0"/>
            <wp:docPr id="2" name="Picture 2" descr="C:\Users\svkollipara\Pictures\bit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kollipara\Pictures\bits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670" cy="1677670"/>
                    </a:xfrm>
                    <a:prstGeom prst="rect">
                      <a:avLst/>
                    </a:prstGeom>
                    <a:noFill/>
                    <a:ln>
                      <a:noFill/>
                    </a:ln>
                  </pic:spPr>
                </pic:pic>
              </a:graphicData>
            </a:graphic>
          </wp:inline>
        </w:drawing>
      </w:r>
    </w:p>
    <w:p w14:paraId="7704F28B" w14:textId="77777777" w:rsidR="005C59D3" w:rsidRDefault="005C59D3" w:rsidP="005C59D3"/>
    <w:p w14:paraId="13D9C824" w14:textId="77777777" w:rsidR="005C59D3" w:rsidRDefault="005C59D3" w:rsidP="005C59D3"/>
    <w:p w14:paraId="24DFDA7B" w14:textId="77777777" w:rsidR="005C59D3" w:rsidRDefault="005C59D3" w:rsidP="005C59D3">
      <w:pPr>
        <w:rPr>
          <w:b/>
          <w:bCs/>
          <w:sz w:val="24"/>
        </w:rPr>
      </w:pPr>
      <w:r>
        <w:t xml:space="preserve">                  </w:t>
      </w:r>
      <w:r>
        <w:rPr>
          <w:b/>
          <w:bCs/>
          <w:sz w:val="24"/>
        </w:rPr>
        <w:t>BIRLA INSTITUTE OF TECHNOLOGY</w:t>
      </w:r>
      <w:r w:rsidR="008B2397">
        <w:rPr>
          <w:b/>
          <w:bCs/>
          <w:sz w:val="24"/>
        </w:rPr>
        <w:t xml:space="preserve"> AND SCIENCE, PILANI</w:t>
      </w:r>
    </w:p>
    <w:p w14:paraId="3ACD6C83" w14:textId="77777777" w:rsidR="005C59D3" w:rsidRDefault="005C59D3" w:rsidP="005C59D3">
      <w:pPr>
        <w:rPr>
          <w:b/>
          <w:bCs/>
          <w:sz w:val="24"/>
        </w:rPr>
      </w:pPr>
    </w:p>
    <w:p w14:paraId="75C8B088" w14:textId="55BAB3E2" w:rsidR="005C59D3" w:rsidRPr="00D068D5" w:rsidRDefault="00FD564F" w:rsidP="00D068D5">
      <w:pPr>
        <w:jc w:val="center"/>
        <w:rPr>
          <w:b/>
          <w:bCs/>
          <w:sz w:val="24"/>
        </w:rPr>
      </w:pPr>
      <w:r>
        <w:rPr>
          <w:b/>
          <w:bCs/>
          <w:sz w:val="24"/>
        </w:rPr>
        <w:t>20</w:t>
      </w:r>
      <w:r w:rsidRPr="00FD564F">
        <w:rPr>
          <w:b/>
          <w:bCs/>
          <w:sz w:val="24"/>
          <w:vertAlign w:val="superscript"/>
        </w:rPr>
        <w:t>th</w:t>
      </w:r>
      <w:r>
        <w:rPr>
          <w:b/>
          <w:bCs/>
          <w:sz w:val="24"/>
        </w:rPr>
        <w:t xml:space="preserve"> </w:t>
      </w:r>
      <w:proofErr w:type="gramStart"/>
      <w:r>
        <w:rPr>
          <w:b/>
          <w:bCs/>
          <w:sz w:val="24"/>
        </w:rPr>
        <w:t>March</w:t>
      </w:r>
      <w:r w:rsidR="005C59D3">
        <w:rPr>
          <w:b/>
          <w:bCs/>
          <w:sz w:val="24"/>
        </w:rPr>
        <w:t>,</w:t>
      </w:r>
      <w:proofErr w:type="gramEnd"/>
      <w:r w:rsidR="005C59D3">
        <w:rPr>
          <w:b/>
          <w:bCs/>
          <w:sz w:val="24"/>
        </w:rPr>
        <w:t xml:space="preserve"> 201</w:t>
      </w:r>
      <w:r>
        <w:rPr>
          <w:b/>
          <w:bCs/>
          <w:sz w:val="24"/>
        </w:rPr>
        <w:t>9</w:t>
      </w:r>
    </w:p>
    <w:p w14:paraId="2F295488" w14:textId="77777777" w:rsidR="005C59D3" w:rsidRDefault="005C59D3" w:rsidP="005C59D3"/>
    <w:p w14:paraId="5F9CBA73" w14:textId="77777777" w:rsidR="00D068D5" w:rsidRDefault="00D068D5" w:rsidP="005C59D3"/>
    <w:p w14:paraId="1AA9ADD7" w14:textId="77777777" w:rsidR="005C59D3" w:rsidRDefault="005C59D3" w:rsidP="005C59D3">
      <w:pPr>
        <w:jc w:val="center"/>
        <w:rPr>
          <w:b/>
          <w:bCs/>
          <w:sz w:val="28"/>
        </w:rPr>
      </w:pPr>
      <w:r>
        <w:rPr>
          <w:b/>
          <w:bCs/>
          <w:sz w:val="28"/>
        </w:rPr>
        <w:t>A   REPORT</w:t>
      </w:r>
    </w:p>
    <w:p w14:paraId="7A7EBF55" w14:textId="77777777" w:rsidR="005C59D3" w:rsidRDefault="005C59D3" w:rsidP="005C59D3">
      <w:pPr>
        <w:jc w:val="center"/>
        <w:rPr>
          <w:b/>
          <w:bCs/>
          <w:sz w:val="28"/>
        </w:rPr>
      </w:pPr>
    </w:p>
    <w:p w14:paraId="6B7F22DA" w14:textId="77777777" w:rsidR="005C59D3" w:rsidRDefault="005C59D3" w:rsidP="005C59D3">
      <w:pPr>
        <w:jc w:val="center"/>
        <w:rPr>
          <w:b/>
          <w:bCs/>
          <w:sz w:val="28"/>
        </w:rPr>
      </w:pPr>
      <w:r>
        <w:rPr>
          <w:b/>
          <w:bCs/>
          <w:sz w:val="28"/>
        </w:rPr>
        <w:t>ON</w:t>
      </w:r>
    </w:p>
    <w:p w14:paraId="0768F285" w14:textId="77777777" w:rsidR="005C59D3" w:rsidRDefault="005C59D3" w:rsidP="005C59D3">
      <w:pPr>
        <w:jc w:val="center"/>
        <w:rPr>
          <w:b/>
          <w:bCs/>
          <w:sz w:val="28"/>
        </w:rPr>
      </w:pPr>
    </w:p>
    <w:p w14:paraId="7BB4CDEE" w14:textId="77777777" w:rsidR="00500D76" w:rsidRDefault="00500D76" w:rsidP="00500D76">
      <w:pPr>
        <w:jc w:val="center"/>
      </w:pPr>
      <w:r>
        <w:rPr>
          <w:b/>
          <w:bCs/>
          <w:sz w:val="28"/>
        </w:rPr>
        <w:t>DEVELOPMENT OF AN ALGORITHM TO IDENTIFY INDICATIONS BASED ON TRANSACTION-LEVEL DATA</w:t>
      </w:r>
    </w:p>
    <w:p w14:paraId="2812BB63" w14:textId="77777777" w:rsidR="005C59D3" w:rsidRPr="00FE6864" w:rsidRDefault="005C59D3" w:rsidP="005C59D3">
      <w:pPr>
        <w:jc w:val="center"/>
        <w:rPr>
          <w:b/>
          <w:bCs/>
          <w:sz w:val="24"/>
        </w:rPr>
      </w:pPr>
    </w:p>
    <w:p w14:paraId="71AB7D62" w14:textId="77777777" w:rsidR="005C59D3" w:rsidRPr="00FE6864" w:rsidRDefault="005C59D3" w:rsidP="008B2397">
      <w:pPr>
        <w:rPr>
          <w:b/>
          <w:bCs/>
          <w:sz w:val="24"/>
        </w:rPr>
      </w:pPr>
    </w:p>
    <w:p w14:paraId="5AF61030" w14:textId="77777777" w:rsidR="005C59D3" w:rsidRDefault="005C59D3" w:rsidP="005C59D3">
      <w:pPr>
        <w:jc w:val="center"/>
        <w:rPr>
          <w:b/>
          <w:bCs/>
          <w:sz w:val="24"/>
        </w:rPr>
      </w:pPr>
      <w:r>
        <w:rPr>
          <w:b/>
          <w:bCs/>
          <w:sz w:val="24"/>
        </w:rPr>
        <w:t>BY</w:t>
      </w:r>
    </w:p>
    <w:p w14:paraId="2CD7D762" w14:textId="72E2F9BC" w:rsidR="005C59D3" w:rsidRDefault="005C59D3" w:rsidP="005C59D3">
      <w:pPr>
        <w:jc w:val="center"/>
        <w:rPr>
          <w:b/>
          <w:bCs/>
          <w:sz w:val="24"/>
        </w:rPr>
      </w:pPr>
    </w:p>
    <w:p w14:paraId="0893A3C0" w14:textId="77777777" w:rsidR="00FE6864" w:rsidRDefault="00FE6864" w:rsidP="005C59D3">
      <w:pPr>
        <w:jc w:val="center"/>
        <w:rPr>
          <w:b/>
          <w:bCs/>
          <w:sz w:val="24"/>
        </w:rPr>
      </w:pPr>
    </w:p>
    <w:p w14:paraId="6F6E8B30" w14:textId="77777777" w:rsidR="005C59D3" w:rsidRPr="00007158" w:rsidRDefault="005C59D3" w:rsidP="005C59D3">
      <w:r>
        <w:rPr>
          <w:bCs/>
          <w:sz w:val="28"/>
          <w:szCs w:val="28"/>
        </w:rPr>
        <w:t>Sandeep V. Kollipara</w:t>
      </w:r>
      <w:r>
        <w:rPr>
          <w:b/>
          <w:bCs/>
          <w:sz w:val="24"/>
        </w:rPr>
        <w:t xml:space="preserve">            </w:t>
      </w:r>
      <w:r w:rsidR="007015B9">
        <w:rPr>
          <w:b/>
          <w:bCs/>
          <w:sz w:val="24"/>
        </w:rPr>
        <w:tab/>
      </w:r>
      <w:r>
        <w:rPr>
          <w:bCs/>
          <w:sz w:val="28"/>
          <w:szCs w:val="28"/>
        </w:rPr>
        <w:t>2013B1A10916G</w:t>
      </w:r>
      <w:r>
        <w:rPr>
          <w:b/>
          <w:bCs/>
          <w:sz w:val="24"/>
        </w:rPr>
        <w:t xml:space="preserve">      </w:t>
      </w:r>
      <w:r w:rsidR="007015B9">
        <w:rPr>
          <w:b/>
          <w:bCs/>
          <w:sz w:val="24"/>
        </w:rPr>
        <w:tab/>
      </w:r>
      <w:proofErr w:type="spellStart"/>
      <w:r>
        <w:rPr>
          <w:bCs/>
          <w:sz w:val="28"/>
          <w:szCs w:val="28"/>
        </w:rPr>
        <w:t>M.</w:t>
      </w:r>
      <w:proofErr w:type="gramStart"/>
      <w:r>
        <w:rPr>
          <w:bCs/>
          <w:sz w:val="28"/>
          <w:szCs w:val="28"/>
        </w:rPr>
        <w:t>Sc.Bio+B.E</w:t>
      </w:r>
      <w:proofErr w:type="gramEnd"/>
      <w:r>
        <w:rPr>
          <w:bCs/>
          <w:sz w:val="28"/>
          <w:szCs w:val="28"/>
        </w:rPr>
        <w:t>.Chemical</w:t>
      </w:r>
      <w:proofErr w:type="spellEnd"/>
    </w:p>
    <w:p w14:paraId="7EDEA04D" w14:textId="77777777" w:rsidR="005C59D3" w:rsidRDefault="005C59D3" w:rsidP="005C59D3">
      <w:pPr>
        <w:jc w:val="center"/>
        <w:rPr>
          <w:b/>
          <w:bCs/>
        </w:rPr>
      </w:pPr>
    </w:p>
    <w:p w14:paraId="3DB8B185" w14:textId="77777777" w:rsidR="005C59D3" w:rsidRDefault="005C59D3" w:rsidP="005C59D3">
      <w:pPr>
        <w:jc w:val="center"/>
        <w:rPr>
          <w:b/>
          <w:bCs/>
        </w:rPr>
      </w:pPr>
    </w:p>
    <w:p w14:paraId="717F056B" w14:textId="77777777" w:rsidR="005C59D3" w:rsidRDefault="005C59D3" w:rsidP="005C59D3">
      <w:pPr>
        <w:jc w:val="center"/>
        <w:rPr>
          <w:b/>
          <w:bCs/>
        </w:rPr>
      </w:pPr>
    </w:p>
    <w:p w14:paraId="30FFCC5D" w14:textId="77777777" w:rsidR="005C59D3" w:rsidRDefault="005C59D3" w:rsidP="005C59D3">
      <w:pPr>
        <w:jc w:val="center"/>
        <w:rPr>
          <w:b/>
          <w:bCs/>
          <w:sz w:val="24"/>
        </w:rPr>
      </w:pPr>
      <w:r>
        <w:rPr>
          <w:b/>
          <w:bCs/>
          <w:sz w:val="24"/>
        </w:rPr>
        <w:t>Prepared in partial fulfillment of the</w:t>
      </w:r>
    </w:p>
    <w:p w14:paraId="604FD43D" w14:textId="77777777" w:rsidR="005C59D3" w:rsidRDefault="005C59D3" w:rsidP="005C59D3">
      <w:pPr>
        <w:jc w:val="center"/>
        <w:rPr>
          <w:b/>
          <w:bCs/>
        </w:rPr>
      </w:pPr>
      <w:smartTag w:uri="urn:schemas-microsoft-com:office:smarttags" w:element="place">
        <w:smartTag w:uri="urn:schemas-microsoft-com:office:smarttags" w:element="PlaceName">
          <w:r>
            <w:rPr>
              <w:b/>
              <w:bCs/>
              <w:sz w:val="24"/>
            </w:rPr>
            <w:t>Practice</w:t>
          </w:r>
        </w:smartTag>
        <w:r>
          <w:rPr>
            <w:b/>
            <w:bCs/>
            <w:sz w:val="24"/>
          </w:rPr>
          <w:t xml:space="preserve"> </w:t>
        </w:r>
        <w:smartTag w:uri="urn:schemas-microsoft-com:office:smarttags" w:element="PlaceType">
          <w:r>
            <w:rPr>
              <w:b/>
              <w:bCs/>
              <w:sz w:val="24"/>
            </w:rPr>
            <w:t>School</w:t>
          </w:r>
        </w:smartTag>
      </w:smartTag>
      <w:r>
        <w:rPr>
          <w:b/>
          <w:bCs/>
          <w:sz w:val="24"/>
        </w:rPr>
        <w:t xml:space="preserve"> – II Course</w:t>
      </w:r>
    </w:p>
    <w:p w14:paraId="718E1ACC" w14:textId="77777777" w:rsidR="005C59D3" w:rsidRPr="00872180" w:rsidRDefault="005C59D3" w:rsidP="005C59D3">
      <w:pPr>
        <w:jc w:val="center"/>
        <w:rPr>
          <w:b/>
          <w:bCs/>
          <w:sz w:val="24"/>
          <w:szCs w:val="24"/>
        </w:rPr>
      </w:pPr>
      <w:r w:rsidRPr="00872180">
        <w:rPr>
          <w:b/>
          <w:bCs/>
          <w:sz w:val="24"/>
          <w:szCs w:val="24"/>
        </w:rPr>
        <w:t>BITS F412</w:t>
      </w:r>
    </w:p>
    <w:p w14:paraId="73A700DD" w14:textId="77777777" w:rsidR="005C59D3" w:rsidRPr="00FE6864" w:rsidRDefault="005C59D3" w:rsidP="005C59D3">
      <w:pPr>
        <w:jc w:val="center"/>
        <w:rPr>
          <w:b/>
          <w:bCs/>
          <w:sz w:val="24"/>
        </w:rPr>
      </w:pPr>
    </w:p>
    <w:p w14:paraId="68D908C2" w14:textId="77777777" w:rsidR="005C59D3" w:rsidRPr="00FE6864" w:rsidRDefault="005C59D3" w:rsidP="005C59D3">
      <w:pPr>
        <w:jc w:val="center"/>
        <w:rPr>
          <w:b/>
          <w:bCs/>
          <w:sz w:val="24"/>
        </w:rPr>
      </w:pPr>
    </w:p>
    <w:p w14:paraId="6931D8A9" w14:textId="77777777" w:rsidR="005C59D3" w:rsidRDefault="005C59D3" w:rsidP="00D068D5">
      <w:pPr>
        <w:jc w:val="center"/>
        <w:rPr>
          <w:b/>
          <w:bCs/>
          <w:sz w:val="24"/>
        </w:rPr>
      </w:pPr>
      <w:r>
        <w:rPr>
          <w:b/>
          <w:bCs/>
          <w:sz w:val="24"/>
        </w:rPr>
        <w:t>AT</w:t>
      </w:r>
    </w:p>
    <w:p w14:paraId="3851B199" w14:textId="4D345842" w:rsidR="00D068D5" w:rsidRDefault="00D068D5" w:rsidP="005C59D3">
      <w:pPr>
        <w:jc w:val="center"/>
        <w:rPr>
          <w:b/>
          <w:bCs/>
          <w:sz w:val="24"/>
        </w:rPr>
      </w:pPr>
    </w:p>
    <w:p w14:paraId="6C2AADCC" w14:textId="56BC61D9" w:rsidR="00FE6864" w:rsidRDefault="00FE6864" w:rsidP="005C59D3">
      <w:pPr>
        <w:jc w:val="center"/>
        <w:rPr>
          <w:b/>
          <w:bCs/>
          <w:sz w:val="24"/>
        </w:rPr>
      </w:pPr>
      <w:r>
        <w:rPr>
          <w:b/>
          <w:bCs/>
          <w:noProof/>
          <w:sz w:val="24"/>
        </w:rPr>
        <w:drawing>
          <wp:inline distT="0" distB="0" distL="0" distR="0" wp14:anchorId="14029455" wp14:editId="432E39A3">
            <wp:extent cx="2066925"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qvia-logo-color.png"/>
                    <pic:cNvPicPr/>
                  </pic:nvPicPr>
                  <pic:blipFill>
                    <a:blip r:embed="rId8">
                      <a:extLst>
                        <a:ext uri="{28A0092B-C50C-407E-A947-70E740481C1C}">
                          <a14:useLocalDpi xmlns:a14="http://schemas.microsoft.com/office/drawing/2010/main" val="0"/>
                        </a:ext>
                      </a:extLst>
                    </a:blip>
                    <a:stretch>
                      <a:fillRect/>
                    </a:stretch>
                  </pic:blipFill>
                  <pic:spPr>
                    <a:xfrm>
                      <a:off x="0" y="0"/>
                      <a:ext cx="2066925" cy="857250"/>
                    </a:xfrm>
                    <a:prstGeom prst="rect">
                      <a:avLst/>
                    </a:prstGeom>
                  </pic:spPr>
                </pic:pic>
              </a:graphicData>
            </a:graphic>
          </wp:inline>
        </w:drawing>
      </w:r>
    </w:p>
    <w:p w14:paraId="31170B22" w14:textId="77777777" w:rsidR="005C59D3" w:rsidRDefault="005C59D3" w:rsidP="005C59D3">
      <w:pPr>
        <w:jc w:val="center"/>
        <w:rPr>
          <w:b/>
          <w:bCs/>
          <w:sz w:val="24"/>
        </w:rPr>
      </w:pPr>
    </w:p>
    <w:p w14:paraId="5980073A" w14:textId="2B4D3D45" w:rsidR="005C59D3" w:rsidRDefault="00FE6864" w:rsidP="005C59D3">
      <w:pPr>
        <w:jc w:val="center"/>
        <w:rPr>
          <w:b/>
          <w:bCs/>
          <w:sz w:val="24"/>
        </w:rPr>
      </w:pPr>
      <w:r>
        <w:rPr>
          <w:b/>
          <w:bCs/>
          <w:sz w:val="28"/>
          <w:szCs w:val="28"/>
        </w:rPr>
        <w:t>IQVIA, Inc.</w:t>
      </w:r>
    </w:p>
    <w:p w14:paraId="1FA22892" w14:textId="77777777" w:rsidR="005C59D3" w:rsidRDefault="005C59D3" w:rsidP="005C59D3">
      <w:pPr>
        <w:jc w:val="center"/>
        <w:rPr>
          <w:b/>
          <w:bCs/>
          <w:sz w:val="24"/>
        </w:rPr>
      </w:pPr>
    </w:p>
    <w:p w14:paraId="2AFB1D1E" w14:textId="77777777" w:rsidR="005C59D3" w:rsidRDefault="005C59D3" w:rsidP="005C59D3">
      <w:pPr>
        <w:jc w:val="center"/>
        <w:rPr>
          <w:b/>
          <w:bCs/>
          <w:sz w:val="24"/>
        </w:rPr>
      </w:pPr>
    </w:p>
    <w:p w14:paraId="7E98C496" w14:textId="77777777" w:rsidR="005C59D3" w:rsidRPr="009932A4" w:rsidRDefault="005C59D3" w:rsidP="005C59D3">
      <w:pPr>
        <w:jc w:val="center"/>
        <w:rPr>
          <w:b/>
          <w:bCs/>
          <w:sz w:val="24"/>
        </w:rPr>
      </w:pPr>
      <w:r>
        <w:rPr>
          <w:b/>
          <w:bCs/>
          <w:sz w:val="24"/>
        </w:rPr>
        <w:t>A  Practice School – II station of</w:t>
      </w:r>
    </w:p>
    <w:p w14:paraId="45BAB3A4" w14:textId="77777777" w:rsidR="005C59D3" w:rsidRDefault="005C59D3" w:rsidP="005C59D3">
      <w:pPr>
        <w:jc w:val="center"/>
        <w:rPr>
          <w:b/>
          <w:bCs/>
        </w:rPr>
      </w:pPr>
    </w:p>
    <w:p w14:paraId="268A6BE1" w14:textId="77777777" w:rsidR="005C59D3" w:rsidRDefault="005C59D3" w:rsidP="005C59D3">
      <w:pPr>
        <w:jc w:val="center"/>
        <w:rPr>
          <w:b/>
          <w:bCs/>
        </w:rPr>
      </w:pPr>
      <w:r>
        <w:rPr>
          <w:noProof/>
        </w:rPr>
        <w:drawing>
          <wp:inline distT="0" distB="0" distL="0" distR="0" wp14:anchorId="578B96BA" wp14:editId="212237DC">
            <wp:extent cx="1351915" cy="1351915"/>
            <wp:effectExtent l="0" t="0" r="635" b="635"/>
            <wp:docPr id="1" name="Picture 1" descr="C:\Users\svkollipara\Pictures\bit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vkollipara\Pictures\bits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1915" cy="1351915"/>
                    </a:xfrm>
                    <a:prstGeom prst="rect">
                      <a:avLst/>
                    </a:prstGeom>
                    <a:noFill/>
                    <a:ln>
                      <a:noFill/>
                    </a:ln>
                  </pic:spPr>
                </pic:pic>
              </a:graphicData>
            </a:graphic>
          </wp:inline>
        </w:drawing>
      </w:r>
    </w:p>
    <w:p w14:paraId="27594D4A" w14:textId="77777777" w:rsidR="005C59D3" w:rsidRDefault="005C59D3" w:rsidP="005C59D3">
      <w:pPr>
        <w:jc w:val="center"/>
        <w:rPr>
          <w:b/>
          <w:bCs/>
        </w:rPr>
      </w:pPr>
    </w:p>
    <w:p w14:paraId="27F6CC5A" w14:textId="77777777" w:rsidR="005C59D3" w:rsidRDefault="005C59D3" w:rsidP="00033434">
      <w:pPr>
        <w:jc w:val="center"/>
        <w:rPr>
          <w:b/>
          <w:bCs/>
          <w:sz w:val="24"/>
        </w:rPr>
      </w:pPr>
      <w:r>
        <w:rPr>
          <w:b/>
          <w:bCs/>
          <w:sz w:val="24"/>
        </w:rPr>
        <w:t>BIRLA INSTITUTE OF TECHNOLOGY AND SCIENCE, PILANI</w:t>
      </w:r>
    </w:p>
    <w:p w14:paraId="420A6293" w14:textId="77777777" w:rsidR="005C59D3" w:rsidRDefault="005C59D3" w:rsidP="005C59D3">
      <w:pPr>
        <w:jc w:val="center"/>
        <w:rPr>
          <w:b/>
          <w:bCs/>
          <w:sz w:val="24"/>
        </w:rPr>
      </w:pPr>
    </w:p>
    <w:p w14:paraId="23747EFD" w14:textId="380FD67A" w:rsidR="00FE6864" w:rsidRDefault="00FD564F" w:rsidP="005C59D3">
      <w:pPr>
        <w:jc w:val="center"/>
        <w:rPr>
          <w:b/>
          <w:bCs/>
          <w:sz w:val="24"/>
        </w:rPr>
      </w:pPr>
      <w:r>
        <w:rPr>
          <w:b/>
          <w:bCs/>
          <w:sz w:val="24"/>
        </w:rPr>
        <w:t>20</w:t>
      </w:r>
      <w:r w:rsidRPr="00FD564F">
        <w:rPr>
          <w:b/>
          <w:bCs/>
          <w:sz w:val="24"/>
          <w:vertAlign w:val="superscript"/>
        </w:rPr>
        <w:t>th</w:t>
      </w:r>
      <w:r>
        <w:rPr>
          <w:b/>
          <w:bCs/>
          <w:sz w:val="24"/>
        </w:rPr>
        <w:t xml:space="preserve"> </w:t>
      </w:r>
      <w:proofErr w:type="gramStart"/>
      <w:r>
        <w:rPr>
          <w:b/>
          <w:bCs/>
          <w:sz w:val="24"/>
        </w:rPr>
        <w:t>March</w:t>
      </w:r>
      <w:r w:rsidR="005C59D3">
        <w:rPr>
          <w:b/>
          <w:bCs/>
          <w:sz w:val="24"/>
        </w:rPr>
        <w:t>,</w:t>
      </w:r>
      <w:proofErr w:type="gramEnd"/>
      <w:r w:rsidR="005C59D3">
        <w:rPr>
          <w:b/>
          <w:bCs/>
          <w:sz w:val="24"/>
        </w:rPr>
        <w:t xml:space="preserve"> 201</w:t>
      </w:r>
      <w:r>
        <w:rPr>
          <w:b/>
          <w:bCs/>
          <w:sz w:val="24"/>
        </w:rPr>
        <w:t>9</w:t>
      </w:r>
    </w:p>
    <w:p w14:paraId="74B00F26" w14:textId="77777777" w:rsidR="00DC19BD" w:rsidRDefault="00DC19BD" w:rsidP="00FE6864">
      <w:pPr>
        <w:tabs>
          <w:tab w:val="left" w:pos="6696"/>
        </w:tabs>
        <w:rPr>
          <w:sz w:val="24"/>
        </w:rPr>
      </w:pPr>
    </w:p>
    <w:p w14:paraId="7230D40C" w14:textId="5F9510BD" w:rsidR="00773CA8" w:rsidRPr="00FE6864" w:rsidRDefault="00773CA8" w:rsidP="00FE6864">
      <w:pPr>
        <w:tabs>
          <w:tab w:val="left" w:pos="6696"/>
        </w:tabs>
        <w:rPr>
          <w:sz w:val="24"/>
        </w:rPr>
        <w:sectPr w:rsidR="00773CA8" w:rsidRPr="00FE6864">
          <w:footerReference w:type="default" r:id="rId11"/>
          <w:pgSz w:w="12240" w:h="15840"/>
          <w:pgMar w:top="1440" w:right="1440" w:bottom="1440" w:left="1440" w:header="720" w:footer="720" w:gutter="0"/>
          <w:cols w:space="720"/>
          <w:docGrid w:linePitch="360"/>
        </w:sectPr>
      </w:pPr>
    </w:p>
    <w:p w14:paraId="1AD34EC9" w14:textId="77777777" w:rsidR="005C59D3" w:rsidRDefault="005C59D3" w:rsidP="00DC19BD">
      <w:pPr>
        <w:rPr>
          <w:b/>
          <w:bCs/>
          <w:sz w:val="24"/>
        </w:rPr>
      </w:pPr>
    </w:p>
    <w:p w14:paraId="5E48C516" w14:textId="77777777" w:rsidR="005C59D3" w:rsidRDefault="005C59D3" w:rsidP="005C59D3">
      <w:pPr>
        <w:jc w:val="center"/>
        <w:rPr>
          <w:bCs/>
          <w:sz w:val="24"/>
          <w:szCs w:val="24"/>
        </w:rPr>
      </w:pPr>
      <w:r>
        <w:rPr>
          <w:b/>
          <w:bCs/>
          <w:sz w:val="32"/>
          <w:szCs w:val="32"/>
        </w:rPr>
        <w:t>ACKNOWLEDGEMENT</w:t>
      </w:r>
    </w:p>
    <w:p w14:paraId="28BDBDF3" w14:textId="77777777" w:rsidR="005C59D3" w:rsidRDefault="005C59D3" w:rsidP="005C59D3">
      <w:pPr>
        <w:jc w:val="center"/>
        <w:rPr>
          <w:bCs/>
          <w:sz w:val="24"/>
          <w:szCs w:val="24"/>
        </w:rPr>
      </w:pPr>
    </w:p>
    <w:p w14:paraId="122CEEC5" w14:textId="77777777" w:rsidR="005C59D3" w:rsidRDefault="005C59D3" w:rsidP="005C59D3">
      <w:pPr>
        <w:jc w:val="center"/>
        <w:rPr>
          <w:bCs/>
          <w:sz w:val="24"/>
          <w:szCs w:val="24"/>
        </w:rPr>
      </w:pPr>
    </w:p>
    <w:p w14:paraId="60D0A6B9" w14:textId="77777777" w:rsidR="005C59D3" w:rsidRDefault="005C59D3" w:rsidP="005C59D3">
      <w:pPr>
        <w:jc w:val="center"/>
        <w:rPr>
          <w:bCs/>
          <w:sz w:val="24"/>
          <w:szCs w:val="24"/>
        </w:rPr>
      </w:pPr>
    </w:p>
    <w:p w14:paraId="1F3D1393" w14:textId="45E2F034" w:rsidR="001B6A06" w:rsidRDefault="005C59D3" w:rsidP="00F81DAF">
      <w:pPr>
        <w:jc w:val="both"/>
        <w:rPr>
          <w:bCs/>
          <w:sz w:val="24"/>
          <w:szCs w:val="24"/>
        </w:rPr>
      </w:pPr>
      <w:r>
        <w:rPr>
          <w:bCs/>
          <w:sz w:val="24"/>
          <w:szCs w:val="24"/>
        </w:rPr>
        <w:tab/>
        <w:t>I wish to express my gratitude to my mentor</w:t>
      </w:r>
      <w:r w:rsidR="00F81DAF">
        <w:rPr>
          <w:bCs/>
          <w:sz w:val="24"/>
          <w:szCs w:val="24"/>
        </w:rPr>
        <w:t>s</w:t>
      </w:r>
      <w:r>
        <w:rPr>
          <w:bCs/>
          <w:sz w:val="24"/>
          <w:szCs w:val="24"/>
        </w:rPr>
        <w:t xml:space="preserve"> </w:t>
      </w:r>
      <w:r w:rsidR="00F81DAF">
        <w:rPr>
          <w:bCs/>
          <w:sz w:val="24"/>
          <w:szCs w:val="24"/>
        </w:rPr>
        <w:t>Mr. Vijay Viswanathan, Senior Consultant and Ms. Mallika Kowshik, Associate Consultant at Real World Analytics for assigning a project related to my discipline and assisting in getting acclimated to the realm of Analytics in Human Data science.</w:t>
      </w:r>
    </w:p>
    <w:p w14:paraId="1A68E9ED" w14:textId="2E25E331" w:rsidR="00F81DAF" w:rsidRDefault="00F81DAF" w:rsidP="00F81DAF">
      <w:pPr>
        <w:jc w:val="both"/>
        <w:rPr>
          <w:bCs/>
          <w:sz w:val="24"/>
          <w:szCs w:val="24"/>
        </w:rPr>
      </w:pPr>
    </w:p>
    <w:p w14:paraId="7E89A2A4" w14:textId="15125479" w:rsidR="00F81DAF" w:rsidRDefault="00F81DAF" w:rsidP="00F81DAF">
      <w:pPr>
        <w:jc w:val="both"/>
        <w:rPr>
          <w:bCs/>
          <w:sz w:val="24"/>
          <w:szCs w:val="24"/>
        </w:rPr>
      </w:pPr>
      <w:r>
        <w:rPr>
          <w:bCs/>
          <w:sz w:val="24"/>
          <w:szCs w:val="24"/>
        </w:rPr>
        <w:tab/>
        <w:t xml:space="preserve">I would like to extend my thanks to </w:t>
      </w:r>
      <w:r w:rsidR="00076F69">
        <w:rPr>
          <w:bCs/>
          <w:sz w:val="24"/>
          <w:szCs w:val="24"/>
        </w:rPr>
        <w:t xml:space="preserve">Ms. </w:t>
      </w:r>
      <w:proofErr w:type="spellStart"/>
      <w:r w:rsidR="00076F69">
        <w:rPr>
          <w:bCs/>
          <w:sz w:val="24"/>
          <w:szCs w:val="24"/>
        </w:rPr>
        <w:t>Karanpreet</w:t>
      </w:r>
      <w:proofErr w:type="spellEnd"/>
      <w:r w:rsidR="00076F69">
        <w:rPr>
          <w:bCs/>
          <w:sz w:val="24"/>
          <w:szCs w:val="24"/>
        </w:rPr>
        <w:t xml:space="preserve"> Kaur and Ms. </w:t>
      </w:r>
      <w:proofErr w:type="spellStart"/>
      <w:r w:rsidR="00076F69">
        <w:rPr>
          <w:bCs/>
          <w:sz w:val="24"/>
          <w:szCs w:val="24"/>
        </w:rPr>
        <w:t>Faizia</w:t>
      </w:r>
      <w:proofErr w:type="spellEnd"/>
      <w:r w:rsidR="00076F69">
        <w:rPr>
          <w:bCs/>
          <w:sz w:val="24"/>
          <w:szCs w:val="24"/>
        </w:rPr>
        <w:t xml:space="preserve"> Arsheen of the HR department for appointing me as an intern at Commercial Analytics.</w:t>
      </w:r>
    </w:p>
    <w:p w14:paraId="0524BF2E" w14:textId="77777777" w:rsidR="001B6A06" w:rsidRDefault="001B6A06" w:rsidP="00123918">
      <w:pPr>
        <w:jc w:val="both"/>
        <w:rPr>
          <w:bCs/>
          <w:sz w:val="24"/>
          <w:szCs w:val="24"/>
        </w:rPr>
      </w:pPr>
    </w:p>
    <w:p w14:paraId="04857ECA" w14:textId="3D2E0B2E" w:rsidR="001B6A06" w:rsidRDefault="001B6A06" w:rsidP="006C4D94">
      <w:pPr>
        <w:jc w:val="both"/>
        <w:rPr>
          <w:bCs/>
          <w:sz w:val="24"/>
          <w:szCs w:val="24"/>
        </w:rPr>
      </w:pPr>
      <w:r>
        <w:rPr>
          <w:bCs/>
          <w:sz w:val="24"/>
          <w:szCs w:val="24"/>
        </w:rPr>
        <w:tab/>
        <w:t xml:space="preserve">I would also like to thank my Practice School – II Instructor Dr. R. Bharathi for supporting me through this wonderful opportunity of a project. I’d like to end by sending my warmest regards to all the </w:t>
      </w:r>
      <w:r w:rsidR="00F81DAF">
        <w:rPr>
          <w:bCs/>
          <w:sz w:val="24"/>
          <w:szCs w:val="24"/>
        </w:rPr>
        <w:t>colleagues</w:t>
      </w:r>
      <w:r>
        <w:rPr>
          <w:bCs/>
          <w:sz w:val="24"/>
          <w:szCs w:val="24"/>
        </w:rPr>
        <w:t xml:space="preserve"> at</w:t>
      </w:r>
      <w:r w:rsidR="00F81DAF">
        <w:rPr>
          <w:bCs/>
          <w:sz w:val="24"/>
          <w:szCs w:val="24"/>
        </w:rPr>
        <w:t xml:space="preserve"> Commercial Analytics of</w:t>
      </w:r>
      <w:r>
        <w:rPr>
          <w:bCs/>
          <w:sz w:val="24"/>
          <w:szCs w:val="24"/>
        </w:rPr>
        <w:t xml:space="preserve"> </w:t>
      </w:r>
      <w:r w:rsidR="00F81DAF">
        <w:rPr>
          <w:bCs/>
          <w:sz w:val="24"/>
          <w:szCs w:val="24"/>
        </w:rPr>
        <w:t>IQVIA, Inc, Bangalore</w:t>
      </w:r>
      <w:r>
        <w:rPr>
          <w:bCs/>
          <w:sz w:val="24"/>
          <w:szCs w:val="24"/>
        </w:rPr>
        <w:t>.</w:t>
      </w:r>
    </w:p>
    <w:p w14:paraId="105DAC48" w14:textId="77777777" w:rsidR="001B6A06" w:rsidRDefault="001B6A06" w:rsidP="001B6A06">
      <w:pPr>
        <w:rPr>
          <w:bCs/>
          <w:sz w:val="24"/>
          <w:szCs w:val="24"/>
        </w:rPr>
      </w:pPr>
    </w:p>
    <w:p w14:paraId="74A6EFAA" w14:textId="77777777" w:rsidR="001B6A06" w:rsidRDefault="001B6A06" w:rsidP="001B6A06">
      <w:pPr>
        <w:rPr>
          <w:bCs/>
          <w:sz w:val="24"/>
          <w:szCs w:val="24"/>
        </w:rPr>
      </w:pPr>
    </w:p>
    <w:p w14:paraId="43453EB9" w14:textId="77777777" w:rsidR="001B6A06" w:rsidRDefault="001B6A06" w:rsidP="001B6A06">
      <w:pPr>
        <w:rPr>
          <w:bCs/>
          <w:sz w:val="24"/>
          <w:szCs w:val="24"/>
        </w:rPr>
      </w:pPr>
    </w:p>
    <w:p w14:paraId="528423AF" w14:textId="77777777" w:rsidR="001B6A06" w:rsidRDefault="001B6A06" w:rsidP="001B6A06">
      <w:pPr>
        <w:rPr>
          <w:bCs/>
          <w:sz w:val="24"/>
          <w:szCs w:val="24"/>
        </w:rPr>
      </w:pPr>
    </w:p>
    <w:p w14:paraId="3259E0AB" w14:textId="77777777" w:rsidR="001B6A06" w:rsidRDefault="001B6A06" w:rsidP="001B6A06">
      <w:pPr>
        <w:rPr>
          <w:bCs/>
          <w:sz w:val="24"/>
          <w:szCs w:val="24"/>
        </w:rPr>
      </w:pPr>
    </w:p>
    <w:p w14:paraId="3D0CCFC5" w14:textId="77777777" w:rsidR="001B6A06" w:rsidRDefault="001B6A06" w:rsidP="001B6A06">
      <w:pPr>
        <w:rPr>
          <w:bCs/>
          <w:sz w:val="24"/>
          <w:szCs w:val="24"/>
        </w:rPr>
      </w:pPr>
    </w:p>
    <w:p w14:paraId="2F8B95A1" w14:textId="77777777" w:rsidR="001B6A06" w:rsidRDefault="001B6A06" w:rsidP="001B6A06">
      <w:pPr>
        <w:rPr>
          <w:bCs/>
          <w:sz w:val="24"/>
          <w:szCs w:val="24"/>
        </w:rPr>
      </w:pPr>
    </w:p>
    <w:p w14:paraId="18F80BE5" w14:textId="77777777" w:rsidR="001B6A06" w:rsidRDefault="001B6A06" w:rsidP="001B6A06">
      <w:pPr>
        <w:rPr>
          <w:bCs/>
          <w:sz w:val="24"/>
          <w:szCs w:val="24"/>
        </w:rPr>
      </w:pPr>
    </w:p>
    <w:p w14:paraId="7EED11D3" w14:textId="7B3F6053" w:rsidR="001B6A06" w:rsidRDefault="001B6A06" w:rsidP="001B6A06">
      <w:pPr>
        <w:rPr>
          <w:bCs/>
          <w:sz w:val="24"/>
          <w:szCs w:val="24"/>
        </w:rPr>
      </w:pPr>
    </w:p>
    <w:p w14:paraId="495F3D19" w14:textId="65B7C61D" w:rsidR="00076F69" w:rsidRDefault="00076F69" w:rsidP="001B6A06">
      <w:pPr>
        <w:rPr>
          <w:bCs/>
          <w:sz w:val="24"/>
          <w:szCs w:val="24"/>
        </w:rPr>
      </w:pPr>
    </w:p>
    <w:p w14:paraId="5638452A" w14:textId="47C2350C" w:rsidR="00076F69" w:rsidRDefault="00076F69" w:rsidP="001B6A06">
      <w:pPr>
        <w:rPr>
          <w:bCs/>
          <w:sz w:val="24"/>
          <w:szCs w:val="24"/>
        </w:rPr>
      </w:pPr>
    </w:p>
    <w:p w14:paraId="0079F092" w14:textId="610EB108" w:rsidR="00076F69" w:rsidRDefault="00076F69" w:rsidP="001B6A06">
      <w:pPr>
        <w:rPr>
          <w:bCs/>
          <w:sz w:val="24"/>
          <w:szCs w:val="24"/>
        </w:rPr>
      </w:pPr>
    </w:p>
    <w:p w14:paraId="0BAA6F41" w14:textId="247ACC68" w:rsidR="00076F69" w:rsidRDefault="00076F69" w:rsidP="001B6A06">
      <w:pPr>
        <w:rPr>
          <w:bCs/>
          <w:sz w:val="24"/>
          <w:szCs w:val="24"/>
        </w:rPr>
      </w:pPr>
    </w:p>
    <w:p w14:paraId="160089AD" w14:textId="2DAE67CC" w:rsidR="00076F69" w:rsidRDefault="00076F69" w:rsidP="001B6A06">
      <w:pPr>
        <w:rPr>
          <w:bCs/>
          <w:sz w:val="24"/>
          <w:szCs w:val="24"/>
        </w:rPr>
      </w:pPr>
    </w:p>
    <w:p w14:paraId="16D0CE8F" w14:textId="6391086F" w:rsidR="00076F69" w:rsidRDefault="00076F69" w:rsidP="001B6A06">
      <w:pPr>
        <w:rPr>
          <w:bCs/>
          <w:sz w:val="24"/>
          <w:szCs w:val="24"/>
        </w:rPr>
      </w:pPr>
    </w:p>
    <w:p w14:paraId="4DFD64E9" w14:textId="77777777" w:rsidR="00076F69" w:rsidRDefault="00076F69" w:rsidP="001B6A06">
      <w:pPr>
        <w:rPr>
          <w:bCs/>
          <w:sz w:val="24"/>
          <w:szCs w:val="24"/>
        </w:rPr>
      </w:pPr>
    </w:p>
    <w:p w14:paraId="67D1D059" w14:textId="77777777" w:rsidR="001B6A06" w:rsidRDefault="001B6A06" w:rsidP="001B6A06">
      <w:pPr>
        <w:rPr>
          <w:bCs/>
          <w:sz w:val="24"/>
          <w:szCs w:val="24"/>
        </w:rPr>
      </w:pPr>
    </w:p>
    <w:p w14:paraId="7732DA8B" w14:textId="77777777" w:rsidR="001B6A06" w:rsidRDefault="001B6A06" w:rsidP="001B6A06">
      <w:pPr>
        <w:rPr>
          <w:bCs/>
          <w:sz w:val="24"/>
          <w:szCs w:val="24"/>
        </w:rPr>
      </w:pPr>
    </w:p>
    <w:p w14:paraId="74F6FC21" w14:textId="77777777" w:rsidR="001B6A06" w:rsidRDefault="001B6A06" w:rsidP="001B6A06">
      <w:pPr>
        <w:rPr>
          <w:bCs/>
          <w:sz w:val="24"/>
          <w:szCs w:val="24"/>
        </w:rPr>
      </w:pPr>
    </w:p>
    <w:p w14:paraId="42338516" w14:textId="77777777" w:rsidR="001B6A06" w:rsidRDefault="001B6A06" w:rsidP="001B6A06">
      <w:pPr>
        <w:rPr>
          <w:bCs/>
          <w:sz w:val="24"/>
          <w:szCs w:val="24"/>
        </w:rPr>
      </w:pPr>
    </w:p>
    <w:p w14:paraId="4D8563A6" w14:textId="77777777" w:rsidR="001B6A06" w:rsidRDefault="001B6A06" w:rsidP="001B6A06">
      <w:pPr>
        <w:rPr>
          <w:bCs/>
          <w:sz w:val="24"/>
          <w:szCs w:val="24"/>
        </w:rPr>
      </w:pPr>
    </w:p>
    <w:p w14:paraId="114CBC29" w14:textId="77777777" w:rsidR="001B6A06" w:rsidRDefault="001B6A06" w:rsidP="001B6A06">
      <w:pPr>
        <w:rPr>
          <w:bCs/>
          <w:sz w:val="24"/>
          <w:szCs w:val="24"/>
        </w:rPr>
      </w:pPr>
    </w:p>
    <w:p w14:paraId="47DB371A" w14:textId="77777777" w:rsidR="001B6A06" w:rsidRDefault="001B6A06" w:rsidP="001B6A06">
      <w:pPr>
        <w:rPr>
          <w:bCs/>
          <w:sz w:val="24"/>
          <w:szCs w:val="24"/>
        </w:rPr>
      </w:pPr>
    </w:p>
    <w:p w14:paraId="3FDDC1DA" w14:textId="77777777" w:rsidR="001B6A06" w:rsidRDefault="001B6A06" w:rsidP="001B6A06">
      <w:pPr>
        <w:rPr>
          <w:bCs/>
          <w:sz w:val="24"/>
          <w:szCs w:val="24"/>
        </w:rPr>
      </w:pPr>
    </w:p>
    <w:p w14:paraId="3962A721" w14:textId="77777777" w:rsidR="001B6A06" w:rsidRDefault="001B6A06" w:rsidP="001B6A06">
      <w:pPr>
        <w:rPr>
          <w:bCs/>
          <w:sz w:val="24"/>
          <w:szCs w:val="24"/>
        </w:rPr>
      </w:pPr>
    </w:p>
    <w:p w14:paraId="12518B82" w14:textId="77777777" w:rsidR="001B6A06" w:rsidRDefault="001B6A06" w:rsidP="001B6A06">
      <w:pPr>
        <w:rPr>
          <w:bCs/>
          <w:sz w:val="24"/>
          <w:szCs w:val="24"/>
        </w:rPr>
      </w:pPr>
    </w:p>
    <w:p w14:paraId="64B22DEA" w14:textId="77777777" w:rsidR="001B6A06" w:rsidRDefault="001B6A06" w:rsidP="001B6A06">
      <w:pPr>
        <w:rPr>
          <w:i/>
        </w:rPr>
      </w:pPr>
    </w:p>
    <w:p w14:paraId="22984E57" w14:textId="77777777" w:rsidR="001B6A06" w:rsidRPr="00FF5A01" w:rsidRDefault="001B6A06" w:rsidP="001B6A06">
      <w:pPr>
        <w:rPr>
          <w:i/>
          <w:sz w:val="24"/>
        </w:rPr>
      </w:pPr>
    </w:p>
    <w:p w14:paraId="48021B66" w14:textId="77777777" w:rsidR="001B6A06" w:rsidRDefault="001B6A06" w:rsidP="001B6A06">
      <w:pPr>
        <w:jc w:val="center"/>
        <w:rPr>
          <w:b/>
          <w:sz w:val="24"/>
        </w:rPr>
      </w:pPr>
      <w:r>
        <w:rPr>
          <w:b/>
          <w:sz w:val="24"/>
        </w:rPr>
        <w:t>BIRLA INSTITUTE OF TECHNOLOGY AND SCIENCE</w:t>
      </w:r>
    </w:p>
    <w:p w14:paraId="13E1EFF3" w14:textId="77777777" w:rsidR="001B6A06" w:rsidRDefault="001B6A06" w:rsidP="001B6A06">
      <w:pPr>
        <w:jc w:val="center"/>
        <w:rPr>
          <w:b/>
          <w:sz w:val="24"/>
        </w:rPr>
      </w:pPr>
      <w:r>
        <w:rPr>
          <w:b/>
          <w:sz w:val="24"/>
        </w:rPr>
        <w:t>PILANI (RAJASTHAN)</w:t>
      </w:r>
    </w:p>
    <w:p w14:paraId="5DBEF339" w14:textId="77777777" w:rsidR="001B6A06" w:rsidRDefault="001B6A06" w:rsidP="001B6A06">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14:paraId="0185C986" w14:textId="77777777" w:rsidR="001B6A06" w:rsidRDefault="001B6A06" w:rsidP="001B6A06"/>
    <w:p w14:paraId="0490B7CE" w14:textId="77777777" w:rsidR="001B6A06" w:rsidRDefault="001B6A06" w:rsidP="001B6A06">
      <w:r>
        <w:t xml:space="preserve"> </w:t>
      </w:r>
    </w:p>
    <w:p w14:paraId="3EE80E10" w14:textId="77777777" w:rsidR="001B6A06" w:rsidRDefault="001B6A06" w:rsidP="001B6A06"/>
    <w:p w14:paraId="677051F0" w14:textId="7F2D8890" w:rsidR="001B6A06" w:rsidRDefault="001B6A06" w:rsidP="001B6A06">
      <w:pPr>
        <w:pStyle w:val="BodyText"/>
      </w:pPr>
      <w:r>
        <w:t xml:space="preserve">Station: </w:t>
      </w:r>
      <w:r w:rsidR="00D95BED">
        <w:rPr>
          <w:b w:val="0"/>
          <w:sz w:val="24"/>
        </w:rPr>
        <w:tab/>
      </w:r>
      <w:r w:rsidR="00D95BED">
        <w:rPr>
          <w:b w:val="0"/>
          <w:sz w:val="24"/>
        </w:rPr>
        <w:tab/>
      </w:r>
      <w:r w:rsidR="00D95BED" w:rsidRPr="00D95BED">
        <w:rPr>
          <w:b w:val="0"/>
          <w:sz w:val="24"/>
        </w:rPr>
        <w:t>IQVIA, Inc.</w:t>
      </w:r>
      <w:r>
        <w:tab/>
      </w:r>
      <w:r>
        <w:tab/>
      </w:r>
      <w:r w:rsidR="000C7438">
        <w:tab/>
      </w:r>
      <w:r w:rsidR="00D95BED">
        <w:tab/>
      </w:r>
      <w:r>
        <w:t xml:space="preserve">Centre: </w:t>
      </w:r>
      <w:r w:rsidRPr="00E21B14">
        <w:rPr>
          <w:b w:val="0"/>
          <w:sz w:val="24"/>
        </w:rPr>
        <w:t>Bangalore</w:t>
      </w:r>
    </w:p>
    <w:p w14:paraId="5B0441C6" w14:textId="77777777" w:rsidR="001B6A06" w:rsidRDefault="001B6A06" w:rsidP="001B6A06">
      <w:pPr>
        <w:jc w:val="both"/>
        <w:rPr>
          <w:b/>
          <w:bCs/>
          <w:sz w:val="22"/>
        </w:rPr>
      </w:pPr>
    </w:p>
    <w:p w14:paraId="4D5C1DBF" w14:textId="0A52E578" w:rsidR="001B6A06" w:rsidRDefault="001B6A06" w:rsidP="001B6A06">
      <w:pPr>
        <w:jc w:val="both"/>
        <w:rPr>
          <w:b/>
          <w:bCs/>
          <w:sz w:val="22"/>
        </w:rPr>
      </w:pPr>
      <w:r>
        <w:rPr>
          <w:b/>
          <w:bCs/>
          <w:sz w:val="22"/>
        </w:rPr>
        <w:t xml:space="preserve">Duration: </w:t>
      </w:r>
      <w:r w:rsidR="000C7438">
        <w:rPr>
          <w:b/>
          <w:bCs/>
          <w:sz w:val="22"/>
        </w:rPr>
        <w:tab/>
      </w:r>
      <w:r w:rsidR="000C7438">
        <w:rPr>
          <w:b/>
          <w:bCs/>
          <w:sz w:val="22"/>
        </w:rPr>
        <w:tab/>
      </w:r>
      <w:r w:rsidR="0012640D">
        <w:rPr>
          <w:bCs/>
          <w:sz w:val="24"/>
        </w:rPr>
        <w:t>23</w:t>
      </w:r>
      <w:r w:rsidR="0012640D">
        <w:rPr>
          <w:bCs/>
          <w:sz w:val="24"/>
          <w:vertAlign w:val="superscript"/>
        </w:rPr>
        <w:t>rd</w:t>
      </w:r>
      <w:r w:rsidRPr="00E21B14">
        <w:rPr>
          <w:bCs/>
          <w:sz w:val="24"/>
        </w:rPr>
        <w:t xml:space="preserve"> </w:t>
      </w:r>
      <w:proofErr w:type="gramStart"/>
      <w:r w:rsidR="0012640D">
        <w:rPr>
          <w:bCs/>
          <w:sz w:val="24"/>
        </w:rPr>
        <w:t>January</w:t>
      </w:r>
      <w:r w:rsidRPr="00E21B14">
        <w:rPr>
          <w:bCs/>
          <w:sz w:val="24"/>
        </w:rPr>
        <w:t>,</w:t>
      </w:r>
      <w:proofErr w:type="gramEnd"/>
      <w:r w:rsidRPr="00E21B14">
        <w:rPr>
          <w:bCs/>
          <w:sz w:val="24"/>
        </w:rPr>
        <w:t xml:space="preserve"> 201</w:t>
      </w:r>
      <w:r w:rsidR="0012640D">
        <w:rPr>
          <w:bCs/>
          <w:sz w:val="24"/>
        </w:rPr>
        <w:t>9</w:t>
      </w:r>
      <w:r w:rsidRPr="00E21B14">
        <w:rPr>
          <w:bCs/>
          <w:sz w:val="24"/>
        </w:rPr>
        <w:t>– 1</w:t>
      </w:r>
      <w:r w:rsidR="0012640D">
        <w:rPr>
          <w:bCs/>
          <w:sz w:val="24"/>
        </w:rPr>
        <w:t>8</w:t>
      </w:r>
      <w:r w:rsidRPr="00E21B14">
        <w:rPr>
          <w:bCs/>
          <w:sz w:val="24"/>
          <w:vertAlign w:val="superscript"/>
        </w:rPr>
        <w:t>th</w:t>
      </w:r>
      <w:r w:rsidRPr="00E21B14">
        <w:rPr>
          <w:bCs/>
          <w:sz w:val="24"/>
        </w:rPr>
        <w:t xml:space="preserve"> </w:t>
      </w:r>
      <w:r w:rsidR="0012640D">
        <w:rPr>
          <w:bCs/>
          <w:sz w:val="24"/>
        </w:rPr>
        <w:t>June</w:t>
      </w:r>
      <w:r w:rsidRPr="00E21B14">
        <w:rPr>
          <w:bCs/>
          <w:sz w:val="24"/>
        </w:rPr>
        <w:t>, 201</w:t>
      </w:r>
      <w:r w:rsidR="0012640D">
        <w:rPr>
          <w:bCs/>
          <w:sz w:val="24"/>
        </w:rPr>
        <w:t>9</w:t>
      </w:r>
      <w:r>
        <w:rPr>
          <w:b/>
          <w:bCs/>
          <w:sz w:val="22"/>
        </w:rPr>
        <w:tab/>
        <w:t xml:space="preserve">Date of Start: </w:t>
      </w:r>
      <w:r w:rsidR="0012640D">
        <w:rPr>
          <w:bCs/>
          <w:sz w:val="24"/>
        </w:rPr>
        <w:t>23</w:t>
      </w:r>
      <w:r w:rsidR="0012640D">
        <w:rPr>
          <w:bCs/>
          <w:sz w:val="24"/>
          <w:vertAlign w:val="superscript"/>
        </w:rPr>
        <w:t>rd</w:t>
      </w:r>
      <w:r w:rsidRPr="00E21B14">
        <w:rPr>
          <w:bCs/>
          <w:sz w:val="24"/>
        </w:rPr>
        <w:t xml:space="preserve"> </w:t>
      </w:r>
      <w:r w:rsidR="0012640D">
        <w:rPr>
          <w:bCs/>
          <w:sz w:val="24"/>
        </w:rPr>
        <w:t>January</w:t>
      </w:r>
      <w:r w:rsidRPr="00E21B14">
        <w:rPr>
          <w:bCs/>
          <w:sz w:val="24"/>
        </w:rPr>
        <w:t>, 201</w:t>
      </w:r>
      <w:r w:rsidR="0012640D">
        <w:rPr>
          <w:bCs/>
          <w:sz w:val="24"/>
        </w:rPr>
        <w:t>9</w:t>
      </w:r>
    </w:p>
    <w:p w14:paraId="61EE19E7" w14:textId="77777777" w:rsidR="001B6A06" w:rsidRDefault="001B6A06" w:rsidP="001B6A06">
      <w:pPr>
        <w:jc w:val="both"/>
        <w:rPr>
          <w:b/>
          <w:bCs/>
          <w:sz w:val="22"/>
        </w:rPr>
      </w:pPr>
    </w:p>
    <w:p w14:paraId="066493E1" w14:textId="2C7D05F3" w:rsidR="001B6A06" w:rsidRPr="00E21B14" w:rsidRDefault="001B6A06" w:rsidP="001B6A06">
      <w:pPr>
        <w:rPr>
          <w:bCs/>
          <w:sz w:val="24"/>
        </w:rPr>
      </w:pPr>
      <w:r>
        <w:rPr>
          <w:b/>
          <w:bCs/>
          <w:sz w:val="22"/>
        </w:rPr>
        <w:t xml:space="preserve">Date of Submission: </w:t>
      </w:r>
      <w:r w:rsidR="00F81DAF">
        <w:rPr>
          <w:b/>
          <w:bCs/>
          <w:sz w:val="22"/>
        </w:rPr>
        <w:tab/>
      </w:r>
      <w:r w:rsidR="0012640D">
        <w:rPr>
          <w:bCs/>
          <w:sz w:val="24"/>
        </w:rPr>
        <w:t>20</w:t>
      </w:r>
      <w:r w:rsidR="0012640D" w:rsidRPr="0012640D">
        <w:rPr>
          <w:bCs/>
          <w:sz w:val="24"/>
          <w:vertAlign w:val="superscript"/>
        </w:rPr>
        <w:t>th</w:t>
      </w:r>
      <w:r w:rsidR="0012640D">
        <w:rPr>
          <w:bCs/>
          <w:sz w:val="24"/>
        </w:rPr>
        <w:t xml:space="preserve"> </w:t>
      </w:r>
      <w:proofErr w:type="gramStart"/>
      <w:r w:rsidR="0012640D">
        <w:rPr>
          <w:bCs/>
          <w:sz w:val="24"/>
        </w:rPr>
        <w:t>March</w:t>
      </w:r>
      <w:r w:rsidRPr="00E21B14">
        <w:rPr>
          <w:bCs/>
          <w:sz w:val="24"/>
        </w:rPr>
        <w:t>,</w:t>
      </w:r>
      <w:proofErr w:type="gramEnd"/>
      <w:r w:rsidRPr="00E21B14">
        <w:rPr>
          <w:bCs/>
          <w:sz w:val="24"/>
        </w:rPr>
        <w:t xml:space="preserve"> 2018</w:t>
      </w:r>
    </w:p>
    <w:p w14:paraId="5B89D3DC" w14:textId="77777777" w:rsidR="001B6A06" w:rsidRDefault="001B6A06" w:rsidP="001B6A06">
      <w:pPr>
        <w:jc w:val="both"/>
        <w:rPr>
          <w:b/>
          <w:bCs/>
          <w:sz w:val="22"/>
        </w:rPr>
      </w:pPr>
    </w:p>
    <w:p w14:paraId="519196CE" w14:textId="2D658022" w:rsidR="001B6A06" w:rsidRDefault="001B6A06" w:rsidP="0012640D">
      <w:pPr>
        <w:ind w:left="2160" w:hanging="2160"/>
        <w:jc w:val="both"/>
        <w:rPr>
          <w:b/>
          <w:bCs/>
          <w:sz w:val="22"/>
        </w:rPr>
      </w:pPr>
      <w:r>
        <w:rPr>
          <w:b/>
          <w:bCs/>
          <w:sz w:val="22"/>
        </w:rPr>
        <w:t xml:space="preserve">Title of the Project: </w:t>
      </w:r>
      <w:r>
        <w:rPr>
          <w:b/>
          <w:bCs/>
          <w:sz w:val="22"/>
        </w:rPr>
        <w:tab/>
      </w:r>
      <w:r w:rsidR="0012640D">
        <w:rPr>
          <w:bCs/>
          <w:sz w:val="24"/>
        </w:rPr>
        <w:t>Development of an algorithm to identify indications based on transaction-level data</w:t>
      </w:r>
    </w:p>
    <w:p w14:paraId="59534EA7" w14:textId="77777777" w:rsidR="001B6A06" w:rsidRDefault="001B6A06" w:rsidP="001B6A06">
      <w:pPr>
        <w:jc w:val="both"/>
        <w:rPr>
          <w:b/>
          <w:bCs/>
          <w:sz w:val="22"/>
        </w:rPr>
      </w:pPr>
    </w:p>
    <w:p w14:paraId="6BFD3322" w14:textId="77777777" w:rsidR="001B6A06" w:rsidRDefault="001B6A06" w:rsidP="001B6A06">
      <w:pPr>
        <w:jc w:val="both"/>
        <w:rPr>
          <w:b/>
          <w:bCs/>
          <w:sz w:val="22"/>
        </w:rPr>
      </w:pPr>
      <w:r>
        <w:rPr>
          <w:b/>
          <w:bCs/>
          <w:sz w:val="22"/>
        </w:rPr>
        <w:t>ID No./Name(s)/</w:t>
      </w:r>
      <w:r>
        <w:rPr>
          <w:b/>
          <w:bCs/>
          <w:sz w:val="22"/>
        </w:rPr>
        <w:tab/>
      </w:r>
      <w:r w:rsidRPr="00E21B14">
        <w:rPr>
          <w:bCs/>
          <w:sz w:val="24"/>
        </w:rPr>
        <w:t>2013B1A10916G</w:t>
      </w:r>
      <w:r>
        <w:rPr>
          <w:bCs/>
          <w:sz w:val="24"/>
        </w:rPr>
        <w:t>/</w:t>
      </w:r>
    </w:p>
    <w:p w14:paraId="6B9F90B7" w14:textId="77777777" w:rsidR="001B6A06" w:rsidRDefault="001B6A06" w:rsidP="001B6A06">
      <w:pPr>
        <w:jc w:val="both"/>
        <w:rPr>
          <w:bCs/>
          <w:sz w:val="24"/>
        </w:rPr>
      </w:pPr>
      <w:r>
        <w:rPr>
          <w:b/>
          <w:bCs/>
          <w:sz w:val="22"/>
        </w:rPr>
        <w:t>Discipline(s)/of</w:t>
      </w:r>
      <w:r>
        <w:rPr>
          <w:b/>
          <w:bCs/>
          <w:sz w:val="22"/>
        </w:rPr>
        <w:tab/>
      </w:r>
      <w:r>
        <w:rPr>
          <w:b/>
          <w:bCs/>
          <w:sz w:val="22"/>
        </w:rPr>
        <w:tab/>
      </w:r>
      <w:r w:rsidRPr="00E21B14">
        <w:rPr>
          <w:bCs/>
          <w:sz w:val="24"/>
        </w:rPr>
        <w:t>S</w:t>
      </w:r>
      <w:r>
        <w:rPr>
          <w:bCs/>
          <w:sz w:val="24"/>
        </w:rPr>
        <w:t>andeep V. Kollipara/</w:t>
      </w:r>
    </w:p>
    <w:p w14:paraId="10C3DAAA" w14:textId="519EB88D" w:rsidR="001B6A06" w:rsidRDefault="001B6A06" w:rsidP="001B6A06">
      <w:pPr>
        <w:jc w:val="both"/>
        <w:rPr>
          <w:b/>
          <w:bCs/>
          <w:sz w:val="22"/>
        </w:rPr>
      </w:pPr>
      <w:r>
        <w:rPr>
          <w:b/>
          <w:bCs/>
          <w:sz w:val="22"/>
        </w:rPr>
        <w:t>the student(s</w:t>
      </w:r>
      <w:proofErr w:type="gramStart"/>
      <w:r>
        <w:rPr>
          <w:b/>
          <w:bCs/>
          <w:sz w:val="22"/>
        </w:rPr>
        <w:t>):</w:t>
      </w:r>
      <w:r>
        <w:rPr>
          <w:b/>
          <w:bCs/>
          <w:sz w:val="22"/>
        </w:rPr>
        <w:tab/>
      </w:r>
      <w:r>
        <w:rPr>
          <w:b/>
          <w:bCs/>
          <w:sz w:val="22"/>
        </w:rPr>
        <w:tab/>
      </w:r>
      <w:proofErr w:type="spellStart"/>
      <w:r w:rsidRPr="00A07E36">
        <w:rPr>
          <w:bCs/>
          <w:sz w:val="22"/>
        </w:rPr>
        <w:t>M</w:t>
      </w:r>
      <w:r w:rsidRPr="00A07E36">
        <w:rPr>
          <w:bCs/>
          <w:sz w:val="24"/>
        </w:rPr>
        <w:t>.Sc</w:t>
      </w:r>
      <w:proofErr w:type="gramEnd"/>
      <w:r w:rsidRPr="00E21B14">
        <w:rPr>
          <w:bCs/>
          <w:sz w:val="24"/>
        </w:rPr>
        <w:t>.Bio+B.E.Chemical</w:t>
      </w:r>
      <w:proofErr w:type="spellEnd"/>
    </w:p>
    <w:p w14:paraId="44A85B90" w14:textId="29F176D6" w:rsidR="001B6A06" w:rsidRDefault="001B6A06" w:rsidP="001B6A06">
      <w:pPr>
        <w:jc w:val="both"/>
        <w:rPr>
          <w:b/>
          <w:bCs/>
          <w:sz w:val="22"/>
        </w:rPr>
      </w:pPr>
    </w:p>
    <w:p w14:paraId="2F68CB75" w14:textId="77777777" w:rsidR="0012640D" w:rsidRDefault="0012640D" w:rsidP="001B6A06">
      <w:pPr>
        <w:jc w:val="both"/>
        <w:rPr>
          <w:b/>
          <w:bCs/>
          <w:sz w:val="22"/>
        </w:rPr>
      </w:pPr>
    </w:p>
    <w:p w14:paraId="09CD78CF" w14:textId="71C77BF1" w:rsidR="001B6A06" w:rsidRPr="00B24930" w:rsidRDefault="001B6A06" w:rsidP="001B6A06">
      <w:pPr>
        <w:jc w:val="both"/>
        <w:rPr>
          <w:bCs/>
          <w:sz w:val="24"/>
        </w:rPr>
      </w:pPr>
      <w:r>
        <w:rPr>
          <w:b/>
          <w:bCs/>
          <w:sz w:val="22"/>
        </w:rPr>
        <w:t xml:space="preserve">Name(s) and </w:t>
      </w:r>
      <w:r>
        <w:rPr>
          <w:b/>
          <w:bCs/>
          <w:sz w:val="22"/>
        </w:rPr>
        <w:tab/>
      </w:r>
      <w:r>
        <w:rPr>
          <w:b/>
          <w:bCs/>
          <w:sz w:val="22"/>
        </w:rPr>
        <w:tab/>
      </w:r>
      <w:r w:rsidR="0012640D">
        <w:rPr>
          <w:bCs/>
          <w:sz w:val="24"/>
        </w:rPr>
        <w:t>Vijay Viswanathan</w:t>
      </w:r>
      <w:r w:rsidR="008A6BAD">
        <w:rPr>
          <w:bCs/>
          <w:sz w:val="24"/>
        </w:rPr>
        <w:t>, Senior Consultant</w:t>
      </w:r>
    </w:p>
    <w:p w14:paraId="2AA05A58" w14:textId="68881998" w:rsidR="001B6A06" w:rsidRDefault="001B6A06" w:rsidP="001B6A06">
      <w:pPr>
        <w:jc w:val="both"/>
        <w:rPr>
          <w:b/>
          <w:bCs/>
          <w:sz w:val="22"/>
        </w:rPr>
      </w:pPr>
      <w:r>
        <w:rPr>
          <w:b/>
          <w:bCs/>
          <w:sz w:val="22"/>
        </w:rPr>
        <w:t>Designation(s)</w:t>
      </w:r>
      <w:r>
        <w:rPr>
          <w:b/>
          <w:bCs/>
          <w:sz w:val="22"/>
        </w:rPr>
        <w:tab/>
      </w:r>
      <w:r>
        <w:rPr>
          <w:b/>
          <w:bCs/>
          <w:sz w:val="22"/>
        </w:rPr>
        <w:tab/>
      </w:r>
      <w:r w:rsidR="008A6BAD">
        <w:rPr>
          <w:bCs/>
          <w:sz w:val="24"/>
        </w:rPr>
        <w:t>Mallika Kowshik, Assoc Consultant</w:t>
      </w:r>
    </w:p>
    <w:p w14:paraId="64B69DD6" w14:textId="2020BA19" w:rsidR="001B6A06" w:rsidRPr="00B24930" w:rsidRDefault="001B6A06" w:rsidP="001B6A06">
      <w:pPr>
        <w:jc w:val="both"/>
        <w:rPr>
          <w:bCs/>
          <w:sz w:val="24"/>
        </w:rPr>
      </w:pPr>
      <w:r>
        <w:rPr>
          <w:b/>
          <w:bCs/>
          <w:sz w:val="22"/>
        </w:rPr>
        <w:t>of the expert(s):</w:t>
      </w:r>
      <w:r>
        <w:rPr>
          <w:b/>
          <w:bCs/>
          <w:sz w:val="22"/>
        </w:rPr>
        <w:tab/>
      </w:r>
    </w:p>
    <w:p w14:paraId="4CD1F99A" w14:textId="77777777" w:rsidR="001B6A06" w:rsidRDefault="001B6A06" w:rsidP="001B6A06">
      <w:pPr>
        <w:tabs>
          <w:tab w:val="left" w:pos="6030"/>
        </w:tabs>
        <w:jc w:val="both"/>
        <w:rPr>
          <w:b/>
          <w:bCs/>
          <w:sz w:val="22"/>
        </w:rPr>
      </w:pPr>
      <w:r>
        <w:rPr>
          <w:b/>
          <w:bCs/>
          <w:sz w:val="22"/>
        </w:rPr>
        <w:tab/>
      </w:r>
    </w:p>
    <w:p w14:paraId="68D84D89" w14:textId="77777777" w:rsidR="001B6A06" w:rsidRDefault="001B6A06" w:rsidP="001B6A06">
      <w:pPr>
        <w:jc w:val="both"/>
        <w:rPr>
          <w:b/>
          <w:bCs/>
          <w:sz w:val="22"/>
        </w:rPr>
      </w:pPr>
    </w:p>
    <w:p w14:paraId="4D236818" w14:textId="77777777" w:rsidR="001B6A06" w:rsidRDefault="001B6A06" w:rsidP="001B6A06">
      <w:pPr>
        <w:jc w:val="both"/>
        <w:rPr>
          <w:b/>
          <w:bCs/>
          <w:sz w:val="22"/>
        </w:rPr>
      </w:pPr>
      <w:r>
        <w:rPr>
          <w:b/>
          <w:bCs/>
          <w:sz w:val="22"/>
        </w:rPr>
        <w:t xml:space="preserve">Name(s) of the </w:t>
      </w:r>
    </w:p>
    <w:p w14:paraId="625D4D10" w14:textId="77777777" w:rsidR="001B6A06" w:rsidRDefault="001B6A06" w:rsidP="001B6A06">
      <w:pPr>
        <w:jc w:val="both"/>
        <w:rPr>
          <w:b/>
          <w:bCs/>
          <w:sz w:val="22"/>
        </w:rPr>
      </w:pPr>
      <w:r>
        <w:rPr>
          <w:b/>
          <w:bCs/>
          <w:sz w:val="22"/>
        </w:rPr>
        <w:t>PS Faculty:</w:t>
      </w:r>
      <w:r>
        <w:rPr>
          <w:b/>
          <w:bCs/>
          <w:sz w:val="22"/>
        </w:rPr>
        <w:tab/>
      </w:r>
      <w:r>
        <w:rPr>
          <w:b/>
          <w:bCs/>
          <w:sz w:val="22"/>
        </w:rPr>
        <w:tab/>
      </w:r>
      <w:r w:rsidRPr="00B24930">
        <w:rPr>
          <w:bCs/>
          <w:sz w:val="24"/>
        </w:rPr>
        <w:t xml:space="preserve">Dr. R. Bharathi, Lecturer, BITS </w:t>
      </w:r>
      <w:proofErr w:type="spellStart"/>
      <w:r w:rsidRPr="00B24930">
        <w:rPr>
          <w:bCs/>
          <w:sz w:val="24"/>
        </w:rPr>
        <w:t>Pilani</w:t>
      </w:r>
      <w:proofErr w:type="spellEnd"/>
    </w:p>
    <w:p w14:paraId="306251AE" w14:textId="77777777" w:rsidR="001B6A06" w:rsidRDefault="001B6A06" w:rsidP="001B6A06">
      <w:pPr>
        <w:jc w:val="both"/>
        <w:rPr>
          <w:b/>
          <w:bCs/>
          <w:sz w:val="22"/>
        </w:rPr>
      </w:pPr>
    </w:p>
    <w:p w14:paraId="46E44525" w14:textId="77777777" w:rsidR="001B6A06" w:rsidRDefault="001B6A06" w:rsidP="001B6A06">
      <w:pPr>
        <w:jc w:val="both"/>
        <w:rPr>
          <w:b/>
          <w:bCs/>
          <w:sz w:val="22"/>
        </w:rPr>
      </w:pPr>
    </w:p>
    <w:p w14:paraId="3E3D7A7A" w14:textId="58D3D545" w:rsidR="001B6A06" w:rsidRDefault="001B6A06" w:rsidP="001B6A06">
      <w:pPr>
        <w:jc w:val="both"/>
        <w:rPr>
          <w:b/>
          <w:bCs/>
          <w:sz w:val="22"/>
        </w:rPr>
      </w:pPr>
      <w:r>
        <w:rPr>
          <w:b/>
          <w:bCs/>
          <w:sz w:val="22"/>
        </w:rPr>
        <w:t>Key Words:</w:t>
      </w:r>
      <w:r>
        <w:rPr>
          <w:b/>
          <w:bCs/>
          <w:sz w:val="22"/>
        </w:rPr>
        <w:tab/>
      </w:r>
      <w:r>
        <w:rPr>
          <w:b/>
          <w:bCs/>
          <w:sz w:val="22"/>
        </w:rPr>
        <w:tab/>
      </w:r>
      <w:r w:rsidR="0012640D">
        <w:rPr>
          <w:bCs/>
          <w:sz w:val="24"/>
        </w:rPr>
        <w:t>Automated, Python, Transaction-level, Analytics</w:t>
      </w:r>
    </w:p>
    <w:p w14:paraId="57907296" w14:textId="77777777" w:rsidR="001B6A06" w:rsidRDefault="001B6A06" w:rsidP="001B6A06">
      <w:pPr>
        <w:jc w:val="both"/>
        <w:rPr>
          <w:b/>
          <w:bCs/>
          <w:sz w:val="22"/>
        </w:rPr>
      </w:pPr>
    </w:p>
    <w:p w14:paraId="5B88BD48" w14:textId="77777777" w:rsidR="001B6A06" w:rsidRDefault="001B6A06" w:rsidP="001B6A06">
      <w:pPr>
        <w:jc w:val="both"/>
        <w:rPr>
          <w:b/>
          <w:bCs/>
          <w:sz w:val="22"/>
        </w:rPr>
      </w:pPr>
    </w:p>
    <w:p w14:paraId="27D2565D" w14:textId="10018E94" w:rsidR="001B6A06" w:rsidRDefault="001B6A06" w:rsidP="001B6A06">
      <w:pPr>
        <w:jc w:val="both"/>
        <w:rPr>
          <w:b/>
          <w:bCs/>
          <w:sz w:val="22"/>
        </w:rPr>
      </w:pPr>
      <w:r>
        <w:rPr>
          <w:b/>
          <w:bCs/>
          <w:sz w:val="22"/>
        </w:rPr>
        <w:t>Project Areas:</w:t>
      </w:r>
      <w:r>
        <w:rPr>
          <w:b/>
          <w:bCs/>
          <w:sz w:val="22"/>
        </w:rPr>
        <w:tab/>
      </w:r>
      <w:r>
        <w:rPr>
          <w:b/>
          <w:bCs/>
          <w:sz w:val="22"/>
        </w:rPr>
        <w:tab/>
      </w:r>
      <w:r w:rsidR="0012640D">
        <w:rPr>
          <w:bCs/>
          <w:sz w:val="24"/>
        </w:rPr>
        <w:t>Commercial Analytics</w:t>
      </w:r>
    </w:p>
    <w:p w14:paraId="4B47F424" w14:textId="77777777" w:rsidR="001B6A06" w:rsidRDefault="001B6A06" w:rsidP="001B6A06">
      <w:pPr>
        <w:jc w:val="both"/>
        <w:rPr>
          <w:b/>
          <w:bCs/>
          <w:sz w:val="22"/>
        </w:rPr>
      </w:pPr>
    </w:p>
    <w:p w14:paraId="226DF86C" w14:textId="77777777" w:rsidR="001B6A06" w:rsidRDefault="001B6A06" w:rsidP="001B6A06">
      <w:pPr>
        <w:jc w:val="both"/>
        <w:rPr>
          <w:b/>
          <w:bCs/>
          <w:sz w:val="22"/>
        </w:rPr>
      </w:pPr>
    </w:p>
    <w:p w14:paraId="6FE01DEC" w14:textId="77777777" w:rsidR="001B6A06" w:rsidRDefault="001B6A06" w:rsidP="001B6A06">
      <w:pPr>
        <w:jc w:val="both"/>
        <w:rPr>
          <w:b/>
          <w:bCs/>
          <w:sz w:val="22"/>
        </w:rPr>
      </w:pPr>
      <w:r>
        <w:rPr>
          <w:b/>
          <w:bCs/>
          <w:sz w:val="22"/>
        </w:rPr>
        <w:t>Abstract:</w:t>
      </w:r>
    </w:p>
    <w:p w14:paraId="03E8ED03" w14:textId="77777777" w:rsidR="001B6A06" w:rsidRPr="00B24930" w:rsidRDefault="001B6A06" w:rsidP="001B6A06">
      <w:pPr>
        <w:jc w:val="both"/>
        <w:rPr>
          <w:bCs/>
          <w:sz w:val="24"/>
        </w:rPr>
      </w:pPr>
    </w:p>
    <w:p w14:paraId="3B889075" w14:textId="77777777" w:rsidR="001B6A06" w:rsidRDefault="001B6A06" w:rsidP="001B6A06">
      <w:pPr>
        <w:jc w:val="both"/>
        <w:rPr>
          <w:bCs/>
          <w:sz w:val="24"/>
        </w:rPr>
      </w:pPr>
    </w:p>
    <w:p w14:paraId="371FF3A1" w14:textId="7C5DBF41" w:rsidR="006C4D94" w:rsidRDefault="0075036B" w:rsidP="001B6A06">
      <w:pPr>
        <w:jc w:val="both"/>
        <w:rPr>
          <w:bCs/>
          <w:sz w:val="24"/>
        </w:rPr>
      </w:pPr>
      <w:r>
        <w:rPr>
          <w:bCs/>
          <w:sz w:val="24"/>
        </w:rPr>
        <w:t>This proje</w:t>
      </w:r>
      <w:r w:rsidR="00935CA7">
        <w:rPr>
          <w:bCs/>
          <w:sz w:val="24"/>
        </w:rPr>
        <w:t>ct utilizes</w:t>
      </w:r>
      <w:r>
        <w:rPr>
          <w:bCs/>
          <w:sz w:val="24"/>
        </w:rPr>
        <w:t xml:space="preserve"> </w:t>
      </w:r>
      <w:r w:rsidR="00935CA7">
        <w:rPr>
          <w:bCs/>
          <w:sz w:val="24"/>
        </w:rPr>
        <w:t>a</w:t>
      </w:r>
      <w:r>
        <w:rPr>
          <w:bCs/>
          <w:sz w:val="24"/>
        </w:rPr>
        <w:t>nalytics on</w:t>
      </w:r>
      <w:r w:rsidR="00935CA7">
        <w:rPr>
          <w:bCs/>
          <w:sz w:val="24"/>
        </w:rPr>
        <w:t xml:space="preserve"> the lucrative</w:t>
      </w:r>
      <w:r>
        <w:rPr>
          <w:bCs/>
          <w:sz w:val="24"/>
        </w:rPr>
        <w:t xml:space="preserve"> biologic market for </w:t>
      </w:r>
      <w:r w:rsidR="00935CA7">
        <w:rPr>
          <w:bCs/>
          <w:sz w:val="24"/>
        </w:rPr>
        <w:t>a</w:t>
      </w:r>
      <w:r>
        <w:rPr>
          <w:bCs/>
          <w:sz w:val="24"/>
        </w:rPr>
        <w:t xml:space="preserve">utoimmune </w:t>
      </w:r>
      <w:r w:rsidR="00935CA7">
        <w:rPr>
          <w:bCs/>
          <w:sz w:val="24"/>
        </w:rPr>
        <w:t>d</w:t>
      </w:r>
      <w:r>
        <w:rPr>
          <w:bCs/>
          <w:sz w:val="24"/>
        </w:rPr>
        <w:t>iseases. The prime objective is to develop an open source program on an algorithm to identify indications based on transaction-level data with the functionality to update</w:t>
      </w:r>
      <w:r w:rsidR="00935CA7">
        <w:rPr>
          <w:bCs/>
          <w:sz w:val="24"/>
        </w:rPr>
        <w:t xml:space="preserve"> with</w:t>
      </w:r>
      <w:r>
        <w:rPr>
          <w:bCs/>
          <w:sz w:val="24"/>
        </w:rPr>
        <w:t xml:space="preserve"> the evolving biologic market and requir</w:t>
      </w:r>
      <w:r w:rsidR="00935CA7">
        <w:rPr>
          <w:bCs/>
          <w:sz w:val="24"/>
        </w:rPr>
        <w:t>ing</w:t>
      </w:r>
      <w:r>
        <w:rPr>
          <w:bCs/>
          <w:sz w:val="24"/>
        </w:rPr>
        <w:t xml:space="preserve"> n</w:t>
      </w:r>
      <w:r w:rsidR="00935CA7">
        <w:rPr>
          <w:bCs/>
          <w:sz w:val="24"/>
        </w:rPr>
        <w:t>o</w:t>
      </w:r>
      <w:r>
        <w:rPr>
          <w:bCs/>
          <w:sz w:val="24"/>
        </w:rPr>
        <w:t xml:space="preserve"> manual intervention from the analyst</w:t>
      </w:r>
      <w:r w:rsidR="00935CA7">
        <w:rPr>
          <w:bCs/>
          <w:sz w:val="24"/>
        </w:rPr>
        <w:t xml:space="preserve">. The program is built on Python and utilizes an algorithm structured from a model written in SAS and adapts around including additional features that </w:t>
      </w:r>
      <w:r w:rsidR="00E7086D">
        <w:rPr>
          <w:bCs/>
          <w:sz w:val="24"/>
        </w:rPr>
        <w:t>replace</w:t>
      </w:r>
      <w:r w:rsidR="00935CA7">
        <w:rPr>
          <w:bCs/>
          <w:sz w:val="24"/>
        </w:rPr>
        <w:t xml:space="preserve"> </w:t>
      </w:r>
      <w:r w:rsidR="00E7086D">
        <w:rPr>
          <w:bCs/>
          <w:sz w:val="24"/>
        </w:rPr>
        <w:t>the</w:t>
      </w:r>
      <w:r w:rsidR="00935CA7">
        <w:rPr>
          <w:bCs/>
          <w:sz w:val="24"/>
        </w:rPr>
        <w:t xml:space="preserve"> </w:t>
      </w:r>
      <w:r w:rsidR="00935CA7">
        <w:rPr>
          <w:bCs/>
          <w:sz w:val="24"/>
        </w:rPr>
        <w:lastRenderedPageBreak/>
        <w:t xml:space="preserve">human involvement in the analysis process. </w:t>
      </w:r>
      <w:r w:rsidR="00E7086D">
        <w:rPr>
          <w:bCs/>
          <w:sz w:val="24"/>
        </w:rPr>
        <w:t>The algorithm is divided into 4 phases based on different levels of analysis, sub-objectives and complexity. Post development, the datasets generated by the new program are validated against the pre-existing SAS datasets. The automation aspect is realized by allowing the user to update specs and criteria</w:t>
      </w:r>
      <w:r w:rsidR="008A6BAD">
        <w:rPr>
          <w:bCs/>
          <w:sz w:val="24"/>
        </w:rPr>
        <w:t xml:space="preserve"> beforehand instead of hardcoding them within the script. </w:t>
      </w:r>
      <w:r w:rsidR="00C65EE4">
        <w:rPr>
          <w:bCs/>
          <w:sz w:val="24"/>
        </w:rPr>
        <w:t xml:space="preserve">The final dataset obtained has six additional columns per prescription with the details of doctor </w:t>
      </w:r>
      <w:r w:rsidR="00BF1577">
        <w:rPr>
          <w:bCs/>
          <w:sz w:val="24"/>
        </w:rPr>
        <w:t>specialization</w:t>
      </w:r>
      <w:r w:rsidR="00C65EE4">
        <w:rPr>
          <w:bCs/>
          <w:sz w:val="24"/>
        </w:rPr>
        <w:t>, indication</w:t>
      </w:r>
      <w:r w:rsidR="00BF1577">
        <w:rPr>
          <w:bCs/>
          <w:sz w:val="24"/>
        </w:rPr>
        <w:t>,</w:t>
      </w:r>
      <w:r w:rsidR="00C65EE4">
        <w:rPr>
          <w:bCs/>
          <w:sz w:val="24"/>
        </w:rPr>
        <w:t xml:space="preserve"> therapy duration</w:t>
      </w:r>
      <w:r w:rsidR="00BF1577">
        <w:rPr>
          <w:bCs/>
          <w:sz w:val="24"/>
        </w:rPr>
        <w:t xml:space="preserve"> etc. This dataset is then scheduled to be run in IQVIA’s cockpit software made ready for client use. </w:t>
      </w:r>
      <w:r w:rsidR="00BF1577" w:rsidRPr="00BF1577">
        <w:rPr>
          <w:bCs/>
          <w:sz w:val="24"/>
        </w:rPr>
        <w:t xml:space="preserve">Being open source, the program reduces the investment on licensed software by the company while suffering no drawbacks in performance. This </w:t>
      </w:r>
      <w:r w:rsidR="00BF1577">
        <w:rPr>
          <w:bCs/>
          <w:sz w:val="24"/>
        </w:rPr>
        <w:t>program</w:t>
      </w:r>
      <w:r w:rsidR="00BF1577" w:rsidRPr="00BF1577">
        <w:rPr>
          <w:bCs/>
          <w:sz w:val="24"/>
        </w:rPr>
        <w:t xml:space="preserve"> can be used for developing programs for other markets as well.</w:t>
      </w:r>
      <w:r w:rsidR="00BF1577">
        <w:rPr>
          <w:bCs/>
          <w:sz w:val="24"/>
        </w:rPr>
        <w:t xml:space="preserve"> </w:t>
      </w:r>
    </w:p>
    <w:p w14:paraId="011A9EB7" w14:textId="77777777" w:rsidR="001B6A06" w:rsidRDefault="001B6A06" w:rsidP="001B6A06">
      <w:pPr>
        <w:jc w:val="both"/>
        <w:rPr>
          <w:bCs/>
          <w:sz w:val="24"/>
        </w:rPr>
      </w:pPr>
    </w:p>
    <w:p w14:paraId="75478D85" w14:textId="77777777" w:rsidR="001B6A06" w:rsidRDefault="001B6A06" w:rsidP="001B6A06">
      <w:pPr>
        <w:jc w:val="both"/>
        <w:rPr>
          <w:bCs/>
          <w:sz w:val="24"/>
        </w:rPr>
      </w:pPr>
    </w:p>
    <w:p w14:paraId="550D2C9D" w14:textId="77777777" w:rsidR="001B6A06" w:rsidRDefault="001B6A06" w:rsidP="001B6A06">
      <w:pPr>
        <w:jc w:val="both"/>
        <w:rPr>
          <w:bCs/>
          <w:sz w:val="24"/>
        </w:rPr>
      </w:pPr>
    </w:p>
    <w:p w14:paraId="75756DCE" w14:textId="77777777" w:rsidR="001B6A06" w:rsidRDefault="001B6A06" w:rsidP="001B6A06">
      <w:pPr>
        <w:jc w:val="both"/>
        <w:rPr>
          <w:bCs/>
          <w:sz w:val="24"/>
        </w:rPr>
      </w:pPr>
    </w:p>
    <w:p w14:paraId="350271D2" w14:textId="77777777" w:rsidR="001B6A06" w:rsidRDefault="001B6A06" w:rsidP="001B6A06">
      <w:pPr>
        <w:jc w:val="both"/>
        <w:rPr>
          <w:bCs/>
          <w:sz w:val="24"/>
        </w:rPr>
      </w:pPr>
    </w:p>
    <w:p w14:paraId="39D5540A" w14:textId="77777777" w:rsidR="001B6A06" w:rsidRDefault="001B6A06" w:rsidP="001B6A06">
      <w:pPr>
        <w:jc w:val="both"/>
        <w:rPr>
          <w:bCs/>
          <w:sz w:val="24"/>
        </w:rPr>
      </w:pPr>
    </w:p>
    <w:p w14:paraId="4805D9CD" w14:textId="77777777" w:rsidR="001B6A06" w:rsidRDefault="001B6A06" w:rsidP="001B6A06">
      <w:pPr>
        <w:jc w:val="both"/>
        <w:rPr>
          <w:bCs/>
          <w:sz w:val="24"/>
        </w:rPr>
      </w:pPr>
    </w:p>
    <w:p w14:paraId="238162F8" w14:textId="77777777" w:rsidR="001B6A06" w:rsidRDefault="001B6A06" w:rsidP="001B6A06">
      <w:pPr>
        <w:jc w:val="both"/>
        <w:rPr>
          <w:bCs/>
          <w:sz w:val="24"/>
        </w:rPr>
      </w:pPr>
    </w:p>
    <w:p w14:paraId="35BE813C" w14:textId="77777777" w:rsidR="001B6A06" w:rsidRDefault="001B6A06" w:rsidP="001B6A06">
      <w:pPr>
        <w:jc w:val="both"/>
        <w:rPr>
          <w:bCs/>
          <w:sz w:val="24"/>
        </w:rPr>
      </w:pPr>
    </w:p>
    <w:p w14:paraId="6870BD07" w14:textId="77777777" w:rsidR="001B6A06" w:rsidRDefault="001B6A06" w:rsidP="001B6A06">
      <w:pPr>
        <w:jc w:val="both"/>
        <w:rPr>
          <w:bCs/>
          <w:sz w:val="24"/>
        </w:rPr>
      </w:pPr>
    </w:p>
    <w:p w14:paraId="48109467" w14:textId="77777777" w:rsidR="001B6A06" w:rsidRDefault="001B6A06" w:rsidP="001B6A06">
      <w:pPr>
        <w:jc w:val="both"/>
        <w:rPr>
          <w:bCs/>
          <w:sz w:val="24"/>
        </w:rPr>
      </w:pPr>
    </w:p>
    <w:p w14:paraId="3F1A0B9C" w14:textId="77777777" w:rsidR="001B6A06" w:rsidRDefault="001B6A06" w:rsidP="001B6A06">
      <w:pPr>
        <w:jc w:val="both"/>
        <w:rPr>
          <w:bCs/>
          <w:sz w:val="24"/>
        </w:rPr>
      </w:pPr>
    </w:p>
    <w:p w14:paraId="653C317E" w14:textId="77777777" w:rsidR="001B6A06" w:rsidRDefault="001B6A06" w:rsidP="001B6A06">
      <w:pPr>
        <w:jc w:val="both"/>
        <w:rPr>
          <w:bCs/>
          <w:sz w:val="24"/>
        </w:rPr>
      </w:pPr>
    </w:p>
    <w:p w14:paraId="51439619" w14:textId="77777777" w:rsidR="001B6A06" w:rsidRDefault="001B6A06" w:rsidP="001B6A06">
      <w:pPr>
        <w:jc w:val="both"/>
        <w:rPr>
          <w:bCs/>
          <w:sz w:val="24"/>
        </w:rPr>
      </w:pPr>
    </w:p>
    <w:p w14:paraId="28E2296E" w14:textId="77777777" w:rsidR="001B6A06" w:rsidRDefault="001B6A06" w:rsidP="001B6A06">
      <w:pPr>
        <w:jc w:val="both"/>
        <w:rPr>
          <w:bCs/>
          <w:sz w:val="24"/>
        </w:rPr>
      </w:pPr>
    </w:p>
    <w:p w14:paraId="075C2D77" w14:textId="77777777" w:rsidR="001B6A06" w:rsidRDefault="001B6A06" w:rsidP="001B6A06">
      <w:pPr>
        <w:jc w:val="both"/>
        <w:rPr>
          <w:bCs/>
          <w:sz w:val="24"/>
        </w:rPr>
      </w:pPr>
    </w:p>
    <w:p w14:paraId="7648F329" w14:textId="77777777" w:rsidR="001B6A06" w:rsidRDefault="001B6A06" w:rsidP="001B6A06">
      <w:pPr>
        <w:jc w:val="both"/>
        <w:rPr>
          <w:bCs/>
          <w:sz w:val="24"/>
        </w:rPr>
      </w:pPr>
    </w:p>
    <w:p w14:paraId="67A5704A" w14:textId="77777777" w:rsidR="001B6A06" w:rsidRDefault="001B6A06" w:rsidP="001B6A06">
      <w:pPr>
        <w:jc w:val="both"/>
        <w:rPr>
          <w:bCs/>
          <w:sz w:val="24"/>
        </w:rPr>
      </w:pPr>
    </w:p>
    <w:p w14:paraId="50D1C596" w14:textId="77777777" w:rsidR="001B6A06" w:rsidRDefault="001B6A06" w:rsidP="001B6A06">
      <w:pPr>
        <w:jc w:val="both"/>
        <w:rPr>
          <w:bCs/>
          <w:sz w:val="24"/>
        </w:rPr>
      </w:pPr>
    </w:p>
    <w:p w14:paraId="1A95EB41" w14:textId="77777777" w:rsidR="001B6A06" w:rsidRDefault="001B6A06" w:rsidP="001B6A06">
      <w:pPr>
        <w:jc w:val="both"/>
        <w:rPr>
          <w:bCs/>
          <w:sz w:val="24"/>
        </w:rPr>
      </w:pPr>
    </w:p>
    <w:p w14:paraId="046ED557" w14:textId="77777777" w:rsidR="001B6A06" w:rsidRDefault="001B6A06" w:rsidP="001B6A06">
      <w:pPr>
        <w:jc w:val="both"/>
        <w:rPr>
          <w:bCs/>
          <w:sz w:val="24"/>
        </w:rPr>
      </w:pPr>
    </w:p>
    <w:p w14:paraId="2AFB0AFA" w14:textId="77777777" w:rsidR="001B6A06" w:rsidRDefault="001B6A06" w:rsidP="001B6A06">
      <w:pPr>
        <w:jc w:val="both"/>
        <w:rPr>
          <w:bCs/>
          <w:sz w:val="24"/>
        </w:rPr>
      </w:pPr>
    </w:p>
    <w:p w14:paraId="7BE0DE47" w14:textId="77777777" w:rsidR="001B6A06" w:rsidRDefault="001B6A06" w:rsidP="001B6A06">
      <w:pPr>
        <w:jc w:val="both"/>
        <w:rPr>
          <w:bCs/>
          <w:sz w:val="24"/>
        </w:rPr>
      </w:pPr>
    </w:p>
    <w:p w14:paraId="7CBC323D" w14:textId="45FF93FF" w:rsidR="001B6A06" w:rsidRDefault="001B6A06" w:rsidP="001B6A06">
      <w:pPr>
        <w:jc w:val="both"/>
        <w:rPr>
          <w:bCs/>
          <w:sz w:val="24"/>
        </w:rPr>
      </w:pPr>
    </w:p>
    <w:p w14:paraId="78DD82F0" w14:textId="64F52134" w:rsidR="00BF1577" w:rsidRDefault="00BF1577" w:rsidP="001B6A06">
      <w:pPr>
        <w:jc w:val="both"/>
        <w:rPr>
          <w:bCs/>
          <w:sz w:val="24"/>
        </w:rPr>
      </w:pPr>
    </w:p>
    <w:p w14:paraId="2B07B703" w14:textId="6204AFE0" w:rsidR="00BF1577" w:rsidRDefault="00BF1577" w:rsidP="001B6A06">
      <w:pPr>
        <w:jc w:val="both"/>
        <w:rPr>
          <w:bCs/>
          <w:sz w:val="24"/>
        </w:rPr>
      </w:pPr>
    </w:p>
    <w:p w14:paraId="1EE6AB5C" w14:textId="77777777" w:rsidR="001B6A06" w:rsidRDefault="001B6A06" w:rsidP="001B6A06">
      <w:pPr>
        <w:jc w:val="both"/>
        <w:rPr>
          <w:bCs/>
          <w:sz w:val="24"/>
        </w:rPr>
      </w:pPr>
    </w:p>
    <w:p w14:paraId="12489F6C" w14:textId="77777777" w:rsidR="001B6A06" w:rsidRPr="00B24930" w:rsidRDefault="001B6A06" w:rsidP="001B6A06">
      <w:pPr>
        <w:jc w:val="both"/>
        <w:rPr>
          <w:bCs/>
          <w:sz w:val="24"/>
        </w:rPr>
      </w:pPr>
    </w:p>
    <w:p w14:paraId="0718B227" w14:textId="77777777" w:rsidR="001B6A06" w:rsidRDefault="001B6A06" w:rsidP="001B6A06">
      <w:pPr>
        <w:jc w:val="both"/>
        <w:rPr>
          <w:b/>
          <w:bCs/>
          <w:sz w:val="22"/>
        </w:rPr>
      </w:pPr>
      <w:r>
        <w:rPr>
          <w:b/>
          <w:bCs/>
          <w:sz w:val="22"/>
        </w:rPr>
        <w:t>Signature(s) of Student(s)                                                                 Signature of  PS Faculty</w:t>
      </w:r>
    </w:p>
    <w:p w14:paraId="59773352" w14:textId="77777777" w:rsidR="001B6A06" w:rsidRDefault="001B6A06" w:rsidP="001B6A06">
      <w:pPr>
        <w:jc w:val="both"/>
        <w:rPr>
          <w:b/>
          <w:bCs/>
          <w:sz w:val="22"/>
        </w:rPr>
      </w:pPr>
    </w:p>
    <w:p w14:paraId="7B9CA9D0" w14:textId="3E1C1132" w:rsidR="001B6A06" w:rsidRPr="00BF1577" w:rsidRDefault="001B6A06" w:rsidP="00BF1577">
      <w:pPr>
        <w:jc w:val="both"/>
        <w:rPr>
          <w:b/>
          <w:bCs/>
          <w:sz w:val="22"/>
        </w:rPr>
      </w:pPr>
      <w:r>
        <w:rPr>
          <w:b/>
          <w:bCs/>
          <w:sz w:val="22"/>
        </w:rPr>
        <w:t xml:space="preserve">Date                                                                                                    </w:t>
      </w:r>
      <w:proofErr w:type="spellStart"/>
      <w:r>
        <w:rPr>
          <w:b/>
          <w:bCs/>
          <w:sz w:val="22"/>
        </w:rPr>
        <w:t>Date</w:t>
      </w:r>
      <w:proofErr w:type="spellEnd"/>
      <w:r>
        <w:rPr>
          <w:b/>
          <w:bCs/>
          <w:sz w:val="22"/>
        </w:rPr>
        <w:t xml:space="preserve"> </w:t>
      </w:r>
    </w:p>
    <w:p w14:paraId="68F9BBCC" w14:textId="55CC7411" w:rsidR="001B6A06" w:rsidRDefault="001B6A06" w:rsidP="001B6A06">
      <w:pPr>
        <w:rPr>
          <w:i/>
          <w:sz w:val="24"/>
        </w:rPr>
      </w:pPr>
    </w:p>
    <w:p w14:paraId="1F8DA644" w14:textId="18303C5F" w:rsidR="00BF1577" w:rsidRDefault="00BF1577" w:rsidP="001B6A06">
      <w:pPr>
        <w:rPr>
          <w:i/>
          <w:sz w:val="24"/>
        </w:rPr>
      </w:pPr>
    </w:p>
    <w:p w14:paraId="0D88CECC" w14:textId="54722A1F" w:rsidR="00BF1577" w:rsidRDefault="00BF1577" w:rsidP="001B6A06">
      <w:pPr>
        <w:rPr>
          <w:i/>
          <w:sz w:val="24"/>
        </w:rPr>
      </w:pPr>
    </w:p>
    <w:p w14:paraId="3AC6C213" w14:textId="77777777" w:rsidR="00BF1577" w:rsidRPr="00BF1577" w:rsidRDefault="00BF1577" w:rsidP="001B6A06">
      <w:pPr>
        <w:rPr>
          <w:i/>
          <w:sz w:val="24"/>
        </w:rPr>
      </w:pPr>
    </w:p>
    <w:p w14:paraId="4FA66C55" w14:textId="77777777" w:rsidR="001B6A06" w:rsidRDefault="001B6A06" w:rsidP="001B6A06">
      <w:pPr>
        <w:rPr>
          <w:b/>
          <w:sz w:val="24"/>
        </w:rPr>
      </w:pPr>
      <w:r>
        <w:rPr>
          <w:b/>
          <w:sz w:val="24"/>
        </w:rPr>
        <w:t xml:space="preserve">                  BIRLA INSTITUTE OF TECHNOLOGY AND SCIENCE</w:t>
      </w:r>
    </w:p>
    <w:p w14:paraId="3E96CFF2" w14:textId="77777777" w:rsidR="001B6A06" w:rsidRDefault="001B6A06" w:rsidP="001B6A06">
      <w:pPr>
        <w:jc w:val="center"/>
        <w:rPr>
          <w:b/>
          <w:sz w:val="24"/>
        </w:rPr>
      </w:pPr>
      <w:r>
        <w:rPr>
          <w:b/>
          <w:sz w:val="24"/>
        </w:rPr>
        <w:t>PILANI (RAJASTHAN)</w:t>
      </w:r>
    </w:p>
    <w:p w14:paraId="3AB4534D" w14:textId="77777777" w:rsidR="001B6A06" w:rsidRDefault="001B6A06" w:rsidP="001B6A06">
      <w:pPr>
        <w:jc w:val="center"/>
        <w:rPr>
          <w:b/>
          <w:sz w:val="24"/>
        </w:rPr>
      </w:pPr>
    </w:p>
    <w:p w14:paraId="32EC8964" w14:textId="77777777" w:rsidR="001B6A06" w:rsidRDefault="001B6A06" w:rsidP="001B6A06">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14:paraId="375F81B1" w14:textId="77777777" w:rsidR="001B6A06" w:rsidRDefault="001B6A06" w:rsidP="001B6A06">
      <w:pPr>
        <w:rPr>
          <w:b/>
        </w:rPr>
      </w:pPr>
    </w:p>
    <w:p w14:paraId="65FF3E43" w14:textId="77777777" w:rsidR="001B6A06" w:rsidRDefault="001B6A06" w:rsidP="001B6A06">
      <w:pPr>
        <w:rPr>
          <w:b/>
          <w:i/>
        </w:rPr>
      </w:pPr>
      <w:r>
        <w:rPr>
          <w:b/>
        </w:rPr>
        <w:t xml:space="preserve">                                                                  </w:t>
      </w:r>
      <w:r>
        <w:rPr>
          <w:b/>
          <w:i/>
        </w:rPr>
        <w:t>Response Option Sheet</w:t>
      </w:r>
    </w:p>
    <w:p w14:paraId="0C047DD0" w14:textId="77777777" w:rsidR="001B6A06" w:rsidRDefault="001B6A06" w:rsidP="001B6A06">
      <w:pPr>
        <w:rPr>
          <w:b/>
        </w:rPr>
      </w:pPr>
    </w:p>
    <w:p w14:paraId="235B5680" w14:textId="77777777" w:rsidR="001B6A06" w:rsidRDefault="001B6A06" w:rsidP="001B6A06">
      <w:pPr>
        <w:rPr>
          <w:b/>
        </w:rPr>
      </w:pPr>
    </w:p>
    <w:p w14:paraId="02124059" w14:textId="694A216D" w:rsidR="001B6A06" w:rsidRPr="00CC700D" w:rsidRDefault="001B6A06" w:rsidP="001B6A06">
      <w:pPr>
        <w:rPr>
          <w:sz w:val="24"/>
          <w:szCs w:val="24"/>
        </w:rPr>
      </w:pPr>
      <w:r>
        <w:rPr>
          <w:b/>
        </w:rPr>
        <w:t>Station:</w:t>
      </w:r>
      <w:r w:rsidR="00B544AB">
        <w:rPr>
          <w:b/>
        </w:rPr>
        <w:tab/>
      </w:r>
      <w:r w:rsidR="00B544AB">
        <w:rPr>
          <w:b/>
        </w:rPr>
        <w:tab/>
      </w:r>
      <w:r w:rsidR="00B544AB">
        <w:rPr>
          <w:b/>
        </w:rPr>
        <w:tab/>
      </w:r>
      <w:r>
        <w:rPr>
          <w:sz w:val="24"/>
          <w:szCs w:val="24"/>
        </w:rPr>
        <w:t>Beckman Coulter India Pvt. Ltd.</w:t>
      </w:r>
      <w:r w:rsidR="00FF5A01">
        <w:rPr>
          <w:sz w:val="24"/>
          <w:szCs w:val="24"/>
        </w:rPr>
        <w:tab/>
      </w:r>
      <w:r>
        <w:rPr>
          <w:b/>
        </w:rPr>
        <w:t xml:space="preserve">Centre: </w:t>
      </w:r>
      <w:r>
        <w:rPr>
          <w:sz w:val="24"/>
          <w:szCs w:val="24"/>
        </w:rPr>
        <w:t>Bangalore</w:t>
      </w:r>
    </w:p>
    <w:p w14:paraId="113B53A0" w14:textId="77777777" w:rsidR="001B6A06" w:rsidRDefault="001B6A06" w:rsidP="001B6A06">
      <w:pPr>
        <w:rPr>
          <w:b/>
        </w:rPr>
      </w:pPr>
    </w:p>
    <w:p w14:paraId="2C03EAEF" w14:textId="24051A73" w:rsidR="001B6A06" w:rsidRPr="00CC700D" w:rsidRDefault="001B6A06" w:rsidP="001B6A06">
      <w:pPr>
        <w:rPr>
          <w:sz w:val="24"/>
          <w:szCs w:val="24"/>
        </w:rPr>
      </w:pPr>
      <w:r>
        <w:rPr>
          <w:b/>
        </w:rPr>
        <w:t>ID. No. &amp; Name(s):</w:t>
      </w:r>
      <w:r w:rsidR="00B544AB">
        <w:rPr>
          <w:b/>
        </w:rPr>
        <w:tab/>
      </w:r>
      <w:r>
        <w:rPr>
          <w:sz w:val="24"/>
          <w:szCs w:val="24"/>
        </w:rPr>
        <w:t>2013B1A10916G &amp; Sandeep Venkata Kollipara</w:t>
      </w:r>
    </w:p>
    <w:p w14:paraId="2D589A15" w14:textId="77777777" w:rsidR="001B6A06" w:rsidRDefault="001B6A06" w:rsidP="001B6A06">
      <w:pPr>
        <w:rPr>
          <w:b/>
        </w:rPr>
      </w:pPr>
    </w:p>
    <w:p w14:paraId="3B1BE781" w14:textId="50F2BFB3" w:rsidR="001B6A06" w:rsidRDefault="001B6A06" w:rsidP="00B544AB">
      <w:pPr>
        <w:ind w:left="2160" w:hanging="2160"/>
        <w:rPr>
          <w:b/>
        </w:rPr>
      </w:pPr>
      <w:r>
        <w:rPr>
          <w:b/>
        </w:rPr>
        <w:t>Title of the Project:</w:t>
      </w:r>
      <w:r w:rsidR="00B544AB">
        <w:rPr>
          <w:b/>
        </w:rPr>
        <w:tab/>
      </w:r>
      <w:r w:rsidR="00B544AB">
        <w:rPr>
          <w:bCs/>
          <w:sz w:val="24"/>
        </w:rPr>
        <w:t>Development of an algorithm to identify indications based on transaction-level data</w:t>
      </w:r>
    </w:p>
    <w:p w14:paraId="388D0B77" w14:textId="77777777" w:rsidR="001B6A06" w:rsidRDefault="001B6A06" w:rsidP="001B6A06"/>
    <w:p w14:paraId="15FDB8A3" w14:textId="77777777" w:rsidR="001B6A06" w:rsidRDefault="001B6A06" w:rsidP="001B6A06">
      <w:pPr>
        <w:pStyle w:val="BodyText2"/>
      </w:pPr>
      <w:r>
        <w:t>Usefulness of the project to the on-campus courses of study in various disciplines. Project should be scrutinized keeping in view the following response options. Write Course No. and Course Name against the option under which the project comes.</w:t>
      </w:r>
    </w:p>
    <w:p w14:paraId="41A107FA" w14:textId="77777777" w:rsidR="001B6A06" w:rsidRDefault="001B6A06" w:rsidP="001B6A06"/>
    <w:p w14:paraId="59BBD597" w14:textId="77777777" w:rsidR="001B6A06" w:rsidRDefault="001B6A06" w:rsidP="001B6A06">
      <w:r>
        <w:t>Refer Bulletin for Course No. and course Name.</w:t>
      </w:r>
    </w:p>
    <w:p w14:paraId="15FDDE8B" w14:textId="77777777" w:rsidR="001B6A06" w:rsidRDefault="001B6A06" w:rsidP="001B6A06"/>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5010"/>
        <w:gridCol w:w="2655"/>
      </w:tblGrid>
      <w:tr w:rsidR="001B6A06" w14:paraId="7F9C0858" w14:textId="77777777" w:rsidTr="004354FC">
        <w:trPr>
          <w:trHeight w:val="645"/>
        </w:trPr>
        <w:tc>
          <w:tcPr>
            <w:tcW w:w="840" w:type="dxa"/>
          </w:tcPr>
          <w:p w14:paraId="474F486C" w14:textId="77777777" w:rsidR="001B6A06" w:rsidRDefault="001B6A06" w:rsidP="00C637CD">
            <w:pPr>
              <w:jc w:val="center"/>
              <w:rPr>
                <w:b/>
                <w:bCs/>
              </w:rPr>
            </w:pPr>
            <w:r>
              <w:rPr>
                <w:b/>
                <w:bCs/>
              </w:rPr>
              <w:t>Code</w:t>
            </w:r>
          </w:p>
          <w:p w14:paraId="479A2D7A" w14:textId="77777777" w:rsidR="001B6A06" w:rsidRDefault="001B6A06" w:rsidP="00C637CD">
            <w:pPr>
              <w:jc w:val="center"/>
              <w:rPr>
                <w:b/>
                <w:bCs/>
              </w:rPr>
            </w:pPr>
            <w:r>
              <w:rPr>
                <w:b/>
                <w:bCs/>
              </w:rPr>
              <w:t>No.</w:t>
            </w:r>
          </w:p>
        </w:tc>
        <w:tc>
          <w:tcPr>
            <w:tcW w:w="5010" w:type="dxa"/>
          </w:tcPr>
          <w:p w14:paraId="00CF7DC9" w14:textId="77777777" w:rsidR="001B6A06" w:rsidRDefault="001B6A06" w:rsidP="00C637CD">
            <w:pPr>
              <w:jc w:val="center"/>
              <w:rPr>
                <w:b/>
                <w:bCs/>
              </w:rPr>
            </w:pPr>
          </w:p>
          <w:p w14:paraId="3319410B" w14:textId="77777777" w:rsidR="001B6A06" w:rsidRDefault="001B6A06" w:rsidP="00C637CD">
            <w:pPr>
              <w:jc w:val="center"/>
              <w:rPr>
                <w:b/>
                <w:bCs/>
              </w:rPr>
            </w:pPr>
            <w:r>
              <w:rPr>
                <w:b/>
                <w:bCs/>
              </w:rPr>
              <w:t>Response Options</w:t>
            </w:r>
          </w:p>
        </w:tc>
        <w:tc>
          <w:tcPr>
            <w:tcW w:w="2655" w:type="dxa"/>
          </w:tcPr>
          <w:p w14:paraId="6AE0FF3D" w14:textId="77777777" w:rsidR="001B6A06" w:rsidRDefault="001B6A06" w:rsidP="00C637CD">
            <w:pPr>
              <w:jc w:val="center"/>
              <w:rPr>
                <w:b/>
                <w:bCs/>
              </w:rPr>
            </w:pPr>
          </w:p>
          <w:p w14:paraId="54ACAE00" w14:textId="77777777" w:rsidR="001B6A06" w:rsidRDefault="001B6A06" w:rsidP="00C637CD">
            <w:pPr>
              <w:jc w:val="center"/>
              <w:rPr>
                <w:b/>
                <w:bCs/>
              </w:rPr>
            </w:pPr>
            <w:r>
              <w:rPr>
                <w:b/>
                <w:bCs/>
              </w:rPr>
              <w:t>Course No. (s)  &amp; Name</w:t>
            </w:r>
          </w:p>
        </w:tc>
      </w:tr>
      <w:tr w:rsidR="001B6A06" w14:paraId="76C8E388" w14:textId="77777777" w:rsidTr="004354FC">
        <w:trPr>
          <w:trHeight w:val="525"/>
        </w:trPr>
        <w:tc>
          <w:tcPr>
            <w:tcW w:w="840" w:type="dxa"/>
          </w:tcPr>
          <w:p w14:paraId="1FF909B6" w14:textId="77777777" w:rsidR="001B6A06" w:rsidRDefault="001B6A06" w:rsidP="00C637CD">
            <w:r>
              <w:t xml:space="preserve"> </w:t>
            </w:r>
          </w:p>
          <w:p w14:paraId="2FF65AC4" w14:textId="77777777" w:rsidR="001B6A06" w:rsidRDefault="001B6A06" w:rsidP="00C637CD">
            <w:r>
              <w:t>1.</w:t>
            </w:r>
          </w:p>
        </w:tc>
        <w:tc>
          <w:tcPr>
            <w:tcW w:w="5010" w:type="dxa"/>
          </w:tcPr>
          <w:p w14:paraId="1904EE44" w14:textId="77777777" w:rsidR="001B6A06" w:rsidRDefault="001B6A06" w:rsidP="00C637CD"/>
          <w:p w14:paraId="6D35711B" w14:textId="77777777" w:rsidR="001B6A06" w:rsidRDefault="001B6A06" w:rsidP="00C637CD">
            <w:r>
              <w:t>A new course can be designed out of this project</w:t>
            </w:r>
          </w:p>
        </w:tc>
        <w:tc>
          <w:tcPr>
            <w:tcW w:w="2655" w:type="dxa"/>
          </w:tcPr>
          <w:p w14:paraId="364100CF" w14:textId="77777777" w:rsidR="001B6A06" w:rsidRPr="00CC700D" w:rsidRDefault="001B6A06" w:rsidP="00C637CD">
            <w:pPr>
              <w:jc w:val="center"/>
            </w:pPr>
            <w:r w:rsidRPr="00CC700D">
              <w:t>No</w:t>
            </w:r>
          </w:p>
        </w:tc>
      </w:tr>
      <w:tr w:rsidR="001B6A06" w14:paraId="0AFBB5C4" w14:textId="77777777" w:rsidTr="004354FC">
        <w:trPr>
          <w:trHeight w:val="585"/>
        </w:trPr>
        <w:tc>
          <w:tcPr>
            <w:tcW w:w="840" w:type="dxa"/>
          </w:tcPr>
          <w:p w14:paraId="13CDCC8C" w14:textId="77777777" w:rsidR="001B6A06" w:rsidRDefault="001B6A06" w:rsidP="00C637CD">
            <w:r>
              <w:t xml:space="preserve"> </w:t>
            </w:r>
          </w:p>
          <w:p w14:paraId="592CDF50" w14:textId="77777777" w:rsidR="001B6A06" w:rsidRDefault="001B6A06" w:rsidP="00C637CD">
            <w:r>
              <w:t xml:space="preserve">2. </w:t>
            </w:r>
          </w:p>
        </w:tc>
        <w:tc>
          <w:tcPr>
            <w:tcW w:w="5010" w:type="dxa"/>
          </w:tcPr>
          <w:p w14:paraId="297FF2B4" w14:textId="77777777" w:rsidR="001B6A06" w:rsidRDefault="001B6A06" w:rsidP="00C637CD"/>
          <w:p w14:paraId="2C8EB9C9" w14:textId="77777777" w:rsidR="001B6A06" w:rsidRDefault="001B6A06" w:rsidP="00C637CD">
            <w:r>
              <w:t xml:space="preserve">The Project can help modification of the course content of </w:t>
            </w:r>
          </w:p>
          <w:p w14:paraId="7A7A180D" w14:textId="77777777" w:rsidR="001B6A06" w:rsidRDefault="001B6A06" w:rsidP="00C637CD">
            <w:r>
              <w:t>Some of the existing Courses</w:t>
            </w:r>
          </w:p>
          <w:p w14:paraId="38F9A83A" w14:textId="77777777" w:rsidR="001B6A06" w:rsidRDefault="001B6A06" w:rsidP="00C637CD"/>
        </w:tc>
        <w:tc>
          <w:tcPr>
            <w:tcW w:w="2655" w:type="dxa"/>
          </w:tcPr>
          <w:p w14:paraId="5CB79C80" w14:textId="77777777" w:rsidR="001B6A06" w:rsidRDefault="001B6A06" w:rsidP="00C637CD">
            <w:pPr>
              <w:jc w:val="center"/>
            </w:pPr>
            <w:r>
              <w:t>No</w:t>
            </w:r>
          </w:p>
        </w:tc>
      </w:tr>
      <w:tr w:rsidR="001B6A06" w14:paraId="68AB97AD" w14:textId="77777777" w:rsidTr="004354FC">
        <w:trPr>
          <w:trHeight w:val="870"/>
        </w:trPr>
        <w:tc>
          <w:tcPr>
            <w:tcW w:w="840" w:type="dxa"/>
          </w:tcPr>
          <w:p w14:paraId="7578DCD1" w14:textId="77777777" w:rsidR="001B6A06" w:rsidRDefault="001B6A06" w:rsidP="00C637CD"/>
          <w:p w14:paraId="38BC3C1B" w14:textId="77777777" w:rsidR="001B6A06" w:rsidRDefault="001B6A06" w:rsidP="00C637CD">
            <w:r>
              <w:t>3.</w:t>
            </w:r>
          </w:p>
        </w:tc>
        <w:tc>
          <w:tcPr>
            <w:tcW w:w="5010" w:type="dxa"/>
          </w:tcPr>
          <w:p w14:paraId="285AAD27" w14:textId="77777777" w:rsidR="001B6A06" w:rsidRDefault="001B6A06" w:rsidP="00C637CD"/>
          <w:p w14:paraId="39B186BD" w14:textId="77777777" w:rsidR="001B6A06" w:rsidRDefault="001B6A06" w:rsidP="00C637CD">
            <w:r>
              <w:t>The Project can be used directly in some of the existing Compulsory Discipline Courses (CDC)/Discipline Courses Other than Compulsory (DCOC)/ Emerging Area (EA) etc. courses</w:t>
            </w:r>
          </w:p>
        </w:tc>
        <w:tc>
          <w:tcPr>
            <w:tcW w:w="2655" w:type="dxa"/>
          </w:tcPr>
          <w:p w14:paraId="6A8AC4C5" w14:textId="77777777" w:rsidR="001B6A06" w:rsidRDefault="001B6A06" w:rsidP="00C637CD">
            <w:pPr>
              <w:jc w:val="center"/>
            </w:pPr>
            <w:r>
              <w:t>No</w:t>
            </w:r>
          </w:p>
        </w:tc>
      </w:tr>
      <w:tr w:rsidR="001B6A06" w14:paraId="7500BD7F" w14:textId="77777777" w:rsidTr="004354FC">
        <w:trPr>
          <w:trHeight w:val="975"/>
        </w:trPr>
        <w:tc>
          <w:tcPr>
            <w:tcW w:w="840" w:type="dxa"/>
          </w:tcPr>
          <w:p w14:paraId="19E6A716" w14:textId="77777777" w:rsidR="001B6A06" w:rsidRDefault="001B6A06" w:rsidP="00C637CD"/>
          <w:p w14:paraId="40A4A54C" w14:textId="77777777" w:rsidR="001B6A06" w:rsidRDefault="001B6A06" w:rsidP="00C637CD">
            <w:r>
              <w:t>4.</w:t>
            </w:r>
          </w:p>
        </w:tc>
        <w:tc>
          <w:tcPr>
            <w:tcW w:w="5010" w:type="dxa"/>
          </w:tcPr>
          <w:p w14:paraId="07663831" w14:textId="77777777" w:rsidR="001B6A06" w:rsidRDefault="001B6A06" w:rsidP="00C637CD"/>
          <w:p w14:paraId="778672A2" w14:textId="77777777" w:rsidR="001B6A06" w:rsidRDefault="001B6A06" w:rsidP="00C637CD">
            <w:r>
              <w:t>The Project can be used in Preparatory courses like Analysis and Application Oriented Courses (AAOC)/Engineering Science (ES)/Technical Art (TA) and Core Courses</w:t>
            </w:r>
          </w:p>
          <w:p w14:paraId="7BE8B1F3" w14:textId="77777777" w:rsidR="001B6A06" w:rsidRDefault="001B6A06" w:rsidP="00C637CD"/>
        </w:tc>
        <w:tc>
          <w:tcPr>
            <w:tcW w:w="2655" w:type="dxa"/>
          </w:tcPr>
          <w:p w14:paraId="28FFB648" w14:textId="77777777" w:rsidR="001B6A06" w:rsidRDefault="001B6A06" w:rsidP="00C637CD">
            <w:pPr>
              <w:jc w:val="center"/>
            </w:pPr>
            <w:r>
              <w:t>No</w:t>
            </w:r>
          </w:p>
        </w:tc>
      </w:tr>
      <w:tr w:rsidR="001B6A06" w14:paraId="6864CF9E" w14:textId="77777777" w:rsidTr="004354FC">
        <w:trPr>
          <w:trHeight w:val="885"/>
        </w:trPr>
        <w:tc>
          <w:tcPr>
            <w:tcW w:w="840" w:type="dxa"/>
          </w:tcPr>
          <w:p w14:paraId="3872AD12" w14:textId="77777777" w:rsidR="001B6A06" w:rsidRDefault="001B6A06" w:rsidP="00C637CD"/>
          <w:p w14:paraId="22664FCD" w14:textId="77777777" w:rsidR="001B6A06" w:rsidRDefault="001B6A06" w:rsidP="00C637CD">
            <w:r>
              <w:t>5.</w:t>
            </w:r>
          </w:p>
        </w:tc>
        <w:tc>
          <w:tcPr>
            <w:tcW w:w="5010" w:type="dxa"/>
          </w:tcPr>
          <w:p w14:paraId="4A103128" w14:textId="77777777" w:rsidR="001B6A06" w:rsidRDefault="001B6A06" w:rsidP="00C637CD"/>
          <w:p w14:paraId="6A3AA285" w14:textId="77777777" w:rsidR="001B6A06" w:rsidRDefault="001B6A06" w:rsidP="00C637CD">
            <w:r>
              <w:t>This Project cannot come under any of the above mentioned options as it relates to the professional work of the host organization</w:t>
            </w:r>
          </w:p>
        </w:tc>
        <w:tc>
          <w:tcPr>
            <w:tcW w:w="2655" w:type="dxa"/>
          </w:tcPr>
          <w:p w14:paraId="6679C419" w14:textId="77777777" w:rsidR="001B6A06" w:rsidRDefault="001B6A06" w:rsidP="00C637CD">
            <w:pPr>
              <w:jc w:val="center"/>
            </w:pPr>
            <w:r>
              <w:t>Yes</w:t>
            </w:r>
          </w:p>
        </w:tc>
      </w:tr>
    </w:tbl>
    <w:p w14:paraId="0D7CE396" w14:textId="3668AB4F" w:rsidR="001B6A06" w:rsidRDefault="001B6A06" w:rsidP="004354FC">
      <w:r>
        <w:t xml:space="preserve">       </w:t>
      </w:r>
    </w:p>
    <w:p w14:paraId="0B33B887" w14:textId="77777777" w:rsidR="001B6A06" w:rsidRDefault="001B6A06" w:rsidP="004354FC">
      <w:r>
        <w:t>_________________                                                                                  _________________</w:t>
      </w:r>
    </w:p>
    <w:p w14:paraId="5A3ACE03" w14:textId="77777777" w:rsidR="001B6A06" w:rsidRDefault="001B6A06" w:rsidP="004354FC">
      <w:pPr>
        <w:pStyle w:val="Heading6"/>
      </w:pPr>
      <w:r>
        <w:t xml:space="preserve">Signature of Student                                                                                  Signature of Faculty          </w:t>
      </w:r>
    </w:p>
    <w:p w14:paraId="5C46F95D" w14:textId="77777777" w:rsidR="00033434" w:rsidRDefault="00033434" w:rsidP="004354FC">
      <w:pPr>
        <w:rPr>
          <w:rFonts w:ascii="Calibri Light" w:hAnsi="Calibri Light" w:cs="Calibri Light"/>
          <w:sz w:val="32"/>
          <w:szCs w:val="32"/>
        </w:rPr>
      </w:pPr>
    </w:p>
    <w:p w14:paraId="29D9587A" w14:textId="77777777" w:rsidR="00AD255A" w:rsidRDefault="00AD255A" w:rsidP="004354FC">
      <w:pPr>
        <w:rPr>
          <w:rFonts w:ascii="Calibri Light" w:hAnsi="Calibri Light" w:cs="Calibri Light"/>
          <w:sz w:val="32"/>
          <w:szCs w:val="32"/>
        </w:rPr>
      </w:pPr>
    </w:p>
    <w:p w14:paraId="1224052F" w14:textId="77777777" w:rsidR="001B6A06" w:rsidRPr="006741F4" w:rsidRDefault="001B6A06" w:rsidP="004354FC">
      <w:pPr>
        <w:rPr>
          <w:rFonts w:ascii="Calibri Light" w:hAnsi="Calibri Light" w:cs="Calibri Light"/>
          <w:sz w:val="32"/>
          <w:szCs w:val="32"/>
        </w:rPr>
      </w:pPr>
      <w:r w:rsidRPr="006741F4">
        <w:rPr>
          <w:rFonts w:ascii="Calibri Light" w:hAnsi="Calibri Light" w:cs="Calibri Light"/>
          <w:sz w:val="32"/>
          <w:szCs w:val="32"/>
        </w:rPr>
        <w:t>Contents:</w:t>
      </w:r>
    </w:p>
    <w:p w14:paraId="0AE78CC8" w14:textId="77777777" w:rsidR="001B6A06" w:rsidRPr="006741F4" w:rsidRDefault="001B6A06" w:rsidP="004354FC">
      <w:pPr>
        <w:rPr>
          <w:rFonts w:ascii="Calibri Light" w:hAnsi="Calibri Light" w:cs="Calibri Light"/>
          <w:sz w:val="28"/>
          <w:szCs w:val="28"/>
        </w:rPr>
      </w:pPr>
    </w:p>
    <w:tbl>
      <w:tblPr>
        <w:tblW w:w="0" w:type="auto"/>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5685"/>
        <w:gridCol w:w="1175"/>
      </w:tblGrid>
      <w:tr w:rsidR="001B6A06" w:rsidRPr="006741F4" w14:paraId="2D031B29" w14:textId="77777777" w:rsidTr="004354FC">
        <w:trPr>
          <w:trHeight w:val="261"/>
        </w:trPr>
        <w:tc>
          <w:tcPr>
            <w:tcW w:w="784" w:type="dxa"/>
            <w:shd w:val="clear" w:color="auto" w:fill="auto"/>
          </w:tcPr>
          <w:p w14:paraId="70108AAD" w14:textId="77777777" w:rsidR="001B6A06" w:rsidRPr="006741F4" w:rsidRDefault="001B6A06" w:rsidP="00700BA5">
            <w:pPr>
              <w:jc w:val="right"/>
              <w:rPr>
                <w:rFonts w:ascii="Calibri" w:hAnsi="Calibri" w:cs="Calibri"/>
                <w:sz w:val="28"/>
                <w:szCs w:val="28"/>
              </w:rPr>
            </w:pPr>
          </w:p>
        </w:tc>
        <w:tc>
          <w:tcPr>
            <w:tcW w:w="6390" w:type="dxa"/>
            <w:shd w:val="clear" w:color="auto" w:fill="auto"/>
          </w:tcPr>
          <w:p w14:paraId="45A50DA0" w14:textId="77777777" w:rsidR="001B6A06" w:rsidRPr="006741F4" w:rsidRDefault="001B6A06" w:rsidP="00C637CD">
            <w:pPr>
              <w:rPr>
                <w:rFonts w:ascii="Calibri" w:hAnsi="Calibri" w:cs="Calibri"/>
                <w:sz w:val="28"/>
                <w:szCs w:val="28"/>
              </w:rPr>
            </w:pPr>
            <w:r w:rsidRPr="006741F4">
              <w:rPr>
                <w:rFonts w:ascii="Calibri" w:hAnsi="Calibri" w:cs="Calibri"/>
                <w:sz w:val="28"/>
                <w:szCs w:val="28"/>
              </w:rPr>
              <w:t>Topic Name</w:t>
            </w:r>
          </w:p>
        </w:tc>
        <w:tc>
          <w:tcPr>
            <w:tcW w:w="1261" w:type="dxa"/>
            <w:shd w:val="clear" w:color="auto" w:fill="auto"/>
          </w:tcPr>
          <w:p w14:paraId="680899D9" w14:textId="77777777" w:rsidR="001B6A06" w:rsidRPr="006741F4" w:rsidRDefault="001B6A06" w:rsidP="00C637CD">
            <w:pPr>
              <w:rPr>
                <w:rFonts w:ascii="Calibri" w:hAnsi="Calibri" w:cs="Calibri"/>
                <w:sz w:val="28"/>
                <w:szCs w:val="28"/>
              </w:rPr>
            </w:pPr>
            <w:r w:rsidRPr="006741F4">
              <w:rPr>
                <w:rFonts w:ascii="Calibri" w:hAnsi="Calibri" w:cs="Calibri"/>
                <w:sz w:val="28"/>
                <w:szCs w:val="28"/>
              </w:rPr>
              <w:t>Page No.</w:t>
            </w:r>
          </w:p>
        </w:tc>
      </w:tr>
      <w:tr w:rsidR="00DC19BD" w:rsidRPr="006741F4" w14:paraId="2062CD95" w14:textId="77777777" w:rsidTr="004354FC">
        <w:trPr>
          <w:trHeight w:val="261"/>
        </w:trPr>
        <w:tc>
          <w:tcPr>
            <w:tcW w:w="784" w:type="dxa"/>
            <w:shd w:val="clear" w:color="auto" w:fill="auto"/>
          </w:tcPr>
          <w:p w14:paraId="6B35BB00" w14:textId="77777777" w:rsidR="00DC19BD" w:rsidRPr="006741F4" w:rsidRDefault="00045E8B" w:rsidP="00A14445">
            <w:pPr>
              <w:rPr>
                <w:rFonts w:ascii="Calibri" w:hAnsi="Calibri" w:cs="Calibri"/>
                <w:sz w:val="28"/>
                <w:szCs w:val="28"/>
              </w:rPr>
            </w:pPr>
            <w:proofErr w:type="spellStart"/>
            <w:r>
              <w:rPr>
                <w:rFonts w:ascii="Calibri" w:hAnsi="Calibri" w:cs="Calibri"/>
                <w:sz w:val="28"/>
                <w:szCs w:val="28"/>
              </w:rPr>
              <w:t>i</w:t>
            </w:r>
            <w:proofErr w:type="spellEnd"/>
          </w:p>
        </w:tc>
        <w:tc>
          <w:tcPr>
            <w:tcW w:w="6390" w:type="dxa"/>
            <w:shd w:val="clear" w:color="auto" w:fill="auto"/>
          </w:tcPr>
          <w:p w14:paraId="0753D74E" w14:textId="77777777" w:rsidR="00DC19BD" w:rsidRPr="006741F4" w:rsidRDefault="00DC19BD" w:rsidP="00C637CD">
            <w:pPr>
              <w:rPr>
                <w:rFonts w:ascii="Calibri" w:hAnsi="Calibri" w:cs="Calibri"/>
                <w:sz w:val="28"/>
                <w:szCs w:val="28"/>
              </w:rPr>
            </w:pPr>
            <w:r>
              <w:rPr>
                <w:rFonts w:ascii="Calibri" w:hAnsi="Calibri" w:cs="Calibri"/>
                <w:sz w:val="28"/>
                <w:szCs w:val="28"/>
              </w:rPr>
              <w:t>Acknowledgement</w:t>
            </w:r>
          </w:p>
        </w:tc>
        <w:tc>
          <w:tcPr>
            <w:tcW w:w="1261" w:type="dxa"/>
            <w:shd w:val="clear" w:color="auto" w:fill="auto"/>
          </w:tcPr>
          <w:p w14:paraId="367778D1" w14:textId="77777777" w:rsidR="00DC19BD" w:rsidRPr="006741F4" w:rsidRDefault="00CF19D0" w:rsidP="00DC19BD">
            <w:pPr>
              <w:jc w:val="center"/>
              <w:rPr>
                <w:rFonts w:ascii="Calibri" w:hAnsi="Calibri" w:cs="Calibri"/>
                <w:sz w:val="28"/>
                <w:szCs w:val="28"/>
              </w:rPr>
            </w:pPr>
            <w:r>
              <w:rPr>
                <w:rFonts w:ascii="Calibri" w:hAnsi="Calibri" w:cs="Calibri"/>
                <w:sz w:val="28"/>
                <w:szCs w:val="28"/>
              </w:rPr>
              <w:t>1</w:t>
            </w:r>
          </w:p>
        </w:tc>
      </w:tr>
      <w:tr w:rsidR="00DC19BD" w:rsidRPr="006741F4" w14:paraId="6C883320" w14:textId="77777777" w:rsidTr="004354FC">
        <w:trPr>
          <w:trHeight w:val="261"/>
        </w:trPr>
        <w:tc>
          <w:tcPr>
            <w:tcW w:w="784" w:type="dxa"/>
            <w:shd w:val="clear" w:color="auto" w:fill="auto"/>
          </w:tcPr>
          <w:p w14:paraId="097596F0" w14:textId="77777777" w:rsidR="00DC19BD" w:rsidRPr="006741F4" w:rsidRDefault="00045E8B" w:rsidP="00A14445">
            <w:pPr>
              <w:rPr>
                <w:rFonts w:ascii="Calibri" w:hAnsi="Calibri" w:cs="Calibri"/>
                <w:sz w:val="28"/>
                <w:szCs w:val="28"/>
              </w:rPr>
            </w:pPr>
            <w:r>
              <w:rPr>
                <w:rFonts w:ascii="Calibri" w:hAnsi="Calibri" w:cs="Calibri"/>
                <w:sz w:val="28"/>
                <w:szCs w:val="28"/>
              </w:rPr>
              <w:t>ii</w:t>
            </w:r>
          </w:p>
        </w:tc>
        <w:tc>
          <w:tcPr>
            <w:tcW w:w="6390" w:type="dxa"/>
            <w:shd w:val="clear" w:color="auto" w:fill="auto"/>
          </w:tcPr>
          <w:p w14:paraId="7F2C2570" w14:textId="77777777" w:rsidR="00DC19BD" w:rsidRDefault="00DC19BD" w:rsidP="00C637CD">
            <w:pPr>
              <w:rPr>
                <w:rFonts w:ascii="Calibri" w:hAnsi="Calibri" w:cs="Calibri"/>
                <w:sz w:val="28"/>
                <w:szCs w:val="28"/>
              </w:rPr>
            </w:pPr>
            <w:r>
              <w:rPr>
                <w:rFonts w:ascii="Calibri" w:hAnsi="Calibri" w:cs="Calibri"/>
                <w:sz w:val="28"/>
                <w:szCs w:val="28"/>
              </w:rPr>
              <w:t>Abstract Sheet</w:t>
            </w:r>
          </w:p>
        </w:tc>
        <w:tc>
          <w:tcPr>
            <w:tcW w:w="1261" w:type="dxa"/>
            <w:shd w:val="clear" w:color="auto" w:fill="auto"/>
          </w:tcPr>
          <w:p w14:paraId="5BA538FD" w14:textId="77777777" w:rsidR="00DC19BD" w:rsidRPr="006741F4" w:rsidRDefault="00CF19D0" w:rsidP="00DC19BD">
            <w:pPr>
              <w:jc w:val="center"/>
              <w:rPr>
                <w:rFonts w:ascii="Calibri" w:hAnsi="Calibri" w:cs="Calibri"/>
                <w:sz w:val="28"/>
                <w:szCs w:val="28"/>
              </w:rPr>
            </w:pPr>
            <w:r>
              <w:rPr>
                <w:rFonts w:ascii="Calibri" w:hAnsi="Calibri" w:cs="Calibri"/>
                <w:sz w:val="28"/>
                <w:szCs w:val="28"/>
              </w:rPr>
              <w:t>2</w:t>
            </w:r>
          </w:p>
        </w:tc>
      </w:tr>
      <w:tr w:rsidR="00DC19BD" w:rsidRPr="006741F4" w14:paraId="4730855B" w14:textId="77777777" w:rsidTr="004354FC">
        <w:trPr>
          <w:trHeight w:val="261"/>
        </w:trPr>
        <w:tc>
          <w:tcPr>
            <w:tcW w:w="784" w:type="dxa"/>
            <w:shd w:val="clear" w:color="auto" w:fill="auto"/>
          </w:tcPr>
          <w:p w14:paraId="401E3E13" w14:textId="77777777" w:rsidR="00DC19BD" w:rsidRPr="006741F4" w:rsidRDefault="00045E8B" w:rsidP="00A14445">
            <w:pPr>
              <w:rPr>
                <w:rFonts w:ascii="Calibri" w:hAnsi="Calibri" w:cs="Calibri"/>
                <w:sz w:val="28"/>
                <w:szCs w:val="28"/>
              </w:rPr>
            </w:pPr>
            <w:r>
              <w:rPr>
                <w:rFonts w:ascii="Calibri" w:hAnsi="Calibri" w:cs="Calibri"/>
                <w:sz w:val="28"/>
                <w:szCs w:val="28"/>
              </w:rPr>
              <w:t>iii</w:t>
            </w:r>
          </w:p>
        </w:tc>
        <w:tc>
          <w:tcPr>
            <w:tcW w:w="6390" w:type="dxa"/>
            <w:shd w:val="clear" w:color="auto" w:fill="auto"/>
          </w:tcPr>
          <w:p w14:paraId="634024A9" w14:textId="77777777" w:rsidR="00DC19BD" w:rsidRPr="006741F4" w:rsidRDefault="00DC19BD" w:rsidP="00C637CD">
            <w:pPr>
              <w:rPr>
                <w:rFonts w:ascii="Calibri" w:hAnsi="Calibri" w:cs="Calibri"/>
                <w:sz w:val="28"/>
                <w:szCs w:val="28"/>
              </w:rPr>
            </w:pPr>
            <w:r>
              <w:rPr>
                <w:rFonts w:ascii="Calibri" w:hAnsi="Calibri" w:cs="Calibri"/>
                <w:sz w:val="28"/>
                <w:szCs w:val="28"/>
              </w:rPr>
              <w:t>Course Sheet</w:t>
            </w:r>
          </w:p>
        </w:tc>
        <w:tc>
          <w:tcPr>
            <w:tcW w:w="1261" w:type="dxa"/>
            <w:shd w:val="clear" w:color="auto" w:fill="auto"/>
          </w:tcPr>
          <w:p w14:paraId="2ECB455B" w14:textId="77777777" w:rsidR="00DC19BD" w:rsidRPr="006741F4" w:rsidRDefault="00CF19D0" w:rsidP="00DC19BD">
            <w:pPr>
              <w:jc w:val="center"/>
              <w:rPr>
                <w:rFonts w:ascii="Calibri" w:hAnsi="Calibri" w:cs="Calibri"/>
                <w:sz w:val="28"/>
                <w:szCs w:val="28"/>
              </w:rPr>
            </w:pPr>
            <w:r>
              <w:rPr>
                <w:rFonts w:ascii="Calibri" w:hAnsi="Calibri" w:cs="Calibri"/>
                <w:sz w:val="28"/>
                <w:szCs w:val="28"/>
              </w:rPr>
              <w:t>4</w:t>
            </w:r>
          </w:p>
        </w:tc>
      </w:tr>
      <w:tr w:rsidR="00DC19BD" w:rsidRPr="006741F4" w14:paraId="142FC969" w14:textId="77777777" w:rsidTr="004354FC">
        <w:trPr>
          <w:trHeight w:val="261"/>
        </w:trPr>
        <w:tc>
          <w:tcPr>
            <w:tcW w:w="784" w:type="dxa"/>
            <w:shd w:val="clear" w:color="auto" w:fill="auto"/>
          </w:tcPr>
          <w:p w14:paraId="2B78D0F9" w14:textId="77777777" w:rsidR="00DC19BD" w:rsidRPr="006741F4" w:rsidRDefault="00045E8B" w:rsidP="00A14445">
            <w:pPr>
              <w:rPr>
                <w:rFonts w:ascii="Calibri" w:hAnsi="Calibri" w:cs="Calibri"/>
                <w:sz w:val="28"/>
                <w:szCs w:val="28"/>
              </w:rPr>
            </w:pPr>
            <w:r>
              <w:rPr>
                <w:rFonts w:ascii="Calibri" w:hAnsi="Calibri" w:cs="Calibri"/>
                <w:sz w:val="28"/>
                <w:szCs w:val="28"/>
              </w:rPr>
              <w:t>iv</w:t>
            </w:r>
          </w:p>
        </w:tc>
        <w:tc>
          <w:tcPr>
            <w:tcW w:w="6390" w:type="dxa"/>
            <w:shd w:val="clear" w:color="auto" w:fill="auto"/>
          </w:tcPr>
          <w:p w14:paraId="54F59CEC" w14:textId="77777777" w:rsidR="00DC19BD" w:rsidRPr="006741F4" w:rsidRDefault="00DC19BD" w:rsidP="00C637CD">
            <w:pPr>
              <w:rPr>
                <w:rFonts w:ascii="Calibri" w:hAnsi="Calibri" w:cs="Calibri"/>
                <w:sz w:val="28"/>
                <w:szCs w:val="28"/>
              </w:rPr>
            </w:pPr>
            <w:r>
              <w:rPr>
                <w:rFonts w:ascii="Calibri" w:hAnsi="Calibri" w:cs="Calibri"/>
                <w:sz w:val="28"/>
                <w:szCs w:val="28"/>
              </w:rPr>
              <w:t>Contents</w:t>
            </w:r>
          </w:p>
        </w:tc>
        <w:tc>
          <w:tcPr>
            <w:tcW w:w="1261" w:type="dxa"/>
            <w:shd w:val="clear" w:color="auto" w:fill="auto"/>
          </w:tcPr>
          <w:p w14:paraId="6D91F9F9" w14:textId="77777777" w:rsidR="00DC19BD" w:rsidRPr="006741F4" w:rsidRDefault="00CF19D0" w:rsidP="00DC19BD">
            <w:pPr>
              <w:jc w:val="center"/>
              <w:rPr>
                <w:rFonts w:ascii="Calibri" w:hAnsi="Calibri" w:cs="Calibri"/>
                <w:sz w:val="28"/>
                <w:szCs w:val="28"/>
              </w:rPr>
            </w:pPr>
            <w:r>
              <w:rPr>
                <w:rFonts w:ascii="Calibri" w:hAnsi="Calibri" w:cs="Calibri"/>
                <w:sz w:val="28"/>
                <w:szCs w:val="28"/>
              </w:rPr>
              <w:t>5</w:t>
            </w:r>
          </w:p>
        </w:tc>
      </w:tr>
      <w:tr w:rsidR="001B6A06" w:rsidRPr="006741F4" w14:paraId="04320D54" w14:textId="77777777" w:rsidTr="004354FC">
        <w:trPr>
          <w:trHeight w:val="261"/>
        </w:trPr>
        <w:tc>
          <w:tcPr>
            <w:tcW w:w="784" w:type="dxa"/>
            <w:shd w:val="clear" w:color="auto" w:fill="auto"/>
          </w:tcPr>
          <w:p w14:paraId="084E6FAE" w14:textId="77777777" w:rsidR="001B6A06" w:rsidRPr="006741F4" w:rsidRDefault="001B6A06" w:rsidP="00A14445">
            <w:pPr>
              <w:rPr>
                <w:rFonts w:ascii="Calibri" w:hAnsi="Calibri" w:cs="Calibri"/>
                <w:sz w:val="28"/>
                <w:szCs w:val="28"/>
              </w:rPr>
            </w:pPr>
            <w:r>
              <w:rPr>
                <w:rFonts w:ascii="Calibri" w:hAnsi="Calibri" w:cs="Calibri"/>
                <w:sz w:val="28"/>
                <w:szCs w:val="28"/>
              </w:rPr>
              <w:t>1.</w:t>
            </w:r>
          </w:p>
        </w:tc>
        <w:tc>
          <w:tcPr>
            <w:tcW w:w="6390" w:type="dxa"/>
            <w:shd w:val="clear" w:color="auto" w:fill="auto"/>
          </w:tcPr>
          <w:p w14:paraId="441F11F8" w14:textId="77777777" w:rsidR="001B6A06" w:rsidRPr="006741F4" w:rsidRDefault="001B6A06" w:rsidP="00C637CD">
            <w:pPr>
              <w:rPr>
                <w:rFonts w:ascii="Calibri" w:hAnsi="Calibri" w:cs="Calibri"/>
                <w:sz w:val="28"/>
                <w:szCs w:val="28"/>
              </w:rPr>
            </w:pPr>
            <w:r>
              <w:rPr>
                <w:rFonts w:ascii="Calibri" w:hAnsi="Calibri" w:cs="Calibri"/>
                <w:sz w:val="28"/>
                <w:szCs w:val="28"/>
              </w:rPr>
              <w:t>Organization</w:t>
            </w:r>
          </w:p>
        </w:tc>
        <w:tc>
          <w:tcPr>
            <w:tcW w:w="1261" w:type="dxa"/>
            <w:shd w:val="clear" w:color="auto" w:fill="auto"/>
          </w:tcPr>
          <w:p w14:paraId="770133ED" w14:textId="44A0DA7E" w:rsidR="001B6A06" w:rsidRPr="006741F4" w:rsidRDefault="002571F9" w:rsidP="00DC19BD">
            <w:pPr>
              <w:jc w:val="center"/>
              <w:rPr>
                <w:rFonts w:ascii="Calibri" w:hAnsi="Calibri" w:cs="Calibri"/>
                <w:sz w:val="28"/>
                <w:szCs w:val="28"/>
              </w:rPr>
            </w:pPr>
            <w:r>
              <w:rPr>
                <w:rFonts w:ascii="Calibri" w:hAnsi="Calibri" w:cs="Calibri"/>
                <w:sz w:val="28"/>
                <w:szCs w:val="28"/>
              </w:rPr>
              <w:t>6</w:t>
            </w:r>
          </w:p>
        </w:tc>
      </w:tr>
      <w:tr w:rsidR="001B6A06" w:rsidRPr="006741F4" w14:paraId="316ADAEE" w14:textId="77777777" w:rsidTr="004354FC">
        <w:trPr>
          <w:trHeight w:val="261"/>
        </w:trPr>
        <w:tc>
          <w:tcPr>
            <w:tcW w:w="784" w:type="dxa"/>
            <w:shd w:val="clear" w:color="auto" w:fill="auto"/>
          </w:tcPr>
          <w:p w14:paraId="0F35F74E" w14:textId="77777777" w:rsidR="001B6A06" w:rsidRPr="006741F4" w:rsidRDefault="001B6A06" w:rsidP="00A14445">
            <w:pPr>
              <w:rPr>
                <w:rFonts w:ascii="Calibri" w:hAnsi="Calibri" w:cs="Calibri"/>
                <w:sz w:val="28"/>
                <w:szCs w:val="28"/>
              </w:rPr>
            </w:pPr>
            <w:r>
              <w:rPr>
                <w:rFonts w:ascii="Calibri" w:hAnsi="Calibri" w:cs="Calibri"/>
                <w:sz w:val="28"/>
                <w:szCs w:val="28"/>
              </w:rPr>
              <w:t>2.</w:t>
            </w:r>
          </w:p>
        </w:tc>
        <w:tc>
          <w:tcPr>
            <w:tcW w:w="6390" w:type="dxa"/>
            <w:shd w:val="clear" w:color="auto" w:fill="auto"/>
          </w:tcPr>
          <w:p w14:paraId="245D301F" w14:textId="77777777" w:rsidR="001B6A06" w:rsidRPr="006741F4" w:rsidRDefault="001B6A06" w:rsidP="00C637CD">
            <w:pPr>
              <w:rPr>
                <w:rFonts w:ascii="Calibri" w:hAnsi="Calibri" w:cs="Calibri"/>
                <w:sz w:val="28"/>
                <w:szCs w:val="28"/>
              </w:rPr>
            </w:pPr>
            <w:r>
              <w:rPr>
                <w:rFonts w:ascii="Calibri" w:hAnsi="Calibri" w:cs="Calibri"/>
                <w:sz w:val="28"/>
                <w:szCs w:val="28"/>
              </w:rPr>
              <w:t>Project Plan</w:t>
            </w:r>
          </w:p>
        </w:tc>
        <w:tc>
          <w:tcPr>
            <w:tcW w:w="1261" w:type="dxa"/>
            <w:shd w:val="clear" w:color="auto" w:fill="auto"/>
          </w:tcPr>
          <w:p w14:paraId="260BE55D" w14:textId="77777777" w:rsidR="001B6A06" w:rsidRPr="006741F4" w:rsidRDefault="00577195" w:rsidP="00DC19BD">
            <w:pPr>
              <w:jc w:val="center"/>
              <w:rPr>
                <w:rFonts w:ascii="Calibri" w:hAnsi="Calibri" w:cs="Calibri"/>
                <w:sz w:val="28"/>
                <w:szCs w:val="28"/>
              </w:rPr>
            </w:pPr>
            <w:r>
              <w:rPr>
                <w:rFonts w:ascii="Calibri" w:hAnsi="Calibri" w:cs="Calibri"/>
                <w:sz w:val="28"/>
                <w:szCs w:val="28"/>
              </w:rPr>
              <w:t>8</w:t>
            </w:r>
          </w:p>
        </w:tc>
      </w:tr>
      <w:tr w:rsidR="001B6A06" w:rsidRPr="006741F4" w14:paraId="33C32DFB" w14:textId="77777777" w:rsidTr="004354FC">
        <w:trPr>
          <w:trHeight w:val="261"/>
        </w:trPr>
        <w:tc>
          <w:tcPr>
            <w:tcW w:w="784" w:type="dxa"/>
            <w:shd w:val="clear" w:color="auto" w:fill="auto"/>
          </w:tcPr>
          <w:p w14:paraId="6B5DB480" w14:textId="77777777" w:rsidR="001B6A06" w:rsidRPr="006741F4" w:rsidRDefault="001B6A06" w:rsidP="00A14445">
            <w:pPr>
              <w:rPr>
                <w:rFonts w:ascii="Calibri" w:hAnsi="Calibri" w:cs="Calibri"/>
                <w:sz w:val="28"/>
                <w:szCs w:val="28"/>
              </w:rPr>
            </w:pPr>
            <w:r>
              <w:rPr>
                <w:rFonts w:ascii="Calibri" w:hAnsi="Calibri" w:cs="Calibri"/>
                <w:sz w:val="28"/>
                <w:szCs w:val="28"/>
              </w:rPr>
              <w:t>3.</w:t>
            </w:r>
          </w:p>
        </w:tc>
        <w:tc>
          <w:tcPr>
            <w:tcW w:w="6390" w:type="dxa"/>
            <w:shd w:val="clear" w:color="auto" w:fill="auto"/>
          </w:tcPr>
          <w:p w14:paraId="04E27CC1" w14:textId="77777777" w:rsidR="001B6A06" w:rsidRPr="006741F4" w:rsidRDefault="001B6A06" w:rsidP="00C637CD">
            <w:pPr>
              <w:rPr>
                <w:rFonts w:ascii="Calibri" w:hAnsi="Calibri" w:cs="Calibri"/>
                <w:sz w:val="28"/>
                <w:szCs w:val="28"/>
              </w:rPr>
            </w:pPr>
            <w:r>
              <w:rPr>
                <w:rFonts w:ascii="Calibri" w:hAnsi="Calibri" w:cs="Calibri"/>
                <w:sz w:val="28"/>
                <w:szCs w:val="28"/>
              </w:rPr>
              <w:t>Literature Survey</w:t>
            </w:r>
          </w:p>
        </w:tc>
        <w:tc>
          <w:tcPr>
            <w:tcW w:w="1261" w:type="dxa"/>
            <w:shd w:val="clear" w:color="auto" w:fill="auto"/>
          </w:tcPr>
          <w:p w14:paraId="7FD89B1A" w14:textId="77777777" w:rsidR="001B6A06" w:rsidRPr="006741F4" w:rsidRDefault="00577195" w:rsidP="00DC19BD">
            <w:pPr>
              <w:jc w:val="center"/>
              <w:rPr>
                <w:rFonts w:ascii="Calibri" w:hAnsi="Calibri" w:cs="Calibri"/>
                <w:sz w:val="28"/>
                <w:szCs w:val="28"/>
              </w:rPr>
            </w:pPr>
            <w:r>
              <w:rPr>
                <w:rFonts w:ascii="Calibri" w:hAnsi="Calibri" w:cs="Calibri"/>
                <w:sz w:val="28"/>
                <w:szCs w:val="28"/>
              </w:rPr>
              <w:t>9</w:t>
            </w:r>
          </w:p>
        </w:tc>
      </w:tr>
      <w:tr w:rsidR="001B6A06" w:rsidRPr="006741F4" w14:paraId="1D4ED4CA" w14:textId="77777777" w:rsidTr="004354FC">
        <w:trPr>
          <w:trHeight w:val="261"/>
        </w:trPr>
        <w:tc>
          <w:tcPr>
            <w:tcW w:w="784" w:type="dxa"/>
            <w:shd w:val="clear" w:color="auto" w:fill="auto"/>
          </w:tcPr>
          <w:p w14:paraId="61C7C1A2" w14:textId="77777777" w:rsidR="001B6A06" w:rsidRPr="006741F4" w:rsidRDefault="000047C9" w:rsidP="00A14445">
            <w:pPr>
              <w:rPr>
                <w:rFonts w:ascii="Calibri" w:hAnsi="Calibri" w:cs="Calibri"/>
                <w:sz w:val="28"/>
                <w:szCs w:val="28"/>
              </w:rPr>
            </w:pPr>
            <w:r>
              <w:rPr>
                <w:rFonts w:ascii="Calibri" w:hAnsi="Calibri" w:cs="Calibri"/>
                <w:sz w:val="28"/>
                <w:szCs w:val="28"/>
              </w:rPr>
              <w:t>3.1</w:t>
            </w:r>
          </w:p>
        </w:tc>
        <w:tc>
          <w:tcPr>
            <w:tcW w:w="6390" w:type="dxa"/>
            <w:shd w:val="clear" w:color="auto" w:fill="auto"/>
          </w:tcPr>
          <w:p w14:paraId="475C60AF" w14:textId="4313851F" w:rsidR="001B6A06" w:rsidRPr="006741F4" w:rsidRDefault="00CD00DE" w:rsidP="00C637CD">
            <w:pPr>
              <w:rPr>
                <w:rFonts w:ascii="Calibri" w:hAnsi="Calibri" w:cs="Calibri"/>
                <w:sz w:val="28"/>
                <w:szCs w:val="28"/>
              </w:rPr>
            </w:pPr>
            <w:r>
              <w:rPr>
                <w:rFonts w:ascii="Calibri" w:hAnsi="Calibri" w:cs="Calibri"/>
                <w:sz w:val="28"/>
                <w:szCs w:val="28"/>
              </w:rPr>
              <w:t>Biologic Market and Autoimmune Diseases</w:t>
            </w:r>
          </w:p>
        </w:tc>
        <w:tc>
          <w:tcPr>
            <w:tcW w:w="1261" w:type="dxa"/>
            <w:shd w:val="clear" w:color="auto" w:fill="auto"/>
          </w:tcPr>
          <w:p w14:paraId="3DF5E494" w14:textId="77777777" w:rsidR="001B6A06" w:rsidRPr="006741F4" w:rsidRDefault="00577195" w:rsidP="00DC19BD">
            <w:pPr>
              <w:jc w:val="center"/>
              <w:rPr>
                <w:rFonts w:ascii="Calibri" w:hAnsi="Calibri" w:cs="Calibri"/>
                <w:sz w:val="28"/>
                <w:szCs w:val="28"/>
              </w:rPr>
            </w:pPr>
            <w:r>
              <w:rPr>
                <w:rFonts w:ascii="Calibri" w:hAnsi="Calibri" w:cs="Calibri"/>
                <w:sz w:val="28"/>
                <w:szCs w:val="28"/>
              </w:rPr>
              <w:t>9</w:t>
            </w:r>
          </w:p>
        </w:tc>
      </w:tr>
      <w:tr w:rsidR="001B6A06" w:rsidRPr="006741F4" w14:paraId="35CA2668" w14:textId="77777777" w:rsidTr="004354FC">
        <w:trPr>
          <w:trHeight w:val="261"/>
        </w:trPr>
        <w:tc>
          <w:tcPr>
            <w:tcW w:w="784" w:type="dxa"/>
            <w:shd w:val="clear" w:color="auto" w:fill="auto"/>
          </w:tcPr>
          <w:p w14:paraId="744606BF" w14:textId="77777777" w:rsidR="001B6A06" w:rsidRPr="006741F4" w:rsidRDefault="000047C9" w:rsidP="00A14445">
            <w:pPr>
              <w:rPr>
                <w:rFonts w:ascii="Calibri" w:hAnsi="Calibri" w:cs="Calibri"/>
                <w:sz w:val="28"/>
                <w:szCs w:val="28"/>
              </w:rPr>
            </w:pPr>
            <w:r>
              <w:rPr>
                <w:rFonts w:ascii="Calibri" w:hAnsi="Calibri" w:cs="Calibri"/>
                <w:sz w:val="28"/>
                <w:szCs w:val="28"/>
              </w:rPr>
              <w:t>3.2</w:t>
            </w:r>
          </w:p>
        </w:tc>
        <w:tc>
          <w:tcPr>
            <w:tcW w:w="6390" w:type="dxa"/>
            <w:shd w:val="clear" w:color="auto" w:fill="auto"/>
          </w:tcPr>
          <w:p w14:paraId="3D7DC486" w14:textId="14A2B181" w:rsidR="001B6A06" w:rsidRPr="006741F4" w:rsidRDefault="00CD00DE" w:rsidP="00C637CD">
            <w:pPr>
              <w:rPr>
                <w:rFonts w:ascii="Calibri" w:hAnsi="Calibri" w:cs="Calibri"/>
                <w:sz w:val="28"/>
                <w:szCs w:val="28"/>
              </w:rPr>
            </w:pPr>
            <w:r>
              <w:rPr>
                <w:rFonts w:ascii="Calibri" w:hAnsi="Calibri" w:cs="Calibri"/>
                <w:sz w:val="28"/>
                <w:szCs w:val="28"/>
              </w:rPr>
              <w:t>Common Autoimmune Diseases</w:t>
            </w:r>
          </w:p>
        </w:tc>
        <w:tc>
          <w:tcPr>
            <w:tcW w:w="1261" w:type="dxa"/>
            <w:shd w:val="clear" w:color="auto" w:fill="auto"/>
          </w:tcPr>
          <w:p w14:paraId="1CE91B54" w14:textId="7628C081" w:rsidR="001B6A06" w:rsidRPr="006741F4" w:rsidRDefault="00CF19D0" w:rsidP="00DC19BD">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1</w:t>
            </w:r>
          </w:p>
        </w:tc>
      </w:tr>
      <w:tr w:rsidR="001B6A06" w:rsidRPr="006741F4" w14:paraId="6B977F30" w14:textId="77777777" w:rsidTr="004354FC">
        <w:trPr>
          <w:trHeight w:val="272"/>
        </w:trPr>
        <w:tc>
          <w:tcPr>
            <w:tcW w:w="784" w:type="dxa"/>
            <w:shd w:val="clear" w:color="auto" w:fill="auto"/>
          </w:tcPr>
          <w:p w14:paraId="273022CC" w14:textId="7CFF6058" w:rsidR="001B6A06" w:rsidRPr="006741F4" w:rsidRDefault="00DE2A12" w:rsidP="00A14445">
            <w:pPr>
              <w:rPr>
                <w:rFonts w:ascii="Calibri" w:hAnsi="Calibri" w:cs="Calibri"/>
                <w:sz w:val="28"/>
                <w:szCs w:val="28"/>
              </w:rPr>
            </w:pPr>
            <w:r>
              <w:rPr>
                <w:rFonts w:ascii="Calibri" w:hAnsi="Calibri" w:cs="Calibri"/>
                <w:sz w:val="28"/>
                <w:szCs w:val="28"/>
              </w:rPr>
              <w:t>4</w:t>
            </w:r>
          </w:p>
        </w:tc>
        <w:tc>
          <w:tcPr>
            <w:tcW w:w="6390" w:type="dxa"/>
            <w:shd w:val="clear" w:color="auto" w:fill="auto"/>
          </w:tcPr>
          <w:p w14:paraId="7CB3BCBB" w14:textId="46094E8D" w:rsidR="001B6A06" w:rsidRPr="006741F4" w:rsidRDefault="00CD00DE" w:rsidP="00C637CD">
            <w:pPr>
              <w:rPr>
                <w:rFonts w:ascii="Calibri" w:hAnsi="Calibri" w:cs="Calibri"/>
                <w:sz w:val="28"/>
                <w:szCs w:val="28"/>
              </w:rPr>
            </w:pPr>
            <w:r>
              <w:rPr>
                <w:rFonts w:ascii="Calibri" w:hAnsi="Calibri" w:cs="Calibri"/>
                <w:sz w:val="28"/>
                <w:szCs w:val="28"/>
              </w:rPr>
              <w:t>Technology and Tools</w:t>
            </w:r>
          </w:p>
        </w:tc>
        <w:tc>
          <w:tcPr>
            <w:tcW w:w="1261" w:type="dxa"/>
            <w:shd w:val="clear" w:color="auto" w:fill="auto"/>
          </w:tcPr>
          <w:p w14:paraId="165C3CDC" w14:textId="4A701AB1" w:rsidR="001B6A06" w:rsidRPr="006741F4" w:rsidRDefault="002571F9" w:rsidP="0026463E">
            <w:pPr>
              <w:jc w:val="center"/>
              <w:rPr>
                <w:rFonts w:ascii="Calibri" w:hAnsi="Calibri" w:cs="Calibri"/>
                <w:sz w:val="28"/>
                <w:szCs w:val="28"/>
              </w:rPr>
            </w:pPr>
            <w:r>
              <w:rPr>
                <w:rFonts w:ascii="Calibri" w:hAnsi="Calibri" w:cs="Calibri"/>
                <w:sz w:val="28"/>
                <w:szCs w:val="28"/>
              </w:rPr>
              <w:t>12</w:t>
            </w:r>
          </w:p>
        </w:tc>
      </w:tr>
      <w:tr w:rsidR="001B6A06" w:rsidRPr="006741F4" w14:paraId="25AB2522" w14:textId="77777777" w:rsidTr="004354FC">
        <w:trPr>
          <w:trHeight w:val="261"/>
        </w:trPr>
        <w:tc>
          <w:tcPr>
            <w:tcW w:w="784" w:type="dxa"/>
            <w:shd w:val="clear" w:color="auto" w:fill="auto"/>
          </w:tcPr>
          <w:p w14:paraId="2DF74847" w14:textId="732C6EAA" w:rsidR="001B6A06" w:rsidRPr="006741F4" w:rsidRDefault="00CD00DE" w:rsidP="00A14445">
            <w:pPr>
              <w:rPr>
                <w:rFonts w:ascii="Calibri" w:hAnsi="Calibri" w:cs="Calibri"/>
                <w:sz w:val="28"/>
                <w:szCs w:val="28"/>
              </w:rPr>
            </w:pPr>
            <w:r>
              <w:rPr>
                <w:rFonts w:ascii="Calibri" w:hAnsi="Calibri" w:cs="Calibri"/>
                <w:sz w:val="28"/>
                <w:szCs w:val="28"/>
              </w:rPr>
              <w:t>5</w:t>
            </w:r>
          </w:p>
        </w:tc>
        <w:tc>
          <w:tcPr>
            <w:tcW w:w="6390" w:type="dxa"/>
            <w:shd w:val="clear" w:color="auto" w:fill="auto"/>
          </w:tcPr>
          <w:p w14:paraId="029C9EBE" w14:textId="32A90487" w:rsidR="001B6A06" w:rsidRPr="006741F4" w:rsidRDefault="00CD00DE" w:rsidP="00C637CD">
            <w:pPr>
              <w:rPr>
                <w:rFonts w:ascii="Calibri" w:hAnsi="Calibri" w:cs="Calibri"/>
                <w:sz w:val="28"/>
                <w:szCs w:val="28"/>
              </w:rPr>
            </w:pPr>
            <w:r>
              <w:rPr>
                <w:rFonts w:ascii="Calibri" w:hAnsi="Calibri" w:cs="Calibri"/>
                <w:sz w:val="28"/>
                <w:szCs w:val="28"/>
              </w:rPr>
              <w:t>Research Methodology</w:t>
            </w:r>
          </w:p>
        </w:tc>
        <w:tc>
          <w:tcPr>
            <w:tcW w:w="1261" w:type="dxa"/>
            <w:shd w:val="clear" w:color="auto" w:fill="auto"/>
          </w:tcPr>
          <w:p w14:paraId="4D82956C" w14:textId="7F7911DF" w:rsidR="001B6A06" w:rsidRPr="006741F4" w:rsidRDefault="00CF19D0" w:rsidP="0026463E">
            <w:pPr>
              <w:jc w:val="center"/>
              <w:rPr>
                <w:rFonts w:ascii="Calibri" w:hAnsi="Calibri" w:cs="Calibri"/>
                <w:sz w:val="28"/>
                <w:szCs w:val="28"/>
              </w:rPr>
            </w:pPr>
            <w:r>
              <w:rPr>
                <w:rFonts w:ascii="Calibri" w:hAnsi="Calibri" w:cs="Calibri"/>
                <w:sz w:val="28"/>
                <w:szCs w:val="28"/>
              </w:rPr>
              <w:t>1</w:t>
            </w:r>
            <w:r w:rsidR="0026463E">
              <w:rPr>
                <w:rFonts w:ascii="Calibri" w:hAnsi="Calibri" w:cs="Calibri"/>
                <w:sz w:val="28"/>
                <w:szCs w:val="28"/>
              </w:rPr>
              <w:t>2</w:t>
            </w:r>
          </w:p>
        </w:tc>
      </w:tr>
      <w:tr w:rsidR="00C14CD3" w:rsidRPr="006741F4" w14:paraId="11EBF51C" w14:textId="77777777" w:rsidTr="004354FC">
        <w:trPr>
          <w:trHeight w:val="261"/>
        </w:trPr>
        <w:tc>
          <w:tcPr>
            <w:tcW w:w="784" w:type="dxa"/>
            <w:shd w:val="clear" w:color="auto" w:fill="auto"/>
          </w:tcPr>
          <w:p w14:paraId="31BC4C1D" w14:textId="1AE91F02" w:rsidR="00C14CD3" w:rsidRPr="006741F4" w:rsidRDefault="00CD00DE" w:rsidP="00A14445">
            <w:pPr>
              <w:rPr>
                <w:rFonts w:ascii="Calibri" w:hAnsi="Calibri" w:cs="Calibri"/>
                <w:sz w:val="28"/>
                <w:szCs w:val="28"/>
              </w:rPr>
            </w:pPr>
            <w:r>
              <w:rPr>
                <w:rFonts w:ascii="Calibri" w:hAnsi="Calibri" w:cs="Calibri"/>
                <w:sz w:val="28"/>
                <w:szCs w:val="28"/>
              </w:rPr>
              <w:t>5.1</w:t>
            </w:r>
          </w:p>
        </w:tc>
        <w:tc>
          <w:tcPr>
            <w:tcW w:w="6390" w:type="dxa"/>
            <w:shd w:val="clear" w:color="auto" w:fill="auto"/>
          </w:tcPr>
          <w:p w14:paraId="1FC0C84F" w14:textId="03A35A40" w:rsidR="00C14CD3" w:rsidRPr="006741F4" w:rsidRDefault="00CD00DE" w:rsidP="00C637CD">
            <w:pPr>
              <w:rPr>
                <w:rFonts w:ascii="Calibri" w:hAnsi="Calibri" w:cs="Calibri"/>
                <w:sz w:val="28"/>
                <w:szCs w:val="28"/>
              </w:rPr>
            </w:pPr>
            <w:r>
              <w:rPr>
                <w:rFonts w:ascii="Calibri" w:hAnsi="Calibri" w:cs="Calibri"/>
                <w:sz w:val="28"/>
                <w:szCs w:val="28"/>
              </w:rPr>
              <w:t>Algorithm</w:t>
            </w:r>
          </w:p>
        </w:tc>
        <w:tc>
          <w:tcPr>
            <w:tcW w:w="1261" w:type="dxa"/>
            <w:shd w:val="clear" w:color="auto" w:fill="auto"/>
          </w:tcPr>
          <w:p w14:paraId="41D13506" w14:textId="04D9CE75" w:rsidR="00C14CD3" w:rsidRPr="006741F4" w:rsidRDefault="00CF19D0" w:rsidP="0026463E">
            <w:pPr>
              <w:jc w:val="center"/>
              <w:rPr>
                <w:rFonts w:ascii="Calibri" w:hAnsi="Calibri" w:cs="Calibri"/>
                <w:sz w:val="28"/>
                <w:szCs w:val="28"/>
              </w:rPr>
            </w:pPr>
            <w:r>
              <w:rPr>
                <w:rFonts w:ascii="Calibri" w:hAnsi="Calibri" w:cs="Calibri"/>
                <w:sz w:val="28"/>
                <w:szCs w:val="28"/>
              </w:rPr>
              <w:t>1</w:t>
            </w:r>
            <w:r w:rsidR="0026463E">
              <w:rPr>
                <w:rFonts w:ascii="Calibri" w:hAnsi="Calibri" w:cs="Calibri"/>
                <w:sz w:val="28"/>
                <w:szCs w:val="28"/>
              </w:rPr>
              <w:t>2</w:t>
            </w:r>
          </w:p>
        </w:tc>
      </w:tr>
      <w:tr w:rsidR="000047C9" w:rsidRPr="006741F4" w14:paraId="33A4631D" w14:textId="77777777" w:rsidTr="004354FC">
        <w:trPr>
          <w:trHeight w:val="261"/>
        </w:trPr>
        <w:tc>
          <w:tcPr>
            <w:tcW w:w="784" w:type="dxa"/>
            <w:shd w:val="clear" w:color="auto" w:fill="auto"/>
          </w:tcPr>
          <w:p w14:paraId="2426E30E" w14:textId="5F74BE2A" w:rsidR="000047C9" w:rsidRDefault="00CD00DE" w:rsidP="00A14445">
            <w:pPr>
              <w:rPr>
                <w:rFonts w:ascii="Calibri" w:hAnsi="Calibri" w:cs="Calibri"/>
                <w:sz w:val="28"/>
                <w:szCs w:val="28"/>
              </w:rPr>
            </w:pPr>
            <w:r>
              <w:rPr>
                <w:rFonts w:ascii="Calibri" w:hAnsi="Calibri" w:cs="Calibri"/>
                <w:sz w:val="28"/>
                <w:szCs w:val="28"/>
              </w:rPr>
              <w:t>5.2</w:t>
            </w:r>
          </w:p>
        </w:tc>
        <w:tc>
          <w:tcPr>
            <w:tcW w:w="6390" w:type="dxa"/>
            <w:shd w:val="clear" w:color="auto" w:fill="auto"/>
          </w:tcPr>
          <w:p w14:paraId="02E14630" w14:textId="53921E87" w:rsidR="000047C9" w:rsidRDefault="00CD00DE" w:rsidP="00C637CD">
            <w:pPr>
              <w:rPr>
                <w:rFonts w:ascii="Calibri" w:hAnsi="Calibri" w:cs="Calibri"/>
                <w:sz w:val="28"/>
                <w:szCs w:val="28"/>
              </w:rPr>
            </w:pPr>
            <w:r>
              <w:rPr>
                <w:rFonts w:ascii="Calibri" w:hAnsi="Calibri" w:cs="Calibri"/>
                <w:sz w:val="28"/>
                <w:szCs w:val="28"/>
              </w:rPr>
              <w:t>Data Analysis</w:t>
            </w:r>
          </w:p>
        </w:tc>
        <w:tc>
          <w:tcPr>
            <w:tcW w:w="1261" w:type="dxa"/>
            <w:shd w:val="clear" w:color="auto" w:fill="auto"/>
          </w:tcPr>
          <w:p w14:paraId="174E5876" w14:textId="6BC54186" w:rsidR="000047C9" w:rsidRDefault="00CF19D0" w:rsidP="00DC19BD">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4</w:t>
            </w:r>
          </w:p>
        </w:tc>
      </w:tr>
      <w:tr w:rsidR="000047C9" w:rsidRPr="006741F4" w14:paraId="1CE214F7" w14:textId="77777777" w:rsidTr="004354FC">
        <w:trPr>
          <w:trHeight w:val="261"/>
        </w:trPr>
        <w:tc>
          <w:tcPr>
            <w:tcW w:w="784" w:type="dxa"/>
            <w:shd w:val="clear" w:color="auto" w:fill="auto"/>
          </w:tcPr>
          <w:p w14:paraId="447B1B83" w14:textId="74E62767" w:rsidR="000047C9" w:rsidRDefault="00CD00DE" w:rsidP="00A14445">
            <w:pPr>
              <w:rPr>
                <w:rFonts w:ascii="Calibri" w:hAnsi="Calibri" w:cs="Calibri"/>
                <w:sz w:val="28"/>
                <w:szCs w:val="28"/>
              </w:rPr>
            </w:pPr>
            <w:r>
              <w:rPr>
                <w:rFonts w:ascii="Calibri" w:hAnsi="Calibri" w:cs="Calibri"/>
                <w:sz w:val="28"/>
                <w:szCs w:val="28"/>
              </w:rPr>
              <w:t>5.2.1</w:t>
            </w:r>
          </w:p>
        </w:tc>
        <w:tc>
          <w:tcPr>
            <w:tcW w:w="6390" w:type="dxa"/>
            <w:shd w:val="clear" w:color="auto" w:fill="auto"/>
          </w:tcPr>
          <w:p w14:paraId="41DB5179" w14:textId="38C93579" w:rsidR="000047C9" w:rsidRDefault="00CD00DE" w:rsidP="00C637CD">
            <w:pPr>
              <w:rPr>
                <w:rFonts w:ascii="Calibri" w:hAnsi="Calibri" w:cs="Calibri"/>
                <w:sz w:val="28"/>
                <w:szCs w:val="28"/>
              </w:rPr>
            </w:pPr>
            <w:r>
              <w:rPr>
                <w:rFonts w:ascii="Calibri" w:hAnsi="Calibri" w:cs="Calibri"/>
                <w:sz w:val="28"/>
                <w:szCs w:val="28"/>
              </w:rPr>
              <w:t>Pandas Framework</w:t>
            </w:r>
          </w:p>
        </w:tc>
        <w:tc>
          <w:tcPr>
            <w:tcW w:w="1261" w:type="dxa"/>
            <w:shd w:val="clear" w:color="auto" w:fill="auto"/>
          </w:tcPr>
          <w:p w14:paraId="15D1637B" w14:textId="1AEB952A" w:rsidR="000047C9" w:rsidRDefault="00CF19D0" w:rsidP="0026463E">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5</w:t>
            </w:r>
          </w:p>
        </w:tc>
      </w:tr>
      <w:tr w:rsidR="00C14CD3" w:rsidRPr="006741F4" w14:paraId="4B7B3B82" w14:textId="77777777" w:rsidTr="004354FC">
        <w:trPr>
          <w:trHeight w:val="261"/>
        </w:trPr>
        <w:tc>
          <w:tcPr>
            <w:tcW w:w="784" w:type="dxa"/>
            <w:shd w:val="clear" w:color="auto" w:fill="auto"/>
          </w:tcPr>
          <w:p w14:paraId="284B12CF" w14:textId="7AF35E4C" w:rsidR="00C14CD3" w:rsidRPr="006741F4" w:rsidRDefault="00CD00DE" w:rsidP="00A14445">
            <w:pPr>
              <w:rPr>
                <w:rFonts w:ascii="Calibri" w:hAnsi="Calibri" w:cs="Calibri"/>
                <w:sz w:val="28"/>
                <w:szCs w:val="28"/>
              </w:rPr>
            </w:pPr>
            <w:r>
              <w:rPr>
                <w:rFonts w:ascii="Calibri" w:hAnsi="Calibri" w:cs="Calibri"/>
                <w:sz w:val="28"/>
                <w:szCs w:val="28"/>
              </w:rPr>
              <w:t>5.2.2</w:t>
            </w:r>
          </w:p>
        </w:tc>
        <w:tc>
          <w:tcPr>
            <w:tcW w:w="6390" w:type="dxa"/>
            <w:shd w:val="clear" w:color="auto" w:fill="auto"/>
          </w:tcPr>
          <w:p w14:paraId="631D6930" w14:textId="57DF2540" w:rsidR="00C14CD3" w:rsidRPr="006741F4" w:rsidRDefault="00CD00DE" w:rsidP="00C637CD">
            <w:pPr>
              <w:rPr>
                <w:rFonts w:ascii="Calibri" w:hAnsi="Calibri" w:cs="Calibri"/>
                <w:sz w:val="28"/>
                <w:szCs w:val="28"/>
              </w:rPr>
            </w:pPr>
            <w:r>
              <w:rPr>
                <w:rFonts w:ascii="Calibri" w:hAnsi="Calibri" w:cs="Calibri"/>
                <w:sz w:val="28"/>
                <w:szCs w:val="28"/>
              </w:rPr>
              <w:t>PYODBC pack</w:t>
            </w:r>
            <w:r w:rsidR="008F43D8">
              <w:rPr>
                <w:rFonts w:ascii="Calibri" w:hAnsi="Calibri" w:cs="Calibri"/>
                <w:sz w:val="28"/>
                <w:szCs w:val="28"/>
              </w:rPr>
              <w:t>age</w:t>
            </w:r>
          </w:p>
        </w:tc>
        <w:tc>
          <w:tcPr>
            <w:tcW w:w="1261" w:type="dxa"/>
            <w:shd w:val="clear" w:color="auto" w:fill="auto"/>
          </w:tcPr>
          <w:p w14:paraId="7A59360B" w14:textId="7FD5C8C8" w:rsidR="00C14CD3" w:rsidRPr="006741F4" w:rsidRDefault="00CF19D0" w:rsidP="0026463E">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5</w:t>
            </w:r>
          </w:p>
        </w:tc>
      </w:tr>
      <w:tr w:rsidR="00D6478D" w:rsidRPr="006741F4" w14:paraId="42B23ABC" w14:textId="77777777" w:rsidTr="004354FC">
        <w:trPr>
          <w:trHeight w:val="261"/>
        </w:trPr>
        <w:tc>
          <w:tcPr>
            <w:tcW w:w="784" w:type="dxa"/>
            <w:shd w:val="clear" w:color="auto" w:fill="auto"/>
          </w:tcPr>
          <w:p w14:paraId="51A6B946" w14:textId="65757548" w:rsidR="00D6478D" w:rsidRDefault="00CD00DE" w:rsidP="00A14445">
            <w:pPr>
              <w:rPr>
                <w:rFonts w:ascii="Calibri" w:hAnsi="Calibri" w:cs="Calibri"/>
                <w:sz w:val="28"/>
                <w:szCs w:val="28"/>
              </w:rPr>
            </w:pPr>
            <w:r>
              <w:rPr>
                <w:rFonts w:ascii="Calibri" w:hAnsi="Calibri" w:cs="Calibri"/>
                <w:sz w:val="28"/>
                <w:szCs w:val="28"/>
              </w:rPr>
              <w:t>6</w:t>
            </w:r>
          </w:p>
        </w:tc>
        <w:tc>
          <w:tcPr>
            <w:tcW w:w="6390" w:type="dxa"/>
            <w:shd w:val="clear" w:color="auto" w:fill="auto"/>
          </w:tcPr>
          <w:p w14:paraId="041EA479" w14:textId="44C0884A" w:rsidR="00D6478D" w:rsidRPr="008F43D8" w:rsidRDefault="008F43D8" w:rsidP="00C637CD">
            <w:pPr>
              <w:rPr>
                <w:rFonts w:ascii="Calibri" w:hAnsi="Calibri" w:cs="Calibri"/>
                <w:sz w:val="28"/>
                <w:szCs w:val="28"/>
              </w:rPr>
            </w:pPr>
            <w:r w:rsidRPr="008F43D8">
              <w:rPr>
                <w:rFonts w:ascii="Calibri" w:hAnsi="Calibri" w:cs="Calibri"/>
                <w:sz w:val="28"/>
                <w:szCs w:val="28"/>
              </w:rPr>
              <w:t>Results and Discussion</w:t>
            </w:r>
          </w:p>
        </w:tc>
        <w:tc>
          <w:tcPr>
            <w:tcW w:w="1261" w:type="dxa"/>
            <w:shd w:val="clear" w:color="auto" w:fill="auto"/>
          </w:tcPr>
          <w:p w14:paraId="26987AF8" w14:textId="45895030" w:rsidR="00D6478D" w:rsidRDefault="00CF19D0" w:rsidP="00EC2D3C">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5</w:t>
            </w:r>
          </w:p>
        </w:tc>
      </w:tr>
      <w:tr w:rsidR="00D6478D" w:rsidRPr="006741F4" w14:paraId="0BCE3CE1" w14:textId="77777777" w:rsidTr="004354FC">
        <w:trPr>
          <w:trHeight w:val="261"/>
        </w:trPr>
        <w:tc>
          <w:tcPr>
            <w:tcW w:w="784" w:type="dxa"/>
            <w:shd w:val="clear" w:color="auto" w:fill="auto"/>
          </w:tcPr>
          <w:p w14:paraId="4A841271" w14:textId="662125BE" w:rsidR="00D6478D" w:rsidRDefault="00CD00DE" w:rsidP="00A14445">
            <w:pPr>
              <w:rPr>
                <w:rFonts w:ascii="Calibri" w:hAnsi="Calibri" w:cs="Calibri"/>
                <w:sz w:val="28"/>
                <w:szCs w:val="28"/>
              </w:rPr>
            </w:pPr>
            <w:r>
              <w:rPr>
                <w:rFonts w:ascii="Calibri" w:hAnsi="Calibri" w:cs="Calibri"/>
                <w:sz w:val="28"/>
                <w:szCs w:val="28"/>
              </w:rPr>
              <w:t>7</w:t>
            </w:r>
          </w:p>
        </w:tc>
        <w:tc>
          <w:tcPr>
            <w:tcW w:w="6390" w:type="dxa"/>
            <w:shd w:val="clear" w:color="auto" w:fill="auto"/>
          </w:tcPr>
          <w:p w14:paraId="47C45237" w14:textId="08391759" w:rsidR="00D6478D" w:rsidRPr="008F43D8" w:rsidRDefault="008F43D8" w:rsidP="00C637CD">
            <w:pPr>
              <w:rPr>
                <w:rFonts w:ascii="Calibri" w:hAnsi="Calibri" w:cs="Calibri"/>
                <w:sz w:val="28"/>
                <w:szCs w:val="28"/>
              </w:rPr>
            </w:pPr>
            <w:r>
              <w:rPr>
                <w:rFonts w:ascii="Calibri" w:hAnsi="Calibri" w:cs="Calibri"/>
                <w:sz w:val="28"/>
                <w:szCs w:val="28"/>
              </w:rPr>
              <w:t>Conclusion</w:t>
            </w:r>
          </w:p>
        </w:tc>
        <w:tc>
          <w:tcPr>
            <w:tcW w:w="1261" w:type="dxa"/>
            <w:shd w:val="clear" w:color="auto" w:fill="auto"/>
          </w:tcPr>
          <w:p w14:paraId="5192E7AA" w14:textId="1690458F" w:rsidR="00D6478D" w:rsidRDefault="00CF19D0" w:rsidP="00EC2D3C">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6</w:t>
            </w:r>
          </w:p>
        </w:tc>
      </w:tr>
      <w:tr w:rsidR="00E43407" w:rsidRPr="006741F4" w14:paraId="1E11B620" w14:textId="77777777" w:rsidTr="004354FC">
        <w:trPr>
          <w:trHeight w:val="261"/>
        </w:trPr>
        <w:tc>
          <w:tcPr>
            <w:tcW w:w="784" w:type="dxa"/>
            <w:shd w:val="clear" w:color="auto" w:fill="auto"/>
          </w:tcPr>
          <w:p w14:paraId="0202283C" w14:textId="4CE24E9C" w:rsidR="00E43407" w:rsidRPr="006741F4" w:rsidRDefault="00CD00DE" w:rsidP="00A14445">
            <w:pPr>
              <w:rPr>
                <w:rFonts w:ascii="Calibri" w:hAnsi="Calibri" w:cs="Calibri"/>
                <w:sz w:val="28"/>
                <w:szCs w:val="28"/>
              </w:rPr>
            </w:pPr>
            <w:r>
              <w:rPr>
                <w:rFonts w:ascii="Calibri" w:hAnsi="Calibri" w:cs="Calibri"/>
                <w:sz w:val="28"/>
                <w:szCs w:val="28"/>
              </w:rPr>
              <w:t>8</w:t>
            </w:r>
          </w:p>
        </w:tc>
        <w:tc>
          <w:tcPr>
            <w:tcW w:w="6390" w:type="dxa"/>
            <w:shd w:val="clear" w:color="auto" w:fill="auto"/>
          </w:tcPr>
          <w:p w14:paraId="27CE2485" w14:textId="405EFDA2" w:rsidR="00E43407" w:rsidRPr="008F43D8" w:rsidRDefault="008F43D8" w:rsidP="00E43407">
            <w:pPr>
              <w:rPr>
                <w:rFonts w:ascii="Calibri" w:hAnsi="Calibri" w:cs="Calibri"/>
                <w:sz w:val="28"/>
                <w:szCs w:val="28"/>
              </w:rPr>
            </w:pPr>
            <w:r>
              <w:rPr>
                <w:rFonts w:ascii="Calibri" w:hAnsi="Calibri" w:cs="Calibri"/>
                <w:sz w:val="28"/>
                <w:szCs w:val="28"/>
              </w:rPr>
              <w:t>Future Work</w:t>
            </w:r>
          </w:p>
        </w:tc>
        <w:tc>
          <w:tcPr>
            <w:tcW w:w="1261" w:type="dxa"/>
            <w:shd w:val="clear" w:color="auto" w:fill="auto"/>
          </w:tcPr>
          <w:p w14:paraId="2A5BC7EE" w14:textId="3E6F1C73" w:rsidR="00E43407" w:rsidRPr="006741F4" w:rsidRDefault="00CF19D0" w:rsidP="00EC2D3C">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7</w:t>
            </w:r>
          </w:p>
        </w:tc>
      </w:tr>
      <w:tr w:rsidR="00E43407" w:rsidRPr="006741F4" w14:paraId="6C4BDB94" w14:textId="77777777" w:rsidTr="004354FC">
        <w:trPr>
          <w:trHeight w:val="261"/>
        </w:trPr>
        <w:tc>
          <w:tcPr>
            <w:tcW w:w="784" w:type="dxa"/>
            <w:shd w:val="clear" w:color="auto" w:fill="auto"/>
          </w:tcPr>
          <w:p w14:paraId="2884BA1A" w14:textId="4E6956B1" w:rsidR="00E43407" w:rsidRPr="006741F4" w:rsidRDefault="00CD00DE" w:rsidP="00A14445">
            <w:pPr>
              <w:rPr>
                <w:rFonts w:ascii="Calibri" w:hAnsi="Calibri" w:cs="Calibri"/>
                <w:sz w:val="28"/>
                <w:szCs w:val="28"/>
              </w:rPr>
            </w:pPr>
            <w:r>
              <w:rPr>
                <w:rFonts w:ascii="Calibri" w:hAnsi="Calibri" w:cs="Calibri"/>
                <w:sz w:val="28"/>
                <w:szCs w:val="28"/>
              </w:rPr>
              <w:t>8.1</w:t>
            </w:r>
          </w:p>
        </w:tc>
        <w:tc>
          <w:tcPr>
            <w:tcW w:w="6390" w:type="dxa"/>
            <w:shd w:val="clear" w:color="auto" w:fill="auto"/>
          </w:tcPr>
          <w:p w14:paraId="06E42E12" w14:textId="273DCE51" w:rsidR="00E43407" w:rsidRPr="008F43D8" w:rsidRDefault="008F43D8" w:rsidP="00E43407">
            <w:pPr>
              <w:rPr>
                <w:rFonts w:ascii="Calibri" w:hAnsi="Calibri" w:cs="Calibri"/>
                <w:sz w:val="28"/>
                <w:szCs w:val="28"/>
              </w:rPr>
            </w:pPr>
            <w:r>
              <w:rPr>
                <w:rFonts w:ascii="Calibri" w:hAnsi="Calibri" w:cs="Calibri"/>
                <w:sz w:val="28"/>
                <w:szCs w:val="28"/>
              </w:rPr>
              <w:t>Challenges faced</w:t>
            </w:r>
          </w:p>
        </w:tc>
        <w:tc>
          <w:tcPr>
            <w:tcW w:w="1261" w:type="dxa"/>
            <w:shd w:val="clear" w:color="auto" w:fill="auto"/>
          </w:tcPr>
          <w:p w14:paraId="7AC82BF9" w14:textId="5B55D060" w:rsidR="00E43407" w:rsidRPr="006741F4" w:rsidRDefault="00CF19D0" w:rsidP="00EC2D3C">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7</w:t>
            </w:r>
          </w:p>
        </w:tc>
      </w:tr>
      <w:tr w:rsidR="00E43407" w:rsidRPr="006741F4" w14:paraId="3A9139E0" w14:textId="77777777" w:rsidTr="004354FC">
        <w:trPr>
          <w:trHeight w:val="261"/>
        </w:trPr>
        <w:tc>
          <w:tcPr>
            <w:tcW w:w="784" w:type="dxa"/>
            <w:shd w:val="clear" w:color="auto" w:fill="auto"/>
          </w:tcPr>
          <w:p w14:paraId="35339ACD" w14:textId="3A2FA8A1" w:rsidR="00E43407" w:rsidRPr="006741F4" w:rsidRDefault="00CD00DE" w:rsidP="00A14445">
            <w:pPr>
              <w:rPr>
                <w:rFonts w:ascii="Calibri" w:hAnsi="Calibri" w:cs="Calibri"/>
                <w:sz w:val="28"/>
                <w:szCs w:val="28"/>
              </w:rPr>
            </w:pPr>
            <w:r>
              <w:rPr>
                <w:rFonts w:ascii="Calibri" w:hAnsi="Calibri" w:cs="Calibri"/>
                <w:sz w:val="28"/>
                <w:szCs w:val="28"/>
              </w:rPr>
              <w:t>9</w:t>
            </w:r>
          </w:p>
        </w:tc>
        <w:tc>
          <w:tcPr>
            <w:tcW w:w="6390" w:type="dxa"/>
            <w:shd w:val="clear" w:color="auto" w:fill="auto"/>
          </w:tcPr>
          <w:p w14:paraId="17C682D1" w14:textId="5DAD313B" w:rsidR="00E43407" w:rsidRPr="008F43D8" w:rsidRDefault="008F43D8" w:rsidP="00E43407">
            <w:pPr>
              <w:rPr>
                <w:rFonts w:ascii="Calibri" w:hAnsi="Calibri" w:cs="Calibri"/>
                <w:sz w:val="28"/>
                <w:szCs w:val="28"/>
              </w:rPr>
            </w:pPr>
            <w:r>
              <w:rPr>
                <w:rFonts w:ascii="Calibri" w:hAnsi="Calibri" w:cs="Calibri"/>
                <w:sz w:val="28"/>
                <w:szCs w:val="28"/>
              </w:rPr>
              <w:t>Bibliography</w:t>
            </w:r>
          </w:p>
        </w:tc>
        <w:tc>
          <w:tcPr>
            <w:tcW w:w="1261" w:type="dxa"/>
            <w:shd w:val="clear" w:color="auto" w:fill="auto"/>
          </w:tcPr>
          <w:p w14:paraId="35954552" w14:textId="3F0DC3DA" w:rsidR="00E43407" w:rsidRPr="006741F4" w:rsidRDefault="00CF19D0" w:rsidP="00EC2D3C">
            <w:pPr>
              <w:jc w:val="center"/>
              <w:rPr>
                <w:rFonts w:ascii="Calibri" w:hAnsi="Calibri" w:cs="Calibri"/>
                <w:sz w:val="28"/>
                <w:szCs w:val="28"/>
              </w:rPr>
            </w:pPr>
            <w:r>
              <w:rPr>
                <w:rFonts w:ascii="Calibri" w:hAnsi="Calibri" w:cs="Calibri"/>
                <w:sz w:val="28"/>
                <w:szCs w:val="28"/>
              </w:rPr>
              <w:t>1</w:t>
            </w:r>
            <w:r w:rsidR="002571F9">
              <w:rPr>
                <w:rFonts w:ascii="Calibri" w:hAnsi="Calibri" w:cs="Calibri"/>
                <w:sz w:val="28"/>
                <w:szCs w:val="28"/>
              </w:rPr>
              <w:t>8</w:t>
            </w:r>
            <w:bookmarkStart w:id="0" w:name="_GoBack"/>
            <w:bookmarkEnd w:id="0"/>
          </w:p>
        </w:tc>
      </w:tr>
      <w:tr w:rsidR="00E43407" w:rsidRPr="006741F4" w14:paraId="29AAD0D7" w14:textId="77777777" w:rsidTr="004354FC">
        <w:trPr>
          <w:trHeight w:val="261"/>
        </w:trPr>
        <w:tc>
          <w:tcPr>
            <w:tcW w:w="784" w:type="dxa"/>
            <w:shd w:val="clear" w:color="auto" w:fill="auto"/>
          </w:tcPr>
          <w:p w14:paraId="70660D1B" w14:textId="01ABF91A" w:rsidR="00E43407" w:rsidRPr="006741F4" w:rsidRDefault="00E43407" w:rsidP="00A14445">
            <w:pPr>
              <w:rPr>
                <w:rFonts w:ascii="Calibri" w:hAnsi="Calibri" w:cs="Calibri"/>
                <w:sz w:val="28"/>
                <w:szCs w:val="28"/>
              </w:rPr>
            </w:pPr>
          </w:p>
        </w:tc>
        <w:tc>
          <w:tcPr>
            <w:tcW w:w="6390" w:type="dxa"/>
            <w:shd w:val="clear" w:color="auto" w:fill="auto"/>
          </w:tcPr>
          <w:p w14:paraId="1611B0A2" w14:textId="5AD814F8" w:rsidR="00E43407" w:rsidRPr="008F43D8" w:rsidRDefault="00E43407" w:rsidP="00E43407">
            <w:pPr>
              <w:rPr>
                <w:rFonts w:ascii="Calibri" w:hAnsi="Calibri" w:cs="Calibri"/>
                <w:sz w:val="28"/>
                <w:szCs w:val="28"/>
              </w:rPr>
            </w:pPr>
          </w:p>
        </w:tc>
        <w:tc>
          <w:tcPr>
            <w:tcW w:w="1261" w:type="dxa"/>
            <w:shd w:val="clear" w:color="auto" w:fill="auto"/>
          </w:tcPr>
          <w:p w14:paraId="3FB1F903" w14:textId="58469B0B" w:rsidR="00E43407" w:rsidRPr="006741F4" w:rsidRDefault="00E43407" w:rsidP="00EC2D3C">
            <w:pPr>
              <w:jc w:val="center"/>
              <w:rPr>
                <w:rFonts w:ascii="Calibri" w:hAnsi="Calibri" w:cs="Calibri"/>
                <w:sz w:val="28"/>
                <w:szCs w:val="28"/>
              </w:rPr>
            </w:pPr>
          </w:p>
        </w:tc>
      </w:tr>
      <w:tr w:rsidR="00E43407" w:rsidRPr="006741F4" w14:paraId="048ACE70" w14:textId="77777777" w:rsidTr="004354FC">
        <w:trPr>
          <w:trHeight w:val="261"/>
        </w:trPr>
        <w:tc>
          <w:tcPr>
            <w:tcW w:w="784" w:type="dxa"/>
            <w:shd w:val="clear" w:color="auto" w:fill="auto"/>
          </w:tcPr>
          <w:p w14:paraId="191A9F66" w14:textId="3D800EAC" w:rsidR="00E43407" w:rsidRPr="006741F4" w:rsidRDefault="00E43407" w:rsidP="00A14445">
            <w:pPr>
              <w:rPr>
                <w:rFonts w:ascii="Calibri" w:hAnsi="Calibri" w:cs="Calibri"/>
                <w:sz w:val="28"/>
                <w:szCs w:val="28"/>
              </w:rPr>
            </w:pPr>
          </w:p>
        </w:tc>
        <w:tc>
          <w:tcPr>
            <w:tcW w:w="6390" w:type="dxa"/>
            <w:shd w:val="clear" w:color="auto" w:fill="auto"/>
          </w:tcPr>
          <w:p w14:paraId="2D61D6FC" w14:textId="2EA9490F" w:rsidR="00E43407" w:rsidRPr="008F43D8" w:rsidRDefault="00E43407" w:rsidP="00E43407">
            <w:pPr>
              <w:rPr>
                <w:rFonts w:ascii="Calibri" w:hAnsi="Calibri" w:cs="Calibri"/>
                <w:sz w:val="28"/>
                <w:szCs w:val="28"/>
              </w:rPr>
            </w:pPr>
          </w:p>
        </w:tc>
        <w:tc>
          <w:tcPr>
            <w:tcW w:w="1261" w:type="dxa"/>
            <w:shd w:val="clear" w:color="auto" w:fill="auto"/>
          </w:tcPr>
          <w:p w14:paraId="1D814D9A" w14:textId="27B6E371" w:rsidR="00E43407" w:rsidRPr="006741F4" w:rsidRDefault="00E43407" w:rsidP="00EC2D3C">
            <w:pPr>
              <w:jc w:val="center"/>
              <w:rPr>
                <w:rFonts w:ascii="Calibri" w:hAnsi="Calibri" w:cs="Calibri"/>
                <w:sz w:val="28"/>
                <w:szCs w:val="28"/>
              </w:rPr>
            </w:pPr>
          </w:p>
        </w:tc>
      </w:tr>
      <w:tr w:rsidR="00E43407" w:rsidRPr="006741F4" w14:paraId="64042CDF" w14:textId="77777777" w:rsidTr="004354FC">
        <w:trPr>
          <w:trHeight w:val="261"/>
        </w:trPr>
        <w:tc>
          <w:tcPr>
            <w:tcW w:w="784" w:type="dxa"/>
            <w:shd w:val="clear" w:color="auto" w:fill="auto"/>
          </w:tcPr>
          <w:p w14:paraId="5C1E48B9" w14:textId="74BFA71D" w:rsidR="00E43407" w:rsidRPr="006741F4" w:rsidRDefault="00E43407" w:rsidP="00A14445">
            <w:pPr>
              <w:rPr>
                <w:rFonts w:ascii="Calibri" w:hAnsi="Calibri" w:cs="Calibri"/>
                <w:sz w:val="28"/>
                <w:szCs w:val="28"/>
              </w:rPr>
            </w:pPr>
          </w:p>
        </w:tc>
        <w:tc>
          <w:tcPr>
            <w:tcW w:w="6390" w:type="dxa"/>
            <w:shd w:val="clear" w:color="auto" w:fill="auto"/>
          </w:tcPr>
          <w:p w14:paraId="10D8B73A" w14:textId="2F648B8F" w:rsidR="00E43407" w:rsidRPr="008F43D8" w:rsidRDefault="00E43407" w:rsidP="00E43407">
            <w:pPr>
              <w:rPr>
                <w:rFonts w:ascii="Calibri" w:hAnsi="Calibri" w:cs="Calibri"/>
                <w:sz w:val="28"/>
                <w:szCs w:val="28"/>
              </w:rPr>
            </w:pPr>
          </w:p>
        </w:tc>
        <w:tc>
          <w:tcPr>
            <w:tcW w:w="1261" w:type="dxa"/>
            <w:shd w:val="clear" w:color="auto" w:fill="auto"/>
          </w:tcPr>
          <w:p w14:paraId="64F9F3A0" w14:textId="2E4035DA" w:rsidR="00E43407" w:rsidRPr="006741F4" w:rsidRDefault="00E43407" w:rsidP="00EC2D3C">
            <w:pPr>
              <w:jc w:val="center"/>
              <w:rPr>
                <w:rFonts w:ascii="Calibri" w:hAnsi="Calibri" w:cs="Calibri"/>
                <w:sz w:val="28"/>
                <w:szCs w:val="28"/>
              </w:rPr>
            </w:pPr>
          </w:p>
        </w:tc>
      </w:tr>
      <w:tr w:rsidR="00E43407" w:rsidRPr="006741F4" w14:paraId="2110C48B" w14:textId="77777777" w:rsidTr="004354FC">
        <w:trPr>
          <w:trHeight w:val="261"/>
        </w:trPr>
        <w:tc>
          <w:tcPr>
            <w:tcW w:w="784" w:type="dxa"/>
            <w:shd w:val="clear" w:color="auto" w:fill="auto"/>
          </w:tcPr>
          <w:p w14:paraId="0F3A487F" w14:textId="777AF114" w:rsidR="00E43407" w:rsidRPr="006741F4" w:rsidRDefault="00E43407" w:rsidP="00A14445">
            <w:pPr>
              <w:rPr>
                <w:rFonts w:ascii="Calibri" w:hAnsi="Calibri" w:cs="Calibri"/>
                <w:sz w:val="28"/>
                <w:szCs w:val="28"/>
              </w:rPr>
            </w:pPr>
          </w:p>
        </w:tc>
        <w:tc>
          <w:tcPr>
            <w:tcW w:w="6390" w:type="dxa"/>
            <w:shd w:val="clear" w:color="auto" w:fill="auto"/>
          </w:tcPr>
          <w:p w14:paraId="49FBEFAD" w14:textId="3F4AAEE3" w:rsidR="00E43407" w:rsidRPr="008F43D8" w:rsidRDefault="00E43407" w:rsidP="00E43407">
            <w:pPr>
              <w:rPr>
                <w:rFonts w:ascii="Calibri" w:hAnsi="Calibri" w:cs="Calibri"/>
                <w:sz w:val="28"/>
                <w:szCs w:val="28"/>
              </w:rPr>
            </w:pPr>
          </w:p>
        </w:tc>
        <w:tc>
          <w:tcPr>
            <w:tcW w:w="1261" w:type="dxa"/>
            <w:shd w:val="clear" w:color="auto" w:fill="auto"/>
          </w:tcPr>
          <w:p w14:paraId="61269AE2" w14:textId="705EB0D4" w:rsidR="00E43407" w:rsidRPr="006741F4" w:rsidRDefault="00E43407" w:rsidP="00E43407">
            <w:pPr>
              <w:jc w:val="center"/>
              <w:rPr>
                <w:rFonts w:ascii="Calibri" w:hAnsi="Calibri" w:cs="Calibri"/>
                <w:sz w:val="28"/>
                <w:szCs w:val="28"/>
              </w:rPr>
            </w:pPr>
          </w:p>
        </w:tc>
      </w:tr>
      <w:tr w:rsidR="00E43407" w:rsidRPr="006741F4" w14:paraId="52F9AB72" w14:textId="77777777" w:rsidTr="004354FC">
        <w:trPr>
          <w:trHeight w:val="261"/>
        </w:trPr>
        <w:tc>
          <w:tcPr>
            <w:tcW w:w="784" w:type="dxa"/>
            <w:shd w:val="clear" w:color="auto" w:fill="auto"/>
          </w:tcPr>
          <w:p w14:paraId="1B50C651" w14:textId="427F7BAF" w:rsidR="00E43407" w:rsidRPr="006741F4" w:rsidRDefault="00E43407" w:rsidP="00A14445">
            <w:pPr>
              <w:rPr>
                <w:rFonts w:ascii="Calibri" w:hAnsi="Calibri" w:cs="Calibri"/>
                <w:sz w:val="28"/>
                <w:szCs w:val="28"/>
              </w:rPr>
            </w:pPr>
          </w:p>
        </w:tc>
        <w:tc>
          <w:tcPr>
            <w:tcW w:w="6390" w:type="dxa"/>
            <w:shd w:val="clear" w:color="auto" w:fill="auto"/>
          </w:tcPr>
          <w:p w14:paraId="04D4BF49" w14:textId="2F240E50" w:rsidR="00E43407" w:rsidRPr="008F43D8" w:rsidRDefault="00E43407" w:rsidP="00EC2D3C">
            <w:pPr>
              <w:rPr>
                <w:rFonts w:ascii="Calibri" w:hAnsi="Calibri" w:cs="Calibri"/>
                <w:sz w:val="28"/>
                <w:szCs w:val="28"/>
              </w:rPr>
            </w:pPr>
          </w:p>
        </w:tc>
        <w:tc>
          <w:tcPr>
            <w:tcW w:w="1261" w:type="dxa"/>
            <w:shd w:val="clear" w:color="auto" w:fill="auto"/>
          </w:tcPr>
          <w:p w14:paraId="70BB0D49" w14:textId="7BB29D8A" w:rsidR="00E43407" w:rsidRPr="006741F4" w:rsidRDefault="00E43407" w:rsidP="00E43407">
            <w:pPr>
              <w:jc w:val="center"/>
              <w:rPr>
                <w:rFonts w:ascii="Calibri" w:hAnsi="Calibri" w:cs="Calibri"/>
                <w:sz w:val="28"/>
                <w:szCs w:val="28"/>
              </w:rPr>
            </w:pPr>
          </w:p>
        </w:tc>
      </w:tr>
      <w:tr w:rsidR="000C2797" w:rsidRPr="006741F4" w14:paraId="5C1D47B3" w14:textId="77777777" w:rsidTr="004354FC">
        <w:trPr>
          <w:trHeight w:val="261"/>
        </w:trPr>
        <w:tc>
          <w:tcPr>
            <w:tcW w:w="784" w:type="dxa"/>
            <w:shd w:val="clear" w:color="auto" w:fill="auto"/>
          </w:tcPr>
          <w:p w14:paraId="4F330D0E" w14:textId="2FB8C650" w:rsidR="000C2797" w:rsidRPr="006741F4" w:rsidRDefault="000C2797" w:rsidP="00A14445">
            <w:pPr>
              <w:rPr>
                <w:rFonts w:ascii="Calibri" w:hAnsi="Calibri" w:cs="Calibri"/>
                <w:sz w:val="28"/>
                <w:szCs w:val="28"/>
              </w:rPr>
            </w:pPr>
          </w:p>
        </w:tc>
        <w:tc>
          <w:tcPr>
            <w:tcW w:w="6390" w:type="dxa"/>
            <w:shd w:val="clear" w:color="auto" w:fill="auto"/>
          </w:tcPr>
          <w:p w14:paraId="7488A75A" w14:textId="1545D05B" w:rsidR="000C2797" w:rsidRPr="008F43D8" w:rsidRDefault="000C2797" w:rsidP="000C2797">
            <w:pPr>
              <w:rPr>
                <w:rFonts w:ascii="Calibri" w:hAnsi="Calibri" w:cs="Calibri"/>
                <w:sz w:val="28"/>
                <w:szCs w:val="28"/>
              </w:rPr>
            </w:pPr>
          </w:p>
        </w:tc>
        <w:tc>
          <w:tcPr>
            <w:tcW w:w="1261" w:type="dxa"/>
            <w:shd w:val="clear" w:color="auto" w:fill="auto"/>
          </w:tcPr>
          <w:p w14:paraId="39891CA9" w14:textId="0E529FF6" w:rsidR="000C2797" w:rsidRPr="006741F4" w:rsidRDefault="000C2797" w:rsidP="000C2797">
            <w:pPr>
              <w:jc w:val="center"/>
              <w:rPr>
                <w:rFonts w:ascii="Calibri" w:hAnsi="Calibri" w:cs="Calibri"/>
                <w:sz w:val="28"/>
                <w:szCs w:val="28"/>
              </w:rPr>
            </w:pPr>
          </w:p>
        </w:tc>
      </w:tr>
      <w:tr w:rsidR="000C2797" w:rsidRPr="006741F4" w14:paraId="79AC7056" w14:textId="77777777" w:rsidTr="004354FC">
        <w:trPr>
          <w:trHeight w:val="261"/>
        </w:trPr>
        <w:tc>
          <w:tcPr>
            <w:tcW w:w="784" w:type="dxa"/>
            <w:shd w:val="clear" w:color="auto" w:fill="auto"/>
          </w:tcPr>
          <w:p w14:paraId="6A5482BB" w14:textId="5E9CA774" w:rsidR="000C2797" w:rsidRPr="006741F4" w:rsidRDefault="000C2797" w:rsidP="00A14445">
            <w:pPr>
              <w:rPr>
                <w:rFonts w:ascii="Calibri" w:hAnsi="Calibri" w:cs="Calibri"/>
                <w:sz w:val="28"/>
                <w:szCs w:val="28"/>
              </w:rPr>
            </w:pPr>
          </w:p>
        </w:tc>
        <w:tc>
          <w:tcPr>
            <w:tcW w:w="6390" w:type="dxa"/>
            <w:shd w:val="clear" w:color="auto" w:fill="auto"/>
          </w:tcPr>
          <w:p w14:paraId="47281E91" w14:textId="3256FCDD" w:rsidR="000C2797" w:rsidRPr="008F43D8" w:rsidRDefault="000C2797" w:rsidP="000C2797">
            <w:pPr>
              <w:rPr>
                <w:rFonts w:ascii="Calibri" w:hAnsi="Calibri" w:cs="Calibri"/>
                <w:sz w:val="28"/>
                <w:szCs w:val="28"/>
              </w:rPr>
            </w:pPr>
          </w:p>
        </w:tc>
        <w:tc>
          <w:tcPr>
            <w:tcW w:w="1261" w:type="dxa"/>
            <w:shd w:val="clear" w:color="auto" w:fill="auto"/>
          </w:tcPr>
          <w:p w14:paraId="69298A53" w14:textId="12CF5857" w:rsidR="000C2797" w:rsidRPr="006741F4" w:rsidRDefault="000C2797" w:rsidP="000C2797">
            <w:pPr>
              <w:jc w:val="center"/>
              <w:rPr>
                <w:rFonts w:ascii="Calibri" w:hAnsi="Calibri" w:cs="Calibri"/>
                <w:sz w:val="28"/>
                <w:szCs w:val="28"/>
              </w:rPr>
            </w:pPr>
          </w:p>
        </w:tc>
      </w:tr>
      <w:tr w:rsidR="000C2797" w:rsidRPr="006741F4" w14:paraId="40F5EF50" w14:textId="77777777" w:rsidTr="004354FC">
        <w:trPr>
          <w:trHeight w:val="261"/>
        </w:trPr>
        <w:tc>
          <w:tcPr>
            <w:tcW w:w="784" w:type="dxa"/>
            <w:shd w:val="clear" w:color="auto" w:fill="auto"/>
          </w:tcPr>
          <w:p w14:paraId="6D199FB9" w14:textId="3AD0F66A" w:rsidR="000C2797" w:rsidRPr="006741F4" w:rsidRDefault="000C2797" w:rsidP="00A14445">
            <w:pPr>
              <w:rPr>
                <w:rFonts w:ascii="Calibri" w:hAnsi="Calibri" w:cs="Calibri"/>
                <w:sz w:val="28"/>
                <w:szCs w:val="28"/>
              </w:rPr>
            </w:pPr>
          </w:p>
        </w:tc>
        <w:tc>
          <w:tcPr>
            <w:tcW w:w="6390" w:type="dxa"/>
            <w:shd w:val="clear" w:color="auto" w:fill="auto"/>
          </w:tcPr>
          <w:p w14:paraId="0B117D03" w14:textId="4E2F80E7" w:rsidR="000C2797" w:rsidRPr="008F43D8" w:rsidRDefault="000C2797" w:rsidP="000C2797">
            <w:pPr>
              <w:rPr>
                <w:rFonts w:ascii="Calibri" w:hAnsi="Calibri" w:cs="Calibri"/>
                <w:sz w:val="28"/>
                <w:szCs w:val="28"/>
              </w:rPr>
            </w:pPr>
          </w:p>
        </w:tc>
        <w:tc>
          <w:tcPr>
            <w:tcW w:w="1261" w:type="dxa"/>
            <w:shd w:val="clear" w:color="auto" w:fill="auto"/>
          </w:tcPr>
          <w:p w14:paraId="38F598DC" w14:textId="377CCF62" w:rsidR="000C2797" w:rsidRPr="006741F4" w:rsidRDefault="000C2797" w:rsidP="00EC2D3C">
            <w:pPr>
              <w:jc w:val="center"/>
              <w:rPr>
                <w:rFonts w:ascii="Calibri" w:hAnsi="Calibri" w:cs="Calibri"/>
                <w:sz w:val="28"/>
                <w:szCs w:val="28"/>
              </w:rPr>
            </w:pPr>
          </w:p>
        </w:tc>
      </w:tr>
      <w:tr w:rsidR="000C2797" w:rsidRPr="006741F4" w14:paraId="6536C2A4" w14:textId="77777777" w:rsidTr="004354FC">
        <w:trPr>
          <w:trHeight w:val="261"/>
        </w:trPr>
        <w:tc>
          <w:tcPr>
            <w:tcW w:w="784" w:type="dxa"/>
            <w:shd w:val="clear" w:color="auto" w:fill="auto"/>
          </w:tcPr>
          <w:p w14:paraId="35EA9D2A" w14:textId="7D8A2236" w:rsidR="000C2797" w:rsidRPr="006741F4" w:rsidRDefault="000C2797" w:rsidP="00A14445">
            <w:pPr>
              <w:rPr>
                <w:rFonts w:ascii="Calibri" w:hAnsi="Calibri" w:cs="Calibri"/>
                <w:sz w:val="28"/>
                <w:szCs w:val="28"/>
              </w:rPr>
            </w:pPr>
          </w:p>
        </w:tc>
        <w:tc>
          <w:tcPr>
            <w:tcW w:w="6390" w:type="dxa"/>
            <w:shd w:val="clear" w:color="auto" w:fill="auto"/>
          </w:tcPr>
          <w:p w14:paraId="049C2A94" w14:textId="0F70F6DC" w:rsidR="000C2797" w:rsidRPr="008F43D8" w:rsidRDefault="000C2797" w:rsidP="000C2797">
            <w:pPr>
              <w:rPr>
                <w:rFonts w:ascii="Calibri" w:hAnsi="Calibri" w:cs="Calibri"/>
                <w:sz w:val="28"/>
                <w:szCs w:val="28"/>
              </w:rPr>
            </w:pPr>
          </w:p>
        </w:tc>
        <w:tc>
          <w:tcPr>
            <w:tcW w:w="1261" w:type="dxa"/>
            <w:shd w:val="clear" w:color="auto" w:fill="auto"/>
          </w:tcPr>
          <w:p w14:paraId="761A2CD4" w14:textId="4A2CAAE8" w:rsidR="000C2797" w:rsidRPr="006741F4" w:rsidRDefault="000C2797" w:rsidP="000C2797">
            <w:pPr>
              <w:jc w:val="center"/>
              <w:rPr>
                <w:rFonts w:ascii="Calibri" w:hAnsi="Calibri" w:cs="Calibri"/>
                <w:sz w:val="28"/>
                <w:szCs w:val="28"/>
              </w:rPr>
            </w:pPr>
          </w:p>
        </w:tc>
      </w:tr>
      <w:tr w:rsidR="000C2797" w:rsidRPr="006741F4" w14:paraId="514E3D55" w14:textId="77777777" w:rsidTr="004354FC">
        <w:trPr>
          <w:trHeight w:val="261"/>
        </w:trPr>
        <w:tc>
          <w:tcPr>
            <w:tcW w:w="784" w:type="dxa"/>
            <w:shd w:val="clear" w:color="auto" w:fill="auto"/>
          </w:tcPr>
          <w:p w14:paraId="00D5F0B6" w14:textId="374F6C6D" w:rsidR="000C2797" w:rsidRPr="006741F4" w:rsidRDefault="000C2797" w:rsidP="00A14445">
            <w:pPr>
              <w:rPr>
                <w:rFonts w:ascii="Calibri" w:hAnsi="Calibri" w:cs="Calibri"/>
                <w:sz w:val="28"/>
                <w:szCs w:val="28"/>
              </w:rPr>
            </w:pPr>
          </w:p>
        </w:tc>
        <w:tc>
          <w:tcPr>
            <w:tcW w:w="6390" w:type="dxa"/>
            <w:shd w:val="clear" w:color="auto" w:fill="auto"/>
          </w:tcPr>
          <w:p w14:paraId="2A803582" w14:textId="7BBB20B2" w:rsidR="000C2797" w:rsidRPr="008F43D8" w:rsidRDefault="000C2797" w:rsidP="000C2797">
            <w:pPr>
              <w:rPr>
                <w:rFonts w:ascii="Calibri" w:hAnsi="Calibri" w:cs="Calibri"/>
                <w:sz w:val="28"/>
                <w:szCs w:val="28"/>
              </w:rPr>
            </w:pPr>
          </w:p>
        </w:tc>
        <w:tc>
          <w:tcPr>
            <w:tcW w:w="1261" w:type="dxa"/>
            <w:shd w:val="clear" w:color="auto" w:fill="auto"/>
          </w:tcPr>
          <w:p w14:paraId="13918955" w14:textId="2EA56AFC" w:rsidR="000C2797" w:rsidRPr="006741F4" w:rsidRDefault="000C2797" w:rsidP="000C2797">
            <w:pPr>
              <w:jc w:val="center"/>
              <w:rPr>
                <w:rFonts w:ascii="Calibri" w:hAnsi="Calibri" w:cs="Calibri"/>
                <w:sz w:val="28"/>
                <w:szCs w:val="28"/>
              </w:rPr>
            </w:pPr>
          </w:p>
        </w:tc>
      </w:tr>
    </w:tbl>
    <w:p w14:paraId="64C74066" w14:textId="135D3522" w:rsidR="00EA618D" w:rsidRPr="00EA618D"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lastRenderedPageBreak/>
        <w:t>Organization</w:t>
      </w:r>
    </w:p>
    <w:p w14:paraId="5DCD08B8" w14:textId="77777777" w:rsidR="00EA618D" w:rsidRPr="00EA618D" w:rsidRDefault="00EA618D" w:rsidP="004354FC">
      <w:pPr>
        <w:autoSpaceDE w:val="0"/>
        <w:autoSpaceDN w:val="0"/>
        <w:adjustRightInd w:val="0"/>
        <w:rPr>
          <w:bCs/>
          <w:color w:val="000000"/>
          <w:sz w:val="24"/>
        </w:rPr>
      </w:pPr>
      <w:r w:rsidRPr="00EA618D">
        <w:rPr>
          <w:bCs/>
          <w:color w:val="000000"/>
          <w:sz w:val="24"/>
        </w:rPr>
        <w:t xml:space="preserve">IMS Health is an American company founded in 1954 by Bill Frohlich and David </w:t>
      </w:r>
      <w:proofErr w:type="spellStart"/>
      <w:r w:rsidRPr="00EA618D">
        <w:rPr>
          <w:bCs/>
          <w:color w:val="000000"/>
          <w:sz w:val="24"/>
        </w:rPr>
        <w:t>Dubow</w:t>
      </w:r>
      <w:proofErr w:type="spellEnd"/>
      <w:r w:rsidRPr="00EA618D">
        <w:rPr>
          <w:bCs/>
          <w:color w:val="000000"/>
          <w:sz w:val="24"/>
        </w:rPr>
        <w:t xml:space="preserve">. It went private under TPG Capital, CPP Investment Board and Leonard Green &amp; Partners. In 2014, the company went public and started trading in NYSE under the symbol IMS. IMS Health underwent a $17.6 billion merger with Quintiles in 2016 to form QuintilesIMS. In 2017, the company changed its name to IQVIA and changed its symbol to Q in NYSE.  </w:t>
      </w:r>
    </w:p>
    <w:p w14:paraId="1DD45536" w14:textId="77777777" w:rsidR="00EA618D" w:rsidRPr="00EA618D" w:rsidRDefault="00EA618D" w:rsidP="004354FC">
      <w:pPr>
        <w:autoSpaceDE w:val="0"/>
        <w:autoSpaceDN w:val="0"/>
        <w:adjustRightInd w:val="0"/>
        <w:ind w:left="720"/>
        <w:rPr>
          <w:bCs/>
          <w:color w:val="000000"/>
          <w:sz w:val="24"/>
        </w:rPr>
      </w:pPr>
    </w:p>
    <w:p w14:paraId="75D5AE56" w14:textId="77777777" w:rsidR="00EA618D" w:rsidRPr="00EA618D" w:rsidRDefault="00EA618D" w:rsidP="004354FC">
      <w:pPr>
        <w:autoSpaceDE w:val="0"/>
        <w:autoSpaceDN w:val="0"/>
        <w:adjustRightInd w:val="0"/>
        <w:rPr>
          <w:sz w:val="24"/>
        </w:rPr>
      </w:pPr>
      <w:r w:rsidRPr="00EA618D">
        <w:rPr>
          <w:bCs/>
          <w:color w:val="000000"/>
          <w:sz w:val="24"/>
        </w:rPr>
        <w:t>IQVIA is the leading provider in global information and technology services with clients in the Healthcare industry and providing comprehensive solutions to measure and improve their performance.</w:t>
      </w:r>
      <w:r w:rsidRPr="00EA618D">
        <w:rPr>
          <w:sz w:val="24"/>
        </w:rPr>
        <w:t xml:space="preserve"> At IQVIA, human data science is applied: </w:t>
      </w:r>
    </w:p>
    <w:p w14:paraId="218E2283" w14:textId="77777777" w:rsidR="00EA618D" w:rsidRPr="00EA618D" w:rsidRDefault="00EA618D" w:rsidP="004354FC">
      <w:pPr>
        <w:numPr>
          <w:ilvl w:val="0"/>
          <w:numId w:val="24"/>
        </w:numPr>
        <w:autoSpaceDE w:val="0"/>
        <w:autoSpaceDN w:val="0"/>
        <w:adjustRightInd w:val="0"/>
        <w:rPr>
          <w:bCs/>
          <w:color w:val="000000"/>
          <w:sz w:val="24"/>
        </w:rPr>
      </w:pPr>
      <w:r w:rsidRPr="00EA618D">
        <w:rPr>
          <w:sz w:val="24"/>
        </w:rPr>
        <w:t xml:space="preserve">by leveraging the analytic rigor and clarity of data science to the ever-expanding scope of human science </w:t>
      </w:r>
    </w:p>
    <w:p w14:paraId="64CECC70" w14:textId="77777777" w:rsidR="00EA618D" w:rsidRPr="00EA618D" w:rsidRDefault="00EA618D" w:rsidP="004354FC">
      <w:pPr>
        <w:numPr>
          <w:ilvl w:val="0"/>
          <w:numId w:val="24"/>
        </w:numPr>
        <w:autoSpaceDE w:val="0"/>
        <w:autoSpaceDN w:val="0"/>
        <w:adjustRightInd w:val="0"/>
        <w:rPr>
          <w:bCs/>
          <w:color w:val="000000"/>
          <w:sz w:val="24"/>
        </w:rPr>
      </w:pPr>
      <w:r w:rsidRPr="00EA618D">
        <w:rPr>
          <w:sz w:val="24"/>
        </w:rPr>
        <w:t>to enable companies to reimagine and develop new approaches to clinical development and commercialization</w:t>
      </w:r>
    </w:p>
    <w:p w14:paraId="6C85BE26" w14:textId="77777777" w:rsidR="00EA618D" w:rsidRPr="00EA618D" w:rsidRDefault="00EA618D" w:rsidP="004354FC">
      <w:pPr>
        <w:numPr>
          <w:ilvl w:val="0"/>
          <w:numId w:val="24"/>
        </w:numPr>
        <w:autoSpaceDE w:val="0"/>
        <w:autoSpaceDN w:val="0"/>
        <w:adjustRightInd w:val="0"/>
        <w:rPr>
          <w:bCs/>
          <w:color w:val="000000"/>
          <w:sz w:val="24"/>
        </w:rPr>
      </w:pPr>
      <w:r w:rsidRPr="00EA618D">
        <w:rPr>
          <w:sz w:val="24"/>
        </w:rPr>
        <w:t>speed innovation and</w:t>
      </w:r>
    </w:p>
    <w:p w14:paraId="61DCB35C" w14:textId="77777777" w:rsidR="00EA618D" w:rsidRPr="00EA618D" w:rsidRDefault="00EA618D" w:rsidP="004354FC">
      <w:pPr>
        <w:numPr>
          <w:ilvl w:val="0"/>
          <w:numId w:val="24"/>
        </w:numPr>
        <w:autoSpaceDE w:val="0"/>
        <w:autoSpaceDN w:val="0"/>
        <w:adjustRightInd w:val="0"/>
        <w:rPr>
          <w:bCs/>
          <w:color w:val="000000"/>
          <w:sz w:val="24"/>
        </w:rPr>
      </w:pPr>
      <w:r w:rsidRPr="00EA618D">
        <w:rPr>
          <w:sz w:val="24"/>
        </w:rPr>
        <w:t>accelerate improvements in healthcare outcomes.</w:t>
      </w:r>
      <w:r w:rsidRPr="00EA618D">
        <w:rPr>
          <w:bCs/>
          <w:color w:val="000000"/>
          <w:sz w:val="24"/>
        </w:rPr>
        <w:t xml:space="preserve"> </w:t>
      </w:r>
    </w:p>
    <w:p w14:paraId="6AD9BE7D" w14:textId="77777777" w:rsidR="00EA618D" w:rsidRPr="00EA618D" w:rsidRDefault="00EA618D" w:rsidP="004354FC">
      <w:pPr>
        <w:autoSpaceDE w:val="0"/>
        <w:autoSpaceDN w:val="0"/>
        <w:adjustRightInd w:val="0"/>
        <w:rPr>
          <w:bCs/>
          <w:color w:val="000000"/>
          <w:sz w:val="24"/>
        </w:rPr>
      </w:pPr>
      <w:r w:rsidRPr="00EA618D">
        <w:rPr>
          <w:color w:val="000000"/>
          <w:sz w:val="24"/>
        </w:rPr>
        <w:t xml:space="preserve"> </w:t>
      </w:r>
    </w:p>
    <w:p w14:paraId="3E6DBB18" w14:textId="77777777" w:rsidR="00EA618D" w:rsidRPr="00EA618D" w:rsidRDefault="00EA618D" w:rsidP="004354FC">
      <w:pPr>
        <w:autoSpaceDE w:val="0"/>
        <w:autoSpaceDN w:val="0"/>
        <w:adjustRightInd w:val="0"/>
        <w:rPr>
          <w:sz w:val="24"/>
        </w:rPr>
      </w:pPr>
      <w:r w:rsidRPr="00EA618D">
        <w:rPr>
          <w:sz w:val="24"/>
        </w:rPr>
        <w:t>IQVIA has one of the largest and most comprehensive collections of healthcare information in the world, which includes more than 530 million comprehensive, longitudinal, non-identified patient records spanning sales, prescription and promotional data, medical claims, electronic medical records and social media. Their scaled and growing data set contains approximately 30 petabytes of proprietary data sourced from more than 120,000 data suppliers and covering over 900,000 data feeds globally.</w:t>
      </w:r>
    </w:p>
    <w:p w14:paraId="12AF60F6" w14:textId="77777777" w:rsidR="00EA618D" w:rsidRPr="00EA618D" w:rsidRDefault="00EA618D" w:rsidP="004354FC">
      <w:pPr>
        <w:autoSpaceDE w:val="0"/>
        <w:autoSpaceDN w:val="0"/>
        <w:adjustRightInd w:val="0"/>
        <w:rPr>
          <w:bCs/>
          <w:color w:val="000000"/>
          <w:sz w:val="24"/>
        </w:rPr>
      </w:pPr>
    </w:p>
    <w:p w14:paraId="6D277DA7" w14:textId="77777777" w:rsidR="00EA618D" w:rsidRPr="00EA618D" w:rsidRDefault="00EA618D" w:rsidP="004354FC">
      <w:pPr>
        <w:autoSpaceDE w:val="0"/>
        <w:autoSpaceDN w:val="0"/>
        <w:adjustRightInd w:val="0"/>
        <w:rPr>
          <w:bCs/>
          <w:i/>
          <w:color w:val="000000"/>
          <w:sz w:val="24"/>
        </w:rPr>
      </w:pPr>
      <w:r w:rsidRPr="00EA618D">
        <w:rPr>
          <w:bCs/>
          <w:i/>
          <w:color w:val="000000"/>
          <w:sz w:val="24"/>
        </w:rPr>
        <w:t xml:space="preserve"> “</w:t>
      </w:r>
      <w:r w:rsidRPr="00EA618D">
        <w:rPr>
          <w:bCs/>
          <w:i/>
          <w:color w:val="000000"/>
          <w:sz w:val="24"/>
          <w:lang w:val="en"/>
        </w:rPr>
        <w:t>We are IQVIA™. Our vision is to outpace the inevitable progress of change across the life sciences and accelerate our ability to empower healthcare decision makers to meet the future head on. We bring the future to clients through Human Data Science. We provide solutions that help our clients innovate with confidence, maximize opportunities and, ultimately, drive healthcare forward.</w:t>
      </w:r>
      <w:r w:rsidRPr="00EA618D">
        <w:rPr>
          <w:bCs/>
          <w:i/>
          <w:color w:val="000000"/>
          <w:sz w:val="24"/>
        </w:rPr>
        <w:t>”</w:t>
      </w:r>
    </w:p>
    <w:p w14:paraId="1F0C6A07" w14:textId="77777777" w:rsidR="00EA618D" w:rsidRPr="00EA618D" w:rsidRDefault="00EA618D" w:rsidP="004354FC">
      <w:pPr>
        <w:autoSpaceDE w:val="0"/>
        <w:autoSpaceDN w:val="0"/>
        <w:adjustRightInd w:val="0"/>
        <w:rPr>
          <w:bCs/>
          <w:color w:val="000000"/>
          <w:sz w:val="24"/>
        </w:rPr>
      </w:pPr>
    </w:p>
    <w:p w14:paraId="3A4C59D9" w14:textId="77777777" w:rsidR="00EA618D" w:rsidRPr="00EA618D" w:rsidRDefault="00EA618D" w:rsidP="004354FC">
      <w:pPr>
        <w:autoSpaceDE w:val="0"/>
        <w:autoSpaceDN w:val="0"/>
        <w:adjustRightInd w:val="0"/>
        <w:rPr>
          <w:color w:val="000000"/>
          <w:sz w:val="24"/>
        </w:rPr>
      </w:pPr>
      <w:r w:rsidRPr="00EA618D">
        <w:rPr>
          <w:color w:val="000000"/>
          <w:sz w:val="24"/>
        </w:rPr>
        <w:t xml:space="preserve">IQVIA, based on the data, delivers information and insights on 85% of the world’s pharmaceuticals, as measured by sales revenue in 2016. IQVIA standardizes, organizes, structures and integrates this data by applying their sophisticated analytics and leveraging its global technology infrastructure to help their clients run their organizations more efficiently and make better decisions to improve their operational and financial performance. </w:t>
      </w:r>
    </w:p>
    <w:p w14:paraId="1E1FA25D" w14:textId="77777777" w:rsidR="00EA618D" w:rsidRPr="00EA618D" w:rsidRDefault="00EA618D" w:rsidP="004354FC">
      <w:pPr>
        <w:autoSpaceDE w:val="0"/>
        <w:autoSpaceDN w:val="0"/>
        <w:adjustRightInd w:val="0"/>
        <w:ind w:left="720"/>
        <w:rPr>
          <w:color w:val="000000"/>
          <w:sz w:val="24"/>
        </w:rPr>
      </w:pPr>
    </w:p>
    <w:p w14:paraId="29E00CA9" w14:textId="2C9BC1F0" w:rsidR="00EA61ED" w:rsidRDefault="00EA618D" w:rsidP="004354FC">
      <w:pPr>
        <w:autoSpaceDE w:val="0"/>
        <w:autoSpaceDN w:val="0"/>
        <w:adjustRightInd w:val="0"/>
        <w:rPr>
          <w:sz w:val="24"/>
          <w:szCs w:val="24"/>
        </w:rPr>
      </w:pPr>
      <w:r w:rsidRPr="00EA618D">
        <w:rPr>
          <w:sz w:val="24"/>
        </w:rPr>
        <w:t>With more than 55,000 employees including approximately 19,000 Commercial Services employees, approximately 29,000 Research &amp; Development Solutions employees and approximately 7,000 Integrated Engagement Services employees, IQVIA conducts operations in more than 100 countries.</w:t>
      </w:r>
      <w:r w:rsidR="00E564FC" w:rsidRPr="00F06251">
        <w:rPr>
          <w:sz w:val="24"/>
          <w:szCs w:val="24"/>
        </w:rPr>
        <w:t xml:space="preserve"> </w:t>
      </w:r>
    </w:p>
    <w:p w14:paraId="6E6BF059" w14:textId="77777777" w:rsidR="004354FC" w:rsidRPr="004354FC" w:rsidRDefault="004354FC" w:rsidP="004354FC">
      <w:pPr>
        <w:autoSpaceDE w:val="0"/>
        <w:autoSpaceDN w:val="0"/>
        <w:adjustRightInd w:val="0"/>
        <w:rPr>
          <w:sz w:val="24"/>
          <w:szCs w:val="24"/>
        </w:rPr>
      </w:pPr>
    </w:p>
    <w:p w14:paraId="17B64B44" w14:textId="77777777" w:rsidR="004354FC" w:rsidRPr="004354FC" w:rsidRDefault="004354FC" w:rsidP="001C2B79">
      <w:pPr>
        <w:autoSpaceDE w:val="0"/>
        <w:autoSpaceDN w:val="0"/>
        <w:adjustRightInd w:val="0"/>
        <w:rPr>
          <w:bCs/>
          <w:i/>
          <w:color w:val="1B06BA"/>
          <w:sz w:val="24"/>
          <w:szCs w:val="24"/>
        </w:rPr>
      </w:pPr>
      <w:bookmarkStart w:id="1" w:name="_Hlk3472417"/>
      <w:r w:rsidRPr="004354FC">
        <w:rPr>
          <w:b/>
          <w:bCs/>
          <w:color w:val="4472C4"/>
          <w:sz w:val="24"/>
          <w:szCs w:val="24"/>
        </w:rPr>
        <w:t>Organization Structure</w:t>
      </w:r>
    </w:p>
    <w:p w14:paraId="47721C49" w14:textId="77777777" w:rsidR="004354FC" w:rsidRPr="004354FC" w:rsidRDefault="004354FC" w:rsidP="004354FC">
      <w:pPr>
        <w:autoSpaceDE w:val="0"/>
        <w:autoSpaceDN w:val="0"/>
        <w:adjustRightInd w:val="0"/>
        <w:ind w:left="720"/>
        <w:rPr>
          <w:bCs/>
          <w:i/>
          <w:color w:val="1B06BA"/>
          <w:sz w:val="24"/>
          <w:szCs w:val="24"/>
        </w:rPr>
        <w:sectPr w:rsidR="004354FC" w:rsidRPr="004354FC" w:rsidSect="002571F9">
          <w:pgSz w:w="12240" w:h="15840"/>
          <w:pgMar w:top="1701" w:right="1701" w:bottom="1701" w:left="2268" w:header="720" w:footer="720" w:gutter="0"/>
          <w:pgNumType w:start="1"/>
          <w:cols w:space="720"/>
          <w:docGrid w:linePitch="360"/>
        </w:sectPr>
      </w:pPr>
    </w:p>
    <w:p w14:paraId="7FB3F947" w14:textId="77777777" w:rsidR="004354FC" w:rsidRPr="004354FC" w:rsidRDefault="004354FC" w:rsidP="004354FC">
      <w:pPr>
        <w:autoSpaceDE w:val="0"/>
        <w:autoSpaceDN w:val="0"/>
        <w:adjustRightInd w:val="0"/>
        <w:rPr>
          <w:bCs/>
          <w:color w:val="1B06BA"/>
          <w:sz w:val="24"/>
          <w:szCs w:val="24"/>
        </w:rPr>
      </w:pPr>
    </w:p>
    <w:p w14:paraId="366F140D" w14:textId="77777777" w:rsidR="004354FC" w:rsidRPr="004354FC" w:rsidRDefault="004354FC" w:rsidP="004354FC">
      <w:pPr>
        <w:autoSpaceDE w:val="0"/>
        <w:autoSpaceDN w:val="0"/>
        <w:adjustRightInd w:val="0"/>
        <w:ind w:firstLine="360"/>
        <w:rPr>
          <w:bCs/>
          <w:color w:val="000000"/>
          <w:sz w:val="24"/>
          <w:szCs w:val="24"/>
        </w:rPr>
      </w:pPr>
      <w:r w:rsidRPr="004354FC">
        <w:rPr>
          <w:bCs/>
          <w:color w:val="000000"/>
          <w:sz w:val="24"/>
          <w:szCs w:val="24"/>
        </w:rPr>
        <w:t>Hierarchy:</w:t>
      </w:r>
    </w:p>
    <w:p w14:paraId="5E6108EB" w14:textId="77777777" w:rsidR="004354FC" w:rsidRPr="004354FC" w:rsidRDefault="004354FC" w:rsidP="004354FC">
      <w:pPr>
        <w:autoSpaceDE w:val="0"/>
        <w:autoSpaceDN w:val="0"/>
        <w:adjustRightInd w:val="0"/>
        <w:ind w:left="720"/>
        <w:rPr>
          <w:bCs/>
          <w:color w:val="000000"/>
          <w:sz w:val="24"/>
          <w:szCs w:val="24"/>
        </w:rPr>
      </w:pPr>
    </w:p>
    <w:p w14:paraId="4BA0032D" w14:textId="4E93410F" w:rsidR="004354FC" w:rsidRPr="004354FC" w:rsidRDefault="004354FC" w:rsidP="004354FC">
      <w:pPr>
        <w:autoSpaceDE w:val="0"/>
        <w:autoSpaceDN w:val="0"/>
        <w:adjustRightInd w:val="0"/>
        <w:ind w:left="720"/>
        <w:jc w:val="center"/>
        <w:rPr>
          <w:bCs/>
          <w:color w:val="000000"/>
          <w:sz w:val="24"/>
          <w:szCs w:val="24"/>
        </w:rPr>
      </w:pPr>
      <w:r w:rsidRPr="004354FC">
        <w:rPr>
          <w:bCs/>
          <w:noProof/>
          <w:color w:val="000000"/>
          <w:sz w:val="24"/>
          <w:szCs w:val="24"/>
        </w:rPr>
        <mc:AlternateContent>
          <mc:Choice Requires="wps">
            <w:drawing>
              <wp:anchor distT="0" distB="0" distL="114300" distR="114300" simplePos="0" relativeHeight="251659264" behindDoc="0" locked="0" layoutInCell="1" allowOverlap="1" wp14:anchorId="37BD9DEA" wp14:editId="4BA686EE">
                <wp:simplePos x="0" y="0"/>
                <wp:positionH relativeFrom="column">
                  <wp:posOffset>1386840</wp:posOffset>
                </wp:positionH>
                <wp:positionV relativeFrom="paragraph">
                  <wp:posOffset>201930</wp:posOffset>
                </wp:positionV>
                <wp:extent cx="175260" cy="198120"/>
                <wp:effectExtent l="24765" t="11430" r="28575" b="9525"/>
                <wp:wrapNone/>
                <wp:docPr id="34" name="Arrow: Dow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98120"/>
                        </a:xfrm>
                        <a:prstGeom prst="downArrow">
                          <a:avLst>
                            <a:gd name="adj1" fmla="val 50000"/>
                            <a:gd name="adj2" fmla="val 282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A4E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1026" type="#_x0000_t67" style="position:absolute;margin-left:109.2pt;margin-top:15.9pt;width:13.8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">
                <v:textbox style="layout-flow:vertical-ideographic"/>
              </v:shape>
            </w:pict>
          </mc:Fallback>
        </mc:AlternateContent>
      </w:r>
      <w:r w:rsidRPr="004354FC">
        <w:rPr>
          <w:bCs/>
          <w:color w:val="000000"/>
          <w:sz w:val="24"/>
          <w:szCs w:val="24"/>
        </w:rPr>
        <w:t>Chairman/CEO</w:t>
      </w:r>
    </w:p>
    <w:p w14:paraId="54A6AD16" w14:textId="77777777" w:rsidR="004354FC" w:rsidRPr="004354FC" w:rsidRDefault="004354FC" w:rsidP="004354FC">
      <w:pPr>
        <w:autoSpaceDE w:val="0"/>
        <w:autoSpaceDN w:val="0"/>
        <w:adjustRightInd w:val="0"/>
        <w:ind w:left="720"/>
        <w:jc w:val="center"/>
        <w:rPr>
          <w:bCs/>
          <w:color w:val="000000"/>
          <w:sz w:val="24"/>
          <w:szCs w:val="24"/>
        </w:rPr>
      </w:pPr>
    </w:p>
    <w:p w14:paraId="194B19BC" w14:textId="77777777" w:rsidR="004354FC" w:rsidRPr="004354FC" w:rsidRDefault="004354FC" w:rsidP="004354FC">
      <w:pPr>
        <w:autoSpaceDE w:val="0"/>
        <w:autoSpaceDN w:val="0"/>
        <w:adjustRightInd w:val="0"/>
        <w:ind w:left="720"/>
        <w:jc w:val="center"/>
        <w:rPr>
          <w:bCs/>
          <w:color w:val="000000"/>
          <w:sz w:val="24"/>
          <w:szCs w:val="24"/>
        </w:rPr>
      </w:pPr>
      <w:r w:rsidRPr="004354FC">
        <w:rPr>
          <w:bCs/>
          <w:color w:val="000000"/>
          <w:sz w:val="24"/>
          <w:szCs w:val="24"/>
        </w:rPr>
        <w:t>President (Real World &amp; Analytics Solutions)</w:t>
      </w:r>
    </w:p>
    <w:p w14:paraId="7126F49F" w14:textId="1C0BC6FD" w:rsidR="004354FC" w:rsidRPr="004354FC" w:rsidRDefault="004354FC" w:rsidP="004354FC">
      <w:pPr>
        <w:autoSpaceDE w:val="0"/>
        <w:autoSpaceDN w:val="0"/>
        <w:adjustRightInd w:val="0"/>
        <w:ind w:left="720"/>
        <w:jc w:val="center"/>
        <w:rPr>
          <w:bCs/>
          <w:color w:val="000000"/>
          <w:sz w:val="24"/>
          <w:szCs w:val="24"/>
        </w:rPr>
      </w:pPr>
      <w:r w:rsidRPr="004354FC">
        <w:rPr>
          <w:bCs/>
          <w:noProof/>
          <w:color w:val="000000"/>
          <w:sz w:val="24"/>
          <w:szCs w:val="24"/>
        </w:rPr>
        <mc:AlternateContent>
          <mc:Choice Requires="wps">
            <w:drawing>
              <wp:anchor distT="0" distB="0" distL="114300" distR="114300" simplePos="0" relativeHeight="251660288" behindDoc="0" locked="0" layoutInCell="1" allowOverlap="1" wp14:anchorId="005FE923" wp14:editId="70523017">
                <wp:simplePos x="0" y="0"/>
                <wp:positionH relativeFrom="column">
                  <wp:posOffset>1386840</wp:posOffset>
                </wp:positionH>
                <wp:positionV relativeFrom="paragraph">
                  <wp:posOffset>4445</wp:posOffset>
                </wp:positionV>
                <wp:extent cx="175260" cy="198120"/>
                <wp:effectExtent l="24765" t="10160" r="28575" b="10795"/>
                <wp:wrapNone/>
                <wp:docPr id="33" name="Arrow: Down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98120"/>
                        </a:xfrm>
                        <a:prstGeom prst="downArrow">
                          <a:avLst>
                            <a:gd name="adj1" fmla="val 50000"/>
                            <a:gd name="adj2" fmla="val 282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2B7B9" id="Arrow: Down 33" o:spid="_x0000_s1026" type="#_x0000_t67" style="position:absolute;margin-left:109.2pt;margin-top:.35pt;width:1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">
                <v:textbox style="layout-flow:vertical-ideographic"/>
              </v:shape>
            </w:pict>
          </mc:Fallback>
        </mc:AlternateContent>
      </w:r>
    </w:p>
    <w:p w14:paraId="7E8361DB" w14:textId="77777777" w:rsidR="004354FC" w:rsidRPr="004354FC" w:rsidRDefault="004354FC" w:rsidP="004354FC">
      <w:pPr>
        <w:autoSpaceDE w:val="0"/>
        <w:autoSpaceDN w:val="0"/>
        <w:adjustRightInd w:val="0"/>
        <w:ind w:left="720"/>
        <w:jc w:val="center"/>
        <w:rPr>
          <w:bCs/>
          <w:color w:val="000000"/>
          <w:sz w:val="24"/>
          <w:szCs w:val="24"/>
        </w:rPr>
      </w:pPr>
      <w:r w:rsidRPr="004354FC">
        <w:rPr>
          <w:bCs/>
          <w:color w:val="000000"/>
          <w:sz w:val="24"/>
          <w:szCs w:val="24"/>
        </w:rPr>
        <w:t>Senior Vice President/General Manager</w:t>
      </w:r>
    </w:p>
    <w:p w14:paraId="114E168E" w14:textId="1D3B69D0" w:rsidR="004354FC" w:rsidRPr="004354FC" w:rsidRDefault="004354FC" w:rsidP="004354FC">
      <w:pPr>
        <w:autoSpaceDE w:val="0"/>
        <w:autoSpaceDN w:val="0"/>
        <w:adjustRightInd w:val="0"/>
        <w:ind w:left="720"/>
        <w:jc w:val="center"/>
        <w:rPr>
          <w:bCs/>
          <w:color w:val="000000"/>
          <w:sz w:val="24"/>
          <w:szCs w:val="24"/>
        </w:rPr>
      </w:pPr>
      <w:r w:rsidRPr="004354FC">
        <w:rPr>
          <w:bCs/>
          <w:noProof/>
          <w:color w:val="000000"/>
          <w:sz w:val="24"/>
          <w:szCs w:val="24"/>
        </w:rPr>
        <mc:AlternateContent>
          <mc:Choice Requires="wps">
            <w:drawing>
              <wp:anchor distT="0" distB="0" distL="114300" distR="114300" simplePos="0" relativeHeight="251661312" behindDoc="0" locked="0" layoutInCell="1" allowOverlap="1" wp14:anchorId="7A7F8FFF" wp14:editId="178D27C5">
                <wp:simplePos x="0" y="0"/>
                <wp:positionH relativeFrom="column">
                  <wp:posOffset>1386840</wp:posOffset>
                </wp:positionH>
                <wp:positionV relativeFrom="paragraph">
                  <wp:posOffset>26670</wp:posOffset>
                </wp:positionV>
                <wp:extent cx="175260" cy="198120"/>
                <wp:effectExtent l="24765" t="5715" r="28575" b="15240"/>
                <wp:wrapNone/>
                <wp:docPr id="32" name="Arrow: Down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98120"/>
                        </a:xfrm>
                        <a:prstGeom prst="downArrow">
                          <a:avLst>
                            <a:gd name="adj1" fmla="val 50000"/>
                            <a:gd name="adj2" fmla="val 282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D38A" id="Arrow: Down 32" o:spid="_x0000_s1026" type="#_x0000_t67" style="position:absolute;margin-left:109.2pt;margin-top:2.1pt;width:13.8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">
                <v:textbox style="layout-flow:vertical-ideographic"/>
              </v:shape>
            </w:pict>
          </mc:Fallback>
        </mc:AlternateContent>
      </w:r>
    </w:p>
    <w:p w14:paraId="7BC41322" w14:textId="77777777" w:rsidR="004354FC" w:rsidRPr="004354FC" w:rsidRDefault="004354FC" w:rsidP="004354FC">
      <w:pPr>
        <w:autoSpaceDE w:val="0"/>
        <w:autoSpaceDN w:val="0"/>
        <w:adjustRightInd w:val="0"/>
        <w:ind w:left="720"/>
        <w:jc w:val="center"/>
        <w:rPr>
          <w:bCs/>
          <w:color w:val="000000"/>
          <w:sz w:val="24"/>
          <w:szCs w:val="24"/>
        </w:rPr>
      </w:pPr>
      <w:r w:rsidRPr="004354FC">
        <w:rPr>
          <w:bCs/>
          <w:color w:val="000000"/>
          <w:sz w:val="24"/>
          <w:szCs w:val="24"/>
        </w:rPr>
        <w:t>Senior Director/General Manager</w:t>
      </w:r>
    </w:p>
    <w:p w14:paraId="2C1EFF7B" w14:textId="76479FCC" w:rsidR="004354FC" w:rsidRPr="004354FC" w:rsidRDefault="004354FC" w:rsidP="004354FC">
      <w:pPr>
        <w:autoSpaceDE w:val="0"/>
        <w:autoSpaceDN w:val="0"/>
        <w:adjustRightInd w:val="0"/>
        <w:ind w:left="720"/>
        <w:jc w:val="center"/>
        <w:rPr>
          <w:bCs/>
          <w:color w:val="000000"/>
          <w:sz w:val="24"/>
          <w:szCs w:val="24"/>
        </w:rPr>
      </w:pPr>
      <w:r w:rsidRPr="004354FC">
        <w:rPr>
          <w:bCs/>
          <w:noProof/>
          <w:color w:val="000000"/>
          <w:sz w:val="24"/>
          <w:szCs w:val="24"/>
        </w:rPr>
        <mc:AlternateContent>
          <mc:Choice Requires="wps">
            <w:drawing>
              <wp:anchor distT="0" distB="0" distL="114300" distR="114300" simplePos="0" relativeHeight="251662336" behindDoc="0" locked="0" layoutInCell="1" allowOverlap="1" wp14:anchorId="0AC410E5" wp14:editId="039495E8">
                <wp:simplePos x="0" y="0"/>
                <wp:positionH relativeFrom="column">
                  <wp:posOffset>1386840</wp:posOffset>
                </wp:positionH>
                <wp:positionV relativeFrom="paragraph">
                  <wp:posOffset>12065</wp:posOffset>
                </wp:positionV>
                <wp:extent cx="175260" cy="198120"/>
                <wp:effectExtent l="24765" t="8255" r="28575" b="12700"/>
                <wp:wrapNone/>
                <wp:docPr id="31" name="Arrow: Down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98120"/>
                        </a:xfrm>
                        <a:prstGeom prst="downArrow">
                          <a:avLst>
                            <a:gd name="adj1" fmla="val 50000"/>
                            <a:gd name="adj2" fmla="val 282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BC71" id="Arrow: Down 31" o:spid="_x0000_s1026" type="#_x0000_t67" style="position:absolute;margin-left:109.2pt;margin-top:.95pt;width:13.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">
                <v:textbox style="layout-flow:vertical-ideographic"/>
              </v:shape>
            </w:pict>
          </mc:Fallback>
        </mc:AlternateContent>
      </w:r>
    </w:p>
    <w:p w14:paraId="3C3BDC8A" w14:textId="77777777" w:rsidR="004354FC" w:rsidRPr="004354FC" w:rsidRDefault="004354FC" w:rsidP="004354FC">
      <w:pPr>
        <w:autoSpaceDE w:val="0"/>
        <w:autoSpaceDN w:val="0"/>
        <w:adjustRightInd w:val="0"/>
        <w:ind w:left="720"/>
        <w:jc w:val="center"/>
        <w:rPr>
          <w:bCs/>
          <w:color w:val="000000"/>
          <w:sz w:val="24"/>
          <w:szCs w:val="24"/>
        </w:rPr>
      </w:pPr>
      <w:r w:rsidRPr="004354FC">
        <w:rPr>
          <w:bCs/>
          <w:color w:val="000000"/>
          <w:sz w:val="24"/>
          <w:szCs w:val="24"/>
        </w:rPr>
        <w:t>Engagement Manager (Advanced Analytics)</w:t>
      </w:r>
    </w:p>
    <w:p w14:paraId="5F885F37" w14:textId="6CAA002B" w:rsidR="004354FC" w:rsidRPr="004354FC" w:rsidRDefault="004354FC" w:rsidP="004354FC">
      <w:pPr>
        <w:autoSpaceDE w:val="0"/>
        <w:autoSpaceDN w:val="0"/>
        <w:adjustRightInd w:val="0"/>
        <w:ind w:left="720"/>
        <w:jc w:val="center"/>
        <w:rPr>
          <w:bCs/>
          <w:color w:val="000000"/>
          <w:sz w:val="24"/>
          <w:szCs w:val="24"/>
        </w:rPr>
      </w:pPr>
      <w:r w:rsidRPr="004354FC">
        <w:rPr>
          <w:bCs/>
          <w:noProof/>
          <w:color w:val="000000"/>
          <w:sz w:val="24"/>
          <w:szCs w:val="24"/>
        </w:rPr>
        <mc:AlternateContent>
          <mc:Choice Requires="wps">
            <w:drawing>
              <wp:anchor distT="0" distB="0" distL="114300" distR="114300" simplePos="0" relativeHeight="251663360" behindDoc="0" locked="0" layoutInCell="1" allowOverlap="1" wp14:anchorId="1EC8C83B" wp14:editId="4BB4A851">
                <wp:simplePos x="0" y="0"/>
                <wp:positionH relativeFrom="column">
                  <wp:posOffset>1394460</wp:posOffset>
                </wp:positionH>
                <wp:positionV relativeFrom="paragraph">
                  <wp:posOffset>27940</wp:posOffset>
                </wp:positionV>
                <wp:extent cx="175260" cy="198120"/>
                <wp:effectExtent l="32385" t="6985" r="30480" b="13970"/>
                <wp:wrapNone/>
                <wp:docPr id="30"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98120"/>
                        </a:xfrm>
                        <a:prstGeom prst="downArrow">
                          <a:avLst>
                            <a:gd name="adj1" fmla="val 50000"/>
                            <a:gd name="adj2" fmla="val 282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9F1D4" id="Arrow: Down 30" o:spid="_x0000_s1026" type="#_x0000_t67" style="position:absolute;margin-left:109.8pt;margin-top:2.2pt;width:13.8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">
                <v:textbox style="layout-flow:vertical-ideographic"/>
              </v:shape>
            </w:pict>
          </mc:Fallback>
        </mc:AlternateContent>
      </w:r>
    </w:p>
    <w:p w14:paraId="0DB9ACF5" w14:textId="77777777" w:rsidR="004354FC" w:rsidRPr="004354FC" w:rsidRDefault="004354FC" w:rsidP="004354FC">
      <w:pPr>
        <w:autoSpaceDE w:val="0"/>
        <w:autoSpaceDN w:val="0"/>
        <w:adjustRightInd w:val="0"/>
        <w:ind w:left="720"/>
        <w:jc w:val="center"/>
        <w:rPr>
          <w:bCs/>
          <w:color w:val="000000"/>
          <w:sz w:val="24"/>
          <w:szCs w:val="24"/>
        </w:rPr>
      </w:pPr>
      <w:r w:rsidRPr="004354FC">
        <w:rPr>
          <w:bCs/>
          <w:color w:val="000000"/>
          <w:sz w:val="24"/>
          <w:szCs w:val="24"/>
        </w:rPr>
        <w:t>Senior Consultant/Associate Consultant</w:t>
      </w:r>
    </w:p>
    <w:p w14:paraId="272CDCAA" w14:textId="77777777" w:rsidR="004354FC" w:rsidRPr="004354FC" w:rsidRDefault="004354FC" w:rsidP="004354FC">
      <w:pPr>
        <w:autoSpaceDE w:val="0"/>
        <w:autoSpaceDN w:val="0"/>
        <w:adjustRightInd w:val="0"/>
        <w:rPr>
          <w:bCs/>
          <w:color w:val="000000"/>
          <w:sz w:val="24"/>
          <w:szCs w:val="24"/>
        </w:rPr>
      </w:pPr>
    </w:p>
    <w:p w14:paraId="7F1A3F4B" w14:textId="77777777" w:rsidR="004354FC" w:rsidRPr="004354FC" w:rsidRDefault="004354FC" w:rsidP="004354FC">
      <w:pPr>
        <w:autoSpaceDE w:val="0"/>
        <w:autoSpaceDN w:val="0"/>
        <w:adjustRightInd w:val="0"/>
        <w:rPr>
          <w:bCs/>
          <w:color w:val="000000"/>
          <w:sz w:val="24"/>
          <w:szCs w:val="24"/>
        </w:rPr>
      </w:pPr>
      <w:r w:rsidRPr="004354FC">
        <w:rPr>
          <w:bCs/>
          <w:color w:val="000000"/>
          <w:sz w:val="24"/>
          <w:szCs w:val="24"/>
        </w:rPr>
        <w:t>Business Divisions/Domains:</w:t>
      </w:r>
    </w:p>
    <w:p w14:paraId="2CFB22C6"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Business Integration</w:t>
      </w:r>
    </w:p>
    <w:p w14:paraId="3971C997"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Centers of Excellence</w:t>
      </w:r>
    </w:p>
    <w:p w14:paraId="5D4F8084"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Chief Information Office</w:t>
      </w:r>
    </w:p>
    <w:p w14:paraId="4E023FEA"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Chief Medical and Scientific Office</w:t>
      </w:r>
    </w:p>
    <w:p w14:paraId="475AC66E"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Ethics and Compliance Office</w:t>
      </w:r>
    </w:p>
    <w:p w14:paraId="007B3C50"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Finance</w:t>
      </w:r>
    </w:p>
    <w:p w14:paraId="12C56E15"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Legal Office of General Counsel</w:t>
      </w:r>
    </w:p>
    <w:p w14:paraId="3B1CC4C4" w14:textId="77777777" w:rsidR="004354FC" w:rsidRPr="004354FC" w:rsidRDefault="004354FC" w:rsidP="004354FC">
      <w:pPr>
        <w:numPr>
          <w:ilvl w:val="0"/>
          <w:numId w:val="27"/>
        </w:numPr>
        <w:autoSpaceDE w:val="0"/>
        <w:autoSpaceDN w:val="0"/>
        <w:adjustRightInd w:val="0"/>
        <w:ind w:left="720"/>
        <w:rPr>
          <w:b/>
          <w:bCs/>
          <w:color w:val="000000"/>
          <w:sz w:val="24"/>
          <w:szCs w:val="24"/>
        </w:rPr>
      </w:pPr>
      <w:r w:rsidRPr="004354FC">
        <w:rPr>
          <w:b/>
          <w:bCs/>
          <w:color w:val="000000"/>
          <w:sz w:val="24"/>
          <w:szCs w:val="24"/>
        </w:rPr>
        <w:t>Global Services</w:t>
      </w:r>
    </w:p>
    <w:p w14:paraId="59B56DD4" w14:textId="77777777" w:rsidR="004354FC" w:rsidRPr="004354FC" w:rsidRDefault="004354FC" w:rsidP="004354FC">
      <w:pPr>
        <w:numPr>
          <w:ilvl w:val="1"/>
          <w:numId w:val="27"/>
        </w:numPr>
        <w:autoSpaceDE w:val="0"/>
        <w:autoSpaceDN w:val="0"/>
        <w:adjustRightInd w:val="0"/>
        <w:ind w:left="1440"/>
        <w:rPr>
          <w:b/>
          <w:bCs/>
          <w:color w:val="000000"/>
          <w:sz w:val="24"/>
          <w:szCs w:val="24"/>
        </w:rPr>
      </w:pPr>
      <w:r w:rsidRPr="004354FC">
        <w:rPr>
          <w:b/>
          <w:bCs/>
          <w:color w:val="000000"/>
          <w:sz w:val="24"/>
          <w:szCs w:val="24"/>
        </w:rPr>
        <w:t>Commercial Analytics</w:t>
      </w:r>
    </w:p>
    <w:p w14:paraId="20433F46" w14:textId="77777777" w:rsidR="004354FC" w:rsidRPr="004354FC" w:rsidRDefault="004354FC" w:rsidP="004354FC">
      <w:pPr>
        <w:numPr>
          <w:ilvl w:val="1"/>
          <w:numId w:val="27"/>
        </w:numPr>
        <w:autoSpaceDE w:val="0"/>
        <w:autoSpaceDN w:val="0"/>
        <w:adjustRightInd w:val="0"/>
        <w:ind w:left="1440"/>
        <w:rPr>
          <w:bCs/>
          <w:color w:val="000000"/>
          <w:sz w:val="24"/>
          <w:szCs w:val="24"/>
        </w:rPr>
      </w:pPr>
      <w:r w:rsidRPr="004354FC">
        <w:rPr>
          <w:bCs/>
          <w:color w:val="000000"/>
          <w:sz w:val="24"/>
          <w:szCs w:val="24"/>
        </w:rPr>
        <w:t>Commercial Outsourcing Solutions</w:t>
      </w:r>
    </w:p>
    <w:p w14:paraId="4EDF316D" w14:textId="77777777" w:rsidR="004354FC" w:rsidRPr="004354FC" w:rsidRDefault="004354FC" w:rsidP="004354FC">
      <w:pPr>
        <w:numPr>
          <w:ilvl w:val="1"/>
          <w:numId w:val="27"/>
        </w:numPr>
        <w:autoSpaceDE w:val="0"/>
        <w:autoSpaceDN w:val="0"/>
        <w:adjustRightInd w:val="0"/>
        <w:ind w:left="1440"/>
        <w:rPr>
          <w:bCs/>
          <w:color w:val="000000"/>
          <w:sz w:val="24"/>
          <w:szCs w:val="24"/>
        </w:rPr>
      </w:pPr>
      <w:r w:rsidRPr="004354FC">
        <w:rPr>
          <w:bCs/>
          <w:color w:val="000000"/>
          <w:sz w:val="24"/>
          <w:szCs w:val="24"/>
        </w:rPr>
        <w:t>Consulting Services</w:t>
      </w:r>
    </w:p>
    <w:p w14:paraId="637809FF" w14:textId="77777777" w:rsidR="004354FC" w:rsidRPr="004354FC" w:rsidRDefault="004354FC" w:rsidP="004354FC">
      <w:pPr>
        <w:numPr>
          <w:ilvl w:val="1"/>
          <w:numId w:val="27"/>
        </w:numPr>
        <w:autoSpaceDE w:val="0"/>
        <w:autoSpaceDN w:val="0"/>
        <w:adjustRightInd w:val="0"/>
        <w:ind w:left="1440"/>
        <w:rPr>
          <w:bCs/>
          <w:color w:val="000000"/>
          <w:sz w:val="24"/>
          <w:szCs w:val="24"/>
        </w:rPr>
      </w:pPr>
      <w:r w:rsidRPr="004354FC">
        <w:rPr>
          <w:bCs/>
          <w:color w:val="000000"/>
          <w:sz w:val="24"/>
          <w:szCs w:val="24"/>
        </w:rPr>
        <w:t>Primary Intelligence</w:t>
      </w:r>
    </w:p>
    <w:p w14:paraId="0F246EF4"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Go-To Market, Sales and Customer Relations</w:t>
      </w:r>
    </w:p>
    <w:p w14:paraId="03C14F06"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Information and Technology Client Solutions</w:t>
      </w:r>
    </w:p>
    <w:p w14:paraId="2A015E7D"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Insurance Certificates (Business)</w:t>
      </w:r>
    </w:p>
    <w:p w14:paraId="1192BBED"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Biotech</w:t>
      </w:r>
    </w:p>
    <w:p w14:paraId="454036C2"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Contract Sales and Medical Solutions</w:t>
      </w:r>
    </w:p>
    <w:p w14:paraId="4B818B24"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Quality Assurance</w:t>
      </w:r>
    </w:p>
    <w:p w14:paraId="43C3B5AD" w14:textId="77777777" w:rsidR="004354FC" w:rsidRPr="004354FC" w:rsidRDefault="004354FC" w:rsidP="004354FC">
      <w:pPr>
        <w:numPr>
          <w:ilvl w:val="0"/>
          <w:numId w:val="27"/>
        </w:numPr>
        <w:autoSpaceDE w:val="0"/>
        <w:autoSpaceDN w:val="0"/>
        <w:adjustRightInd w:val="0"/>
        <w:ind w:left="720"/>
        <w:rPr>
          <w:b/>
          <w:bCs/>
          <w:color w:val="000000"/>
          <w:sz w:val="24"/>
          <w:szCs w:val="24"/>
        </w:rPr>
      </w:pPr>
      <w:r w:rsidRPr="004354FC">
        <w:rPr>
          <w:b/>
          <w:bCs/>
          <w:color w:val="000000"/>
          <w:sz w:val="24"/>
          <w:szCs w:val="24"/>
        </w:rPr>
        <w:t>Real World and Analytics Solutions</w:t>
      </w:r>
    </w:p>
    <w:p w14:paraId="461D8045"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Research and Development Solutions</w:t>
      </w:r>
    </w:p>
    <w:p w14:paraId="74CEA969"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Strategy, Marketing and Communications</w:t>
      </w:r>
    </w:p>
    <w:p w14:paraId="374612E3"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Business Operations</w:t>
      </w:r>
    </w:p>
    <w:p w14:paraId="164F5E1E" w14:textId="77777777" w:rsidR="004354FC" w:rsidRPr="004354FC" w:rsidRDefault="004354FC" w:rsidP="004354FC">
      <w:pPr>
        <w:numPr>
          <w:ilvl w:val="0"/>
          <w:numId w:val="27"/>
        </w:numPr>
        <w:autoSpaceDE w:val="0"/>
        <w:autoSpaceDN w:val="0"/>
        <w:adjustRightInd w:val="0"/>
        <w:ind w:left="720"/>
        <w:rPr>
          <w:bCs/>
          <w:color w:val="000000"/>
          <w:sz w:val="24"/>
          <w:szCs w:val="24"/>
        </w:rPr>
      </w:pPr>
      <w:r w:rsidRPr="004354FC">
        <w:rPr>
          <w:bCs/>
          <w:color w:val="000000"/>
          <w:sz w:val="24"/>
          <w:szCs w:val="24"/>
        </w:rPr>
        <w:t>Global Environment Health and Safety</w:t>
      </w:r>
    </w:p>
    <w:p w14:paraId="7DDA5B98" w14:textId="77777777" w:rsidR="004354FC" w:rsidRPr="004354FC" w:rsidRDefault="004354FC" w:rsidP="004354FC">
      <w:pPr>
        <w:numPr>
          <w:ilvl w:val="1"/>
          <w:numId w:val="26"/>
        </w:numPr>
        <w:tabs>
          <w:tab w:val="clear" w:pos="1440"/>
          <w:tab w:val="num" w:pos="720"/>
        </w:tabs>
        <w:autoSpaceDE w:val="0"/>
        <w:autoSpaceDN w:val="0"/>
        <w:adjustRightInd w:val="0"/>
        <w:ind w:left="720"/>
        <w:rPr>
          <w:bCs/>
          <w:vanish/>
          <w:color w:val="000000"/>
          <w:sz w:val="24"/>
          <w:szCs w:val="24"/>
          <w:lang w:val="en"/>
        </w:rPr>
        <w:sectPr w:rsidR="004354FC" w:rsidRPr="004354FC" w:rsidSect="00E71A62">
          <w:type w:val="continuous"/>
          <w:pgSz w:w="12240" w:h="15840"/>
          <w:pgMar w:top="1440" w:right="1800" w:bottom="1440" w:left="1800" w:header="720" w:footer="720" w:gutter="0"/>
          <w:cols w:num="2" w:space="720"/>
          <w:docGrid w:linePitch="360"/>
        </w:sectPr>
      </w:pPr>
      <w:r w:rsidRPr="004354FC">
        <w:rPr>
          <w:bCs/>
          <w:vanish/>
          <w:color w:val="000000"/>
          <w:sz w:val="24"/>
          <w:szCs w:val="24"/>
          <w:lang w:val="en"/>
        </w:rPr>
        <w:t>Business Integration</w:t>
      </w:r>
    </w:p>
    <w:p w14:paraId="3CF8C6FD"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vanish/>
          <w:color w:val="000000"/>
          <w:sz w:val="24"/>
          <w:szCs w:val="24"/>
          <w:lang w:val="en"/>
        </w:rPr>
        <w:t xml:space="preserve"> </w:t>
      </w:r>
    </w:p>
    <w:p w14:paraId="2EF699A0"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2" w:tgtFrame="_blank" w:history="1">
        <w:r w:rsidR="004354FC" w:rsidRPr="004354FC">
          <w:rPr>
            <w:bCs/>
            <w:vanish/>
            <w:color w:val="0563C1"/>
            <w:sz w:val="24"/>
            <w:szCs w:val="24"/>
            <w:u w:val="single"/>
            <w:lang w:val="en"/>
          </w:rPr>
          <w:t>Centers of Excellence</w:t>
        </w:r>
      </w:hyperlink>
      <w:r w:rsidR="004354FC" w:rsidRPr="004354FC">
        <w:rPr>
          <w:bCs/>
          <w:vanish/>
          <w:color w:val="000000"/>
          <w:sz w:val="24"/>
          <w:szCs w:val="24"/>
          <w:lang w:val="en"/>
        </w:rPr>
        <w:t xml:space="preserve"> </w:t>
      </w:r>
    </w:p>
    <w:p w14:paraId="45704E1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3" w:tgtFrame="_blank" w:history="1">
        <w:r w:rsidR="004354FC" w:rsidRPr="004354FC">
          <w:rPr>
            <w:bCs/>
            <w:vanish/>
            <w:color w:val="0563C1"/>
            <w:sz w:val="24"/>
            <w:szCs w:val="24"/>
            <w:u w:val="single"/>
            <w:lang w:val="en"/>
          </w:rPr>
          <w:t>Customer CoE</w:t>
        </w:r>
      </w:hyperlink>
      <w:r w:rsidR="004354FC" w:rsidRPr="004354FC">
        <w:rPr>
          <w:bCs/>
          <w:vanish/>
          <w:color w:val="000000"/>
          <w:sz w:val="24"/>
          <w:szCs w:val="24"/>
          <w:lang w:val="en"/>
        </w:rPr>
        <w:t xml:space="preserve"> </w:t>
      </w:r>
    </w:p>
    <w:p w14:paraId="006FABD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4" w:tgtFrame="_blank" w:history="1">
        <w:r w:rsidR="004354FC" w:rsidRPr="004354FC">
          <w:rPr>
            <w:bCs/>
            <w:vanish/>
            <w:color w:val="0563C1"/>
            <w:sz w:val="24"/>
            <w:szCs w:val="24"/>
            <w:u w:val="single"/>
            <w:lang w:val="en"/>
          </w:rPr>
          <w:t>Therapeutic &amp; Speciality CoE</w:t>
        </w:r>
      </w:hyperlink>
      <w:r w:rsidR="004354FC" w:rsidRPr="004354FC">
        <w:rPr>
          <w:bCs/>
          <w:vanish/>
          <w:color w:val="000000"/>
          <w:sz w:val="24"/>
          <w:szCs w:val="24"/>
          <w:lang w:val="en"/>
        </w:rPr>
        <w:t xml:space="preserve"> </w:t>
      </w:r>
    </w:p>
    <w:p w14:paraId="571FD30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5" w:tgtFrame="_blank" w:history="1">
        <w:r w:rsidR="004354FC" w:rsidRPr="004354FC">
          <w:rPr>
            <w:bCs/>
            <w:vanish/>
            <w:color w:val="0563C1"/>
            <w:sz w:val="24"/>
            <w:szCs w:val="24"/>
            <w:u w:val="single"/>
            <w:lang w:val="en"/>
          </w:rPr>
          <w:t>Chief Information Office</w:t>
        </w:r>
      </w:hyperlink>
      <w:r w:rsidR="004354FC" w:rsidRPr="004354FC">
        <w:rPr>
          <w:bCs/>
          <w:vanish/>
          <w:color w:val="000000"/>
          <w:sz w:val="24"/>
          <w:szCs w:val="24"/>
          <w:lang w:val="en"/>
        </w:rPr>
        <w:t xml:space="preserve"> </w:t>
      </w:r>
    </w:p>
    <w:p w14:paraId="7AF0C7A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6" w:tgtFrame="_blank" w:history="1">
        <w:r w:rsidR="004354FC" w:rsidRPr="004354FC">
          <w:rPr>
            <w:bCs/>
            <w:vanish/>
            <w:color w:val="0563C1"/>
            <w:sz w:val="24"/>
            <w:szCs w:val="24"/>
            <w:u w:val="single"/>
            <w:lang w:val="en"/>
          </w:rPr>
          <w:t>Enterprise Systems &amp; Processes</w:t>
        </w:r>
      </w:hyperlink>
      <w:r w:rsidR="004354FC" w:rsidRPr="004354FC">
        <w:rPr>
          <w:bCs/>
          <w:vanish/>
          <w:color w:val="000000"/>
          <w:sz w:val="24"/>
          <w:szCs w:val="24"/>
          <w:lang w:val="en"/>
        </w:rPr>
        <w:t xml:space="preserve"> </w:t>
      </w:r>
    </w:p>
    <w:p w14:paraId="02276759"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7" w:tgtFrame="_blank" w:history="1">
        <w:r w:rsidR="004354FC" w:rsidRPr="004354FC">
          <w:rPr>
            <w:bCs/>
            <w:vanish/>
            <w:color w:val="0563C1"/>
            <w:sz w:val="24"/>
            <w:szCs w:val="24"/>
            <w:u w:val="single"/>
            <w:lang w:val="en"/>
          </w:rPr>
          <w:t>Global IT Service Desk</w:t>
        </w:r>
      </w:hyperlink>
      <w:r w:rsidR="004354FC" w:rsidRPr="004354FC">
        <w:rPr>
          <w:bCs/>
          <w:vanish/>
          <w:color w:val="000000"/>
          <w:sz w:val="24"/>
          <w:szCs w:val="24"/>
          <w:lang w:val="en"/>
        </w:rPr>
        <w:t xml:space="preserve"> </w:t>
      </w:r>
    </w:p>
    <w:p w14:paraId="3CB47E8D"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8" w:tgtFrame="_blank" w:history="1">
        <w:r w:rsidR="004354FC" w:rsidRPr="004354FC">
          <w:rPr>
            <w:bCs/>
            <w:vanish/>
            <w:color w:val="0563C1"/>
            <w:sz w:val="24"/>
            <w:szCs w:val="24"/>
            <w:u w:val="single"/>
            <w:lang w:val="en"/>
          </w:rPr>
          <w:t>Information Security</w:t>
        </w:r>
      </w:hyperlink>
      <w:r w:rsidR="004354FC" w:rsidRPr="004354FC">
        <w:rPr>
          <w:bCs/>
          <w:vanish/>
          <w:color w:val="000000"/>
          <w:sz w:val="24"/>
          <w:szCs w:val="24"/>
          <w:lang w:val="en"/>
        </w:rPr>
        <w:t xml:space="preserve"> </w:t>
      </w:r>
    </w:p>
    <w:p w14:paraId="7367AA0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19" w:tgtFrame="_blank" w:history="1">
        <w:r w:rsidR="004354FC" w:rsidRPr="004354FC">
          <w:rPr>
            <w:bCs/>
            <w:vanish/>
            <w:color w:val="0563C1"/>
            <w:sz w:val="24"/>
            <w:szCs w:val="24"/>
            <w:u w:val="single"/>
            <w:lang w:val="en"/>
          </w:rPr>
          <w:t>IT Architecture &amp; Strategy</w:t>
        </w:r>
      </w:hyperlink>
      <w:r w:rsidR="004354FC" w:rsidRPr="004354FC">
        <w:rPr>
          <w:bCs/>
          <w:vanish/>
          <w:color w:val="000000"/>
          <w:sz w:val="24"/>
          <w:szCs w:val="24"/>
          <w:lang w:val="en"/>
        </w:rPr>
        <w:t xml:space="preserve"> </w:t>
      </w:r>
    </w:p>
    <w:p w14:paraId="6AF3F330"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0" w:tgtFrame="_blank" w:history="1">
        <w:r w:rsidR="004354FC" w:rsidRPr="004354FC">
          <w:rPr>
            <w:bCs/>
            <w:vanish/>
            <w:color w:val="0563C1"/>
            <w:sz w:val="24"/>
            <w:szCs w:val="24"/>
            <w:u w:val="single"/>
            <w:lang w:val="en"/>
          </w:rPr>
          <w:t>Global Business Continuity</w:t>
        </w:r>
      </w:hyperlink>
      <w:r w:rsidR="004354FC" w:rsidRPr="004354FC">
        <w:rPr>
          <w:bCs/>
          <w:vanish/>
          <w:color w:val="000000"/>
          <w:sz w:val="24"/>
          <w:szCs w:val="24"/>
          <w:lang w:val="en"/>
        </w:rPr>
        <w:t xml:space="preserve"> </w:t>
      </w:r>
    </w:p>
    <w:p w14:paraId="2BC56E73"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vanish/>
          <w:color w:val="000000"/>
          <w:sz w:val="24"/>
          <w:szCs w:val="24"/>
          <w:lang w:val="en"/>
        </w:rPr>
        <w:fldChar w:fldCharType="begin"/>
      </w:r>
      <w:r w:rsidRPr="004354FC">
        <w:rPr>
          <w:bCs/>
          <w:vanish/>
          <w:color w:val="000000"/>
          <w:sz w:val="24"/>
          <w:szCs w:val="24"/>
          <w:lang w:val="en"/>
        </w:rPr>
        <w:instrText xml:space="preserve"> HYPERLINK "https://quintiles.sharepoint.com/sites/IQ/BUs/CIO/Enterprise-Logging" \t "_blank" </w:instrText>
      </w:r>
      <w:r w:rsidRPr="004354FC">
        <w:rPr>
          <w:bCs/>
          <w:vanish/>
          <w:color w:val="000000"/>
          <w:sz w:val="24"/>
          <w:szCs w:val="24"/>
          <w:lang w:val="en"/>
        </w:rPr>
        <w:fldChar w:fldCharType="separate"/>
      </w:r>
      <w:r w:rsidRPr="004354FC">
        <w:rPr>
          <w:bCs/>
          <w:vanish/>
          <w:color w:val="0563C1"/>
          <w:sz w:val="24"/>
          <w:szCs w:val="24"/>
          <w:u w:val="single"/>
          <w:lang w:val="en"/>
        </w:rPr>
        <w:t>Enterprise Logging</w:t>
      </w:r>
    </w:p>
    <w:p w14:paraId="502B0EEA"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color w:val="000000"/>
          <w:sz w:val="24"/>
          <w:szCs w:val="24"/>
        </w:rPr>
        <w:fldChar w:fldCharType="end"/>
      </w:r>
      <w:r w:rsidRPr="004354FC">
        <w:rPr>
          <w:bCs/>
          <w:vanish/>
          <w:color w:val="000000"/>
          <w:sz w:val="24"/>
          <w:szCs w:val="24"/>
          <w:lang w:val="en"/>
        </w:rPr>
        <w:t xml:space="preserve"> </w:t>
      </w:r>
    </w:p>
    <w:p w14:paraId="1EE7F86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1" w:tgtFrame="_blank" w:history="1">
        <w:r w:rsidR="004354FC" w:rsidRPr="004354FC">
          <w:rPr>
            <w:bCs/>
            <w:vanish/>
            <w:color w:val="0563C1"/>
            <w:sz w:val="24"/>
            <w:szCs w:val="24"/>
            <w:u w:val="single"/>
            <w:lang w:val="en"/>
          </w:rPr>
          <w:t>Chief Medical &amp; Scientific Office</w:t>
        </w:r>
      </w:hyperlink>
      <w:r w:rsidR="004354FC" w:rsidRPr="004354FC">
        <w:rPr>
          <w:bCs/>
          <w:vanish/>
          <w:color w:val="000000"/>
          <w:sz w:val="24"/>
          <w:szCs w:val="24"/>
          <w:lang w:val="en"/>
        </w:rPr>
        <w:t xml:space="preserve"> </w:t>
      </w:r>
    </w:p>
    <w:p w14:paraId="4430851E"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2" w:tgtFrame="_blank" w:history="1">
        <w:r w:rsidR="004354FC" w:rsidRPr="004354FC">
          <w:rPr>
            <w:bCs/>
            <w:vanish/>
            <w:color w:val="0563C1"/>
            <w:sz w:val="24"/>
            <w:szCs w:val="24"/>
            <w:u w:val="single"/>
            <w:lang w:val="en"/>
          </w:rPr>
          <w:t>Ethics &amp; Compliance Office</w:t>
        </w:r>
      </w:hyperlink>
      <w:r w:rsidR="004354FC" w:rsidRPr="004354FC">
        <w:rPr>
          <w:bCs/>
          <w:vanish/>
          <w:color w:val="000000"/>
          <w:sz w:val="24"/>
          <w:szCs w:val="24"/>
          <w:lang w:val="en"/>
        </w:rPr>
        <w:t xml:space="preserve"> </w:t>
      </w:r>
    </w:p>
    <w:p w14:paraId="146FAE9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3" w:tgtFrame="_blank" w:history="1">
        <w:r w:rsidR="004354FC" w:rsidRPr="004354FC">
          <w:rPr>
            <w:bCs/>
            <w:vanish/>
            <w:color w:val="0563C1"/>
            <w:sz w:val="24"/>
            <w:szCs w:val="24"/>
            <w:u w:val="single"/>
            <w:lang w:val="en"/>
          </w:rPr>
          <w:t>Buiness Ethics Office</w:t>
        </w:r>
      </w:hyperlink>
      <w:r w:rsidR="004354FC" w:rsidRPr="004354FC">
        <w:rPr>
          <w:bCs/>
          <w:vanish/>
          <w:color w:val="000000"/>
          <w:sz w:val="24"/>
          <w:szCs w:val="24"/>
          <w:lang w:val="en"/>
        </w:rPr>
        <w:t xml:space="preserve"> </w:t>
      </w:r>
    </w:p>
    <w:p w14:paraId="1B8A60EE"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4" w:tgtFrame="_blank" w:history="1">
        <w:r w:rsidR="004354FC" w:rsidRPr="004354FC">
          <w:rPr>
            <w:bCs/>
            <w:vanish/>
            <w:color w:val="0563C1"/>
            <w:sz w:val="24"/>
            <w:szCs w:val="24"/>
            <w:u w:val="single"/>
            <w:lang w:val="en"/>
          </w:rPr>
          <w:t>Compliance Training Program</w:t>
        </w:r>
      </w:hyperlink>
      <w:r w:rsidR="004354FC" w:rsidRPr="004354FC">
        <w:rPr>
          <w:bCs/>
          <w:vanish/>
          <w:color w:val="000000"/>
          <w:sz w:val="24"/>
          <w:szCs w:val="24"/>
          <w:lang w:val="en"/>
        </w:rPr>
        <w:t xml:space="preserve"> </w:t>
      </w:r>
    </w:p>
    <w:p w14:paraId="26B53E2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5" w:tgtFrame="_blank" w:history="1">
        <w:r w:rsidR="004354FC" w:rsidRPr="004354FC">
          <w:rPr>
            <w:bCs/>
            <w:vanish/>
            <w:color w:val="0563C1"/>
            <w:sz w:val="24"/>
            <w:szCs w:val="24"/>
            <w:u w:val="single"/>
            <w:lang w:val="en"/>
          </w:rPr>
          <w:t>Ethical Moments</w:t>
        </w:r>
      </w:hyperlink>
      <w:r w:rsidR="004354FC" w:rsidRPr="004354FC">
        <w:rPr>
          <w:bCs/>
          <w:vanish/>
          <w:color w:val="000000"/>
          <w:sz w:val="24"/>
          <w:szCs w:val="24"/>
          <w:lang w:val="en"/>
        </w:rPr>
        <w:t xml:space="preserve"> </w:t>
      </w:r>
    </w:p>
    <w:p w14:paraId="121E9179"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6" w:tgtFrame="_blank" w:history="1">
        <w:r w:rsidR="004354FC" w:rsidRPr="004354FC">
          <w:rPr>
            <w:bCs/>
            <w:vanish/>
            <w:color w:val="0563C1"/>
            <w:sz w:val="24"/>
            <w:szCs w:val="24"/>
            <w:u w:val="single"/>
            <w:lang w:val="en"/>
          </w:rPr>
          <w:t>Lighthouse</w:t>
        </w:r>
      </w:hyperlink>
      <w:r w:rsidR="004354FC" w:rsidRPr="004354FC">
        <w:rPr>
          <w:bCs/>
          <w:vanish/>
          <w:color w:val="000000"/>
          <w:sz w:val="24"/>
          <w:szCs w:val="24"/>
          <w:lang w:val="en"/>
        </w:rPr>
        <w:t xml:space="preserve"> </w:t>
      </w:r>
    </w:p>
    <w:p w14:paraId="39BF9BF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7" w:tgtFrame="_blank" w:history="1">
        <w:r w:rsidR="004354FC" w:rsidRPr="004354FC">
          <w:rPr>
            <w:bCs/>
            <w:vanish/>
            <w:color w:val="0563C1"/>
            <w:sz w:val="24"/>
            <w:szCs w:val="24"/>
            <w:u w:val="single"/>
            <w:lang w:val="en"/>
          </w:rPr>
          <w:t>Finance</w:t>
        </w:r>
      </w:hyperlink>
      <w:r w:rsidR="004354FC" w:rsidRPr="004354FC">
        <w:rPr>
          <w:bCs/>
          <w:vanish/>
          <w:color w:val="000000"/>
          <w:sz w:val="24"/>
          <w:szCs w:val="24"/>
          <w:lang w:val="en"/>
        </w:rPr>
        <w:t xml:space="preserve"> </w:t>
      </w:r>
    </w:p>
    <w:p w14:paraId="06CFE1E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8" w:tgtFrame="_blank" w:history="1">
        <w:r w:rsidR="004354FC" w:rsidRPr="004354FC">
          <w:rPr>
            <w:bCs/>
            <w:vanish/>
            <w:color w:val="0563C1"/>
            <w:sz w:val="24"/>
            <w:szCs w:val="24"/>
            <w:u w:val="single"/>
            <w:lang w:val="en"/>
          </w:rPr>
          <w:t>Legacy IMS Procurement</w:t>
        </w:r>
      </w:hyperlink>
      <w:r w:rsidR="004354FC" w:rsidRPr="004354FC">
        <w:rPr>
          <w:bCs/>
          <w:vanish/>
          <w:color w:val="000000"/>
          <w:sz w:val="24"/>
          <w:szCs w:val="24"/>
          <w:lang w:val="en"/>
        </w:rPr>
        <w:t xml:space="preserve"> </w:t>
      </w:r>
    </w:p>
    <w:p w14:paraId="7019F5BD"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29" w:tgtFrame="_blank" w:history="1">
        <w:r w:rsidR="004354FC" w:rsidRPr="004354FC">
          <w:rPr>
            <w:bCs/>
            <w:vanish/>
            <w:color w:val="0563C1"/>
            <w:sz w:val="24"/>
            <w:szCs w:val="24"/>
            <w:u w:val="single"/>
            <w:lang w:val="en"/>
          </w:rPr>
          <w:t>Legacy IMS Shared Business Services</w:t>
        </w:r>
      </w:hyperlink>
      <w:r w:rsidR="004354FC" w:rsidRPr="004354FC">
        <w:rPr>
          <w:bCs/>
          <w:vanish/>
          <w:color w:val="000000"/>
          <w:sz w:val="24"/>
          <w:szCs w:val="24"/>
          <w:lang w:val="en"/>
        </w:rPr>
        <w:t xml:space="preserve"> </w:t>
      </w:r>
    </w:p>
    <w:p w14:paraId="2EF554E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0" w:tgtFrame="_blank" w:history="1">
        <w:r w:rsidR="004354FC" w:rsidRPr="004354FC">
          <w:rPr>
            <w:bCs/>
            <w:vanish/>
            <w:color w:val="0563C1"/>
            <w:sz w:val="24"/>
            <w:szCs w:val="24"/>
            <w:u w:val="single"/>
            <w:lang w:val="en"/>
          </w:rPr>
          <w:t>Legacy Q Finance Support Services</w:t>
        </w:r>
      </w:hyperlink>
      <w:r w:rsidR="004354FC" w:rsidRPr="004354FC">
        <w:rPr>
          <w:bCs/>
          <w:vanish/>
          <w:color w:val="000000"/>
          <w:sz w:val="24"/>
          <w:szCs w:val="24"/>
          <w:lang w:val="en"/>
        </w:rPr>
        <w:t xml:space="preserve"> </w:t>
      </w:r>
    </w:p>
    <w:p w14:paraId="14C75539"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vanish/>
          <w:color w:val="000000"/>
          <w:sz w:val="24"/>
          <w:szCs w:val="24"/>
          <w:lang w:val="en"/>
        </w:rPr>
        <w:fldChar w:fldCharType="begin"/>
      </w:r>
      <w:r w:rsidRPr="004354FC">
        <w:rPr>
          <w:bCs/>
          <w:vanish/>
          <w:color w:val="000000"/>
          <w:sz w:val="24"/>
          <w:szCs w:val="24"/>
          <w:lang w:val="en"/>
        </w:rPr>
        <w:instrText xml:space="preserve"> HYPERLINK "https://quintiles.sharepoint.com/sites/IQ/BUs/Finance/Procurement" \t "_blank" </w:instrText>
      </w:r>
      <w:r w:rsidRPr="004354FC">
        <w:rPr>
          <w:bCs/>
          <w:vanish/>
          <w:color w:val="000000"/>
          <w:sz w:val="24"/>
          <w:szCs w:val="24"/>
          <w:lang w:val="en"/>
        </w:rPr>
        <w:fldChar w:fldCharType="separate"/>
      </w:r>
      <w:r w:rsidRPr="004354FC">
        <w:rPr>
          <w:bCs/>
          <w:vanish/>
          <w:color w:val="0563C1"/>
          <w:sz w:val="24"/>
          <w:szCs w:val="24"/>
          <w:u w:val="single"/>
          <w:lang w:val="en"/>
        </w:rPr>
        <w:t>Legacy Q Procurement</w:t>
      </w:r>
    </w:p>
    <w:p w14:paraId="3E1D38BC"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color w:val="000000"/>
          <w:sz w:val="24"/>
          <w:szCs w:val="24"/>
        </w:rPr>
        <w:fldChar w:fldCharType="end"/>
      </w:r>
      <w:r w:rsidRPr="004354FC">
        <w:rPr>
          <w:bCs/>
          <w:vanish/>
          <w:color w:val="000000"/>
          <w:sz w:val="24"/>
          <w:szCs w:val="24"/>
          <w:lang w:val="en"/>
        </w:rPr>
        <w:t xml:space="preserve"> </w:t>
      </w:r>
    </w:p>
    <w:p w14:paraId="021653A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1" w:tgtFrame="_blank" w:history="1">
        <w:r w:rsidR="004354FC" w:rsidRPr="004354FC">
          <w:rPr>
            <w:bCs/>
            <w:vanish/>
            <w:color w:val="0563C1"/>
            <w:sz w:val="24"/>
            <w:szCs w:val="24"/>
            <w:u w:val="single"/>
            <w:lang w:val="en"/>
          </w:rPr>
          <w:t>NA Credit &amp; Collections</w:t>
        </w:r>
      </w:hyperlink>
      <w:r w:rsidR="004354FC" w:rsidRPr="004354FC">
        <w:rPr>
          <w:bCs/>
          <w:vanish/>
          <w:color w:val="000000"/>
          <w:sz w:val="24"/>
          <w:szCs w:val="24"/>
          <w:lang w:val="en"/>
        </w:rPr>
        <w:t xml:space="preserve"> </w:t>
      </w:r>
    </w:p>
    <w:p w14:paraId="2D93C87E"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2" w:tgtFrame="_blank" w:history="1">
        <w:r w:rsidR="004354FC" w:rsidRPr="004354FC">
          <w:rPr>
            <w:bCs/>
            <w:vanish/>
            <w:color w:val="0563C1"/>
            <w:sz w:val="24"/>
            <w:szCs w:val="24"/>
            <w:u w:val="single"/>
            <w:lang w:val="en"/>
          </w:rPr>
          <w:t>Real Estate &amp; Facilities Management</w:t>
        </w:r>
      </w:hyperlink>
      <w:r w:rsidR="004354FC" w:rsidRPr="004354FC">
        <w:rPr>
          <w:bCs/>
          <w:vanish/>
          <w:color w:val="000000"/>
          <w:sz w:val="24"/>
          <w:szCs w:val="24"/>
          <w:lang w:val="en"/>
        </w:rPr>
        <w:t xml:space="preserve"> </w:t>
      </w:r>
    </w:p>
    <w:p w14:paraId="197F64AB"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3" w:tgtFrame="_blank" w:history="1">
        <w:r w:rsidR="004354FC" w:rsidRPr="004354FC">
          <w:rPr>
            <w:bCs/>
            <w:vanish/>
            <w:color w:val="0563C1"/>
            <w:sz w:val="24"/>
            <w:szCs w:val="24"/>
            <w:u w:val="single"/>
            <w:lang w:val="en"/>
          </w:rPr>
          <w:t>Legal - Office of General Counsel</w:t>
        </w:r>
      </w:hyperlink>
      <w:r w:rsidR="004354FC" w:rsidRPr="004354FC">
        <w:rPr>
          <w:bCs/>
          <w:vanish/>
          <w:color w:val="000000"/>
          <w:sz w:val="24"/>
          <w:szCs w:val="24"/>
          <w:lang w:val="en"/>
        </w:rPr>
        <w:t xml:space="preserve"> </w:t>
      </w:r>
    </w:p>
    <w:p w14:paraId="4745A4E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4" w:tgtFrame="_blank" w:history="1">
        <w:r w:rsidR="004354FC" w:rsidRPr="004354FC">
          <w:rPr>
            <w:bCs/>
            <w:vanish/>
            <w:color w:val="0563C1"/>
            <w:sz w:val="24"/>
            <w:szCs w:val="24"/>
            <w:u w:val="single"/>
            <w:lang w:val="en"/>
          </w:rPr>
          <w:t>Asia Pacific Legal Services</w:t>
        </w:r>
      </w:hyperlink>
      <w:r w:rsidR="004354FC" w:rsidRPr="004354FC">
        <w:rPr>
          <w:bCs/>
          <w:vanish/>
          <w:color w:val="000000"/>
          <w:sz w:val="24"/>
          <w:szCs w:val="24"/>
          <w:lang w:val="en"/>
        </w:rPr>
        <w:t xml:space="preserve"> </w:t>
      </w:r>
    </w:p>
    <w:p w14:paraId="55D3EEE9"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5" w:tgtFrame="_blank" w:history="1">
        <w:r w:rsidR="004354FC" w:rsidRPr="004354FC">
          <w:rPr>
            <w:bCs/>
            <w:vanish/>
            <w:color w:val="0563C1"/>
            <w:sz w:val="24"/>
            <w:szCs w:val="24"/>
            <w:u w:val="single"/>
            <w:lang w:val="en"/>
          </w:rPr>
          <w:t>Contracting</w:t>
        </w:r>
      </w:hyperlink>
      <w:r w:rsidR="004354FC" w:rsidRPr="004354FC">
        <w:rPr>
          <w:bCs/>
          <w:vanish/>
          <w:color w:val="000000"/>
          <w:sz w:val="24"/>
          <w:szCs w:val="24"/>
          <w:lang w:val="en"/>
        </w:rPr>
        <w:t xml:space="preserve"> </w:t>
      </w:r>
    </w:p>
    <w:p w14:paraId="3E8134F0"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6" w:tgtFrame="_blank" w:history="1">
        <w:r w:rsidR="004354FC" w:rsidRPr="004354FC">
          <w:rPr>
            <w:bCs/>
            <w:vanish/>
            <w:color w:val="0563C1"/>
            <w:sz w:val="24"/>
            <w:szCs w:val="24"/>
            <w:u w:val="single"/>
            <w:lang w:val="en"/>
          </w:rPr>
          <w:t>Government Affairs</w:t>
        </w:r>
      </w:hyperlink>
      <w:r w:rsidR="004354FC" w:rsidRPr="004354FC">
        <w:rPr>
          <w:bCs/>
          <w:vanish/>
          <w:color w:val="000000"/>
          <w:sz w:val="24"/>
          <w:szCs w:val="24"/>
          <w:lang w:val="en"/>
        </w:rPr>
        <w:t xml:space="preserve"> </w:t>
      </w:r>
    </w:p>
    <w:p w14:paraId="7DD8C249"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7" w:tgtFrame="_blank" w:history="1">
        <w:r w:rsidR="004354FC" w:rsidRPr="004354FC">
          <w:rPr>
            <w:bCs/>
            <w:vanish/>
            <w:color w:val="0563C1"/>
            <w:sz w:val="24"/>
            <w:szCs w:val="24"/>
            <w:u w:val="single"/>
            <w:lang w:val="en"/>
          </w:rPr>
          <w:t>Japan Legal Services</w:t>
        </w:r>
      </w:hyperlink>
      <w:r w:rsidR="004354FC" w:rsidRPr="004354FC">
        <w:rPr>
          <w:bCs/>
          <w:vanish/>
          <w:color w:val="000000"/>
          <w:sz w:val="24"/>
          <w:szCs w:val="24"/>
          <w:lang w:val="en"/>
        </w:rPr>
        <w:t xml:space="preserve"> </w:t>
      </w:r>
    </w:p>
    <w:p w14:paraId="7FA2685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8" w:tgtFrame="_blank" w:history="1">
        <w:r w:rsidR="004354FC" w:rsidRPr="004354FC">
          <w:rPr>
            <w:bCs/>
            <w:vanish/>
            <w:color w:val="0563C1"/>
            <w:sz w:val="24"/>
            <w:szCs w:val="24"/>
            <w:u w:val="single"/>
            <w:lang w:val="en"/>
          </w:rPr>
          <w:t>Records Management &amp; Retention</w:t>
        </w:r>
      </w:hyperlink>
      <w:r w:rsidR="004354FC" w:rsidRPr="004354FC">
        <w:rPr>
          <w:bCs/>
          <w:vanish/>
          <w:color w:val="000000"/>
          <w:sz w:val="24"/>
          <w:szCs w:val="24"/>
          <w:lang w:val="en"/>
        </w:rPr>
        <w:t xml:space="preserve"> </w:t>
      </w:r>
    </w:p>
    <w:p w14:paraId="14891118"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39" w:tgtFrame="_blank" w:history="1">
        <w:r w:rsidR="004354FC" w:rsidRPr="004354FC">
          <w:rPr>
            <w:bCs/>
            <w:vanish/>
            <w:color w:val="0563C1"/>
            <w:sz w:val="24"/>
            <w:szCs w:val="24"/>
            <w:u w:val="single"/>
            <w:lang w:val="en"/>
          </w:rPr>
          <w:t>Securities</w:t>
        </w:r>
      </w:hyperlink>
      <w:r w:rsidR="004354FC" w:rsidRPr="004354FC">
        <w:rPr>
          <w:bCs/>
          <w:vanish/>
          <w:color w:val="000000"/>
          <w:sz w:val="24"/>
          <w:szCs w:val="24"/>
          <w:lang w:val="en"/>
        </w:rPr>
        <w:t xml:space="preserve"> </w:t>
      </w:r>
    </w:p>
    <w:p w14:paraId="6961909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0" w:tgtFrame="_blank" w:history="1">
        <w:r w:rsidR="004354FC" w:rsidRPr="004354FC">
          <w:rPr>
            <w:bCs/>
            <w:vanish/>
            <w:color w:val="0563C1"/>
            <w:sz w:val="24"/>
            <w:szCs w:val="24"/>
            <w:u w:val="single"/>
            <w:lang w:val="en"/>
          </w:rPr>
          <w:t>Intellectual Property and Technology</w:t>
        </w:r>
      </w:hyperlink>
      <w:r w:rsidR="004354FC" w:rsidRPr="004354FC">
        <w:rPr>
          <w:bCs/>
          <w:vanish/>
          <w:color w:val="000000"/>
          <w:sz w:val="24"/>
          <w:szCs w:val="24"/>
          <w:lang w:val="en"/>
        </w:rPr>
        <w:t xml:space="preserve"> </w:t>
      </w:r>
    </w:p>
    <w:p w14:paraId="5EF41C7C"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vanish/>
          <w:color w:val="000000"/>
          <w:sz w:val="24"/>
          <w:szCs w:val="24"/>
          <w:lang w:val="en"/>
        </w:rPr>
        <w:fldChar w:fldCharType="begin"/>
      </w:r>
      <w:r w:rsidRPr="004354FC">
        <w:rPr>
          <w:bCs/>
          <w:vanish/>
          <w:color w:val="000000"/>
          <w:sz w:val="24"/>
          <w:szCs w:val="24"/>
          <w:lang w:val="en"/>
        </w:rPr>
        <w:instrText xml:space="preserve"> HYPERLINK "https://quintiles.sharepoint.com/sites/IQ/BUs/Legal/Third-Party-Access" \t "_blank" </w:instrText>
      </w:r>
      <w:r w:rsidRPr="004354FC">
        <w:rPr>
          <w:bCs/>
          <w:vanish/>
          <w:color w:val="000000"/>
          <w:sz w:val="24"/>
          <w:szCs w:val="24"/>
          <w:lang w:val="en"/>
        </w:rPr>
        <w:fldChar w:fldCharType="separate"/>
      </w:r>
      <w:r w:rsidRPr="004354FC">
        <w:rPr>
          <w:bCs/>
          <w:vanish/>
          <w:color w:val="0563C1"/>
          <w:sz w:val="24"/>
          <w:szCs w:val="24"/>
          <w:u w:val="single"/>
          <w:lang w:val="en"/>
        </w:rPr>
        <w:t>Third Party Access</w:t>
      </w:r>
    </w:p>
    <w:p w14:paraId="55F5AD04"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color w:val="000000"/>
          <w:sz w:val="24"/>
          <w:szCs w:val="24"/>
        </w:rPr>
        <w:fldChar w:fldCharType="end"/>
      </w:r>
      <w:r w:rsidRPr="004354FC">
        <w:rPr>
          <w:bCs/>
          <w:vanish/>
          <w:color w:val="000000"/>
          <w:sz w:val="24"/>
          <w:szCs w:val="24"/>
          <w:lang w:val="en"/>
        </w:rPr>
        <w:t xml:space="preserve"> </w:t>
      </w:r>
    </w:p>
    <w:p w14:paraId="4CFB68D7"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1" w:tgtFrame="_blank" w:history="1">
        <w:r w:rsidR="004354FC" w:rsidRPr="004354FC">
          <w:rPr>
            <w:bCs/>
            <w:vanish/>
            <w:color w:val="0563C1"/>
            <w:sz w:val="24"/>
            <w:szCs w:val="24"/>
            <w:u w:val="single"/>
            <w:lang w:val="en"/>
          </w:rPr>
          <w:t>Global Services</w:t>
        </w:r>
      </w:hyperlink>
      <w:r w:rsidR="004354FC" w:rsidRPr="004354FC">
        <w:rPr>
          <w:bCs/>
          <w:vanish/>
          <w:color w:val="000000"/>
          <w:sz w:val="24"/>
          <w:szCs w:val="24"/>
          <w:lang w:val="en"/>
        </w:rPr>
        <w:t xml:space="preserve"> </w:t>
      </w:r>
    </w:p>
    <w:p w14:paraId="63F1D9A5"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2" w:tgtFrame="_blank" w:history="1">
        <w:r w:rsidR="004354FC" w:rsidRPr="004354FC">
          <w:rPr>
            <w:bCs/>
            <w:vanish/>
            <w:color w:val="0563C1"/>
            <w:sz w:val="24"/>
            <w:szCs w:val="24"/>
            <w:u w:val="single"/>
            <w:lang w:val="en"/>
          </w:rPr>
          <w:t>Commercial Analytics</w:t>
        </w:r>
      </w:hyperlink>
      <w:r w:rsidR="004354FC" w:rsidRPr="004354FC">
        <w:rPr>
          <w:bCs/>
          <w:vanish/>
          <w:color w:val="000000"/>
          <w:sz w:val="24"/>
          <w:szCs w:val="24"/>
          <w:lang w:val="en"/>
        </w:rPr>
        <w:t xml:space="preserve"> </w:t>
      </w:r>
    </w:p>
    <w:p w14:paraId="50376B1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3" w:tgtFrame="_blank" w:history="1">
        <w:r w:rsidR="004354FC" w:rsidRPr="004354FC">
          <w:rPr>
            <w:bCs/>
            <w:vanish/>
            <w:color w:val="0563C1"/>
            <w:sz w:val="24"/>
            <w:szCs w:val="24"/>
            <w:u w:val="single"/>
            <w:lang w:val="en"/>
          </w:rPr>
          <w:t>Commercial Outsourcing Services</w:t>
        </w:r>
      </w:hyperlink>
      <w:r w:rsidR="004354FC" w:rsidRPr="004354FC">
        <w:rPr>
          <w:bCs/>
          <w:vanish/>
          <w:color w:val="000000"/>
          <w:sz w:val="24"/>
          <w:szCs w:val="24"/>
          <w:lang w:val="en"/>
        </w:rPr>
        <w:t xml:space="preserve"> </w:t>
      </w:r>
    </w:p>
    <w:p w14:paraId="7914AE5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4" w:tgtFrame="_blank" w:history="1">
        <w:r w:rsidR="004354FC" w:rsidRPr="004354FC">
          <w:rPr>
            <w:bCs/>
            <w:vanish/>
            <w:color w:val="0563C1"/>
            <w:sz w:val="24"/>
            <w:szCs w:val="24"/>
            <w:u w:val="single"/>
            <w:lang w:val="en"/>
          </w:rPr>
          <w:t>Consulting Services</w:t>
        </w:r>
      </w:hyperlink>
      <w:r w:rsidR="004354FC" w:rsidRPr="004354FC">
        <w:rPr>
          <w:bCs/>
          <w:vanish/>
          <w:color w:val="000000"/>
          <w:sz w:val="24"/>
          <w:szCs w:val="24"/>
          <w:lang w:val="en"/>
        </w:rPr>
        <w:t xml:space="preserve"> </w:t>
      </w:r>
    </w:p>
    <w:p w14:paraId="29704C84"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5" w:tgtFrame="_blank" w:history="1">
        <w:r w:rsidR="004354FC" w:rsidRPr="004354FC">
          <w:rPr>
            <w:bCs/>
            <w:vanish/>
            <w:color w:val="0563C1"/>
            <w:sz w:val="24"/>
            <w:szCs w:val="24"/>
            <w:u w:val="single"/>
            <w:lang w:val="en"/>
          </w:rPr>
          <w:t>Primary Intelligence</w:t>
        </w:r>
      </w:hyperlink>
      <w:r w:rsidR="004354FC" w:rsidRPr="004354FC">
        <w:rPr>
          <w:bCs/>
          <w:vanish/>
          <w:color w:val="000000"/>
          <w:sz w:val="24"/>
          <w:szCs w:val="24"/>
          <w:lang w:val="en"/>
        </w:rPr>
        <w:t xml:space="preserve"> </w:t>
      </w:r>
    </w:p>
    <w:p w14:paraId="54343DCB"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6" w:tgtFrame="_blank" w:history="1">
        <w:r w:rsidR="004354FC" w:rsidRPr="004354FC">
          <w:rPr>
            <w:bCs/>
            <w:vanish/>
            <w:color w:val="0563C1"/>
            <w:sz w:val="24"/>
            <w:szCs w:val="24"/>
            <w:u w:val="single"/>
            <w:lang w:val="en"/>
          </w:rPr>
          <w:t>Go-to-Market, Sales &amp; Customer Relations</w:t>
        </w:r>
      </w:hyperlink>
      <w:r w:rsidR="004354FC" w:rsidRPr="004354FC">
        <w:rPr>
          <w:bCs/>
          <w:vanish/>
          <w:color w:val="000000"/>
          <w:sz w:val="24"/>
          <w:szCs w:val="24"/>
          <w:lang w:val="en"/>
        </w:rPr>
        <w:t xml:space="preserve"> </w:t>
      </w:r>
    </w:p>
    <w:p w14:paraId="7333666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7" w:tgtFrame="_blank" w:history="1">
        <w:r w:rsidR="004354FC" w:rsidRPr="004354FC">
          <w:rPr>
            <w:bCs/>
            <w:vanish/>
            <w:color w:val="0563C1"/>
            <w:sz w:val="24"/>
            <w:szCs w:val="24"/>
            <w:u w:val="single"/>
            <w:lang w:val="en"/>
          </w:rPr>
          <w:t>Commercial Business Office</w:t>
        </w:r>
      </w:hyperlink>
      <w:r w:rsidR="004354FC" w:rsidRPr="004354FC">
        <w:rPr>
          <w:bCs/>
          <w:vanish/>
          <w:color w:val="000000"/>
          <w:sz w:val="24"/>
          <w:szCs w:val="24"/>
          <w:lang w:val="en"/>
        </w:rPr>
        <w:t xml:space="preserve"> </w:t>
      </w:r>
    </w:p>
    <w:p w14:paraId="15ECF043"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8" w:tgtFrame="_blank" w:history="1">
        <w:r w:rsidR="004354FC" w:rsidRPr="004354FC">
          <w:rPr>
            <w:bCs/>
            <w:vanish/>
            <w:color w:val="0563C1"/>
            <w:sz w:val="24"/>
            <w:szCs w:val="24"/>
            <w:u w:val="single"/>
            <w:lang w:val="en"/>
          </w:rPr>
          <w:t>Emerging Biopharma (EBP)</w:t>
        </w:r>
      </w:hyperlink>
      <w:r w:rsidR="004354FC" w:rsidRPr="004354FC">
        <w:rPr>
          <w:bCs/>
          <w:vanish/>
          <w:color w:val="000000"/>
          <w:sz w:val="24"/>
          <w:szCs w:val="24"/>
          <w:lang w:val="en"/>
        </w:rPr>
        <w:t xml:space="preserve"> </w:t>
      </w:r>
    </w:p>
    <w:p w14:paraId="3DCA08A4"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49" w:tgtFrame="_blank" w:history="1">
        <w:r w:rsidR="004354FC" w:rsidRPr="004354FC">
          <w:rPr>
            <w:bCs/>
            <w:vanish/>
            <w:color w:val="0563C1"/>
            <w:sz w:val="24"/>
            <w:szCs w:val="24"/>
            <w:u w:val="single"/>
            <w:lang w:val="en"/>
          </w:rPr>
          <w:t>Global Business Operations</w:t>
        </w:r>
      </w:hyperlink>
      <w:r w:rsidR="004354FC" w:rsidRPr="004354FC">
        <w:rPr>
          <w:bCs/>
          <w:vanish/>
          <w:color w:val="000000"/>
          <w:sz w:val="24"/>
          <w:szCs w:val="24"/>
          <w:lang w:val="en"/>
        </w:rPr>
        <w:t xml:space="preserve"> </w:t>
      </w:r>
    </w:p>
    <w:p w14:paraId="0ABA4E4D"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0" w:tgtFrame="_blank" w:history="1">
        <w:r w:rsidR="004354FC" w:rsidRPr="004354FC">
          <w:rPr>
            <w:bCs/>
            <w:vanish/>
            <w:color w:val="0563C1"/>
            <w:sz w:val="24"/>
            <w:szCs w:val="24"/>
            <w:u w:val="single"/>
            <w:lang w:val="en"/>
          </w:rPr>
          <w:t>National &amp; Sub-National Sales Management</w:t>
        </w:r>
      </w:hyperlink>
      <w:r w:rsidR="004354FC" w:rsidRPr="004354FC">
        <w:rPr>
          <w:bCs/>
          <w:vanish/>
          <w:color w:val="000000"/>
          <w:sz w:val="24"/>
          <w:szCs w:val="24"/>
          <w:lang w:val="en"/>
        </w:rPr>
        <w:t xml:space="preserve"> </w:t>
      </w:r>
    </w:p>
    <w:p w14:paraId="285AA7D5"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vanish/>
          <w:color w:val="000000"/>
          <w:sz w:val="24"/>
          <w:szCs w:val="24"/>
          <w:lang w:val="en"/>
        </w:rPr>
        <w:fldChar w:fldCharType="begin"/>
      </w:r>
      <w:r w:rsidRPr="004354FC">
        <w:rPr>
          <w:bCs/>
          <w:vanish/>
          <w:color w:val="000000"/>
          <w:sz w:val="24"/>
          <w:szCs w:val="24"/>
          <w:lang w:val="en"/>
        </w:rPr>
        <w:instrText xml:space="preserve"> HYPERLINK "https://quintiles.sharepoint.com/sites/IQ/BUs/GTM/CSMG" \t "_blank" </w:instrText>
      </w:r>
      <w:r w:rsidRPr="004354FC">
        <w:rPr>
          <w:bCs/>
          <w:vanish/>
          <w:color w:val="000000"/>
          <w:sz w:val="24"/>
          <w:szCs w:val="24"/>
          <w:lang w:val="en"/>
        </w:rPr>
        <w:fldChar w:fldCharType="separate"/>
      </w:r>
      <w:r w:rsidRPr="004354FC">
        <w:rPr>
          <w:bCs/>
          <w:vanish/>
          <w:color w:val="0563C1"/>
          <w:sz w:val="24"/>
          <w:szCs w:val="24"/>
          <w:u w:val="single"/>
          <w:lang w:val="en"/>
        </w:rPr>
        <w:t>R&amp;DS Sales &amp; Account Management</w:t>
      </w:r>
    </w:p>
    <w:p w14:paraId="38E55146" w14:textId="77777777" w:rsidR="004354FC" w:rsidRPr="004354FC" w:rsidRDefault="004354FC" w:rsidP="004354FC">
      <w:pPr>
        <w:numPr>
          <w:ilvl w:val="1"/>
          <w:numId w:val="26"/>
        </w:numPr>
        <w:tabs>
          <w:tab w:val="num" w:pos="720"/>
        </w:tabs>
        <w:autoSpaceDE w:val="0"/>
        <w:autoSpaceDN w:val="0"/>
        <w:adjustRightInd w:val="0"/>
        <w:ind w:left="720"/>
        <w:rPr>
          <w:bCs/>
          <w:vanish/>
          <w:color w:val="000000"/>
          <w:sz w:val="24"/>
          <w:szCs w:val="24"/>
          <w:lang w:val="en"/>
        </w:rPr>
      </w:pPr>
      <w:r w:rsidRPr="004354FC">
        <w:rPr>
          <w:bCs/>
          <w:color w:val="000000"/>
          <w:sz w:val="24"/>
          <w:szCs w:val="24"/>
        </w:rPr>
        <w:fldChar w:fldCharType="end"/>
      </w:r>
      <w:r w:rsidRPr="004354FC">
        <w:rPr>
          <w:bCs/>
          <w:vanish/>
          <w:color w:val="000000"/>
          <w:sz w:val="24"/>
          <w:szCs w:val="24"/>
          <w:lang w:val="en"/>
        </w:rPr>
        <w:t xml:space="preserve"> </w:t>
      </w:r>
    </w:p>
    <w:p w14:paraId="506BBB6D"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1" w:tgtFrame="_blank" w:history="1">
        <w:r w:rsidR="004354FC" w:rsidRPr="004354FC">
          <w:rPr>
            <w:bCs/>
            <w:vanish/>
            <w:color w:val="0563C1"/>
            <w:sz w:val="24"/>
            <w:szCs w:val="24"/>
            <w:u w:val="single"/>
            <w:lang w:val="en"/>
          </w:rPr>
          <w:t>Global Sales Excellence</w:t>
        </w:r>
      </w:hyperlink>
      <w:r w:rsidR="004354FC" w:rsidRPr="004354FC">
        <w:rPr>
          <w:bCs/>
          <w:vanish/>
          <w:color w:val="000000"/>
          <w:sz w:val="24"/>
          <w:szCs w:val="24"/>
          <w:lang w:val="en"/>
        </w:rPr>
        <w:t xml:space="preserve"> </w:t>
      </w:r>
    </w:p>
    <w:p w14:paraId="50022BF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2" w:tgtFrame="_blank" w:history="1">
        <w:r w:rsidR="004354FC" w:rsidRPr="004354FC">
          <w:rPr>
            <w:bCs/>
            <w:vanish/>
            <w:color w:val="0563C1"/>
            <w:sz w:val="24"/>
            <w:szCs w:val="24"/>
            <w:u w:val="single"/>
            <w:lang w:val="en"/>
          </w:rPr>
          <w:t>Information &amp; Technology Client Solutions</w:t>
        </w:r>
      </w:hyperlink>
      <w:r w:rsidR="004354FC" w:rsidRPr="004354FC">
        <w:rPr>
          <w:bCs/>
          <w:vanish/>
          <w:color w:val="000000"/>
          <w:sz w:val="24"/>
          <w:szCs w:val="24"/>
          <w:lang w:val="en"/>
        </w:rPr>
        <w:t xml:space="preserve"> </w:t>
      </w:r>
    </w:p>
    <w:p w14:paraId="7E5EC8F3"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3" w:tgtFrame="_blank" w:history="1">
        <w:r w:rsidR="004354FC" w:rsidRPr="004354FC">
          <w:rPr>
            <w:bCs/>
            <w:vanish/>
            <w:color w:val="0563C1"/>
            <w:sz w:val="24"/>
            <w:szCs w:val="24"/>
            <w:u w:val="single"/>
            <w:lang w:val="en"/>
          </w:rPr>
          <w:t>Consumer Health</w:t>
        </w:r>
      </w:hyperlink>
      <w:r w:rsidR="004354FC" w:rsidRPr="004354FC">
        <w:rPr>
          <w:bCs/>
          <w:vanish/>
          <w:color w:val="000000"/>
          <w:sz w:val="24"/>
          <w:szCs w:val="24"/>
          <w:lang w:val="en"/>
        </w:rPr>
        <w:t xml:space="preserve"> </w:t>
      </w:r>
    </w:p>
    <w:p w14:paraId="1550010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4" w:tgtFrame="_blank" w:history="1">
        <w:r w:rsidR="004354FC" w:rsidRPr="004354FC">
          <w:rPr>
            <w:bCs/>
            <w:vanish/>
            <w:color w:val="0563C1"/>
            <w:sz w:val="24"/>
            <w:szCs w:val="24"/>
            <w:u w:val="single"/>
            <w:lang w:val="en"/>
          </w:rPr>
          <w:t>Global Market Insights</w:t>
        </w:r>
      </w:hyperlink>
      <w:r w:rsidR="004354FC" w:rsidRPr="004354FC">
        <w:rPr>
          <w:bCs/>
          <w:vanish/>
          <w:color w:val="000000"/>
          <w:sz w:val="24"/>
          <w:szCs w:val="24"/>
          <w:lang w:val="en"/>
        </w:rPr>
        <w:t xml:space="preserve"> </w:t>
      </w:r>
    </w:p>
    <w:p w14:paraId="394408A4"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5" w:tgtFrame="_blank" w:history="1">
        <w:r w:rsidR="004354FC" w:rsidRPr="004354FC">
          <w:rPr>
            <w:bCs/>
            <w:vanish/>
            <w:color w:val="0563C1"/>
            <w:sz w:val="24"/>
            <w:szCs w:val="24"/>
            <w:u w:val="single"/>
            <w:lang w:val="en"/>
          </w:rPr>
          <w:t>Pharmacy Services</w:t>
        </w:r>
      </w:hyperlink>
      <w:r w:rsidR="004354FC" w:rsidRPr="004354FC">
        <w:rPr>
          <w:bCs/>
          <w:vanish/>
          <w:color w:val="000000"/>
          <w:sz w:val="24"/>
          <w:szCs w:val="24"/>
          <w:lang w:val="en"/>
        </w:rPr>
        <w:t xml:space="preserve"> </w:t>
      </w:r>
    </w:p>
    <w:p w14:paraId="020C3DAB"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6" w:tgtFrame="_blank" w:history="1">
        <w:r w:rsidR="004354FC" w:rsidRPr="004354FC">
          <w:rPr>
            <w:bCs/>
            <w:vanish/>
            <w:color w:val="0563C1"/>
            <w:sz w:val="24"/>
            <w:szCs w:val="24"/>
            <w:u w:val="single"/>
            <w:lang w:val="en"/>
          </w:rPr>
          <w:t>Technology Solutions</w:t>
        </w:r>
      </w:hyperlink>
      <w:r w:rsidR="004354FC" w:rsidRPr="004354FC">
        <w:rPr>
          <w:bCs/>
          <w:vanish/>
          <w:color w:val="000000"/>
          <w:sz w:val="24"/>
          <w:szCs w:val="24"/>
          <w:lang w:val="en"/>
        </w:rPr>
        <w:t xml:space="preserve"> </w:t>
      </w:r>
    </w:p>
    <w:p w14:paraId="2AA6848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7" w:tgtFrame="_blank" w:history="1">
        <w:r w:rsidR="004354FC" w:rsidRPr="004354FC">
          <w:rPr>
            <w:bCs/>
            <w:vanish/>
            <w:color w:val="0563C1"/>
            <w:sz w:val="24"/>
            <w:szCs w:val="24"/>
            <w:u w:val="single"/>
            <w:lang w:val="en"/>
          </w:rPr>
          <w:t>Insurance Certificates (Business)</w:t>
        </w:r>
      </w:hyperlink>
      <w:r w:rsidR="004354FC" w:rsidRPr="004354FC">
        <w:rPr>
          <w:bCs/>
          <w:vanish/>
          <w:color w:val="000000"/>
          <w:sz w:val="24"/>
          <w:szCs w:val="24"/>
          <w:lang w:val="en"/>
        </w:rPr>
        <w:t xml:space="preserve"> </w:t>
      </w:r>
    </w:p>
    <w:p w14:paraId="51377D8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8" w:tgtFrame="_blank" w:history="1">
        <w:r w:rsidR="004354FC" w:rsidRPr="004354FC">
          <w:rPr>
            <w:bCs/>
            <w:vanish/>
            <w:color w:val="0563C1"/>
            <w:sz w:val="24"/>
            <w:szCs w:val="24"/>
            <w:u w:val="single"/>
            <w:lang w:val="en"/>
          </w:rPr>
          <w:t>Certificates &amp; Evidence of Insurance</w:t>
        </w:r>
      </w:hyperlink>
      <w:r w:rsidR="004354FC" w:rsidRPr="004354FC">
        <w:rPr>
          <w:bCs/>
          <w:vanish/>
          <w:color w:val="000000"/>
          <w:sz w:val="24"/>
          <w:szCs w:val="24"/>
          <w:lang w:val="en"/>
        </w:rPr>
        <w:t xml:space="preserve"> </w:t>
      </w:r>
    </w:p>
    <w:p w14:paraId="58D8456A"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59" w:tgtFrame="_blank" w:history="1">
        <w:r w:rsidR="004354FC" w:rsidRPr="004354FC">
          <w:rPr>
            <w:bCs/>
            <w:vanish/>
            <w:color w:val="0563C1"/>
            <w:sz w:val="24"/>
            <w:szCs w:val="24"/>
            <w:u w:val="single"/>
            <w:lang w:val="en"/>
          </w:rPr>
          <w:t>Contractual Insurance Language &amp; Guidelines</w:t>
        </w:r>
      </w:hyperlink>
      <w:r w:rsidR="004354FC" w:rsidRPr="004354FC">
        <w:rPr>
          <w:bCs/>
          <w:vanish/>
          <w:color w:val="000000"/>
          <w:sz w:val="24"/>
          <w:szCs w:val="24"/>
          <w:lang w:val="en"/>
        </w:rPr>
        <w:t xml:space="preserve"> </w:t>
      </w:r>
    </w:p>
    <w:p w14:paraId="7BEBE060"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0" w:tgtFrame="_blank" w:history="1">
        <w:r w:rsidR="004354FC" w:rsidRPr="004354FC">
          <w:rPr>
            <w:bCs/>
            <w:vanish/>
            <w:color w:val="0563C1"/>
            <w:sz w:val="24"/>
            <w:szCs w:val="24"/>
            <w:u w:val="single"/>
            <w:lang w:val="en"/>
          </w:rPr>
          <w:t xml:space="preserve">Contract Sales and Medical Solutions </w:t>
        </w:r>
      </w:hyperlink>
    </w:p>
    <w:p w14:paraId="230BC028"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1" w:tgtFrame="_blank" w:history="1">
        <w:r w:rsidR="004354FC" w:rsidRPr="004354FC">
          <w:rPr>
            <w:bCs/>
            <w:vanish/>
            <w:color w:val="0563C1"/>
            <w:sz w:val="24"/>
            <w:szCs w:val="24"/>
            <w:u w:val="single"/>
            <w:lang w:val="en"/>
          </w:rPr>
          <w:t>CSMS Europe</w:t>
        </w:r>
      </w:hyperlink>
      <w:r w:rsidR="004354FC" w:rsidRPr="004354FC">
        <w:rPr>
          <w:bCs/>
          <w:vanish/>
          <w:color w:val="000000"/>
          <w:sz w:val="24"/>
          <w:szCs w:val="24"/>
          <w:lang w:val="en"/>
        </w:rPr>
        <w:t xml:space="preserve"> </w:t>
      </w:r>
    </w:p>
    <w:p w14:paraId="14D78CF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2" w:tgtFrame="_blank" w:history="1">
        <w:r w:rsidR="004354FC" w:rsidRPr="004354FC">
          <w:rPr>
            <w:bCs/>
            <w:vanish/>
            <w:color w:val="0563C1"/>
            <w:sz w:val="24"/>
            <w:szCs w:val="24"/>
            <w:u w:val="single"/>
            <w:lang w:val="en"/>
          </w:rPr>
          <w:t>CSMS North America</w:t>
        </w:r>
      </w:hyperlink>
      <w:r w:rsidR="004354FC" w:rsidRPr="004354FC">
        <w:rPr>
          <w:bCs/>
          <w:vanish/>
          <w:color w:val="000000"/>
          <w:sz w:val="24"/>
          <w:szCs w:val="24"/>
          <w:lang w:val="en"/>
        </w:rPr>
        <w:t xml:space="preserve"> </w:t>
      </w:r>
    </w:p>
    <w:p w14:paraId="2C4859D8"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3" w:tgtFrame="_blank" w:history="1">
        <w:r w:rsidR="004354FC" w:rsidRPr="004354FC">
          <w:rPr>
            <w:bCs/>
            <w:vanish/>
            <w:color w:val="0563C1"/>
            <w:sz w:val="24"/>
            <w:szCs w:val="24"/>
            <w:u w:val="single"/>
            <w:lang w:val="en"/>
          </w:rPr>
          <w:t>Quality Assurance</w:t>
        </w:r>
      </w:hyperlink>
      <w:r w:rsidR="004354FC" w:rsidRPr="004354FC">
        <w:rPr>
          <w:bCs/>
          <w:vanish/>
          <w:color w:val="000000"/>
          <w:sz w:val="24"/>
          <w:szCs w:val="24"/>
          <w:lang w:val="en"/>
        </w:rPr>
        <w:t xml:space="preserve"> </w:t>
      </w:r>
    </w:p>
    <w:p w14:paraId="6EAB7315"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4" w:tgtFrame="_blank" w:history="1">
        <w:r w:rsidR="004354FC" w:rsidRPr="004354FC">
          <w:rPr>
            <w:bCs/>
            <w:vanish/>
            <w:color w:val="0563C1"/>
            <w:sz w:val="24"/>
            <w:szCs w:val="24"/>
            <w:u w:val="single"/>
            <w:lang w:val="en"/>
          </w:rPr>
          <w:t>Commercial QA</w:t>
        </w:r>
      </w:hyperlink>
      <w:r w:rsidR="004354FC" w:rsidRPr="004354FC">
        <w:rPr>
          <w:bCs/>
          <w:vanish/>
          <w:color w:val="000000"/>
          <w:sz w:val="24"/>
          <w:szCs w:val="24"/>
          <w:lang w:val="en"/>
        </w:rPr>
        <w:t xml:space="preserve"> </w:t>
      </w:r>
    </w:p>
    <w:p w14:paraId="426ACEA3"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5" w:tgtFrame="_blank" w:history="1">
        <w:r w:rsidR="004354FC" w:rsidRPr="004354FC">
          <w:rPr>
            <w:bCs/>
            <w:vanish/>
            <w:color w:val="0563C1"/>
            <w:sz w:val="24"/>
            <w:szCs w:val="24"/>
            <w:u w:val="single"/>
            <w:lang w:val="en"/>
          </w:rPr>
          <w:t>EDA</w:t>
        </w:r>
      </w:hyperlink>
      <w:r w:rsidR="004354FC" w:rsidRPr="004354FC">
        <w:rPr>
          <w:bCs/>
          <w:vanish/>
          <w:color w:val="000000"/>
          <w:sz w:val="24"/>
          <w:szCs w:val="24"/>
          <w:lang w:val="en"/>
        </w:rPr>
        <w:t xml:space="preserve"> </w:t>
      </w:r>
    </w:p>
    <w:p w14:paraId="16860D2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6" w:tgtFrame="_blank" w:history="1">
        <w:r w:rsidR="004354FC" w:rsidRPr="004354FC">
          <w:rPr>
            <w:bCs/>
            <w:vanish/>
            <w:color w:val="0563C1"/>
            <w:sz w:val="24"/>
            <w:szCs w:val="24"/>
            <w:u w:val="single"/>
            <w:lang w:val="en"/>
          </w:rPr>
          <w:t>R &amp; D QA</w:t>
        </w:r>
      </w:hyperlink>
      <w:r w:rsidR="004354FC" w:rsidRPr="004354FC">
        <w:rPr>
          <w:bCs/>
          <w:vanish/>
          <w:color w:val="000000"/>
          <w:sz w:val="24"/>
          <w:szCs w:val="24"/>
          <w:lang w:val="en"/>
        </w:rPr>
        <w:t xml:space="preserve"> </w:t>
      </w:r>
    </w:p>
    <w:p w14:paraId="2FB40F2D"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7" w:tgtFrame="_blank" w:history="1">
        <w:r w:rsidR="004354FC" w:rsidRPr="004354FC">
          <w:rPr>
            <w:bCs/>
            <w:vanish/>
            <w:color w:val="0563C1"/>
            <w:sz w:val="24"/>
            <w:szCs w:val="24"/>
            <w:u w:val="single"/>
            <w:lang w:val="en"/>
          </w:rPr>
          <w:t>RWI QA</w:t>
        </w:r>
      </w:hyperlink>
      <w:r w:rsidR="004354FC" w:rsidRPr="004354FC">
        <w:rPr>
          <w:bCs/>
          <w:vanish/>
          <w:color w:val="000000"/>
          <w:sz w:val="24"/>
          <w:szCs w:val="24"/>
          <w:lang w:val="en"/>
        </w:rPr>
        <w:t xml:space="preserve"> </w:t>
      </w:r>
    </w:p>
    <w:p w14:paraId="29B7020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8" w:tgtFrame="_blank" w:history="1">
        <w:r w:rsidR="004354FC" w:rsidRPr="004354FC">
          <w:rPr>
            <w:bCs/>
            <w:vanish/>
            <w:color w:val="0563C1"/>
            <w:sz w:val="24"/>
            <w:szCs w:val="24"/>
            <w:u w:val="single"/>
            <w:lang w:val="en"/>
          </w:rPr>
          <w:t>Systems Compliance Office (SCO) QA</w:t>
        </w:r>
      </w:hyperlink>
      <w:r w:rsidR="004354FC" w:rsidRPr="004354FC">
        <w:rPr>
          <w:bCs/>
          <w:vanish/>
          <w:color w:val="000000"/>
          <w:sz w:val="24"/>
          <w:szCs w:val="24"/>
          <w:lang w:val="en"/>
        </w:rPr>
        <w:t xml:space="preserve"> </w:t>
      </w:r>
    </w:p>
    <w:p w14:paraId="6CD651E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69" w:tgtFrame="_blank" w:history="1">
        <w:r w:rsidR="004354FC" w:rsidRPr="004354FC">
          <w:rPr>
            <w:bCs/>
            <w:vanish/>
            <w:color w:val="0563C1"/>
            <w:sz w:val="24"/>
            <w:szCs w:val="24"/>
            <w:u w:val="single"/>
            <w:lang w:val="en"/>
          </w:rPr>
          <w:t>Business Analytics &amp; Decision Support (BA&amp;DS)</w:t>
        </w:r>
      </w:hyperlink>
      <w:r w:rsidR="004354FC" w:rsidRPr="004354FC">
        <w:rPr>
          <w:bCs/>
          <w:vanish/>
          <w:color w:val="000000"/>
          <w:sz w:val="24"/>
          <w:szCs w:val="24"/>
          <w:lang w:val="en"/>
        </w:rPr>
        <w:t xml:space="preserve"> </w:t>
      </w:r>
    </w:p>
    <w:p w14:paraId="75104EE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0" w:tgtFrame="_blank" w:history="1">
        <w:r w:rsidR="004354FC" w:rsidRPr="004354FC">
          <w:rPr>
            <w:bCs/>
            <w:vanish/>
            <w:color w:val="0563C1"/>
            <w:sz w:val="24"/>
            <w:szCs w:val="24"/>
            <w:u w:val="single"/>
            <w:lang w:val="en"/>
          </w:rPr>
          <w:t>Business Support Services</w:t>
        </w:r>
      </w:hyperlink>
      <w:r w:rsidR="004354FC" w:rsidRPr="004354FC">
        <w:rPr>
          <w:bCs/>
          <w:vanish/>
          <w:color w:val="000000"/>
          <w:sz w:val="24"/>
          <w:szCs w:val="24"/>
          <w:lang w:val="en"/>
        </w:rPr>
        <w:t xml:space="preserve"> </w:t>
      </w:r>
    </w:p>
    <w:p w14:paraId="0DAFBAE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1" w:tgtFrame="_blank" w:history="1">
        <w:r w:rsidR="004354FC" w:rsidRPr="004354FC">
          <w:rPr>
            <w:bCs/>
            <w:vanish/>
            <w:color w:val="0563C1"/>
            <w:sz w:val="24"/>
            <w:szCs w:val="24"/>
            <w:u w:val="single"/>
            <w:lang w:val="en"/>
          </w:rPr>
          <w:t>Real-World &amp; Analytics Solutions</w:t>
        </w:r>
      </w:hyperlink>
      <w:r w:rsidR="004354FC" w:rsidRPr="004354FC">
        <w:rPr>
          <w:bCs/>
          <w:vanish/>
          <w:color w:val="000000"/>
          <w:sz w:val="24"/>
          <w:szCs w:val="24"/>
          <w:lang w:val="en"/>
        </w:rPr>
        <w:t xml:space="preserve"> </w:t>
      </w:r>
    </w:p>
    <w:p w14:paraId="29A0FDD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2" w:tgtFrame="_blank" w:history="1">
        <w:r w:rsidR="004354FC" w:rsidRPr="004354FC">
          <w:rPr>
            <w:bCs/>
            <w:vanish/>
            <w:color w:val="0563C1"/>
            <w:sz w:val="24"/>
            <w:szCs w:val="24"/>
            <w:u w:val="single"/>
            <w:lang w:val="en"/>
          </w:rPr>
          <w:t>Research &amp; Development Solutions</w:t>
        </w:r>
      </w:hyperlink>
      <w:r w:rsidR="004354FC" w:rsidRPr="004354FC">
        <w:rPr>
          <w:bCs/>
          <w:vanish/>
          <w:color w:val="000000"/>
          <w:sz w:val="24"/>
          <w:szCs w:val="24"/>
          <w:lang w:val="en"/>
        </w:rPr>
        <w:t xml:space="preserve"> </w:t>
      </w:r>
    </w:p>
    <w:p w14:paraId="2035F79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3" w:tgtFrame="_blank" w:history="1">
        <w:r w:rsidR="004354FC" w:rsidRPr="004354FC">
          <w:rPr>
            <w:bCs/>
            <w:vanish/>
            <w:color w:val="0563C1"/>
            <w:sz w:val="24"/>
            <w:szCs w:val="24"/>
            <w:u w:val="single"/>
            <w:lang w:val="en"/>
          </w:rPr>
          <w:t>Clinical Operations</w:t>
        </w:r>
      </w:hyperlink>
      <w:r w:rsidR="004354FC" w:rsidRPr="004354FC">
        <w:rPr>
          <w:bCs/>
          <w:vanish/>
          <w:color w:val="000000"/>
          <w:sz w:val="24"/>
          <w:szCs w:val="24"/>
          <w:lang w:val="en"/>
        </w:rPr>
        <w:t xml:space="preserve"> </w:t>
      </w:r>
    </w:p>
    <w:p w14:paraId="5169472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4" w:tgtFrame="_blank" w:history="1">
        <w:r w:rsidR="004354FC" w:rsidRPr="004354FC">
          <w:rPr>
            <w:bCs/>
            <w:vanish/>
            <w:color w:val="0563C1"/>
            <w:sz w:val="24"/>
            <w:szCs w:val="24"/>
            <w:u w:val="single"/>
            <w:lang w:val="en"/>
          </w:rPr>
          <w:t>Data Sciences, Safety &amp; Regulatory</w:t>
        </w:r>
      </w:hyperlink>
      <w:r w:rsidR="004354FC" w:rsidRPr="004354FC">
        <w:rPr>
          <w:bCs/>
          <w:vanish/>
          <w:color w:val="000000"/>
          <w:sz w:val="24"/>
          <w:szCs w:val="24"/>
          <w:lang w:val="en"/>
        </w:rPr>
        <w:t xml:space="preserve"> </w:t>
      </w:r>
    </w:p>
    <w:p w14:paraId="4EDCA74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5" w:tgtFrame="_blank" w:history="1">
        <w:r w:rsidR="004354FC" w:rsidRPr="004354FC">
          <w:rPr>
            <w:bCs/>
            <w:vanish/>
            <w:color w:val="0563C1"/>
            <w:sz w:val="24"/>
            <w:szCs w:val="24"/>
            <w:u w:val="single"/>
            <w:lang w:val="en"/>
          </w:rPr>
          <w:t>Early Clinical Development</w:t>
        </w:r>
      </w:hyperlink>
      <w:r w:rsidR="004354FC" w:rsidRPr="004354FC">
        <w:rPr>
          <w:bCs/>
          <w:vanish/>
          <w:color w:val="000000"/>
          <w:sz w:val="24"/>
          <w:szCs w:val="24"/>
          <w:lang w:val="en"/>
        </w:rPr>
        <w:t xml:space="preserve"> </w:t>
      </w:r>
    </w:p>
    <w:p w14:paraId="020AE48E"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6" w:tgtFrame="_blank" w:history="1">
        <w:r w:rsidR="004354FC" w:rsidRPr="004354FC">
          <w:rPr>
            <w:bCs/>
            <w:vanish/>
            <w:color w:val="0563C1"/>
            <w:sz w:val="24"/>
            <w:szCs w:val="24"/>
            <w:u w:val="single"/>
            <w:lang w:val="en"/>
          </w:rPr>
          <w:t>Global Functional Resourcing</w:t>
        </w:r>
      </w:hyperlink>
      <w:r w:rsidR="004354FC" w:rsidRPr="004354FC">
        <w:rPr>
          <w:bCs/>
          <w:vanish/>
          <w:color w:val="000000"/>
          <w:sz w:val="24"/>
          <w:szCs w:val="24"/>
          <w:lang w:val="en"/>
        </w:rPr>
        <w:t xml:space="preserve"> </w:t>
      </w:r>
    </w:p>
    <w:p w14:paraId="76EEDC2C"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7" w:tgtFrame="_blank" w:history="1">
        <w:r w:rsidR="004354FC" w:rsidRPr="004354FC">
          <w:rPr>
            <w:bCs/>
            <w:vanish/>
            <w:color w:val="0563C1"/>
            <w:sz w:val="24"/>
            <w:szCs w:val="24"/>
            <w:u w:val="single"/>
            <w:lang w:val="en"/>
          </w:rPr>
          <w:t>Libraries &amp; Information Services Center</w:t>
        </w:r>
      </w:hyperlink>
      <w:r w:rsidR="004354FC" w:rsidRPr="004354FC">
        <w:rPr>
          <w:bCs/>
          <w:vanish/>
          <w:color w:val="000000"/>
          <w:sz w:val="24"/>
          <w:szCs w:val="24"/>
          <w:lang w:val="en"/>
        </w:rPr>
        <w:t xml:space="preserve"> </w:t>
      </w:r>
    </w:p>
    <w:p w14:paraId="448173DB"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8" w:tgtFrame="_blank" w:history="1">
        <w:r w:rsidR="004354FC" w:rsidRPr="004354FC">
          <w:rPr>
            <w:bCs/>
            <w:vanish/>
            <w:color w:val="0563C1"/>
            <w:sz w:val="24"/>
            <w:szCs w:val="24"/>
            <w:u w:val="single"/>
            <w:lang w:val="en"/>
          </w:rPr>
          <w:t>Q2 Solutions</w:t>
        </w:r>
      </w:hyperlink>
      <w:r w:rsidR="004354FC" w:rsidRPr="004354FC">
        <w:rPr>
          <w:bCs/>
          <w:vanish/>
          <w:color w:val="000000"/>
          <w:sz w:val="24"/>
          <w:szCs w:val="24"/>
          <w:lang w:val="en"/>
        </w:rPr>
        <w:t xml:space="preserve"> </w:t>
      </w:r>
    </w:p>
    <w:p w14:paraId="35466A4E"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79" w:tgtFrame="_blank" w:history="1">
        <w:r w:rsidR="004354FC" w:rsidRPr="004354FC">
          <w:rPr>
            <w:bCs/>
            <w:vanish/>
            <w:color w:val="0563C1"/>
            <w:sz w:val="24"/>
            <w:szCs w:val="24"/>
            <w:u w:val="single"/>
            <w:lang w:val="en"/>
          </w:rPr>
          <w:t>Research &amp; Development Technology</w:t>
        </w:r>
      </w:hyperlink>
      <w:r w:rsidR="004354FC" w:rsidRPr="004354FC">
        <w:rPr>
          <w:bCs/>
          <w:vanish/>
          <w:color w:val="000000"/>
          <w:sz w:val="24"/>
          <w:szCs w:val="24"/>
          <w:lang w:val="en"/>
        </w:rPr>
        <w:t xml:space="preserve"> </w:t>
      </w:r>
    </w:p>
    <w:p w14:paraId="696912B1"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0" w:tgtFrame="_blank" w:history="1">
        <w:r w:rsidR="004354FC" w:rsidRPr="004354FC">
          <w:rPr>
            <w:bCs/>
            <w:vanish/>
            <w:color w:val="0563C1"/>
            <w:sz w:val="24"/>
            <w:szCs w:val="24"/>
            <w:u w:val="single"/>
            <w:lang w:val="en"/>
          </w:rPr>
          <w:t>Strategy, Marketing &amp; Communications</w:t>
        </w:r>
      </w:hyperlink>
      <w:r w:rsidR="004354FC" w:rsidRPr="004354FC">
        <w:rPr>
          <w:bCs/>
          <w:vanish/>
          <w:color w:val="000000"/>
          <w:sz w:val="24"/>
          <w:szCs w:val="24"/>
          <w:lang w:val="en"/>
        </w:rPr>
        <w:t xml:space="preserve"> </w:t>
      </w:r>
    </w:p>
    <w:p w14:paraId="7EFF00C4"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1" w:tgtFrame="_blank" w:history="1">
        <w:r w:rsidR="004354FC" w:rsidRPr="004354FC">
          <w:rPr>
            <w:bCs/>
            <w:vanish/>
            <w:color w:val="0563C1"/>
            <w:sz w:val="24"/>
            <w:szCs w:val="24"/>
            <w:u w:val="single"/>
            <w:lang w:val="en"/>
          </w:rPr>
          <w:t>Enterprise Digital</w:t>
        </w:r>
      </w:hyperlink>
      <w:r w:rsidR="004354FC" w:rsidRPr="004354FC">
        <w:rPr>
          <w:bCs/>
          <w:vanish/>
          <w:color w:val="000000"/>
          <w:sz w:val="24"/>
          <w:szCs w:val="24"/>
          <w:lang w:val="en"/>
        </w:rPr>
        <w:t xml:space="preserve"> </w:t>
      </w:r>
    </w:p>
    <w:p w14:paraId="17CD51B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2" w:tgtFrame="_blank" w:history="1">
        <w:r w:rsidR="004354FC" w:rsidRPr="004354FC">
          <w:rPr>
            <w:bCs/>
            <w:vanish/>
            <w:color w:val="0563C1"/>
            <w:sz w:val="24"/>
            <w:szCs w:val="24"/>
            <w:u w:val="single"/>
            <w:lang w:val="en"/>
          </w:rPr>
          <w:t>Media Relations &amp; Communications</w:t>
        </w:r>
      </w:hyperlink>
      <w:r w:rsidR="004354FC" w:rsidRPr="004354FC">
        <w:rPr>
          <w:bCs/>
          <w:vanish/>
          <w:color w:val="000000"/>
          <w:sz w:val="24"/>
          <w:szCs w:val="24"/>
          <w:lang w:val="en"/>
        </w:rPr>
        <w:t xml:space="preserve"> </w:t>
      </w:r>
    </w:p>
    <w:p w14:paraId="3AC3E21F"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3" w:tgtFrame="_blank" w:history="1">
        <w:r w:rsidR="004354FC" w:rsidRPr="004354FC">
          <w:rPr>
            <w:bCs/>
            <w:vanish/>
            <w:color w:val="0563C1"/>
            <w:sz w:val="24"/>
            <w:szCs w:val="24"/>
            <w:u w:val="single"/>
            <w:lang w:val="en"/>
          </w:rPr>
          <w:t>IQVIA Institute</w:t>
        </w:r>
      </w:hyperlink>
      <w:r w:rsidR="004354FC" w:rsidRPr="004354FC">
        <w:rPr>
          <w:bCs/>
          <w:vanish/>
          <w:color w:val="000000"/>
          <w:sz w:val="24"/>
          <w:szCs w:val="24"/>
          <w:lang w:val="en"/>
        </w:rPr>
        <w:t xml:space="preserve"> </w:t>
      </w:r>
    </w:p>
    <w:p w14:paraId="07C68B8B"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4" w:tgtFrame="_blank" w:history="1">
        <w:r w:rsidR="004354FC" w:rsidRPr="004354FC">
          <w:rPr>
            <w:bCs/>
            <w:vanish/>
            <w:color w:val="0563C1"/>
            <w:sz w:val="24"/>
            <w:szCs w:val="24"/>
            <w:u w:val="single"/>
            <w:lang w:val="en"/>
          </w:rPr>
          <w:t>Creative &amp; Marketing Operations</w:t>
        </w:r>
      </w:hyperlink>
      <w:r w:rsidR="004354FC" w:rsidRPr="004354FC">
        <w:rPr>
          <w:bCs/>
          <w:vanish/>
          <w:color w:val="000000"/>
          <w:sz w:val="24"/>
          <w:szCs w:val="24"/>
          <w:lang w:val="en"/>
        </w:rPr>
        <w:t xml:space="preserve"> </w:t>
      </w:r>
    </w:p>
    <w:p w14:paraId="66E40386"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5" w:tgtFrame="_blank" w:history="1">
        <w:r w:rsidR="004354FC" w:rsidRPr="004354FC">
          <w:rPr>
            <w:bCs/>
            <w:vanish/>
            <w:color w:val="0563C1"/>
            <w:sz w:val="24"/>
            <w:szCs w:val="24"/>
            <w:u w:val="single"/>
            <w:lang w:val="en"/>
          </w:rPr>
          <w:t>Customer Experience &amp; Insights</w:t>
        </w:r>
      </w:hyperlink>
      <w:r w:rsidR="004354FC" w:rsidRPr="004354FC">
        <w:rPr>
          <w:bCs/>
          <w:vanish/>
          <w:color w:val="000000"/>
          <w:sz w:val="24"/>
          <w:szCs w:val="24"/>
          <w:lang w:val="en"/>
        </w:rPr>
        <w:t xml:space="preserve"> </w:t>
      </w:r>
    </w:p>
    <w:p w14:paraId="54681614"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6" w:tgtFrame="_blank" w:history="1">
        <w:r w:rsidR="004354FC" w:rsidRPr="004354FC">
          <w:rPr>
            <w:bCs/>
            <w:vanish/>
            <w:color w:val="0563C1"/>
            <w:sz w:val="24"/>
            <w:szCs w:val="24"/>
            <w:u w:val="single"/>
            <w:lang w:val="en"/>
          </w:rPr>
          <w:t>Global Marketing</w:t>
        </w:r>
      </w:hyperlink>
      <w:r w:rsidR="004354FC" w:rsidRPr="004354FC">
        <w:rPr>
          <w:bCs/>
          <w:vanish/>
          <w:color w:val="000000"/>
          <w:sz w:val="24"/>
          <w:szCs w:val="24"/>
          <w:lang w:val="en"/>
        </w:rPr>
        <w:t xml:space="preserve"> </w:t>
      </w:r>
    </w:p>
    <w:p w14:paraId="3823D468"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7" w:tgtFrame="_blank" w:history="1">
        <w:r w:rsidR="004354FC" w:rsidRPr="004354FC">
          <w:rPr>
            <w:bCs/>
            <w:vanish/>
            <w:color w:val="0563C1"/>
            <w:sz w:val="24"/>
            <w:szCs w:val="24"/>
            <w:u w:val="single"/>
            <w:lang w:val="en"/>
          </w:rPr>
          <w:t>Sales Excellence</w:t>
        </w:r>
      </w:hyperlink>
      <w:r w:rsidR="004354FC" w:rsidRPr="004354FC">
        <w:rPr>
          <w:bCs/>
          <w:vanish/>
          <w:color w:val="000000"/>
          <w:sz w:val="24"/>
          <w:szCs w:val="24"/>
          <w:lang w:val="en"/>
        </w:rPr>
        <w:t xml:space="preserve"> </w:t>
      </w:r>
    </w:p>
    <w:p w14:paraId="51987D23"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8" w:tgtFrame="_blank" w:history="1">
        <w:r w:rsidR="004354FC" w:rsidRPr="004354FC">
          <w:rPr>
            <w:bCs/>
            <w:vanish/>
            <w:color w:val="0563C1"/>
            <w:sz w:val="24"/>
            <w:szCs w:val="24"/>
            <w:u w:val="single"/>
            <w:lang w:val="en"/>
          </w:rPr>
          <w:t>Strategic Planning</w:t>
        </w:r>
      </w:hyperlink>
      <w:r w:rsidR="004354FC" w:rsidRPr="004354FC">
        <w:rPr>
          <w:bCs/>
          <w:vanish/>
          <w:color w:val="000000"/>
          <w:sz w:val="24"/>
          <w:szCs w:val="24"/>
          <w:lang w:val="en"/>
        </w:rPr>
        <w:t xml:space="preserve"> </w:t>
      </w:r>
    </w:p>
    <w:p w14:paraId="62057C02"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89" w:tgtFrame="_blank" w:history="1">
        <w:r w:rsidR="004354FC" w:rsidRPr="004354FC">
          <w:rPr>
            <w:bCs/>
            <w:vanish/>
            <w:color w:val="0563C1"/>
            <w:sz w:val="24"/>
            <w:szCs w:val="24"/>
            <w:u w:val="single"/>
            <w:lang w:val="en"/>
          </w:rPr>
          <w:t>Business Operations</w:t>
        </w:r>
      </w:hyperlink>
      <w:r w:rsidR="004354FC" w:rsidRPr="004354FC">
        <w:rPr>
          <w:bCs/>
          <w:vanish/>
          <w:color w:val="000000"/>
          <w:sz w:val="24"/>
          <w:szCs w:val="24"/>
          <w:lang w:val="en"/>
        </w:rPr>
        <w:t xml:space="preserve"> </w:t>
      </w:r>
    </w:p>
    <w:p w14:paraId="07733FD5" w14:textId="77777777" w:rsidR="004354FC" w:rsidRPr="004354FC" w:rsidRDefault="00085048" w:rsidP="004354FC">
      <w:pPr>
        <w:numPr>
          <w:ilvl w:val="1"/>
          <w:numId w:val="26"/>
        </w:numPr>
        <w:tabs>
          <w:tab w:val="num" w:pos="720"/>
        </w:tabs>
        <w:autoSpaceDE w:val="0"/>
        <w:autoSpaceDN w:val="0"/>
        <w:adjustRightInd w:val="0"/>
        <w:ind w:left="720"/>
        <w:rPr>
          <w:bCs/>
          <w:vanish/>
          <w:color w:val="000000"/>
          <w:sz w:val="24"/>
          <w:szCs w:val="24"/>
          <w:lang w:val="en"/>
        </w:rPr>
      </w:pPr>
      <w:hyperlink r:id="rId90" w:tgtFrame="_blank" w:history="1">
        <w:r w:rsidR="004354FC" w:rsidRPr="004354FC">
          <w:rPr>
            <w:bCs/>
            <w:vanish/>
            <w:color w:val="0563C1"/>
            <w:sz w:val="24"/>
            <w:szCs w:val="24"/>
            <w:u w:val="single"/>
            <w:lang w:val="en"/>
          </w:rPr>
          <w:t>Global Environmental Health &amp; Safety</w:t>
        </w:r>
      </w:hyperlink>
      <w:r w:rsidR="004354FC" w:rsidRPr="004354FC">
        <w:rPr>
          <w:bCs/>
          <w:vanish/>
          <w:color w:val="000000"/>
          <w:sz w:val="24"/>
          <w:szCs w:val="24"/>
          <w:lang w:val="en"/>
        </w:rPr>
        <w:t xml:space="preserve"> </w:t>
      </w:r>
    </w:p>
    <w:p w14:paraId="6B647F74" w14:textId="77777777" w:rsidR="004354FC" w:rsidRPr="004354FC" w:rsidRDefault="004354FC" w:rsidP="004354FC">
      <w:pPr>
        <w:autoSpaceDE w:val="0"/>
        <w:autoSpaceDN w:val="0"/>
        <w:adjustRightInd w:val="0"/>
        <w:rPr>
          <w:bCs/>
          <w:color w:val="000000"/>
          <w:sz w:val="24"/>
          <w:szCs w:val="24"/>
        </w:rPr>
      </w:pPr>
    </w:p>
    <w:p w14:paraId="097A845F" w14:textId="77777777" w:rsidR="004354FC" w:rsidRPr="004354FC" w:rsidRDefault="004354FC" w:rsidP="004354FC">
      <w:pPr>
        <w:autoSpaceDE w:val="0"/>
        <w:autoSpaceDN w:val="0"/>
        <w:adjustRightInd w:val="0"/>
        <w:rPr>
          <w:bCs/>
          <w:color w:val="000000"/>
          <w:sz w:val="24"/>
          <w:szCs w:val="24"/>
        </w:rPr>
      </w:pPr>
      <w:r w:rsidRPr="004354FC">
        <w:rPr>
          <w:bCs/>
          <w:color w:val="000000"/>
          <w:sz w:val="24"/>
          <w:szCs w:val="24"/>
        </w:rPr>
        <w:t>Important Personnel:</w:t>
      </w:r>
    </w:p>
    <w:p w14:paraId="3C34F479" w14:textId="77777777" w:rsidR="004354FC" w:rsidRPr="004354FC" w:rsidRDefault="004354FC" w:rsidP="004354FC">
      <w:pPr>
        <w:autoSpaceDE w:val="0"/>
        <w:autoSpaceDN w:val="0"/>
        <w:adjustRightInd w:val="0"/>
        <w:rPr>
          <w:color w:val="C00000"/>
          <w:sz w:val="24"/>
          <w:szCs w:val="24"/>
        </w:rPr>
      </w:pPr>
    </w:p>
    <w:p w14:paraId="56939621" w14:textId="77777777" w:rsidR="004354FC" w:rsidRPr="004354FC" w:rsidRDefault="004354FC" w:rsidP="004354FC">
      <w:pPr>
        <w:numPr>
          <w:ilvl w:val="0"/>
          <w:numId w:val="28"/>
        </w:numPr>
        <w:autoSpaceDE w:val="0"/>
        <w:autoSpaceDN w:val="0"/>
        <w:adjustRightInd w:val="0"/>
        <w:rPr>
          <w:sz w:val="24"/>
          <w:szCs w:val="24"/>
        </w:rPr>
      </w:pPr>
      <w:r w:rsidRPr="004354FC">
        <w:rPr>
          <w:sz w:val="24"/>
          <w:szCs w:val="24"/>
        </w:rPr>
        <w:t xml:space="preserve">Chairman &amp; CEO: Ari </w:t>
      </w:r>
      <w:proofErr w:type="spellStart"/>
      <w:r w:rsidRPr="004354FC">
        <w:rPr>
          <w:sz w:val="24"/>
          <w:szCs w:val="24"/>
        </w:rPr>
        <w:t>Bousbib</w:t>
      </w:r>
      <w:proofErr w:type="spellEnd"/>
    </w:p>
    <w:p w14:paraId="76F35776" w14:textId="77777777" w:rsidR="004354FC" w:rsidRPr="004354FC" w:rsidRDefault="004354FC" w:rsidP="004354FC">
      <w:pPr>
        <w:numPr>
          <w:ilvl w:val="0"/>
          <w:numId w:val="28"/>
        </w:numPr>
        <w:autoSpaceDE w:val="0"/>
        <w:autoSpaceDN w:val="0"/>
        <w:adjustRightInd w:val="0"/>
        <w:rPr>
          <w:sz w:val="24"/>
          <w:szCs w:val="24"/>
        </w:rPr>
      </w:pPr>
      <w:r w:rsidRPr="004354FC">
        <w:rPr>
          <w:sz w:val="24"/>
          <w:szCs w:val="24"/>
        </w:rPr>
        <w:t>President (Real World Analytics &amp; Solutions): Jon Resnick</w:t>
      </w:r>
    </w:p>
    <w:p w14:paraId="706F4426" w14:textId="77777777" w:rsidR="004354FC" w:rsidRPr="004354FC" w:rsidRDefault="004354FC" w:rsidP="004354FC">
      <w:pPr>
        <w:numPr>
          <w:ilvl w:val="0"/>
          <w:numId w:val="28"/>
        </w:numPr>
        <w:autoSpaceDE w:val="0"/>
        <w:autoSpaceDN w:val="0"/>
        <w:adjustRightInd w:val="0"/>
        <w:rPr>
          <w:sz w:val="24"/>
          <w:szCs w:val="24"/>
        </w:rPr>
      </w:pPr>
      <w:r w:rsidRPr="004354FC">
        <w:rPr>
          <w:sz w:val="24"/>
          <w:szCs w:val="24"/>
        </w:rPr>
        <w:t xml:space="preserve">Senior Vice President &amp; General Manager: Prashant </w:t>
      </w:r>
      <w:proofErr w:type="spellStart"/>
      <w:r w:rsidRPr="004354FC">
        <w:rPr>
          <w:sz w:val="24"/>
          <w:szCs w:val="24"/>
        </w:rPr>
        <w:t>Parab</w:t>
      </w:r>
      <w:proofErr w:type="spellEnd"/>
    </w:p>
    <w:p w14:paraId="7796506D" w14:textId="77777777" w:rsidR="004354FC" w:rsidRPr="004354FC" w:rsidRDefault="004354FC" w:rsidP="004354FC">
      <w:pPr>
        <w:numPr>
          <w:ilvl w:val="0"/>
          <w:numId w:val="28"/>
        </w:numPr>
        <w:autoSpaceDE w:val="0"/>
        <w:autoSpaceDN w:val="0"/>
        <w:adjustRightInd w:val="0"/>
        <w:rPr>
          <w:sz w:val="24"/>
          <w:szCs w:val="24"/>
        </w:rPr>
      </w:pPr>
      <w:r w:rsidRPr="004354FC">
        <w:rPr>
          <w:sz w:val="24"/>
          <w:szCs w:val="24"/>
        </w:rPr>
        <w:t xml:space="preserve">Senior Director &amp; General Manager: </w:t>
      </w:r>
      <w:proofErr w:type="spellStart"/>
      <w:r w:rsidRPr="004354FC">
        <w:rPr>
          <w:sz w:val="24"/>
          <w:szCs w:val="24"/>
        </w:rPr>
        <w:t>Jaivardhan</w:t>
      </w:r>
      <w:proofErr w:type="spellEnd"/>
      <w:r w:rsidRPr="004354FC">
        <w:rPr>
          <w:sz w:val="24"/>
          <w:szCs w:val="24"/>
        </w:rPr>
        <w:t xml:space="preserve"> </w:t>
      </w:r>
      <w:proofErr w:type="spellStart"/>
      <w:r w:rsidRPr="004354FC">
        <w:rPr>
          <w:sz w:val="24"/>
          <w:szCs w:val="24"/>
        </w:rPr>
        <w:t>Iyer</w:t>
      </w:r>
      <w:proofErr w:type="spellEnd"/>
    </w:p>
    <w:p w14:paraId="5C9851B8" w14:textId="77777777" w:rsidR="004354FC" w:rsidRPr="004354FC" w:rsidRDefault="004354FC" w:rsidP="004354FC">
      <w:pPr>
        <w:numPr>
          <w:ilvl w:val="0"/>
          <w:numId w:val="28"/>
        </w:numPr>
        <w:autoSpaceDE w:val="0"/>
        <w:autoSpaceDN w:val="0"/>
        <w:adjustRightInd w:val="0"/>
        <w:rPr>
          <w:sz w:val="24"/>
          <w:szCs w:val="24"/>
        </w:rPr>
      </w:pPr>
      <w:r w:rsidRPr="004354FC">
        <w:rPr>
          <w:sz w:val="24"/>
          <w:szCs w:val="24"/>
        </w:rPr>
        <w:t xml:space="preserve">Engagement </w:t>
      </w:r>
      <w:proofErr w:type="gramStart"/>
      <w:r w:rsidRPr="004354FC">
        <w:rPr>
          <w:sz w:val="24"/>
          <w:szCs w:val="24"/>
        </w:rPr>
        <w:t>Manager(</w:t>
      </w:r>
      <w:proofErr w:type="gramEnd"/>
      <w:r w:rsidRPr="004354FC">
        <w:rPr>
          <w:sz w:val="24"/>
          <w:szCs w:val="24"/>
        </w:rPr>
        <w:t>Advanced Analytics): Sunil Kumar Singh</w:t>
      </w:r>
    </w:p>
    <w:p w14:paraId="5A83DDE1" w14:textId="77777777" w:rsidR="004354FC" w:rsidRPr="004354FC" w:rsidRDefault="004354FC" w:rsidP="004354FC">
      <w:pPr>
        <w:autoSpaceDE w:val="0"/>
        <w:autoSpaceDN w:val="0"/>
        <w:adjustRightInd w:val="0"/>
        <w:rPr>
          <w:sz w:val="24"/>
          <w:szCs w:val="24"/>
        </w:rPr>
      </w:pPr>
    </w:p>
    <w:p w14:paraId="0FE3D902" w14:textId="77777777" w:rsidR="004354FC" w:rsidRPr="004354FC" w:rsidRDefault="004354FC" w:rsidP="004354FC">
      <w:pPr>
        <w:autoSpaceDE w:val="0"/>
        <w:autoSpaceDN w:val="0"/>
        <w:adjustRightInd w:val="0"/>
        <w:rPr>
          <w:sz w:val="24"/>
          <w:szCs w:val="24"/>
        </w:rPr>
      </w:pPr>
      <w:r w:rsidRPr="004354FC">
        <w:rPr>
          <w:sz w:val="24"/>
          <w:szCs w:val="24"/>
        </w:rPr>
        <w:t xml:space="preserve"> </w:t>
      </w:r>
    </w:p>
    <w:p w14:paraId="3308D428" w14:textId="77777777" w:rsidR="004354FC" w:rsidRPr="004354FC" w:rsidRDefault="004354FC" w:rsidP="004354FC">
      <w:pPr>
        <w:autoSpaceDE w:val="0"/>
        <w:autoSpaceDN w:val="0"/>
        <w:adjustRightInd w:val="0"/>
        <w:rPr>
          <w:sz w:val="24"/>
          <w:szCs w:val="24"/>
        </w:rPr>
      </w:pPr>
    </w:p>
    <w:p w14:paraId="74BFBF5F" w14:textId="77777777" w:rsidR="004354FC" w:rsidRPr="004354FC" w:rsidRDefault="004354FC" w:rsidP="004354FC">
      <w:pPr>
        <w:autoSpaceDE w:val="0"/>
        <w:autoSpaceDN w:val="0"/>
        <w:adjustRightInd w:val="0"/>
        <w:rPr>
          <w:sz w:val="24"/>
          <w:szCs w:val="24"/>
        </w:rPr>
      </w:pPr>
    </w:p>
    <w:p w14:paraId="7B1D8C3B" w14:textId="77777777" w:rsidR="004354FC" w:rsidRPr="004354FC" w:rsidRDefault="004354FC" w:rsidP="004354FC">
      <w:pPr>
        <w:autoSpaceDE w:val="0"/>
        <w:autoSpaceDN w:val="0"/>
        <w:adjustRightInd w:val="0"/>
        <w:rPr>
          <w:color w:val="C00000"/>
          <w:sz w:val="24"/>
          <w:szCs w:val="24"/>
        </w:rPr>
      </w:pPr>
    </w:p>
    <w:p w14:paraId="3799A2DA" w14:textId="77777777" w:rsidR="004354FC" w:rsidRPr="004354FC" w:rsidRDefault="004354FC" w:rsidP="004354FC">
      <w:pPr>
        <w:autoSpaceDE w:val="0"/>
        <w:autoSpaceDN w:val="0"/>
        <w:adjustRightInd w:val="0"/>
        <w:rPr>
          <w:color w:val="C00000"/>
          <w:sz w:val="24"/>
          <w:szCs w:val="24"/>
        </w:rPr>
      </w:pPr>
    </w:p>
    <w:p w14:paraId="1C0962EF" w14:textId="77777777" w:rsidR="004354FC" w:rsidRPr="004354FC" w:rsidRDefault="004354FC" w:rsidP="004354FC">
      <w:pPr>
        <w:autoSpaceDE w:val="0"/>
        <w:autoSpaceDN w:val="0"/>
        <w:adjustRightInd w:val="0"/>
        <w:rPr>
          <w:color w:val="C00000"/>
          <w:sz w:val="24"/>
          <w:szCs w:val="24"/>
        </w:rPr>
      </w:pPr>
    </w:p>
    <w:p w14:paraId="2F252738" w14:textId="77777777" w:rsidR="004354FC" w:rsidRPr="004354FC" w:rsidRDefault="004354FC" w:rsidP="004354FC">
      <w:pPr>
        <w:autoSpaceDE w:val="0"/>
        <w:autoSpaceDN w:val="0"/>
        <w:adjustRightInd w:val="0"/>
        <w:rPr>
          <w:color w:val="C00000"/>
          <w:sz w:val="24"/>
          <w:szCs w:val="24"/>
        </w:rPr>
      </w:pPr>
    </w:p>
    <w:p w14:paraId="3F5E5241" w14:textId="77777777" w:rsidR="004354FC" w:rsidRPr="004354FC" w:rsidRDefault="004354FC" w:rsidP="004354FC">
      <w:pPr>
        <w:autoSpaceDE w:val="0"/>
        <w:autoSpaceDN w:val="0"/>
        <w:adjustRightInd w:val="0"/>
        <w:rPr>
          <w:color w:val="C00000"/>
          <w:sz w:val="24"/>
          <w:szCs w:val="24"/>
        </w:rPr>
      </w:pPr>
    </w:p>
    <w:p w14:paraId="20866952" w14:textId="77777777" w:rsidR="004354FC" w:rsidRPr="004354FC" w:rsidRDefault="004354FC" w:rsidP="004354FC">
      <w:pPr>
        <w:autoSpaceDE w:val="0"/>
        <w:autoSpaceDN w:val="0"/>
        <w:adjustRightInd w:val="0"/>
        <w:rPr>
          <w:color w:val="C00000"/>
          <w:sz w:val="24"/>
          <w:szCs w:val="24"/>
        </w:rPr>
      </w:pPr>
    </w:p>
    <w:p w14:paraId="5F83433B" w14:textId="77777777" w:rsidR="004354FC" w:rsidRPr="004354FC" w:rsidRDefault="004354FC" w:rsidP="004354FC">
      <w:pPr>
        <w:autoSpaceDE w:val="0"/>
        <w:autoSpaceDN w:val="0"/>
        <w:adjustRightInd w:val="0"/>
        <w:rPr>
          <w:color w:val="C00000"/>
          <w:sz w:val="24"/>
          <w:szCs w:val="24"/>
        </w:rPr>
      </w:pPr>
    </w:p>
    <w:p w14:paraId="49B72379" w14:textId="13363FED" w:rsidR="004354FC" w:rsidRDefault="004354FC" w:rsidP="004354FC">
      <w:pPr>
        <w:autoSpaceDE w:val="0"/>
        <w:autoSpaceDN w:val="0"/>
        <w:adjustRightInd w:val="0"/>
        <w:rPr>
          <w:color w:val="C00000"/>
          <w:sz w:val="24"/>
          <w:szCs w:val="24"/>
        </w:rPr>
      </w:pPr>
    </w:p>
    <w:bookmarkEnd w:id="1"/>
    <w:p w14:paraId="2624EA36" w14:textId="7E35921D" w:rsidR="00EA61ED" w:rsidRPr="004354FC" w:rsidRDefault="00EA61ED" w:rsidP="004354FC">
      <w:pPr>
        <w:spacing w:line="360" w:lineRule="auto"/>
        <w:jc w:val="both"/>
        <w:rPr>
          <w:sz w:val="24"/>
          <w:szCs w:val="24"/>
        </w:rPr>
      </w:pPr>
    </w:p>
    <w:p w14:paraId="51F3BE16" w14:textId="3397F6A6" w:rsidR="00EA61ED" w:rsidRDefault="00EA61ED" w:rsidP="004354FC">
      <w:pPr>
        <w:spacing w:line="360" w:lineRule="auto"/>
        <w:jc w:val="both"/>
        <w:rPr>
          <w:sz w:val="24"/>
          <w:szCs w:val="24"/>
        </w:rPr>
      </w:pPr>
    </w:p>
    <w:p w14:paraId="67DDFCF1" w14:textId="55A9E2B8" w:rsidR="004354FC" w:rsidRDefault="004354FC" w:rsidP="004354FC">
      <w:pPr>
        <w:spacing w:line="360" w:lineRule="auto"/>
        <w:jc w:val="both"/>
        <w:rPr>
          <w:sz w:val="24"/>
          <w:szCs w:val="24"/>
        </w:rPr>
      </w:pPr>
    </w:p>
    <w:p w14:paraId="716B84F5" w14:textId="44D89C38" w:rsidR="004354FC" w:rsidRDefault="004354FC" w:rsidP="004354FC">
      <w:pPr>
        <w:spacing w:line="360" w:lineRule="auto"/>
        <w:jc w:val="both"/>
        <w:rPr>
          <w:sz w:val="24"/>
          <w:szCs w:val="24"/>
        </w:rPr>
      </w:pPr>
    </w:p>
    <w:p w14:paraId="44EDFBDE" w14:textId="78E44039" w:rsidR="004354FC" w:rsidRDefault="004354FC" w:rsidP="004354FC">
      <w:pPr>
        <w:spacing w:line="360" w:lineRule="auto"/>
        <w:jc w:val="both"/>
        <w:rPr>
          <w:sz w:val="24"/>
          <w:szCs w:val="24"/>
        </w:rPr>
      </w:pPr>
    </w:p>
    <w:p w14:paraId="6780BCF8" w14:textId="77777777" w:rsidR="004354FC" w:rsidRPr="004354FC" w:rsidRDefault="004354FC" w:rsidP="004354FC">
      <w:pPr>
        <w:spacing w:line="360" w:lineRule="auto"/>
        <w:jc w:val="both"/>
        <w:rPr>
          <w:sz w:val="24"/>
          <w:szCs w:val="24"/>
        </w:rPr>
      </w:pPr>
    </w:p>
    <w:p w14:paraId="2D71EDD8" w14:textId="337A014E" w:rsidR="001B6A06" w:rsidRPr="00F06251"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lang w:val="en-IN"/>
        </w:rPr>
        <w:lastRenderedPageBreak/>
        <w:t>Project Plan</w:t>
      </w:r>
      <w:r w:rsidR="001C2B79">
        <w:rPr>
          <w:rFonts w:ascii="Times New Roman" w:hAnsi="Times New Roman"/>
          <w:color w:val="5B9BD5" w:themeColor="accent1"/>
          <w:sz w:val="32"/>
          <w:szCs w:val="32"/>
          <w:lang w:val="en-IN"/>
        </w:rPr>
        <w:t>:</w:t>
      </w:r>
    </w:p>
    <w:p w14:paraId="4BFD30DA" w14:textId="05D35B3B" w:rsidR="001B6A06" w:rsidRDefault="005D1F7C" w:rsidP="00A27877">
      <w:pPr>
        <w:pStyle w:val="ListParagraph"/>
        <w:spacing w:line="360" w:lineRule="auto"/>
        <w:ind w:left="0"/>
        <w:jc w:val="both"/>
        <w:rPr>
          <w:rFonts w:ascii="Times New Roman" w:hAnsi="Times New Roman"/>
          <w:sz w:val="24"/>
          <w:szCs w:val="24"/>
        </w:rPr>
      </w:pPr>
      <w:r>
        <w:rPr>
          <w:noProof/>
        </w:rPr>
        <w:drawing>
          <wp:inline distT="0" distB="0" distL="0" distR="0" wp14:anchorId="54C04BB9" wp14:editId="09D8C19E">
            <wp:extent cx="5252085" cy="1383030"/>
            <wp:effectExtent l="0" t="0" r="5715" b="7620"/>
            <wp:docPr id="5" name="Chart 5">
              <a:extLst xmlns:a="http://schemas.openxmlformats.org/drawingml/2006/main">
                <a:ext uri="{FF2B5EF4-FFF2-40B4-BE49-F238E27FC236}">
                  <a16:creationId xmlns:a16="http://schemas.microsoft.com/office/drawing/2014/main" id="{B7042E35-08FD-42AD-A7D9-D8A5F6ECB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185FA633" w14:textId="0C8CA74E" w:rsidR="00DA5E68" w:rsidRPr="00DA5E68" w:rsidRDefault="00DA5E68" w:rsidP="00DA5E68">
      <w:pPr>
        <w:pStyle w:val="ListParagraph"/>
        <w:spacing w:line="360" w:lineRule="auto"/>
        <w:ind w:left="0"/>
        <w:jc w:val="center"/>
        <w:rPr>
          <w:rFonts w:ascii="Times New Roman" w:hAnsi="Times New Roman"/>
          <w:sz w:val="20"/>
          <w:szCs w:val="24"/>
        </w:rPr>
      </w:pPr>
      <w:r>
        <w:rPr>
          <w:rFonts w:ascii="Times New Roman" w:hAnsi="Times New Roman"/>
          <w:sz w:val="20"/>
          <w:szCs w:val="24"/>
        </w:rPr>
        <w:t>Figure 1: Gannt Chart of the project timeline</w:t>
      </w:r>
      <w:r w:rsidR="009829D5">
        <w:rPr>
          <w:rFonts w:ascii="Times New Roman" w:hAnsi="Times New Roman"/>
          <w:sz w:val="20"/>
          <w:szCs w:val="24"/>
        </w:rPr>
        <w:t xml:space="preserve"> with blue denoting </w:t>
      </w:r>
      <w:r w:rsidR="009829D5" w:rsidRPr="009829D5">
        <w:rPr>
          <w:rFonts w:ascii="Times New Roman" w:hAnsi="Times New Roman"/>
          <w:color w:val="5B9BD5" w:themeColor="accent1"/>
          <w:sz w:val="20"/>
          <w:szCs w:val="24"/>
        </w:rPr>
        <w:t>completed</w:t>
      </w:r>
      <w:r w:rsidR="009829D5">
        <w:rPr>
          <w:rFonts w:ascii="Times New Roman" w:hAnsi="Times New Roman"/>
          <w:sz w:val="20"/>
          <w:szCs w:val="24"/>
        </w:rPr>
        <w:t xml:space="preserve"> and yellow denoting </w:t>
      </w:r>
      <w:r w:rsidR="009829D5" w:rsidRPr="009829D5">
        <w:rPr>
          <w:rFonts w:ascii="Times New Roman" w:hAnsi="Times New Roman"/>
          <w:color w:val="FFC000" w:themeColor="accent4"/>
          <w:sz w:val="20"/>
          <w:szCs w:val="24"/>
        </w:rPr>
        <w:t>currently underway</w:t>
      </w:r>
    </w:p>
    <w:p w14:paraId="4AF147C8" w14:textId="4A078C2B" w:rsidR="00EA7BFF" w:rsidRDefault="00EA7BFF" w:rsidP="00B53195">
      <w:pPr>
        <w:spacing w:line="360" w:lineRule="auto"/>
        <w:jc w:val="both"/>
        <w:rPr>
          <w:rFonts w:eastAsiaTheme="minorEastAsia"/>
          <w:sz w:val="24"/>
          <w:szCs w:val="24"/>
        </w:rPr>
      </w:pPr>
      <w:r w:rsidRPr="005D4C0D">
        <w:rPr>
          <w:rFonts w:eastAsia="Calibri"/>
          <w:sz w:val="24"/>
          <w:szCs w:val="24"/>
        </w:rPr>
        <w:t>The project spans 6 weeks from 4</w:t>
      </w:r>
      <w:r w:rsidRPr="005D4C0D">
        <w:rPr>
          <w:rFonts w:eastAsia="Calibri"/>
          <w:sz w:val="24"/>
          <w:szCs w:val="24"/>
          <w:vertAlign w:val="superscript"/>
        </w:rPr>
        <w:t>th</w:t>
      </w:r>
      <w:r w:rsidRPr="005D4C0D">
        <w:rPr>
          <w:rFonts w:eastAsia="Calibri"/>
          <w:sz w:val="24"/>
          <w:szCs w:val="24"/>
        </w:rPr>
        <w:t xml:space="preserve"> Feb to 20</w:t>
      </w:r>
      <w:r w:rsidRPr="005D4C0D">
        <w:rPr>
          <w:rFonts w:eastAsia="Calibri"/>
          <w:sz w:val="24"/>
          <w:szCs w:val="24"/>
          <w:vertAlign w:val="superscript"/>
        </w:rPr>
        <w:t>th</w:t>
      </w:r>
      <w:r w:rsidRPr="005D4C0D">
        <w:rPr>
          <w:rFonts w:eastAsia="Calibri"/>
          <w:sz w:val="24"/>
          <w:szCs w:val="24"/>
        </w:rPr>
        <w:t xml:space="preserve"> March with the first week spent training on Python and learning the data structures.</w:t>
      </w:r>
    </w:p>
    <w:p w14:paraId="6B12AF08" w14:textId="77777777" w:rsidR="00F864FE" w:rsidRDefault="00F864FE" w:rsidP="00B53195">
      <w:pPr>
        <w:spacing w:line="360" w:lineRule="auto"/>
        <w:jc w:val="both"/>
        <w:rPr>
          <w:rFonts w:eastAsiaTheme="minorEastAsia"/>
          <w:sz w:val="24"/>
          <w:szCs w:val="24"/>
        </w:rPr>
      </w:pPr>
    </w:p>
    <w:p w14:paraId="081DD512" w14:textId="2BDCAA83" w:rsidR="00F864FE" w:rsidRPr="00F864FE" w:rsidRDefault="00F864FE" w:rsidP="00B53195">
      <w:pPr>
        <w:spacing w:line="360" w:lineRule="auto"/>
        <w:jc w:val="both"/>
        <w:rPr>
          <w:sz w:val="24"/>
          <w:szCs w:val="24"/>
        </w:rPr>
      </w:pPr>
      <w:r>
        <w:rPr>
          <w:sz w:val="24"/>
          <w:szCs w:val="24"/>
        </w:rPr>
        <w:t>The aim of the project is to d</w:t>
      </w:r>
      <w:r w:rsidRPr="00F864FE">
        <w:rPr>
          <w:sz w:val="24"/>
          <w:szCs w:val="24"/>
        </w:rPr>
        <w:t xml:space="preserve">evelop an algorithm to identify indication based on transaction-level data with robustness to update. </w:t>
      </w:r>
    </w:p>
    <w:p w14:paraId="5BEC0809" w14:textId="77777777" w:rsidR="00EA7BFF" w:rsidRPr="00F864FE" w:rsidRDefault="00EA7BFF" w:rsidP="00EA7BFF">
      <w:pPr>
        <w:pStyle w:val="ListParagraph"/>
        <w:numPr>
          <w:ilvl w:val="0"/>
          <w:numId w:val="31"/>
        </w:numPr>
        <w:spacing w:line="360" w:lineRule="auto"/>
        <w:jc w:val="both"/>
        <w:rPr>
          <w:rFonts w:ascii="Times New Roman" w:hAnsi="Times New Roman"/>
          <w:sz w:val="24"/>
          <w:szCs w:val="24"/>
        </w:rPr>
      </w:pPr>
      <w:r w:rsidRPr="00F864FE">
        <w:rPr>
          <w:rFonts w:ascii="Times New Roman" w:hAnsi="Times New Roman"/>
          <w:sz w:val="24"/>
          <w:szCs w:val="24"/>
          <w:lang w:val="en-IN"/>
        </w:rPr>
        <w:t>Prescription-level Assignment of Doctor Specialization</w:t>
      </w:r>
    </w:p>
    <w:p w14:paraId="08FD2B99" w14:textId="77777777" w:rsidR="00EA7BFF" w:rsidRPr="00F864FE" w:rsidRDefault="00EA7BFF" w:rsidP="00EA7BFF">
      <w:pPr>
        <w:pStyle w:val="ListParagraph"/>
        <w:numPr>
          <w:ilvl w:val="0"/>
          <w:numId w:val="31"/>
        </w:numPr>
        <w:spacing w:line="360" w:lineRule="auto"/>
        <w:jc w:val="both"/>
        <w:rPr>
          <w:rFonts w:ascii="Times New Roman" w:hAnsi="Times New Roman"/>
          <w:sz w:val="24"/>
          <w:szCs w:val="24"/>
        </w:rPr>
      </w:pPr>
      <w:r w:rsidRPr="00F864FE">
        <w:rPr>
          <w:rFonts w:ascii="Times New Roman" w:hAnsi="Times New Roman"/>
          <w:sz w:val="24"/>
          <w:szCs w:val="24"/>
          <w:lang w:val="en-IN"/>
        </w:rPr>
        <w:t>Patient-level Assignment of Doctor Specialization and Classification</w:t>
      </w:r>
    </w:p>
    <w:p w14:paraId="737E3664" w14:textId="3C6F8F17" w:rsidR="00EA7BFF" w:rsidRPr="00F864FE" w:rsidRDefault="00EA7BFF" w:rsidP="00EA7BFF">
      <w:pPr>
        <w:pStyle w:val="ListParagraph"/>
        <w:numPr>
          <w:ilvl w:val="0"/>
          <w:numId w:val="31"/>
        </w:numPr>
        <w:spacing w:line="360" w:lineRule="auto"/>
        <w:jc w:val="both"/>
        <w:rPr>
          <w:rFonts w:ascii="Times New Roman" w:hAnsi="Times New Roman"/>
          <w:sz w:val="24"/>
          <w:szCs w:val="24"/>
        </w:rPr>
      </w:pPr>
      <w:r w:rsidRPr="00F864FE">
        <w:rPr>
          <w:rFonts w:ascii="Times New Roman" w:hAnsi="Times New Roman"/>
          <w:sz w:val="24"/>
          <w:szCs w:val="24"/>
          <w:lang w:val="en-IN"/>
        </w:rPr>
        <w:t>Indication Split: Dermatology Patients into Hidradenitis Suppurative</w:t>
      </w:r>
      <w:r w:rsidR="00F864FE">
        <w:rPr>
          <w:rFonts w:ascii="Times New Roman" w:hAnsi="Times New Roman"/>
          <w:sz w:val="24"/>
          <w:szCs w:val="24"/>
          <w:lang w:val="en-IN"/>
        </w:rPr>
        <w:t xml:space="preserve"> (HS)</w:t>
      </w:r>
      <w:r w:rsidRPr="00F864FE">
        <w:rPr>
          <w:rFonts w:ascii="Times New Roman" w:hAnsi="Times New Roman"/>
          <w:sz w:val="24"/>
          <w:szCs w:val="24"/>
          <w:lang w:val="en-IN"/>
        </w:rPr>
        <w:t xml:space="preserve"> and Psoriasis</w:t>
      </w:r>
      <w:r w:rsidR="00F864FE">
        <w:rPr>
          <w:rFonts w:ascii="Times New Roman" w:hAnsi="Times New Roman"/>
          <w:sz w:val="24"/>
          <w:szCs w:val="24"/>
          <w:lang w:val="en-IN"/>
        </w:rPr>
        <w:t xml:space="preserve"> (PSO)</w:t>
      </w:r>
      <w:r w:rsidRPr="00F864FE">
        <w:rPr>
          <w:rFonts w:ascii="Times New Roman" w:hAnsi="Times New Roman"/>
          <w:sz w:val="24"/>
          <w:szCs w:val="24"/>
          <w:lang w:val="en-IN"/>
        </w:rPr>
        <w:t>.</w:t>
      </w:r>
    </w:p>
    <w:p w14:paraId="4BF981CE" w14:textId="77777777" w:rsidR="00EA7BFF" w:rsidRPr="00F864FE" w:rsidRDefault="00EA7BFF" w:rsidP="00EA7BFF">
      <w:pPr>
        <w:pStyle w:val="ListParagraph"/>
        <w:numPr>
          <w:ilvl w:val="0"/>
          <w:numId w:val="31"/>
        </w:numPr>
        <w:spacing w:line="360" w:lineRule="auto"/>
        <w:jc w:val="both"/>
        <w:rPr>
          <w:rFonts w:ascii="Times New Roman" w:hAnsi="Times New Roman"/>
          <w:sz w:val="24"/>
          <w:szCs w:val="24"/>
        </w:rPr>
      </w:pPr>
      <w:r w:rsidRPr="00F864FE">
        <w:rPr>
          <w:rFonts w:ascii="Times New Roman" w:hAnsi="Times New Roman"/>
          <w:sz w:val="24"/>
          <w:szCs w:val="24"/>
          <w:lang w:val="en-IN"/>
        </w:rPr>
        <w:t>Therapy Duration Calculation per dosage unit and Assignment.</w:t>
      </w:r>
    </w:p>
    <w:p w14:paraId="3D201EF9" w14:textId="1E99316E" w:rsidR="004A0F87" w:rsidRDefault="004A0F87" w:rsidP="00A27877">
      <w:pPr>
        <w:pStyle w:val="ListParagraph"/>
        <w:spacing w:line="360" w:lineRule="auto"/>
        <w:ind w:left="0"/>
        <w:jc w:val="both"/>
        <w:rPr>
          <w:rFonts w:ascii="Times New Roman" w:hAnsi="Times New Roman"/>
          <w:sz w:val="24"/>
          <w:szCs w:val="24"/>
        </w:rPr>
      </w:pPr>
    </w:p>
    <w:p w14:paraId="7609FA56" w14:textId="6C7FBBDD" w:rsidR="00E2600A" w:rsidRDefault="00B47B60" w:rsidP="00A27877">
      <w:pPr>
        <w:pStyle w:val="ListParagraph"/>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 xml:space="preserve">The initial 2 phases require fundamental understanding of the dataset and </w:t>
      </w:r>
      <w:r w:rsidR="00167E6A">
        <w:rPr>
          <w:rFonts w:ascii="Times New Roman" w:eastAsiaTheme="minorEastAsia" w:hAnsi="Times New Roman"/>
          <w:sz w:val="24"/>
          <w:szCs w:val="24"/>
        </w:rPr>
        <w:t>importing them into python environment to access, search and modify for analysis.</w:t>
      </w:r>
      <w:r>
        <w:rPr>
          <w:rFonts w:ascii="Times New Roman" w:eastAsiaTheme="minorEastAsia" w:hAnsi="Times New Roman"/>
          <w:sz w:val="24"/>
          <w:szCs w:val="24"/>
        </w:rPr>
        <w:t xml:space="preserve"> </w:t>
      </w:r>
      <w:r w:rsidR="00E2600A" w:rsidRPr="00E2600A">
        <w:rPr>
          <w:rFonts w:ascii="Times New Roman" w:eastAsiaTheme="minorEastAsia" w:hAnsi="Times New Roman"/>
          <w:sz w:val="24"/>
          <w:szCs w:val="24"/>
        </w:rPr>
        <w:t>The SAS model must be deciphered alongside development of the code especially in the 3rd Phase</w:t>
      </w:r>
      <w:r w:rsidR="00F647D8">
        <w:rPr>
          <w:rFonts w:ascii="Times New Roman" w:eastAsiaTheme="minorEastAsia" w:hAnsi="Times New Roman"/>
          <w:sz w:val="24"/>
          <w:szCs w:val="24"/>
        </w:rPr>
        <w:t xml:space="preserve"> along with the implementation of SQL access for the program. </w:t>
      </w:r>
      <w:r w:rsidR="00167E6A">
        <w:rPr>
          <w:rFonts w:ascii="Times New Roman" w:eastAsiaTheme="minorEastAsia" w:hAnsi="Times New Roman"/>
          <w:sz w:val="24"/>
          <w:szCs w:val="24"/>
        </w:rPr>
        <w:t>The final phase involves calculating the therapy duration spec based on multiple criteria from different levels of the dataset.</w:t>
      </w:r>
    </w:p>
    <w:p w14:paraId="7B5707A4" w14:textId="54CD103E" w:rsidR="00167E6A" w:rsidRDefault="00167E6A" w:rsidP="00A27877">
      <w:pPr>
        <w:pStyle w:val="ListParagraph"/>
        <w:spacing w:line="360" w:lineRule="auto"/>
        <w:ind w:left="0"/>
        <w:jc w:val="both"/>
        <w:rPr>
          <w:rFonts w:ascii="Times New Roman" w:hAnsi="Times New Roman"/>
          <w:sz w:val="24"/>
          <w:szCs w:val="24"/>
        </w:rPr>
      </w:pPr>
    </w:p>
    <w:p w14:paraId="59F5097E" w14:textId="34E0A369" w:rsidR="00167E6A" w:rsidRPr="00E2600A" w:rsidRDefault="00167E6A" w:rsidP="00A27877">
      <w:pPr>
        <w:pStyle w:val="ListParagraph"/>
        <w:spacing w:line="360" w:lineRule="auto"/>
        <w:ind w:left="0"/>
        <w:jc w:val="both"/>
        <w:rPr>
          <w:rFonts w:ascii="Times New Roman" w:hAnsi="Times New Roman"/>
          <w:sz w:val="24"/>
          <w:szCs w:val="24"/>
        </w:rPr>
      </w:pPr>
      <w:r>
        <w:rPr>
          <w:rFonts w:ascii="Times New Roman" w:hAnsi="Times New Roman"/>
          <w:sz w:val="24"/>
          <w:szCs w:val="24"/>
        </w:rPr>
        <w:t>Automation of the program enters the 2</w:t>
      </w:r>
      <w:r w:rsidRPr="00167E6A">
        <w:rPr>
          <w:rFonts w:ascii="Times New Roman" w:hAnsi="Times New Roman"/>
          <w:sz w:val="24"/>
          <w:szCs w:val="24"/>
          <w:vertAlign w:val="superscript"/>
        </w:rPr>
        <w:t>nd</w:t>
      </w:r>
      <w:r>
        <w:rPr>
          <w:rFonts w:ascii="Times New Roman" w:hAnsi="Times New Roman"/>
          <w:sz w:val="24"/>
          <w:szCs w:val="24"/>
        </w:rPr>
        <w:t xml:space="preserve"> and 4</w:t>
      </w:r>
      <w:r w:rsidRPr="00167E6A">
        <w:rPr>
          <w:rFonts w:ascii="Times New Roman" w:hAnsi="Times New Roman"/>
          <w:sz w:val="24"/>
          <w:szCs w:val="24"/>
          <w:vertAlign w:val="superscript"/>
        </w:rPr>
        <w:t>th</w:t>
      </w:r>
      <w:r>
        <w:rPr>
          <w:rFonts w:ascii="Times New Roman" w:hAnsi="Times New Roman"/>
          <w:sz w:val="24"/>
          <w:szCs w:val="24"/>
        </w:rPr>
        <w:t xml:space="preserve"> phases which employs classifying data by specific criterion which change with time depending on the markets. </w:t>
      </w:r>
    </w:p>
    <w:p w14:paraId="5AE6DC05" w14:textId="77777777" w:rsidR="00E2600A" w:rsidRPr="00F06251" w:rsidRDefault="00E2600A" w:rsidP="00A27877">
      <w:pPr>
        <w:pStyle w:val="ListParagraph"/>
        <w:spacing w:line="360" w:lineRule="auto"/>
        <w:ind w:left="0"/>
        <w:jc w:val="both"/>
        <w:rPr>
          <w:rFonts w:ascii="Times New Roman" w:hAnsi="Times New Roman"/>
          <w:sz w:val="24"/>
          <w:szCs w:val="24"/>
        </w:rPr>
      </w:pPr>
    </w:p>
    <w:p w14:paraId="5D0BE289" w14:textId="43EADF15" w:rsidR="005C185A" w:rsidRPr="005C185A" w:rsidRDefault="001B6A06" w:rsidP="005C185A">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lastRenderedPageBreak/>
        <w:t>Literature survey</w:t>
      </w:r>
    </w:p>
    <w:p w14:paraId="2BFE98D5" w14:textId="2F987720" w:rsidR="005C185A" w:rsidRPr="005C185A" w:rsidRDefault="005C185A" w:rsidP="005C185A">
      <w:pPr>
        <w:rPr>
          <w:rFonts w:eastAsia="+mn-ea"/>
          <w:color w:val="5B9BD5"/>
          <w:kern w:val="24"/>
          <w:sz w:val="28"/>
          <w:szCs w:val="36"/>
        </w:rPr>
      </w:pPr>
      <w:r w:rsidRPr="005C185A">
        <w:rPr>
          <w:rFonts w:eastAsia="+mn-ea"/>
          <w:color w:val="5B9BD5"/>
          <w:kern w:val="24"/>
          <w:sz w:val="28"/>
          <w:szCs w:val="36"/>
        </w:rPr>
        <w:t>3.</w:t>
      </w:r>
      <w:r>
        <w:rPr>
          <w:rFonts w:eastAsia="+mn-ea"/>
          <w:color w:val="5B9BD5"/>
          <w:kern w:val="24"/>
          <w:sz w:val="28"/>
          <w:szCs w:val="36"/>
        </w:rPr>
        <w:t>1</w:t>
      </w:r>
      <w:r w:rsidRPr="005C185A">
        <w:rPr>
          <w:rFonts w:eastAsia="+mn-ea"/>
          <w:color w:val="5B9BD5"/>
          <w:kern w:val="24"/>
          <w:sz w:val="28"/>
          <w:szCs w:val="36"/>
        </w:rPr>
        <w:t xml:space="preserve"> </w:t>
      </w:r>
      <w:r>
        <w:rPr>
          <w:rFonts w:eastAsia="+mn-ea"/>
          <w:color w:val="5B9BD5"/>
          <w:kern w:val="24"/>
          <w:sz w:val="28"/>
          <w:szCs w:val="36"/>
        </w:rPr>
        <w:t>Biologic Market and Autoimmune Diseases</w:t>
      </w:r>
      <w:r w:rsidRPr="005C185A">
        <w:rPr>
          <w:rFonts w:eastAsia="+mn-ea"/>
          <w:color w:val="5B9BD5"/>
          <w:kern w:val="24"/>
          <w:sz w:val="28"/>
          <w:szCs w:val="36"/>
        </w:rPr>
        <w:t>:</w:t>
      </w:r>
    </w:p>
    <w:p w14:paraId="3B76A474" w14:textId="110C1F3C" w:rsidR="001B6A06" w:rsidRDefault="001B6A06" w:rsidP="00A27877">
      <w:pPr>
        <w:pStyle w:val="ListParagraph"/>
        <w:spacing w:line="360" w:lineRule="auto"/>
        <w:ind w:left="0"/>
        <w:jc w:val="both"/>
        <w:rPr>
          <w:rFonts w:ascii="Times New Roman" w:hAnsi="Times New Roman"/>
          <w:sz w:val="24"/>
          <w:szCs w:val="24"/>
        </w:rPr>
      </w:pPr>
    </w:p>
    <w:p w14:paraId="19170955" w14:textId="6BAD9B7E" w:rsidR="00FA46FD" w:rsidRDefault="00FA46FD" w:rsidP="00A27877">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The market in focus is of Biologic Therapies for Autoimmune diseases.  </w:t>
      </w:r>
      <w:r w:rsidRPr="00FA46FD">
        <w:rPr>
          <w:rFonts w:ascii="Times New Roman" w:hAnsi="Times New Roman"/>
          <w:sz w:val="24"/>
          <w:szCs w:val="24"/>
        </w:rPr>
        <w:t>A Biologic is a product extracted or semi-synthesized from living organism most of them manufactured utilizing Recombinant DNA Technology.</w:t>
      </w:r>
      <w:r>
        <w:rPr>
          <w:rFonts w:ascii="Times New Roman" w:hAnsi="Times New Roman"/>
          <w:sz w:val="24"/>
          <w:szCs w:val="24"/>
        </w:rPr>
        <w:t xml:space="preserve"> </w:t>
      </w:r>
      <w:r w:rsidRPr="00FA46FD">
        <w:rPr>
          <w:rFonts w:ascii="Times New Roman" w:hAnsi="Times New Roman"/>
          <w:sz w:val="24"/>
          <w:szCs w:val="24"/>
        </w:rPr>
        <w:t>Their structure is not characterized and are significantly larger in size and complicated compared to drugs.</w:t>
      </w:r>
      <w:r>
        <w:rPr>
          <w:rFonts w:ascii="Times New Roman" w:hAnsi="Times New Roman"/>
          <w:sz w:val="24"/>
          <w:szCs w:val="24"/>
        </w:rPr>
        <w:t xml:space="preserve"> </w:t>
      </w:r>
      <w:r w:rsidRPr="00FA46FD">
        <w:rPr>
          <w:rFonts w:ascii="Times New Roman" w:hAnsi="Times New Roman"/>
          <w:sz w:val="24"/>
          <w:szCs w:val="24"/>
        </w:rPr>
        <w:t>Delivery systems are primarily in parenteral route, they are injected or infused directly in the target region or released into the vein.</w:t>
      </w:r>
      <w:r>
        <w:rPr>
          <w:rFonts w:ascii="Times New Roman" w:hAnsi="Times New Roman"/>
          <w:sz w:val="24"/>
          <w:szCs w:val="24"/>
        </w:rPr>
        <w:t xml:space="preserve"> </w:t>
      </w:r>
    </w:p>
    <w:p w14:paraId="7E331A1F" w14:textId="097E0017" w:rsidR="00FA46FD" w:rsidRDefault="00FA46FD" w:rsidP="00A27877">
      <w:pPr>
        <w:pStyle w:val="ListParagraph"/>
        <w:spacing w:line="360" w:lineRule="auto"/>
        <w:ind w:left="0"/>
        <w:jc w:val="both"/>
        <w:rPr>
          <w:rFonts w:ascii="Times New Roman" w:hAnsi="Times New Roman"/>
          <w:sz w:val="24"/>
          <w:szCs w:val="24"/>
        </w:rPr>
      </w:pPr>
    </w:p>
    <w:p w14:paraId="41D62A54" w14:textId="1147866C" w:rsidR="00FA46FD" w:rsidRDefault="00FA46FD" w:rsidP="00FA46FD">
      <w:pPr>
        <w:pStyle w:val="ListParagraph"/>
        <w:spacing w:line="360" w:lineRule="auto"/>
        <w:ind w:left="0"/>
        <w:jc w:val="both"/>
        <w:rPr>
          <w:rFonts w:ascii="Times New Roman" w:hAnsi="Times New Roman"/>
          <w:sz w:val="24"/>
          <w:szCs w:val="24"/>
        </w:rPr>
      </w:pPr>
      <w:r w:rsidRPr="00FA46FD">
        <w:rPr>
          <w:rFonts w:ascii="Times New Roman" w:hAnsi="Times New Roman"/>
          <w:sz w:val="24"/>
          <w:szCs w:val="24"/>
        </w:rPr>
        <w:t>“The process is the product” aptly emphasizes the quality control restraints and effectiveness of the molecule</w:t>
      </w:r>
      <w:r>
        <w:rPr>
          <w:rFonts w:ascii="Times New Roman" w:hAnsi="Times New Roman"/>
          <w:sz w:val="24"/>
          <w:szCs w:val="24"/>
        </w:rPr>
        <w:t xml:space="preserve"> as manufacturing is concerned</w:t>
      </w:r>
      <w:r w:rsidRPr="00FA46FD">
        <w:rPr>
          <w:rFonts w:ascii="Times New Roman" w:hAnsi="Times New Roman"/>
          <w:sz w:val="24"/>
          <w:szCs w:val="24"/>
        </w:rPr>
        <w:t>.</w:t>
      </w:r>
      <w:r>
        <w:rPr>
          <w:rFonts w:ascii="Times New Roman" w:hAnsi="Times New Roman"/>
          <w:sz w:val="24"/>
          <w:szCs w:val="24"/>
        </w:rPr>
        <w:t xml:space="preserve"> </w:t>
      </w:r>
      <w:r w:rsidRPr="00FA46FD">
        <w:rPr>
          <w:rFonts w:ascii="Times New Roman" w:hAnsi="Times New Roman"/>
          <w:sz w:val="24"/>
          <w:szCs w:val="24"/>
        </w:rPr>
        <w:t>Biologics market requires heavy nascent investments.</w:t>
      </w:r>
      <w:r>
        <w:rPr>
          <w:rFonts w:ascii="Times New Roman" w:hAnsi="Times New Roman"/>
          <w:sz w:val="24"/>
          <w:szCs w:val="24"/>
        </w:rPr>
        <w:t xml:space="preserve"> They also impact economically, for e</w:t>
      </w:r>
      <w:r w:rsidRPr="00FA46FD">
        <w:rPr>
          <w:rFonts w:ascii="Times New Roman" w:hAnsi="Times New Roman"/>
          <w:sz w:val="24"/>
          <w:szCs w:val="24"/>
        </w:rPr>
        <w:t>.g.</w:t>
      </w:r>
      <w:r>
        <w:rPr>
          <w:rFonts w:ascii="Times New Roman" w:hAnsi="Times New Roman"/>
          <w:sz w:val="24"/>
          <w:szCs w:val="24"/>
        </w:rPr>
        <w:t>,</w:t>
      </w:r>
      <w:r w:rsidRPr="00FA46FD">
        <w:rPr>
          <w:rFonts w:ascii="Times New Roman" w:hAnsi="Times New Roman"/>
          <w:sz w:val="24"/>
          <w:szCs w:val="24"/>
        </w:rPr>
        <w:t xml:space="preserve"> Rheumatoid Arthritis, Drug therapy like methotrexate of cost is</w:t>
      </w:r>
      <w:r>
        <w:rPr>
          <w:rFonts w:ascii="Times New Roman" w:hAnsi="Times New Roman"/>
          <w:sz w:val="24"/>
          <w:szCs w:val="24"/>
        </w:rPr>
        <w:t xml:space="preserve"> less than </w:t>
      </w:r>
      <w:r w:rsidRPr="00FA46FD">
        <w:rPr>
          <w:rFonts w:ascii="Times New Roman" w:hAnsi="Times New Roman"/>
          <w:sz w:val="24"/>
          <w:szCs w:val="24"/>
        </w:rPr>
        <w:t>$100 and its counterpart biologics certolizumab and abatacept costs $300-6000.</w:t>
      </w:r>
    </w:p>
    <w:p w14:paraId="06A9E69A" w14:textId="3F00478F" w:rsidR="00FA46FD" w:rsidRDefault="00FA46FD" w:rsidP="00A27877">
      <w:pPr>
        <w:pStyle w:val="ListParagraph"/>
        <w:spacing w:line="360" w:lineRule="auto"/>
        <w:ind w:left="0"/>
        <w:jc w:val="both"/>
        <w:rPr>
          <w:rFonts w:ascii="Times New Roman" w:hAnsi="Times New Roman"/>
          <w:sz w:val="24"/>
          <w:szCs w:val="24"/>
        </w:rPr>
      </w:pPr>
    </w:p>
    <w:p w14:paraId="7744AE45" w14:textId="77777777" w:rsidR="00E91B8A" w:rsidRDefault="00E91B8A" w:rsidP="00E91B8A">
      <w:pPr>
        <w:spacing w:line="360" w:lineRule="auto"/>
        <w:jc w:val="both"/>
        <w:rPr>
          <w:sz w:val="24"/>
          <w:szCs w:val="24"/>
        </w:rPr>
      </w:pPr>
      <w:r>
        <w:rPr>
          <w:sz w:val="24"/>
          <w:szCs w:val="24"/>
        </w:rPr>
        <w:t>The pros brought by biologics are:</w:t>
      </w:r>
    </w:p>
    <w:p w14:paraId="688E3724" w14:textId="6B3F0A1E" w:rsidR="00E91B8A" w:rsidRDefault="00E91B8A" w:rsidP="00E91B8A">
      <w:pPr>
        <w:pStyle w:val="ListParagraph"/>
        <w:numPr>
          <w:ilvl w:val="0"/>
          <w:numId w:val="32"/>
        </w:numPr>
        <w:spacing w:line="360" w:lineRule="auto"/>
        <w:jc w:val="both"/>
        <w:rPr>
          <w:sz w:val="24"/>
          <w:szCs w:val="24"/>
        </w:rPr>
      </w:pPr>
      <w:r w:rsidRPr="00E91B8A">
        <w:rPr>
          <w:sz w:val="24"/>
          <w:szCs w:val="24"/>
        </w:rPr>
        <w:t>High selectivity</w:t>
      </w:r>
      <w:r w:rsidR="00AE7AFD">
        <w:rPr>
          <w:sz w:val="24"/>
          <w:szCs w:val="24"/>
        </w:rPr>
        <w:t xml:space="preserve"> in action</w:t>
      </w:r>
      <w:r w:rsidRPr="00E91B8A">
        <w:rPr>
          <w:sz w:val="24"/>
          <w:szCs w:val="24"/>
        </w:rPr>
        <w:t xml:space="preserve">, </w:t>
      </w:r>
    </w:p>
    <w:p w14:paraId="48CC7590" w14:textId="77777777" w:rsidR="00E91B8A" w:rsidRDefault="00E91B8A" w:rsidP="00E91B8A">
      <w:pPr>
        <w:pStyle w:val="ListParagraph"/>
        <w:numPr>
          <w:ilvl w:val="0"/>
          <w:numId w:val="32"/>
        </w:numPr>
        <w:spacing w:line="360" w:lineRule="auto"/>
        <w:jc w:val="both"/>
        <w:rPr>
          <w:sz w:val="24"/>
          <w:szCs w:val="24"/>
        </w:rPr>
      </w:pPr>
      <w:r w:rsidRPr="00E91B8A">
        <w:rPr>
          <w:sz w:val="24"/>
          <w:szCs w:val="24"/>
        </w:rPr>
        <w:t xml:space="preserve">potent therapeutic efficiency and </w:t>
      </w:r>
    </w:p>
    <w:p w14:paraId="7FC26393" w14:textId="2878C116" w:rsidR="00E91B8A" w:rsidRDefault="00E91B8A" w:rsidP="00E91B8A">
      <w:pPr>
        <w:pStyle w:val="ListParagraph"/>
        <w:numPr>
          <w:ilvl w:val="0"/>
          <w:numId w:val="32"/>
        </w:numPr>
        <w:spacing w:line="360" w:lineRule="auto"/>
        <w:jc w:val="both"/>
        <w:rPr>
          <w:sz w:val="24"/>
          <w:szCs w:val="24"/>
        </w:rPr>
      </w:pPr>
      <w:r w:rsidRPr="00E91B8A">
        <w:rPr>
          <w:sz w:val="24"/>
          <w:szCs w:val="24"/>
        </w:rPr>
        <w:t>limited side effects.</w:t>
      </w:r>
    </w:p>
    <w:p w14:paraId="3B943DE3" w14:textId="77777777" w:rsidR="00E91B8A" w:rsidRPr="00E91B8A" w:rsidRDefault="00E91B8A" w:rsidP="00E91B8A">
      <w:pPr>
        <w:spacing w:line="360" w:lineRule="auto"/>
        <w:jc w:val="both"/>
        <w:rPr>
          <w:sz w:val="24"/>
          <w:szCs w:val="24"/>
        </w:rPr>
      </w:pPr>
    </w:p>
    <w:p w14:paraId="7AEB04A7" w14:textId="5C09A1DC" w:rsidR="00E91B8A" w:rsidRDefault="00E91B8A" w:rsidP="00E91B8A">
      <w:pPr>
        <w:spacing w:line="360" w:lineRule="auto"/>
        <w:jc w:val="both"/>
        <w:rPr>
          <w:sz w:val="24"/>
          <w:szCs w:val="24"/>
        </w:rPr>
      </w:pPr>
      <w:r>
        <w:rPr>
          <w:sz w:val="24"/>
          <w:szCs w:val="24"/>
        </w:rPr>
        <w:t>The risks/drawbacks entailing biologics are:</w:t>
      </w:r>
    </w:p>
    <w:p w14:paraId="2787CE85" w14:textId="1A5FD69E" w:rsidR="00E91B8A" w:rsidRPr="00E91B8A" w:rsidRDefault="00E91B8A" w:rsidP="00E91B8A">
      <w:pPr>
        <w:pStyle w:val="ListParagraph"/>
        <w:numPr>
          <w:ilvl w:val="0"/>
          <w:numId w:val="33"/>
        </w:numPr>
        <w:spacing w:line="360" w:lineRule="auto"/>
        <w:jc w:val="both"/>
        <w:rPr>
          <w:sz w:val="24"/>
          <w:szCs w:val="24"/>
        </w:rPr>
      </w:pPr>
      <w:r w:rsidRPr="00E91B8A">
        <w:rPr>
          <w:rFonts w:ascii="Times New Roman" w:hAnsi="Times New Roman"/>
          <w:sz w:val="24"/>
          <w:szCs w:val="24"/>
        </w:rPr>
        <w:t>High cost</w:t>
      </w:r>
      <w:r>
        <w:rPr>
          <w:rFonts w:ascii="Times New Roman" w:hAnsi="Times New Roman"/>
          <w:sz w:val="24"/>
          <w:szCs w:val="24"/>
        </w:rPr>
        <w:t>,</w:t>
      </w:r>
      <w:r w:rsidRPr="00E91B8A">
        <w:rPr>
          <w:rFonts w:ascii="Times New Roman" w:hAnsi="Times New Roman"/>
          <w:sz w:val="24"/>
          <w:szCs w:val="24"/>
        </w:rPr>
        <w:t xml:space="preserve"> </w:t>
      </w:r>
    </w:p>
    <w:p w14:paraId="01FE59B8" w14:textId="5E11C06F" w:rsidR="00E91B8A" w:rsidRPr="00E91B8A" w:rsidRDefault="00E91B8A" w:rsidP="00E91B8A">
      <w:pPr>
        <w:pStyle w:val="ListParagraph"/>
        <w:numPr>
          <w:ilvl w:val="0"/>
          <w:numId w:val="33"/>
        </w:numPr>
        <w:spacing w:line="360" w:lineRule="auto"/>
        <w:jc w:val="both"/>
        <w:rPr>
          <w:sz w:val="24"/>
          <w:szCs w:val="24"/>
        </w:rPr>
      </w:pPr>
      <w:r w:rsidRPr="00E91B8A">
        <w:rPr>
          <w:rFonts w:ascii="Times New Roman" w:hAnsi="Times New Roman"/>
          <w:sz w:val="24"/>
          <w:szCs w:val="24"/>
        </w:rPr>
        <w:t>long term use increas</w:t>
      </w:r>
      <w:r w:rsidR="00AE7AFD">
        <w:rPr>
          <w:rFonts w:ascii="Times New Roman" w:hAnsi="Times New Roman"/>
          <w:sz w:val="24"/>
          <w:szCs w:val="24"/>
        </w:rPr>
        <w:t>ing</w:t>
      </w:r>
      <w:r w:rsidRPr="00E91B8A">
        <w:rPr>
          <w:rFonts w:ascii="Times New Roman" w:hAnsi="Times New Roman"/>
          <w:sz w:val="24"/>
          <w:szCs w:val="24"/>
        </w:rPr>
        <w:t xml:space="preserve"> risk of cancer and </w:t>
      </w:r>
    </w:p>
    <w:p w14:paraId="30A48031" w14:textId="77777777" w:rsidR="00E91B8A" w:rsidRPr="00E91B8A" w:rsidRDefault="00E91B8A" w:rsidP="00E91B8A">
      <w:pPr>
        <w:pStyle w:val="ListParagraph"/>
        <w:numPr>
          <w:ilvl w:val="0"/>
          <w:numId w:val="33"/>
        </w:numPr>
        <w:spacing w:line="360" w:lineRule="auto"/>
        <w:jc w:val="both"/>
        <w:rPr>
          <w:sz w:val="24"/>
          <w:szCs w:val="24"/>
        </w:rPr>
      </w:pPr>
      <w:r w:rsidRPr="00E91B8A">
        <w:rPr>
          <w:rFonts w:ascii="Times New Roman" w:hAnsi="Times New Roman"/>
          <w:sz w:val="24"/>
          <w:szCs w:val="24"/>
        </w:rPr>
        <w:t xml:space="preserve">less experience in clinical field </w:t>
      </w:r>
    </w:p>
    <w:p w14:paraId="12502A70" w14:textId="77777777" w:rsidR="00E91B8A" w:rsidRDefault="00E91B8A" w:rsidP="00E91B8A">
      <w:pPr>
        <w:pStyle w:val="ListParagraph"/>
        <w:spacing w:line="360" w:lineRule="auto"/>
        <w:ind w:left="0"/>
        <w:jc w:val="both"/>
        <w:rPr>
          <w:rFonts w:ascii="Times New Roman" w:hAnsi="Times New Roman"/>
          <w:sz w:val="24"/>
          <w:szCs w:val="24"/>
        </w:rPr>
      </w:pPr>
    </w:p>
    <w:p w14:paraId="08C619D6" w14:textId="27A2DA9B" w:rsidR="00FA46FD" w:rsidRDefault="00FA46FD" w:rsidP="00E91B8A">
      <w:pPr>
        <w:pStyle w:val="ListParagraph"/>
        <w:spacing w:line="360" w:lineRule="auto"/>
        <w:ind w:left="0"/>
        <w:jc w:val="both"/>
        <w:rPr>
          <w:rFonts w:ascii="Times New Roman" w:hAnsi="Times New Roman"/>
          <w:sz w:val="24"/>
          <w:szCs w:val="24"/>
        </w:rPr>
      </w:pPr>
      <w:r w:rsidRPr="00E91B8A">
        <w:rPr>
          <w:rFonts w:ascii="Times New Roman" w:hAnsi="Times New Roman"/>
          <w:sz w:val="24"/>
          <w:szCs w:val="24"/>
        </w:rPr>
        <w:lastRenderedPageBreak/>
        <w:t>Biologics being a lucrative market and Autoimmune diseases being lifestyle-affecting to fatal, the prescriptions and injections are taken strictly on time thereby making this market analysis most accurate.</w:t>
      </w:r>
    </w:p>
    <w:p w14:paraId="2DA945B3" w14:textId="77777777" w:rsidR="0019685B" w:rsidRDefault="0019685B" w:rsidP="00E91B8A">
      <w:pPr>
        <w:pStyle w:val="ListParagraph"/>
        <w:spacing w:line="360" w:lineRule="auto"/>
        <w:ind w:left="0"/>
        <w:jc w:val="both"/>
        <w:rPr>
          <w:rFonts w:ascii="Times New Roman" w:hAnsi="Times New Roman"/>
          <w:sz w:val="24"/>
          <w:szCs w:val="24"/>
        </w:rPr>
      </w:pPr>
    </w:p>
    <w:p w14:paraId="7DE11746" w14:textId="77B147C5" w:rsidR="00C34E16" w:rsidRPr="00861DD4" w:rsidRDefault="0019685B" w:rsidP="00E91B8A">
      <w:pPr>
        <w:pStyle w:val="ListParagraph"/>
        <w:spacing w:line="360" w:lineRule="auto"/>
        <w:ind w:left="0"/>
        <w:jc w:val="both"/>
        <w:rPr>
          <w:rFonts w:ascii="Times New Roman" w:hAnsi="Times New Roman"/>
          <w:sz w:val="24"/>
          <w:szCs w:val="24"/>
        </w:rPr>
      </w:pPr>
      <w:r>
        <w:rPr>
          <w:rFonts w:ascii="Times New Roman" w:hAnsi="Times New Roman"/>
          <w:sz w:val="24"/>
          <w:szCs w:val="24"/>
        </w:rPr>
        <w:t>The biologics for autoimmune diseases are broadly classified into 4 categories which are explained as follows:</w:t>
      </w:r>
    </w:p>
    <w:p w14:paraId="4D7EC7CB" w14:textId="1CA16976" w:rsidR="00861DD4" w:rsidRDefault="00861DD4" w:rsidP="00861DD4">
      <w:pPr>
        <w:spacing w:before="106"/>
        <w:rPr>
          <w:rFonts w:eastAsia="+mn-ea"/>
          <w:color w:val="000000"/>
          <w:kern w:val="24"/>
          <w:sz w:val="28"/>
          <w:szCs w:val="44"/>
        </w:rPr>
      </w:pPr>
      <w:r w:rsidRPr="00861DD4">
        <w:rPr>
          <w:rFonts w:eastAsia="+mn-ea"/>
          <w:color w:val="5B9BD5"/>
          <w:kern w:val="24"/>
          <w:sz w:val="28"/>
          <w:szCs w:val="44"/>
        </w:rPr>
        <w:t>TNF Inhibitors</w:t>
      </w:r>
      <w:r w:rsidRPr="00861DD4">
        <w:rPr>
          <w:rFonts w:eastAsia="+mn-ea"/>
          <w:color w:val="000000"/>
          <w:kern w:val="24"/>
          <w:sz w:val="28"/>
          <w:szCs w:val="44"/>
        </w:rPr>
        <w:t>:</w:t>
      </w:r>
    </w:p>
    <w:p w14:paraId="7757A7C9" w14:textId="77777777" w:rsidR="00861DD4" w:rsidRPr="00861DD4" w:rsidRDefault="00861DD4" w:rsidP="00861DD4">
      <w:pPr>
        <w:spacing w:before="106"/>
        <w:rPr>
          <w:szCs w:val="24"/>
        </w:rPr>
      </w:pPr>
    </w:p>
    <w:p w14:paraId="3A8A9542" w14:textId="26BEB83D" w:rsidR="0019685B" w:rsidRDefault="00861DD4" w:rsidP="0019685B">
      <w:pPr>
        <w:spacing w:line="360" w:lineRule="auto"/>
        <w:contextualSpacing/>
        <w:rPr>
          <w:rFonts w:eastAsia="+mn-ea"/>
          <w:color w:val="000000"/>
          <w:kern w:val="24"/>
          <w:sz w:val="24"/>
          <w:szCs w:val="34"/>
        </w:rPr>
      </w:pPr>
      <w:r w:rsidRPr="00861DD4">
        <w:rPr>
          <w:rFonts w:eastAsia="+mn-ea"/>
          <w:color w:val="000000"/>
          <w:kern w:val="24"/>
          <w:sz w:val="24"/>
          <w:szCs w:val="34"/>
        </w:rPr>
        <w:t>Examples of these drugs certolizumab (</w:t>
      </w:r>
      <w:proofErr w:type="spellStart"/>
      <w:r w:rsidRPr="00861DD4">
        <w:rPr>
          <w:rFonts w:eastAsia="+mn-ea"/>
          <w:i/>
          <w:iCs/>
          <w:color w:val="000000"/>
          <w:kern w:val="24"/>
          <w:sz w:val="24"/>
          <w:szCs w:val="34"/>
        </w:rPr>
        <w:t>Cimzia</w:t>
      </w:r>
      <w:proofErr w:type="spellEnd"/>
      <w:r w:rsidRPr="00861DD4">
        <w:rPr>
          <w:rFonts w:eastAsia="+mn-ea"/>
          <w:color w:val="000000"/>
          <w:kern w:val="24"/>
          <w:sz w:val="24"/>
          <w:szCs w:val="34"/>
        </w:rPr>
        <w:t xml:space="preserve">), etanercept, </w:t>
      </w:r>
      <w:r w:rsidR="0019685B">
        <w:rPr>
          <w:rFonts w:eastAsia="+mn-ea"/>
          <w:color w:val="000000"/>
          <w:kern w:val="24"/>
          <w:sz w:val="24"/>
          <w:szCs w:val="34"/>
        </w:rPr>
        <w:t>g</w:t>
      </w:r>
      <w:r w:rsidRPr="00861DD4">
        <w:rPr>
          <w:rFonts w:eastAsia="+mn-ea"/>
          <w:color w:val="000000"/>
          <w:kern w:val="24"/>
          <w:sz w:val="24"/>
          <w:szCs w:val="34"/>
        </w:rPr>
        <w:t>olimumab (</w:t>
      </w:r>
      <w:r w:rsidRPr="00861DD4">
        <w:rPr>
          <w:rFonts w:eastAsia="+mn-ea"/>
          <w:i/>
          <w:iCs/>
          <w:color w:val="000000"/>
          <w:kern w:val="24"/>
          <w:sz w:val="24"/>
          <w:szCs w:val="34"/>
        </w:rPr>
        <w:t>Simponi</w:t>
      </w:r>
      <w:r w:rsidRPr="00861DD4">
        <w:rPr>
          <w:rFonts w:eastAsia="+mn-ea"/>
          <w:color w:val="000000"/>
          <w:kern w:val="24"/>
          <w:sz w:val="24"/>
          <w:szCs w:val="34"/>
        </w:rPr>
        <w:t>), adalimumab (</w:t>
      </w:r>
      <w:r w:rsidRPr="00861DD4">
        <w:rPr>
          <w:rFonts w:eastAsia="+mn-ea"/>
          <w:i/>
          <w:iCs/>
          <w:color w:val="000000"/>
          <w:kern w:val="24"/>
          <w:sz w:val="24"/>
          <w:szCs w:val="34"/>
        </w:rPr>
        <w:t>Humira</w:t>
      </w:r>
      <w:r w:rsidRPr="00861DD4">
        <w:rPr>
          <w:rFonts w:eastAsia="+mn-ea"/>
          <w:color w:val="000000"/>
          <w:kern w:val="24"/>
          <w:sz w:val="24"/>
          <w:szCs w:val="34"/>
        </w:rPr>
        <w:t xml:space="preserve">) and </w:t>
      </w:r>
      <w:r w:rsidRPr="00861DD4">
        <w:rPr>
          <w:rFonts w:eastAsia="+mn-ea"/>
          <w:iCs/>
          <w:color w:val="000000"/>
          <w:kern w:val="24"/>
          <w:sz w:val="24"/>
          <w:szCs w:val="34"/>
        </w:rPr>
        <w:t>infliximab</w:t>
      </w:r>
      <w:r w:rsidRPr="00861DD4">
        <w:rPr>
          <w:rFonts w:eastAsia="+mn-ea"/>
          <w:color w:val="000000"/>
          <w:kern w:val="24"/>
          <w:sz w:val="24"/>
          <w:szCs w:val="34"/>
        </w:rPr>
        <w:t xml:space="preserve"> (</w:t>
      </w:r>
      <w:r w:rsidRPr="00861DD4">
        <w:rPr>
          <w:rFonts w:eastAsia="+mn-ea"/>
          <w:i/>
          <w:iCs/>
          <w:color w:val="000000"/>
          <w:kern w:val="24"/>
          <w:sz w:val="24"/>
          <w:szCs w:val="34"/>
        </w:rPr>
        <w:t>Remicade</w:t>
      </w:r>
      <w:r w:rsidRPr="00861DD4">
        <w:rPr>
          <w:rFonts w:eastAsia="+mn-ea"/>
          <w:color w:val="000000"/>
          <w:kern w:val="24"/>
          <w:sz w:val="24"/>
          <w:szCs w:val="34"/>
        </w:rPr>
        <w:t>)</w:t>
      </w:r>
      <w:r w:rsidR="0019685B" w:rsidRPr="00861DD4">
        <w:rPr>
          <w:sz w:val="24"/>
          <w:szCs w:val="24"/>
        </w:rPr>
        <w:t xml:space="preserve">. The </w:t>
      </w:r>
      <w:r w:rsidR="0019685B" w:rsidRPr="00861DD4">
        <w:rPr>
          <w:rFonts w:eastAsia="+mn-ea"/>
          <w:color w:val="000000"/>
          <w:kern w:val="24"/>
          <w:sz w:val="24"/>
          <w:szCs w:val="34"/>
        </w:rPr>
        <w:t>r</w:t>
      </w:r>
      <w:r w:rsidRPr="00861DD4">
        <w:rPr>
          <w:rFonts w:eastAsia="+mn-ea"/>
          <w:color w:val="000000"/>
          <w:kern w:val="24"/>
          <w:sz w:val="24"/>
          <w:szCs w:val="34"/>
        </w:rPr>
        <w:t>educe inflammation</w:t>
      </w:r>
      <w:r w:rsidR="0019685B" w:rsidRPr="00861DD4">
        <w:rPr>
          <w:rFonts w:eastAsia="+mn-ea"/>
          <w:color w:val="000000"/>
          <w:kern w:val="24"/>
          <w:sz w:val="24"/>
          <w:szCs w:val="34"/>
        </w:rPr>
        <w:t xml:space="preserve"> and can be u</w:t>
      </w:r>
      <w:r w:rsidRPr="00861DD4">
        <w:rPr>
          <w:rFonts w:eastAsia="+mn-ea"/>
          <w:color w:val="000000"/>
          <w:kern w:val="24"/>
          <w:sz w:val="24"/>
          <w:szCs w:val="34"/>
        </w:rPr>
        <w:t>sed in combinations</w:t>
      </w:r>
      <w:r w:rsidR="0019685B" w:rsidRPr="00861DD4">
        <w:rPr>
          <w:rFonts w:eastAsia="+mn-ea"/>
          <w:color w:val="000000"/>
          <w:kern w:val="24"/>
          <w:sz w:val="24"/>
          <w:szCs w:val="34"/>
        </w:rPr>
        <w:t xml:space="preserve"> of</w:t>
      </w:r>
      <w:r w:rsidRPr="00861DD4">
        <w:rPr>
          <w:rFonts w:eastAsia="+mn-ea"/>
          <w:color w:val="000000"/>
          <w:kern w:val="24"/>
          <w:sz w:val="24"/>
          <w:szCs w:val="34"/>
        </w:rPr>
        <w:t xml:space="preserve"> 2-3 doses.</w:t>
      </w:r>
      <w:r w:rsidR="0019685B" w:rsidRPr="00861DD4">
        <w:rPr>
          <w:rFonts w:eastAsia="+mn-ea"/>
          <w:color w:val="000000"/>
          <w:kern w:val="24"/>
          <w:sz w:val="24"/>
          <w:szCs w:val="34"/>
        </w:rPr>
        <w:t xml:space="preserve"> All of them have been clinically a</w:t>
      </w:r>
      <w:r w:rsidRPr="00861DD4">
        <w:rPr>
          <w:rFonts w:eastAsia="+mn-ea"/>
          <w:color w:val="000000"/>
          <w:kern w:val="24"/>
          <w:sz w:val="24"/>
          <w:szCs w:val="34"/>
        </w:rPr>
        <w:t>pproved for children and certolizumab</w:t>
      </w:r>
      <w:r w:rsidR="0019685B" w:rsidRPr="00861DD4">
        <w:rPr>
          <w:rFonts w:eastAsia="+mn-ea"/>
          <w:color w:val="000000"/>
          <w:kern w:val="24"/>
          <w:sz w:val="24"/>
          <w:szCs w:val="34"/>
        </w:rPr>
        <w:t xml:space="preserve"> also</w:t>
      </w:r>
      <w:r w:rsidRPr="00861DD4">
        <w:rPr>
          <w:rFonts w:eastAsia="+mn-ea"/>
          <w:color w:val="000000"/>
          <w:kern w:val="24"/>
          <w:sz w:val="24"/>
          <w:szCs w:val="34"/>
        </w:rPr>
        <w:t xml:space="preserve"> for pregnant women.</w:t>
      </w:r>
    </w:p>
    <w:p w14:paraId="7DAEC583" w14:textId="77777777" w:rsidR="0019685B" w:rsidRPr="00861DD4" w:rsidRDefault="0019685B" w:rsidP="0019685B">
      <w:pPr>
        <w:contextualSpacing/>
        <w:rPr>
          <w:sz w:val="24"/>
          <w:szCs w:val="24"/>
        </w:rPr>
      </w:pPr>
    </w:p>
    <w:p w14:paraId="36EBBD42" w14:textId="61C9FBB7" w:rsidR="00861DD4" w:rsidRPr="00861DD4" w:rsidRDefault="00861DD4" w:rsidP="00861DD4">
      <w:pPr>
        <w:pStyle w:val="NormalWeb"/>
        <w:spacing w:before="0" w:beforeAutospacing="0" w:after="0" w:afterAutospacing="0"/>
        <w:rPr>
          <w:rFonts w:eastAsia="+mn-ea"/>
          <w:color w:val="5B9BD5"/>
          <w:kern w:val="24"/>
          <w:sz w:val="28"/>
          <w:szCs w:val="36"/>
        </w:rPr>
      </w:pPr>
      <w:r w:rsidRPr="00861DD4">
        <w:rPr>
          <w:rFonts w:eastAsia="+mn-ea"/>
          <w:color w:val="5B9BD5"/>
          <w:kern w:val="24"/>
          <w:sz w:val="28"/>
          <w:szCs w:val="36"/>
        </w:rPr>
        <w:t>IL Inhibitors:</w:t>
      </w:r>
    </w:p>
    <w:p w14:paraId="1CCA84AF" w14:textId="77777777" w:rsidR="00861DD4" w:rsidRPr="00861DD4" w:rsidRDefault="00861DD4" w:rsidP="00861DD4">
      <w:pPr>
        <w:pStyle w:val="NormalWeb"/>
        <w:spacing w:before="0" w:beforeAutospacing="0" w:after="0" w:afterAutospacing="0"/>
        <w:rPr>
          <w:sz w:val="20"/>
        </w:rPr>
      </w:pPr>
    </w:p>
    <w:p w14:paraId="1037E31A" w14:textId="0F7F3F13" w:rsidR="00861DD4" w:rsidRPr="00861DD4" w:rsidRDefault="00861DD4" w:rsidP="0019685B">
      <w:pPr>
        <w:pStyle w:val="NormalWeb"/>
        <w:spacing w:before="0" w:beforeAutospacing="0" w:after="0" w:afterAutospacing="0" w:line="360" w:lineRule="auto"/>
        <w:rPr>
          <w:sz w:val="16"/>
        </w:rPr>
      </w:pPr>
      <w:r w:rsidRPr="00861DD4">
        <w:rPr>
          <w:rFonts w:eastAsia="+mn-ea"/>
          <w:color w:val="000000"/>
          <w:kern w:val="24"/>
          <w:szCs w:val="38"/>
        </w:rPr>
        <w:t>Examples include anakinra (</w:t>
      </w:r>
      <w:r w:rsidRPr="00861DD4">
        <w:rPr>
          <w:rFonts w:eastAsia="+mn-ea"/>
          <w:i/>
          <w:iCs/>
          <w:color w:val="000000"/>
          <w:kern w:val="24"/>
          <w:szCs w:val="38"/>
        </w:rPr>
        <w:t>Kineret</w:t>
      </w:r>
      <w:proofErr w:type="gramStart"/>
      <w:r w:rsidRPr="00861DD4">
        <w:rPr>
          <w:rFonts w:eastAsia="+mn-ea"/>
          <w:color w:val="000000"/>
          <w:kern w:val="24"/>
          <w:szCs w:val="38"/>
        </w:rPr>
        <w:t>)[</w:t>
      </w:r>
      <w:proofErr w:type="gramEnd"/>
      <w:r w:rsidRPr="00861DD4">
        <w:rPr>
          <w:rFonts w:eastAsia="+mn-ea"/>
          <w:color w:val="000000"/>
          <w:kern w:val="24"/>
          <w:szCs w:val="38"/>
        </w:rPr>
        <w:t>IL-1</w:t>
      </w:r>
      <w:r>
        <w:rPr>
          <w:rFonts w:eastAsia="+mn-ea"/>
          <w:color w:val="000000"/>
          <w:kern w:val="24"/>
          <w:szCs w:val="38"/>
        </w:rPr>
        <w:t xml:space="preserve"> inhibitor</w:t>
      </w:r>
      <w:r w:rsidRPr="00861DD4">
        <w:rPr>
          <w:rFonts w:eastAsia="+mn-ea"/>
          <w:color w:val="000000"/>
          <w:kern w:val="24"/>
          <w:szCs w:val="38"/>
        </w:rPr>
        <w:t>], tocilizumab (</w:t>
      </w:r>
      <w:proofErr w:type="spellStart"/>
      <w:r w:rsidRPr="00861DD4">
        <w:rPr>
          <w:rFonts w:eastAsia="+mn-ea"/>
          <w:i/>
          <w:iCs/>
          <w:color w:val="000000"/>
          <w:kern w:val="24"/>
          <w:szCs w:val="38"/>
        </w:rPr>
        <w:t>Actemra</w:t>
      </w:r>
      <w:proofErr w:type="spellEnd"/>
      <w:r w:rsidRPr="00861DD4">
        <w:rPr>
          <w:rFonts w:eastAsia="+mn-ea"/>
          <w:color w:val="000000"/>
          <w:kern w:val="24"/>
          <w:szCs w:val="38"/>
        </w:rPr>
        <w:t>)[IL-6</w:t>
      </w:r>
      <w:r>
        <w:rPr>
          <w:rFonts w:eastAsia="+mn-ea"/>
          <w:color w:val="000000"/>
          <w:kern w:val="24"/>
          <w:szCs w:val="38"/>
        </w:rPr>
        <w:t xml:space="preserve"> inhibitor</w:t>
      </w:r>
      <w:r w:rsidRPr="00861DD4">
        <w:rPr>
          <w:rFonts w:eastAsia="+mn-ea"/>
          <w:color w:val="000000"/>
          <w:kern w:val="24"/>
          <w:szCs w:val="38"/>
        </w:rPr>
        <w:t>], canakinumab (</w:t>
      </w:r>
      <w:proofErr w:type="spellStart"/>
      <w:r w:rsidRPr="00861DD4">
        <w:rPr>
          <w:rFonts w:eastAsia="+mn-ea"/>
          <w:i/>
          <w:iCs/>
          <w:color w:val="000000"/>
          <w:kern w:val="24"/>
          <w:szCs w:val="38"/>
        </w:rPr>
        <w:t>Ilaris</w:t>
      </w:r>
      <w:proofErr w:type="spellEnd"/>
      <w:r w:rsidRPr="00861DD4">
        <w:rPr>
          <w:rFonts w:eastAsia="+mn-ea"/>
          <w:color w:val="000000"/>
          <w:kern w:val="24"/>
          <w:szCs w:val="38"/>
        </w:rPr>
        <w:t xml:space="preserve">), </w:t>
      </w:r>
      <w:proofErr w:type="spellStart"/>
      <w:r w:rsidRPr="00861DD4">
        <w:rPr>
          <w:rFonts w:eastAsia="+mn-ea"/>
          <w:color w:val="000000"/>
          <w:kern w:val="24"/>
          <w:szCs w:val="38"/>
        </w:rPr>
        <w:t>secukinumab</w:t>
      </w:r>
      <w:proofErr w:type="spellEnd"/>
      <w:r w:rsidRPr="00861DD4">
        <w:rPr>
          <w:rFonts w:eastAsia="+mn-ea"/>
          <w:color w:val="000000"/>
          <w:kern w:val="24"/>
          <w:szCs w:val="38"/>
        </w:rPr>
        <w:t xml:space="preserve"> (</w:t>
      </w:r>
      <w:proofErr w:type="spellStart"/>
      <w:r w:rsidRPr="00861DD4">
        <w:rPr>
          <w:rFonts w:eastAsia="+mn-ea"/>
          <w:i/>
          <w:iCs/>
          <w:color w:val="000000"/>
          <w:kern w:val="24"/>
          <w:szCs w:val="38"/>
        </w:rPr>
        <w:t>Cosentyx</w:t>
      </w:r>
      <w:proofErr w:type="spellEnd"/>
      <w:r w:rsidRPr="00861DD4">
        <w:rPr>
          <w:rFonts w:eastAsia="+mn-ea"/>
          <w:color w:val="000000"/>
          <w:kern w:val="24"/>
          <w:szCs w:val="38"/>
        </w:rPr>
        <w:t xml:space="preserve">) and </w:t>
      </w:r>
      <w:proofErr w:type="spellStart"/>
      <w:r w:rsidRPr="00861DD4">
        <w:rPr>
          <w:rFonts w:eastAsia="+mn-ea"/>
          <w:color w:val="000000"/>
          <w:kern w:val="24"/>
          <w:szCs w:val="38"/>
        </w:rPr>
        <w:t>ustekinumab</w:t>
      </w:r>
      <w:proofErr w:type="spellEnd"/>
      <w:r w:rsidRPr="00861DD4">
        <w:rPr>
          <w:rFonts w:eastAsia="+mn-ea"/>
          <w:color w:val="000000"/>
          <w:kern w:val="24"/>
          <w:szCs w:val="38"/>
        </w:rPr>
        <w:t xml:space="preserve"> (</w:t>
      </w:r>
      <w:proofErr w:type="spellStart"/>
      <w:r w:rsidRPr="00861DD4">
        <w:rPr>
          <w:rFonts w:eastAsia="+mn-ea"/>
          <w:i/>
          <w:iCs/>
          <w:color w:val="000000"/>
          <w:kern w:val="24"/>
          <w:szCs w:val="38"/>
        </w:rPr>
        <w:t>Stelara</w:t>
      </w:r>
      <w:proofErr w:type="spellEnd"/>
      <w:r w:rsidRPr="00861DD4">
        <w:rPr>
          <w:rFonts w:eastAsia="+mn-ea"/>
          <w:color w:val="000000"/>
          <w:kern w:val="24"/>
          <w:szCs w:val="38"/>
        </w:rPr>
        <w:t>).</w:t>
      </w:r>
      <w:r>
        <w:rPr>
          <w:sz w:val="16"/>
        </w:rPr>
        <w:t xml:space="preserve"> </w:t>
      </w:r>
      <w:r>
        <w:rPr>
          <w:rFonts w:eastAsia="+mn-ea"/>
          <w:color w:val="000000"/>
          <w:kern w:val="24"/>
          <w:szCs w:val="38"/>
        </w:rPr>
        <w:t>They are used</w:t>
      </w:r>
      <w:r w:rsidRPr="00861DD4">
        <w:rPr>
          <w:rFonts w:eastAsia="+mn-ea"/>
          <w:color w:val="000000"/>
          <w:kern w:val="24"/>
          <w:szCs w:val="38"/>
        </w:rPr>
        <w:t xml:space="preserve"> after TNF inhibitors</w:t>
      </w:r>
      <w:r>
        <w:rPr>
          <w:rFonts w:eastAsia="+mn-ea"/>
          <w:color w:val="000000"/>
          <w:kern w:val="24"/>
          <w:szCs w:val="38"/>
        </w:rPr>
        <w:t xml:space="preserve"> known to be</w:t>
      </w:r>
      <w:r w:rsidRPr="00861DD4">
        <w:rPr>
          <w:rFonts w:eastAsia="+mn-ea"/>
          <w:color w:val="000000"/>
          <w:kern w:val="24"/>
          <w:szCs w:val="38"/>
        </w:rPr>
        <w:t xml:space="preserve"> effective and safe.</w:t>
      </w:r>
      <w:r>
        <w:rPr>
          <w:rFonts w:eastAsia="+mn-ea"/>
          <w:color w:val="000000"/>
          <w:kern w:val="24"/>
          <w:szCs w:val="38"/>
        </w:rPr>
        <w:t xml:space="preserve"> </w:t>
      </w:r>
      <w:r w:rsidRPr="00861DD4">
        <w:rPr>
          <w:rFonts w:eastAsia="+mn-ea"/>
          <w:color w:val="000000"/>
          <w:kern w:val="24"/>
          <w:szCs w:val="38"/>
        </w:rPr>
        <w:t>Rare</w:t>
      </w:r>
      <w:r>
        <w:rPr>
          <w:rFonts w:eastAsia="+mn-ea"/>
          <w:color w:val="000000"/>
          <w:kern w:val="24"/>
          <w:szCs w:val="38"/>
        </w:rPr>
        <w:t>ly</w:t>
      </w:r>
      <w:r w:rsidRPr="00861DD4">
        <w:rPr>
          <w:rFonts w:eastAsia="+mn-ea"/>
          <w:color w:val="000000"/>
          <w:kern w:val="24"/>
          <w:szCs w:val="38"/>
        </w:rPr>
        <w:t xml:space="preserve"> bowel perforations are seen in</w:t>
      </w:r>
      <w:r>
        <w:rPr>
          <w:rFonts w:eastAsia="+mn-ea"/>
          <w:color w:val="000000"/>
          <w:kern w:val="24"/>
          <w:szCs w:val="38"/>
        </w:rPr>
        <w:t xml:space="preserve"> some</w:t>
      </w:r>
      <w:r w:rsidRPr="00861DD4">
        <w:rPr>
          <w:rFonts w:eastAsia="+mn-ea"/>
          <w:color w:val="000000"/>
          <w:kern w:val="24"/>
          <w:szCs w:val="38"/>
        </w:rPr>
        <w:t xml:space="preserve"> cases.</w:t>
      </w:r>
    </w:p>
    <w:p w14:paraId="29D2F22D" w14:textId="77777777" w:rsidR="00861DD4" w:rsidRPr="00861DD4" w:rsidRDefault="00861DD4" w:rsidP="00861DD4">
      <w:pPr>
        <w:pStyle w:val="ListParagraph"/>
        <w:spacing w:line="360" w:lineRule="auto"/>
        <w:ind w:left="0"/>
        <w:jc w:val="both"/>
        <w:rPr>
          <w:rFonts w:ascii="Times New Roman" w:hAnsi="Times New Roman"/>
          <w:sz w:val="16"/>
          <w:szCs w:val="24"/>
        </w:rPr>
      </w:pPr>
    </w:p>
    <w:p w14:paraId="66A73255" w14:textId="427E6460" w:rsidR="00861DD4" w:rsidRPr="000D579F" w:rsidRDefault="00861DD4" w:rsidP="00861DD4">
      <w:pPr>
        <w:rPr>
          <w:rFonts w:eastAsia="+mn-ea"/>
          <w:color w:val="5B9BD5"/>
          <w:kern w:val="24"/>
          <w:sz w:val="28"/>
          <w:szCs w:val="36"/>
        </w:rPr>
      </w:pPr>
      <w:r w:rsidRPr="00861DD4">
        <w:rPr>
          <w:rFonts w:eastAsia="+mn-ea"/>
          <w:color w:val="5B9BD5"/>
          <w:kern w:val="24"/>
          <w:sz w:val="28"/>
          <w:szCs w:val="36"/>
        </w:rPr>
        <w:t>B-cell Inhibitors</w:t>
      </w:r>
    </w:p>
    <w:p w14:paraId="05DD7C0A" w14:textId="77777777" w:rsidR="00861DD4" w:rsidRPr="00861DD4" w:rsidRDefault="00861DD4" w:rsidP="00861DD4">
      <w:pPr>
        <w:rPr>
          <w:sz w:val="14"/>
          <w:szCs w:val="24"/>
        </w:rPr>
      </w:pPr>
    </w:p>
    <w:p w14:paraId="014EAE39" w14:textId="5363EB0B" w:rsidR="00861DD4" w:rsidRPr="00861DD4" w:rsidRDefault="00861DD4" w:rsidP="0019685B">
      <w:pPr>
        <w:spacing w:line="360" w:lineRule="auto"/>
        <w:rPr>
          <w:sz w:val="18"/>
          <w:szCs w:val="24"/>
        </w:rPr>
      </w:pPr>
      <w:r w:rsidRPr="00861DD4">
        <w:rPr>
          <w:rFonts w:eastAsia="+mn-ea"/>
          <w:color w:val="000000"/>
          <w:kern w:val="24"/>
          <w:sz w:val="24"/>
          <w:szCs w:val="36"/>
        </w:rPr>
        <w:t>Examples include belimumab (</w:t>
      </w:r>
      <w:proofErr w:type="spellStart"/>
      <w:r w:rsidRPr="00861DD4">
        <w:rPr>
          <w:rFonts w:eastAsia="+mn-ea"/>
          <w:i/>
          <w:color w:val="000000"/>
          <w:kern w:val="24"/>
          <w:sz w:val="24"/>
          <w:szCs w:val="36"/>
        </w:rPr>
        <w:t>Benlysta</w:t>
      </w:r>
      <w:proofErr w:type="spellEnd"/>
      <w:r w:rsidRPr="00861DD4">
        <w:rPr>
          <w:rFonts w:eastAsia="+mn-ea"/>
          <w:color w:val="000000"/>
          <w:kern w:val="24"/>
          <w:sz w:val="24"/>
          <w:szCs w:val="36"/>
        </w:rPr>
        <w:t>) and rituximab (</w:t>
      </w:r>
      <w:r w:rsidRPr="00861DD4">
        <w:rPr>
          <w:rFonts w:eastAsia="+mn-ea"/>
          <w:i/>
          <w:color w:val="000000"/>
          <w:kern w:val="24"/>
          <w:sz w:val="24"/>
          <w:szCs w:val="36"/>
        </w:rPr>
        <w:t>Rituxan</w:t>
      </w:r>
      <w:r w:rsidRPr="00861DD4">
        <w:rPr>
          <w:rFonts w:eastAsia="+mn-ea"/>
          <w:color w:val="000000"/>
          <w:kern w:val="24"/>
          <w:sz w:val="24"/>
          <w:szCs w:val="36"/>
        </w:rPr>
        <w:t>).</w:t>
      </w:r>
      <w:r w:rsidR="00560219">
        <w:rPr>
          <w:sz w:val="18"/>
          <w:szCs w:val="24"/>
        </w:rPr>
        <w:t xml:space="preserve"> </w:t>
      </w:r>
      <w:r w:rsidR="00560219" w:rsidRPr="00560219">
        <w:rPr>
          <w:sz w:val="24"/>
          <w:szCs w:val="24"/>
        </w:rPr>
        <w:t>The</w:t>
      </w:r>
      <w:r w:rsidR="00560219">
        <w:rPr>
          <w:sz w:val="24"/>
          <w:szCs w:val="24"/>
        </w:rPr>
        <w:t>y</w:t>
      </w:r>
      <w:r w:rsidR="00560219" w:rsidRPr="00560219">
        <w:rPr>
          <w:sz w:val="24"/>
          <w:szCs w:val="24"/>
        </w:rPr>
        <w:t xml:space="preserve"> i</w:t>
      </w:r>
      <w:r w:rsidRPr="00861DD4">
        <w:rPr>
          <w:rFonts w:eastAsia="+mn-ea"/>
          <w:color w:val="000000"/>
          <w:kern w:val="24"/>
          <w:sz w:val="24"/>
          <w:szCs w:val="24"/>
        </w:rPr>
        <w:t>nterfere</w:t>
      </w:r>
      <w:r w:rsidRPr="00861DD4">
        <w:rPr>
          <w:rFonts w:eastAsia="+mn-ea"/>
          <w:color w:val="000000"/>
          <w:kern w:val="24"/>
          <w:sz w:val="24"/>
          <w:szCs w:val="36"/>
        </w:rPr>
        <w:t xml:space="preserve"> with production of abnormal </w:t>
      </w:r>
      <w:r w:rsidR="00560219">
        <w:rPr>
          <w:rFonts w:eastAsia="+mn-ea"/>
          <w:color w:val="000000"/>
          <w:kern w:val="24"/>
          <w:sz w:val="24"/>
          <w:szCs w:val="36"/>
        </w:rPr>
        <w:t>antibodies (produced from B-cells</w:t>
      </w:r>
      <w:r w:rsidRPr="00861DD4">
        <w:rPr>
          <w:rFonts w:eastAsia="+mn-ea"/>
          <w:color w:val="000000"/>
          <w:kern w:val="24"/>
          <w:sz w:val="24"/>
          <w:szCs w:val="36"/>
        </w:rPr>
        <w:t>.</w:t>
      </w:r>
      <w:r w:rsidR="00560219">
        <w:rPr>
          <w:rFonts w:eastAsia="+mn-ea"/>
          <w:color w:val="000000"/>
          <w:kern w:val="24"/>
          <w:sz w:val="24"/>
          <w:szCs w:val="36"/>
        </w:rPr>
        <w:t xml:space="preserve"> About </w:t>
      </w:r>
      <w:r w:rsidRPr="00861DD4">
        <w:rPr>
          <w:rFonts w:eastAsia="+mn-ea"/>
          <w:color w:val="000000"/>
          <w:kern w:val="24"/>
          <w:sz w:val="24"/>
          <w:szCs w:val="36"/>
        </w:rPr>
        <w:t>2 infusions</w:t>
      </w:r>
      <w:r w:rsidR="00560219">
        <w:rPr>
          <w:rFonts w:eastAsia="+mn-ea"/>
          <w:color w:val="000000"/>
          <w:kern w:val="24"/>
          <w:sz w:val="24"/>
          <w:szCs w:val="36"/>
        </w:rPr>
        <w:t xml:space="preserve"> are conducted</w:t>
      </w:r>
      <w:r w:rsidRPr="00861DD4">
        <w:rPr>
          <w:rFonts w:eastAsia="+mn-ea"/>
          <w:color w:val="000000"/>
          <w:kern w:val="24"/>
          <w:sz w:val="24"/>
          <w:szCs w:val="36"/>
        </w:rPr>
        <w:t xml:space="preserve"> in a year with relative </w:t>
      </w:r>
      <w:r w:rsidR="0019685B" w:rsidRPr="00861DD4">
        <w:rPr>
          <w:rFonts w:eastAsia="+mn-ea"/>
          <w:color w:val="000000"/>
          <w:kern w:val="24"/>
          <w:sz w:val="24"/>
          <w:szCs w:val="36"/>
        </w:rPr>
        <w:t>long-term</w:t>
      </w:r>
      <w:r w:rsidRPr="00861DD4">
        <w:rPr>
          <w:rFonts w:eastAsia="+mn-ea"/>
          <w:color w:val="000000"/>
          <w:kern w:val="24"/>
          <w:sz w:val="24"/>
          <w:szCs w:val="36"/>
        </w:rPr>
        <w:t xml:space="preserve"> safety</w:t>
      </w:r>
      <w:r w:rsidR="00560219">
        <w:rPr>
          <w:rFonts w:eastAsia="+mn-ea"/>
          <w:color w:val="000000"/>
          <w:kern w:val="24"/>
          <w:sz w:val="24"/>
          <w:szCs w:val="36"/>
        </w:rPr>
        <w:t xml:space="preserve">. </w:t>
      </w:r>
      <w:r w:rsidRPr="00861DD4">
        <w:rPr>
          <w:rFonts w:eastAsia="+mn-ea"/>
          <w:color w:val="000000"/>
          <w:kern w:val="24"/>
          <w:sz w:val="24"/>
          <w:szCs w:val="36"/>
        </w:rPr>
        <w:t>Risks include blood pressure changes, chest pain, difficulty breathing, rash, dizziness and/or flu-like symptoms which need additional control medications.</w:t>
      </w:r>
    </w:p>
    <w:p w14:paraId="19019C1C" w14:textId="1FA36D48" w:rsidR="00861DD4" w:rsidRPr="00861DD4" w:rsidRDefault="00861DD4" w:rsidP="0019685B">
      <w:pPr>
        <w:pStyle w:val="ListParagraph"/>
        <w:spacing w:line="360" w:lineRule="auto"/>
        <w:ind w:left="0"/>
        <w:jc w:val="both"/>
        <w:rPr>
          <w:rFonts w:ascii="Times New Roman" w:hAnsi="Times New Roman"/>
          <w:sz w:val="18"/>
          <w:szCs w:val="24"/>
        </w:rPr>
      </w:pPr>
    </w:p>
    <w:p w14:paraId="129FFF15" w14:textId="2C69ABE8" w:rsidR="00560219" w:rsidRDefault="00560219" w:rsidP="00560219">
      <w:pPr>
        <w:rPr>
          <w:rFonts w:eastAsia="+mn-ea"/>
          <w:color w:val="5B9BD5"/>
          <w:kern w:val="24"/>
          <w:sz w:val="28"/>
          <w:szCs w:val="36"/>
        </w:rPr>
      </w:pPr>
      <w:r w:rsidRPr="00560219">
        <w:rPr>
          <w:rFonts w:eastAsia="+mn-ea"/>
          <w:color w:val="5B9BD5"/>
          <w:kern w:val="24"/>
          <w:sz w:val="28"/>
          <w:szCs w:val="36"/>
        </w:rPr>
        <w:t>T-cell Inhibitors</w:t>
      </w:r>
    </w:p>
    <w:p w14:paraId="6CF4BF4A" w14:textId="77777777" w:rsidR="00560219" w:rsidRPr="00560219" w:rsidRDefault="00560219" w:rsidP="00560219">
      <w:pPr>
        <w:rPr>
          <w:sz w:val="14"/>
          <w:szCs w:val="24"/>
        </w:rPr>
      </w:pPr>
    </w:p>
    <w:p w14:paraId="5BA43188" w14:textId="638C7E3A" w:rsidR="00861DD4" w:rsidRPr="00560219" w:rsidRDefault="0019685B" w:rsidP="000D579F">
      <w:pPr>
        <w:spacing w:line="360" w:lineRule="auto"/>
        <w:rPr>
          <w:sz w:val="18"/>
          <w:szCs w:val="24"/>
        </w:rPr>
      </w:pPr>
      <w:r>
        <w:rPr>
          <w:rFonts w:eastAsia="+mn-ea"/>
          <w:color w:val="000000"/>
          <w:kern w:val="24"/>
          <w:sz w:val="24"/>
          <w:szCs w:val="36"/>
        </w:rPr>
        <w:t>Some of them are a</w:t>
      </w:r>
      <w:r w:rsidR="00560219" w:rsidRPr="00560219">
        <w:rPr>
          <w:rFonts w:eastAsia="+mn-ea"/>
          <w:color w:val="000000"/>
          <w:kern w:val="24"/>
          <w:sz w:val="24"/>
          <w:szCs w:val="36"/>
        </w:rPr>
        <w:t>lso known as Selective Co-stimulation Modulators with examples like Abatacept (</w:t>
      </w:r>
      <w:proofErr w:type="spellStart"/>
      <w:r w:rsidR="00560219" w:rsidRPr="00560219">
        <w:rPr>
          <w:rFonts w:eastAsia="+mn-ea"/>
          <w:i/>
          <w:color w:val="000000"/>
          <w:kern w:val="24"/>
          <w:sz w:val="24"/>
          <w:szCs w:val="36"/>
        </w:rPr>
        <w:t>Orencia</w:t>
      </w:r>
      <w:proofErr w:type="spellEnd"/>
      <w:r w:rsidR="00560219" w:rsidRPr="00560219">
        <w:rPr>
          <w:rFonts w:eastAsia="+mn-ea"/>
          <w:color w:val="000000"/>
          <w:kern w:val="24"/>
          <w:sz w:val="24"/>
          <w:szCs w:val="36"/>
        </w:rPr>
        <w:t>).</w:t>
      </w:r>
      <w:r>
        <w:rPr>
          <w:sz w:val="18"/>
          <w:szCs w:val="24"/>
        </w:rPr>
        <w:t xml:space="preserve"> </w:t>
      </w:r>
      <w:r w:rsidR="00560219" w:rsidRPr="00560219">
        <w:rPr>
          <w:rFonts w:eastAsia="+mn-ea"/>
          <w:color w:val="000000"/>
          <w:kern w:val="24"/>
          <w:sz w:val="24"/>
          <w:szCs w:val="36"/>
        </w:rPr>
        <w:t xml:space="preserve">Effects are not seen until 4-6 weeks after treatment and is </w:t>
      </w:r>
      <w:r w:rsidR="00560219" w:rsidRPr="00560219">
        <w:rPr>
          <w:rFonts w:eastAsia="+mn-ea"/>
          <w:color w:val="000000"/>
          <w:kern w:val="24"/>
          <w:sz w:val="24"/>
          <w:szCs w:val="36"/>
        </w:rPr>
        <w:lastRenderedPageBreak/>
        <w:t>more effective when</w:t>
      </w:r>
      <w:r>
        <w:rPr>
          <w:rFonts w:eastAsia="+mn-ea"/>
          <w:color w:val="000000"/>
          <w:kern w:val="24"/>
          <w:sz w:val="24"/>
          <w:szCs w:val="36"/>
        </w:rPr>
        <w:t xml:space="preserve"> used in</w:t>
      </w:r>
      <w:r w:rsidR="00560219" w:rsidRPr="00560219">
        <w:rPr>
          <w:rFonts w:eastAsia="+mn-ea"/>
          <w:color w:val="000000"/>
          <w:kern w:val="24"/>
          <w:sz w:val="24"/>
          <w:szCs w:val="36"/>
        </w:rPr>
        <w:t xml:space="preserve"> combin</w:t>
      </w:r>
      <w:r>
        <w:rPr>
          <w:rFonts w:eastAsia="+mn-ea"/>
          <w:color w:val="000000"/>
          <w:kern w:val="24"/>
          <w:sz w:val="24"/>
          <w:szCs w:val="36"/>
        </w:rPr>
        <w:t>ation</w:t>
      </w:r>
      <w:r w:rsidR="00560219" w:rsidRPr="00560219">
        <w:rPr>
          <w:rFonts w:eastAsia="+mn-ea"/>
          <w:color w:val="000000"/>
          <w:kern w:val="24"/>
          <w:sz w:val="24"/>
          <w:szCs w:val="36"/>
        </w:rPr>
        <w:t xml:space="preserve"> with</w:t>
      </w:r>
      <w:r>
        <w:rPr>
          <w:rFonts w:eastAsia="+mn-ea"/>
          <w:color w:val="000000"/>
          <w:kern w:val="24"/>
          <w:sz w:val="24"/>
          <w:szCs w:val="36"/>
        </w:rPr>
        <w:t xml:space="preserve"> other</w:t>
      </w:r>
      <w:r w:rsidR="00560219" w:rsidRPr="00560219">
        <w:rPr>
          <w:rFonts w:eastAsia="+mn-ea"/>
          <w:color w:val="000000"/>
          <w:kern w:val="24"/>
          <w:sz w:val="24"/>
          <w:szCs w:val="36"/>
        </w:rPr>
        <w:t xml:space="preserve"> common drugs.</w:t>
      </w:r>
      <w:r>
        <w:rPr>
          <w:sz w:val="18"/>
          <w:szCs w:val="24"/>
        </w:rPr>
        <w:t xml:space="preserve"> </w:t>
      </w:r>
      <w:r>
        <w:rPr>
          <w:sz w:val="24"/>
          <w:szCs w:val="24"/>
        </w:rPr>
        <w:t>Risks involve</w:t>
      </w:r>
      <w:r>
        <w:rPr>
          <w:rFonts w:eastAsia="+mn-ea"/>
          <w:color w:val="000000"/>
          <w:kern w:val="24"/>
          <w:sz w:val="24"/>
          <w:szCs w:val="36"/>
        </w:rPr>
        <w:t xml:space="preserve"> being</w:t>
      </w:r>
      <w:r w:rsidR="00560219" w:rsidRPr="00560219">
        <w:rPr>
          <w:rFonts w:eastAsia="+mn-ea"/>
          <w:color w:val="000000"/>
          <w:kern w:val="24"/>
          <w:sz w:val="24"/>
          <w:szCs w:val="36"/>
        </w:rPr>
        <w:t xml:space="preserve"> susceptible to infections</w:t>
      </w:r>
      <w:r>
        <w:rPr>
          <w:rFonts w:eastAsia="+mn-ea"/>
          <w:color w:val="000000"/>
          <w:kern w:val="24"/>
          <w:sz w:val="24"/>
          <w:szCs w:val="36"/>
        </w:rPr>
        <w:t xml:space="preserve"> such as</w:t>
      </w:r>
      <w:r w:rsidR="00560219" w:rsidRPr="00560219">
        <w:rPr>
          <w:rFonts w:eastAsia="+mn-ea"/>
          <w:color w:val="000000"/>
          <w:kern w:val="24"/>
          <w:sz w:val="24"/>
          <w:szCs w:val="36"/>
        </w:rPr>
        <w:t xml:space="preserve"> pneumonia, tuberculosis and influenza.</w:t>
      </w:r>
    </w:p>
    <w:p w14:paraId="49E033EF" w14:textId="6D192C3C" w:rsidR="00560219" w:rsidRDefault="00560219" w:rsidP="00A27877">
      <w:pPr>
        <w:pStyle w:val="ListParagraph"/>
        <w:spacing w:line="360" w:lineRule="auto"/>
        <w:ind w:left="0"/>
        <w:jc w:val="both"/>
        <w:rPr>
          <w:rFonts w:ascii="Times New Roman" w:hAnsi="Times New Roman"/>
          <w:sz w:val="24"/>
          <w:szCs w:val="24"/>
        </w:rPr>
      </w:pPr>
    </w:p>
    <w:p w14:paraId="3BA2077A" w14:textId="6F45F79F" w:rsidR="00F00074" w:rsidRDefault="007F779D" w:rsidP="00F00074">
      <w:pPr>
        <w:rPr>
          <w:rFonts w:eastAsia="+mn-ea"/>
          <w:color w:val="5B9BD5"/>
          <w:kern w:val="24"/>
          <w:sz w:val="28"/>
          <w:szCs w:val="36"/>
        </w:rPr>
      </w:pPr>
      <w:r>
        <w:rPr>
          <w:rFonts w:eastAsia="+mn-ea"/>
          <w:color w:val="5B9BD5"/>
          <w:kern w:val="24"/>
          <w:sz w:val="28"/>
          <w:szCs w:val="36"/>
        </w:rPr>
        <w:t>3.</w:t>
      </w:r>
      <w:r w:rsidR="005C185A">
        <w:rPr>
          <w:rFonts w:eastAsia="+mn-ea"/>
          <w:color w:val="5B9BD5"/>
          <w:kern w:val="24"/>
          <w:sz w:val="28"/>
          <w:szCs w:val="36"/>
        </w:rPr>
        <w:t>2</w:t>
      </w:r>
      <w:r>
        <w:rPr>
          <w:rFonts w:eastAsia="+mn-ea"/>
          <w:color w:val="5B9BD5"/>
          <w:kern w:val="24"/>
          <w:sz w:val="28"/>
          <w:szCs w:val="36"/>
        </w:rPr>
        <w:t xml:space="preserve"> </w:t>
      </w:r>
      <w:r w:rsidR="00F00074">
        <w:rPr>
          <w:rFonts w:eastAsia="+mn-ea"/>
          <w:color w:val="5B9BD5"/>
          <w:kern w:val="24"/>
          <w:sz w:val="28"/>
          <w:szCs w:val="36"/>
        </w:rPr>
        <w:t>Common Autoimmune Diseases:</w:t>
      </w:r>
    </w:p>
    <w:p w14:paraId="79C2EF95" w14:textId="3531B72D" w:rsidR="000307A8" w:rsidRPr="00F00074" w:rsidRDefault="000307A8" w:rsidP="00A27877">
      <w:pPr>
        <w:pStyle w:val="ListParagraph"/>
        <w:spacing w:line="360" w:lineRule="auto"/>
        <w:ind w:left="0"/>
        <w:jc w:val="both"/>
        <w:rPr>
          <w:rFonts w:ascii="Times New Roman" w:hAnsi="Times New Roman"/>
          <w:sz w:val="24"/>
          <w:szCs w:val="24"/>
        </w:rPr>
      </w:pPr>
    </w:p>
    <w:p w14:paraId="08415826" w14:textId="1B0ADD5C" w:rsidR="000307A8" w:rsidRDefault="00F00074" w:rsidP="00F00074">
      <w:pPr>
        <w:spacing w:line="360" w:lineRule="auto"/>
        <w:jc w:val="both"/>
        <w:rPr>
          <w:sz w:val="24"/>
          <w:szCs w:val="24"/>
        </w:rPr>
      </w:pPr>
      <w:r w:rsidRPr="00F00074">
        <w:rPr>
          <w:color w:val="5B9BD5" w:themeColor="accent1"/>
          <w:sz w:val="24"/>
          <w:szCs w:val="24"/>
        </w:rPr>
        <w:t>Rheumatoid Arthritis:</w:t>
      </w:r>
      <w:r>
        <w:rPr>
          <w:sz w:val="24"/>
          <w:szCs w:val="24"/>
        </w:rPr>
        <w:t xml:space="preserve"> </w:t>
      </w:r>
      <w:r w:rsidRPr="00F00074">
        <w:rPr>
          <w:sz w:val="24"/>
          <w:szCs w:val="24"/>
        </w:rPr>
        <w:t>Inflammation of Joint Linings.</w:t>
      </w:r>
      <w:r>
        <w:rPr>
          <w:sz w:val="24"/>
          <w:szCs w:val="24"/>
        </w:rPr>
        <w:t xml:space="preserve"> </w:t>
      </w:r>
      <w:r w:rsidRPr="00F00074">
        <w:rPr>
          <w:sz w:val="24"/>
          <w:szCs w:val="24"/>
        </w:rPr>
        <w:t xml:space="preserve">All TNF inhibitors and </w:t>
      </w:r>
      <w:r w:rsidR="00F10DA1">
        <w:rPr>
          <w:sz w:val="24"/>
          <w:szCs w:val="24"/>
        </w:rPr>
        <w:t>a</w:t>
      </w:r>
      <w:r w:rsidRPr="00F00074">
        <w:rPr>
          <w:sz w:val="24"/>
          <w:szCs w:val="24"/>
        </w:rPr>
        <w:t>dalimumab-</w:t>
      </w:r>
      <w:proofErr w:type="spellStart"/>
      <w:r w:rsidRPr="00F00074">
        <w:rPr>
          <w:sz w:val="24"/>
          <w:szCs w:val="24"/>
        </w:rPr>
        <w:t>atto</w:t>
      </w:r>
      <w:proofErr w:type="spellEnd"/>
      <w:r w:rsidRPr="00F00074">
        <w:rPr>
          <w:sz w:val="24"/>
          <w:szCs w:val="24"/>
        </w:rPr>
        <w:t xml:space="preserve"> (</w:t>
      </w:r>
      <w:proofErr w:type="spellStart"/>
      <w:r w:rsidRPr="00F10DA1">
        <w:rPr>
          <w:i/>
          <w:sz w:val="24"/>
          <w:szCs w:val="24"/>
        </w:rPr>
        <w:t>Amjevita</w:t>
      </w:r>
      <w:proofErr w:type="spellEnd"/>
      <w:r w:rsidRPr="00F00074">
        <w:rPr>
          <w:sz w:val="24"/>
          <w:szCs w:val="24"/>
        </w:rPr>
        <w:t>) a biosimilar to Humira</w:t>
      </w:r>
      <w:r>
        <w:rPr>
          <w:sz w:val="24"/>
          <w:szCs w:val="24"/>
        </w:rPr>
        <w:t xml:space="preserve"> can be prescribed.</w:t>
      </w:r>
    </w:p>
    <w:p w14:paraId="6D461BE8" w14:textId="35A99210" w:rsidR="00F00074" w:rsidRDefault="00F00074" w:rsidP="00F00074">
      <w:pPr>
        <w:spacing w:line="360" w:lineRule="auto"/>
        <w:jc w:val="both"/>
        <w:rPr>
          <w:sz w:val="24"/>
          <w:szCs w:val="24"/>
        </w:rPr>
      </w:pPr>
    </w:p>
    <w:p w14:paraId="4555302D" w14:textId="54F68922" w:rsidR="00F00074" w:rsidRDefault="00F00074" w:rsidP="00F00074">
      <w:pPr>
        <w:spacing w:line="360" w:lineRule="auto"/>
        <w:jc w:val="both"/>
        <w:rPr>
          <w:sz w:val="24"/>
          <w:szCs w:val="24"/>
        </w:rPr>
      </w:pPr>
      <w:r w:rsidRPr="00F00074">
        <w:rPr>
          <w:color w:val="5B9BD5" w:themeColor="accent1"/>
          <w:sz w:val="24"/>
          <w:szCs w:val="24"/>
        </w:rPr>
        <w:t>Multiple Sclerosis:</w:t>
      </w:r>
      <w:r>
        <w:rPr>
          <w:sz w:val="24"/>
          <w:szCs w:val="24"/>
        </w:rPr>
        <w:t xml:space="preserve"> </w:t>
      </w:r>
      <w:r w:rsidRPr="00F00074">
        <w:rPr>
          <w:sz w:val="24"/>
          <w:szCs w:val="24"/>
        </w:rPr>
        <w:t xml:space="preserve">Immune system attacks </w:t>
      </w:r>
      <w:r>
        <w:rPr>
          <w:sz w:val="24"/>
          <w:szCs w:val="24"/>
        </w:rPr>
        <w:t>m</w:t>
      </w:r>
      <w:r w:rsidRPr="00F00074">
        <w:rPr>
          <w:sz w:val="24"/>
          <w:szCs w:val="24"/>
        </w:rPr>
        <w:t>yelin sheath and deteriorates nerves with potential permanent damage</w:t>
      </w:r>
      <w:r>
        <w:rPr>
          <w:sz w:val="24"/>
          <w:szCs w:val="24"/>
        </w:rPr>
        <w:t>.</w:t>
      </w:r>
      <w:r w:rsidRPr="00F00074">
        <w:rPr>
          <w:sz w:val="24"/>
          <w:szCs w:val="24"/>
        </w:rPr>
        <w:t xml:space="preserve"> </w:t>
      </w:r>
      <w:r>
        <w:rPr>
          <w:sz w:val="24"/>
          <w:szCs w:val="24"/>
        </w:rPr>
        <w:t>It a</w:t>
      </w:r>
      <w:r w:rsidRPr="00F00074">
        <w:rPr>
          <w:sz w:val="24"/>
          <w:szCs w:val="24"/>
        </w:rPr>
        <w:t>ffects limbs and</w:t>
      </w:r>
      <w:r>
        <w:rPr>
          <w:sz w:val="24"/>
          <w:szCs w:val="24"/>
        </w:rPr>
        <w:t xml:space="preserve"> the root</w:t>
      </w:r>
      <w:r w:rsidRPr="00F00074">
        <w:rPr>
          <w:sz w:val="24"/>
          <w:szCs w:val="24"/>
        </w:rPr>
        <w:t xml:space="preserve"> cause</w:t>
      </w:r>
      <w:r>
        <w:rPr>
          <w:sz w:val="24"/>
          <w:szCs w:val="24"/>
        </w:rPr>
        <w:t xml:space="preserve"> is</w:t>
      </w:r>
      <w:r w:rsidRPr="00F00074">
        <w:rPr>
          <w:sz w:val="24"/>
          <w:szCs w:val="24"/>
        </w:rPr>
        <w:t xml:space="preserve"> unknown.</w:t>
      </w:r>
      <w:r>
        <w:rPr>
          <w:sz w:val="24"/>
          <w:szCs w:val="24"/>
        </w:rPr>
        <w:t xml:space="preserve"> Biologic n</w:t>
      </w:r>
      <w:r w:rsidRPr="00F00074">
        <w:rPr>
          <w:sz w:val="24"/>
          <w:szCs w:val="24"/>
        </w:rPr>
        <w:t>atalizumab</w:t>
      </w:r>
      <w:r>
        <w:rPr>
          <w:sz w:val="24"/>
          <w:szCs w:val="24"/>
        </w:rPr>
        <w:t xml:space="preserve"> (</w:t>
      </w:r>
      <w:r w:rsidRPr="00F00074">
        <w:rPr>
          <w:i/>
          <w:sz w:val="24"/>
          <w:szCs w:val="24"/>
        </w:rPr>
        <w:t>Tysabri</w:t>
      </w:r>
      <w:r>
        <w:rPr>
          <w:sz w:val="24"/>
          <w:szCs w:val="24"/>
        </w:rPr>
        <w:t>)</w:t>
      </w:r>
      <w:r w:rsidRPr="00F00074">
        <w:rPr>
          <w:sz w:val="24"/>
          <w:szCs w:val="24"/>
        </w:rPr>
        <w:t xml:space="preserve"> by Novartis in the market with </w:t>
      </w:r>
      <w:proofErr w:type="spellStart"/>
      <w:r w:rsidRPr="00F00074">
        <w:rPr>
          <w:sz w:val="24"/>
          <w:szCs w:val="24"/>
        </w:rPr>
        <w:t>Avonex</w:t>
      </w:r>
      <w:proofErr w:type="spellEnd"/>
      <w:r>
        <w:rPr>
          <w:sz w:val="24"/>
          <w:szCs w:val="24"/>
        </w:rPr>
        <w:t xml:space="preserve"> </w:t>
      </w:r>
      <w:r w:rsidRPr="00F00074">
        <w:rPr>
          <w:sz w:val="24"/>
          <w:szCs w:val="24"/>
        </w:rPr>
        <w:t>(</w:t>
      </w:r>
      <w:r w:rsidRPr="00403762">
        <w:rPr>
          <w:i/>
          <w:sz w:val="24"/>
          <w:szCs w:val="24"/>
        </w:rPr>
        <w:t>Interferon B</w:t>
      </w:r>
      <w:r w:rsidRPr="00F00074">
        <w:rPr>
          <w:sz w:val="24"/>
          <w:szCs w:val="24"/>
        </w:rPr>
        <w:t xml:space="preserve">) &amp; </w:t>
      </w:r>
      <w:proofErr w:type="spellStart"/>
      <w:r w:rsidRPr="00F00074">
        <w:rPr>
          <w:sz w:val="24"/>
          <w:szCs w:val="24"/>
        </w:rPr>
        <w:t>Capaxone</w:t>
      </w:r>
      <w:proofErr w:type="spellEnd"/>
      <w:r w:rsidRPr="00F00074">
        <w:rPr>
          <w:sz w:val="24"/>
          <w:szCs w:val="24"/>
        </w:rPr>
        <w:t xml:space="preserve"> (</w:t>
      </w:r>
      <w:r w:rsidRPr="00403762">
        <w:rPr>
          <w:i/>
          <w:sz w:val="24"/>
          <w:szCs w:val="24"/>
        </w:rPr>
        <w:t>glatiramer acetate</w:t>
      </w:r>
      <w:r w:rsidRPr="00F00074">
        <w:rPr>
          <w:sz w:val="24"/>
          <w:szCs w:val="24"/>
        </w:rPr>
        <w:t>) drugs</w:t>
      </w:r>
      <w:r>
        <w:rPr>
          <w:sz w:val="24"/>
          <w:szCs w:val="24"/>
        </w:rPr>
        <w:t xml:space="preserve"> (non-biologics)</w:t>
      </w:r>
      <w:r w:rsidRPr="00F00074">
        <w:rPr>
          <w:sz w:val="24"/>
          <w:szCs w:val="24"/>
        </w:rPr>
        <w:t>.</w:t>
      </w:r>
    </w:p>
    <w:p w14:paraId="10F7C881" w14:textId="0CD3A69A" w:rsidR="00F00074" w:rsidRDefault="00F00074" w:rsidP="00F00074">
      <w:pPr>
        <w:spacing w:line="360" w:lineRule="auto"/>
        <w:jc w:val="both"/>
        <w:rPr>
          <w:sz w:val="24"/>
          <w:szCs w:val="24"/>
        </w:rPr>
      </w:pPr>
    </w:p>
    <w:p w14:paraId="2EAB1C17" w14:textId="3C536590" w:rsidR="00F00074" w:rsidRDefault="00403762" w:rsidP="00403762">
      <w:pPr>
        <w:spacing w:line="360" w:lineRule="auto"/>
        <w:jc w:val="both"/>
        <w:rPr>
          <w:sz w:val="24"/>
          <w:szCs w:val="24"/>
        </w:rPr>
      </w:pPr>
      <w:r w:rsidRPr="00403762">
        <w:rPr>
          <w:color w:val="5B9BD5" w:themeColor="accent1"/>
          <w:sz w:val="24"/>
          <w:szCs w:val="24"/>
        </w:rPr>
        <w:t>Lupus:</w:t>
      </w:r>
      <w:r>
        <w:rPr>
          <w:sz w:val="24"/>
          <w:szCs w:val="24"/>
        </w:rPr>
        <w:t xml:space="preserve"> </w:t>
      </w:r>
      <w:r w:rsidRPr="00403762">
        <w:rPr>
          <w:sz w:val="24"/>
          <w:szCs w:val="24"/>
        </w:rPr>
        <w:t>Immune system attacks tissues and organs and its severity can cause permanent tissue damage.</w:t>
      </w:r>
      <w:r>
        <w:rPr>
          <w:sz w:val="24"/>
          <w:szCs w:val="24"/>
        </w:rPr>
        <w:t xml:space="preserve"> Biologic </w:t>
      </w:r>
      <w:r w:rsidRPr="00403762">
        <w:rPr>
          <w:sz w:val="24"/>
          <w:szCs w:val="24"/>
        </w:rPr>
        <w:t>belimumab (</w:t>
      </w:r>
      <w:proofErr w:type="spellStart"/>
      <w:r w:rsidRPr="00403762">
        <w:rPr>
          <w:i/>
          <w:sz w:val="24"/>
          <w:szCs w:val="24"/>
        </w:rPr>
        <w:t>Benlysta</w:t>
      </w:r>
      <w:proofErr w:type="spellEnd"/>
      <w:r w:rsidRPr="00403762">
        <w:rPr>
          <w:sz w:val="24"/>
          <w:szCs w:val="24"/>
        </w:rPr>
        <w:t xml:space="preserve">) is the first approved biologic for Lupus treatment. </w:t>
      </w:r>
      <w:r>
        <w:rPr>
          <w:sz w:val="24"/>
          <w:szCs w:val="24"/>
        </w:rPr>
        <w:t>It can also be used</w:t>
      </w:r>
      <w:r w:rsidRPr="00403762">
        <w:rPr>
          <w:sz w:val="24"/>
          <w:szCs w:val="24"/>
        </w:rPr>
        <w:t xml:space="preserve"> alongside other immunosuppressive drugs</w:t>
      </w:r>
      <w:r>
        <w:rPr>
          <w:sz w:val="24"/>
          <w:szCs w:val="24"/>
        </w:rPr>
        <w:t xml:space="preserve"> (non-biologics</w:t>
      </w:r>
      <w:r w:rsidRPr="00403762">
        <w:rPr>
          <w:sz w:val="24"/>
          <w:szCs w:val="24"/>
        </w:rPr>
        <w:t>.</w:t>
      </w:r>
    </w:p>
    <w:p w14:paraId="666C2B5D" w14:textId="5EC877C2" w:rsidR="00403762" w:rsidRDefault="00403762" w:rsidP="00403762">
      <w:pPr>
        <w:spacing w:line="360" w:lineRule="auto"/>
        <w:jc w:val="both"/>
        <w:rPr>
          <w:sz w:val="24"/>
          <w:szCs w:val="24"/>
        </w:rPr>
      </w:pPr>
    </w:p>
    <w:p w14:paraId="7B3EE03A" w14:textId="49537F4D" w:rsidR="00562ABD" w:rsidRPr="00562ABD" w:rsidRDefault="00562ABD" w:rsidP="00562ABD">
      <w:pPr>
        <w:spacing w:line="360" w:lineRule="auto"/>
        <w:jc w:val="both"/>
        <w:rPr>
          <w:sz w:val="24"/>
          <w:szCs w:val="24"/>
        </w:rPr>
      </w:pPr>
      <w:r w:rsidRPr="00562ABD">
        <w:rPr>
          <w:color w:val="5B9BD5" w:themeColor="accent1"/>
          <w:sz w:val="24"/>
          <w:szCs w:val="24"/>
        </w:rPr>
        <w:t>Psoriasis:</w:t>
      </w:r>
      <w:r>
        <w:rPr>
          <w:sz w:val="24"/>
          <w:szCs w:val="24"/>
        </w:rPr>
        <w:t xml:space="preserve"> </w:t>
      </w:r>
      <w:r w:rsidRPr="00562ABD">
        <w:rPr>
          <w:sz w:val="24"/>
          <w:szCs w:val="24"/>
        </w:rPr>
        <w:t>Immune reaction on skin resulting in scale formation and discoloration.</w:t>
      </w:r>
    </w:p>
    <w:p w14:paraId="4BA739AC" w14:textId="5A1A9817" w:rsidR="00403762" w:rsidRDefault="00562ABD" w:rsidP="00562ABD">
      <w:pPr>
        <w:spacing w:line="360" w:lineRule="auto"/>
        <w:jc w:val="both"/>
        <w:rPr>
          <w:sz w:val="24"/>
          <w:szCs w:val="24"/>
        </w:rPr>
      </w:pPr>
      <w:r w:rsidRPr="00562ABD">
        <w:rPr>
          <w:sz w:val="24"/>
          <w:szCs w:val="24"/>
        </w:rPr>
        <w:t>Most TNF inhibitors</w:t>
      </w:r>
      <w:r>
        <w:rPr>
          <w:sz w:val="24"/>
          <w:szCs w:val="24"/>
        </w:rPr>
        <w:t xml:space="preserve"> like</w:t>
      </w:r>
      <w:r w:rsidRPr="00562ABD">
        <w:rPr>
          <w:sz w:val="24"/>
          <w:szCs w:val="24"/>
        </w:rPr>
        <w:t xml:space="preserve"> </w:t>
      </w:r>
      <w:proofErr w:type="spellStart"/>
      <w:r w:rsidRPr="00562ABD">
        <w:rPr>
          <w:sz w:val="24"/>
          <w:szCs w:val="24"/>
        </w:rPr>
        <w:t>ustekinumab</w:t>
      </w:r>
      <w:proofErr w:type="spellEnd"/>
      <w:r w:rsidRPr="00562ABD">
        <w:rPr>
          <w:sz w:val="24"/>
          <w:szCs w:val="24"/>
        </w:rPr>
        <w:t xml:space="preserve"> (</w:t>
      </w:r>
      <w:proofErr w:type="spellStart"/>
      <w:r w:rsidRPr="00562ABD">
        <w:rPr>
          <w:i/>
          <w:sz w:val="24"/>
          <w:szCs w:val="24"/>
        </w:rPr>
        <w:t>Stelara</w:t>
      </w:r>
      <w:proofErr w:type="spellEnd"/>
      <w:r w:rsidRPr="00562ABD">
        <w:rPr>
          <w:sz w:val="24"/>
          <w:szCs w:val="24"/>
        </w:rPr>
        <w:t xml:space="preserve">) [IL-12/23 inhibitor], </w:t>
      </w:r>
      <w:proofErr w:type="spellStart"/>
      <w:r w:rsidRPr="00562ABD">
        <w:rPr>
          <w:sz w:val="24"/>
          <w:szCs w:val="24"/>
        </w:rPr>
        <w:t>secukinumab</w:t>
      </w:r>
      <w:proofErr w:type="spellEnd"/>
      <w:r w:rsidRPr="00562ABD">
        <w:rPr>
          <w:sz w:val="24"/>
          <w:szCs w:val="24"/>
        </w:rPr>
        <w:t xml:space="preserve"> (</w:t>
      </w:r>
      <w:proofErr w:type="spellStart"/>
      <w:r w:rsidRPr="00562ABD">
        <w:rPr>
          <w:i/>
          <w:sz w:val="24"/>
          <w:szCs w:val="24"/>
        </w:rPr>
        <w:t>Cosentyx</w:t>
      </w:r>
      <w:proofErr w:type="spellEnd"/>
      <w:r w:rsidRPr="00562ABD">
        <w:rPr>
          <w:sz w:val="24"/>
          <w:szCs w:val="24"/>
        </w:rPr>
        <w:t xml:space="preserve">) and </w:t>
      </w:r>
      <w:proofErr w:type="spellStart"/>
      <w:r w:rsidRPr="00562ABD">
        <w:rPr>
          <w:sz w:val="24"/>
          <w:szCs w:val="24"/>
        </w:rPr>
        <w:t>ixekizumab</w:t>
      </w:r>
      <w:proofErr w:type="spellEnd"/>
      <w:r w:rsidRPr="00562ABD">
        <w:rPr>
          <w:sz w:val="24"/>
          <w:szCs w:val="24"/>
        </w:rPr>
        <w:t xml:space="preserve"> (</w:t>
      </w:r>
      <w:proofErr w:type="spellStart"/>
      <w:r w:rsidRPr="00562ABD">
        <w:rPr>
          <w:i/>
          <w:sz w:val="24"/>
          <w:szCs w:val="24"/>
        </w:rPr>
        <w:t>Taltz</w:t>
      </w:r>
      <w:proofErr w:type="spellEnd"/>
      <w:r w:rsidRPr="00562ABD">
        <w:rPr>
          <w:sz w:val="24"/>
          <w:szCs w:val="24"/>
        </w:rPr>
        <w:t xml:space="preserve">) [IL-17 inhibitors], </w:t>
      </w:r>
      <w:proofErr w:type="spellStart"/>
      <w:r w:rsidRPr="00562ABD">
        <w:rPr>
          <w:sz w:val="24"/>
          <w:szCs w:val="24"/>
        </w:rPr>
        <w:t>guselkumab</w:t>
      </w:r>
      <w:proofErr w:type="spellEnd"/>
      <w:r w:rsidRPr="00562ABD">
        <w:rPr>
          <w:sz w:val="24"/>
          <w:szCs w:val="24"/>
        </w:rPr>
        <w:t xml:space="preserve"> (</w:t>
      </w:r>
      <w:proofErr w:type="spellStart"/>
      <w:r w:rsidRPr="00562ABD">
        <w:rPr>
          <w:i/>
          <w:sz w:val="24"/>
          <w:szCs w:val="24"/>
        </w:rPr>
        <w:t>Tremfya</w:t>
      </w:r>
      <w:proofErr w:type="spellEnd"/>
      <w:r w:rsidRPr="00562ABD">
        <w:rPr>
          <w:sz w:val="24"/>
          <w:szCs w:val="24"/>
        </w:rPr>
        <w:t xml:space="preserve">) and </w:t>
      </w:r>
      <w:proofErr w:type="spellStart"/>
      <w:r w:rsidRPr="00562ABD">
        <w:rPr>
          <w:sz w:val="24"/>
          <w:szCs w:val="24"/>
        </w:rPr>
        <w:t>tildrakizumab-asmn</w:t>
      </w:r>
      <w:proofErr w:type="spellEnd"/>
      <w:r w:rsidRPr="00562ABD">
        <w:rPr>
          <w:sz w:val="24"/>
          <w:szCs w:val="24"/>
        </w:rPr>
        <w:t xml:space="preserve"> (</w:t>
      </w:r>
      <w:proofErr w:type="spellStart"/>
      <w:r w:rsidRPr="00562ABD">
        <w:rPr>
          <w:i/>
          <w:sz w:val="24"/>
          <w:szCs w:val="24"/>
        </w:rPr>
        <w:t>Ilumya</w:t>
      </w:r>
      <w:proofErr w:type="spellEnd"/>
      <w:r w:rsidRPr="00562ABD">
        <w:rPr>
          <w:sz w:val="24"/>
          <w:szCs w:val="24"/>
        </w:rPr>
        <w:t>) [T-cell inhibitor].</w:t>
      </w:r>
    </w:p>
    <w:p w14:paraId="494990C8" w14:textId="26442E1C" w:rsidR="00562ABD" w:rsidRDefault="00562ABD" w:rsidP="00562ABD">
      <w:pPr>
        <w:spacing w:line="360" w:lineRule="auto"/>
        <w:jc w:val="both"/>
        <w:rPr>
          <w:sz w:val="24"/>
          <w:szCs w:val="24"/>
        </w:rPr>
      </w:pPr>
    </w:p>
    <w:p w14:paraId="20A9BFC4" w14:textId="003E3A5E" w:rsidR="00562ABD" w:rsidRDefault="00562ABD" w:rsidP="00562ABD">
      <w:pPr>
        <w:spacing w:line="360" w:lineRule="auto"/>
        <w:jc w:val="both"/>
        <w:rPr>
          <w:sz w:val="24"/>
          <w:szCs w:val="24"/>
        </w:rPr>
      </w:pPr>
      <w:r w:rsidRPr="00562ABD">
        <w:rPr>
          <w:color w:val="5B9BD5" w:themeColor="accent1"/>
          <w:sz w:val="24"/>
          <w:szCs w:val="24"/>
        </w:rPr>
        <w:t>Type-I Diabetes:</w:t>
      </w:r>
      <w:r>
        <w:rPr>
          <w:sz w:val="24"/>
          <w:szCs w:val="24"/>
        </w:rPr>
        <w:t xml:space="preserve"> </w:t>
      </w:r>
      <w:r w:rsidRPr="00562ABD">
        <w:rPr>
          <w:sz w:val="24"/>
          <w:szCs w:val="24"/>
        </w:rPr>
        <w:t>Immune system destroys pancreatic beta cells</w:t>
      </w:r>
      <w:r w:rsidR="005F6D69">
        <w:rPr>
          <w:sz w:val="24"/>
          <w:szCs w:val="24"/>
        </w:rPr>
        <w:t xml:space="preserve"> completely leaving the victim unable to secrete insulin for metabolism</w:t>
      </w:r>
      <w:r w:rsidRPr="00562ABD">
        <w:rPr>
          <w:sz w:val="24"/>
          <w:szCs w:val="24"/>
        </w:rPr>
        <w:t>.</w:t>
      </w:r>
      <w:r w:rsidR="005F6D69">
        <w:rPr>
          <w:sz w:val="24"/>
          <w:szCs w:val="24"/>
        </w:rPr>
        <w:t xml:space="preserve"> </w:t>
      </w:r>
      <w:r w:rsidRPr="00562ABD">
        <w:rPr>
          <w:sz w:val="24"/>
          <w:szCs w:val="24"/>
        </w:rPr>
        <w:t>Common daily insulin injections</w:t>
      </w:r>
      <w:r w:rsidR="005F6D69">
        <w:rPr>
          <w:sz w:val="24"/>
          <w:szCs w:val="24"/>
        </w:rPr>
        <w:t xml:space="preserve"> are taken</w:t>
      </w:r>
      <w:r w:rsidRPr="00562ABD">
        <w:rPr>
          <w:sz w:val="24"/>
          <w:szCs w:val="24"/>
        </w:rPr>
        <w:t xml:space="preserve"> </w:t>
      </w:r>
      <w:r w:rsidR="005F6D69">
        <w:rPr>
          <w:sz w:val="24"/>
          <w:szCs w:val="24"/>
        </w:rPr>
        <w:t>by the</w:t>
      </w:r>
      <w:r w:rsidRPr="00562ABD">
        <w:rPr>
          <w:sz w:val="24"/>
          <w:szCs w:val="24"/>
        </w:rPr>
        <w:t xml:space="preserve"> patients.</w:t>
      </w:r>
      <w:r w:rsidR="005F6D69">
        <w:rPr>
          <w:sz w:val="24"/>
          <w:szCs w:val="24"/>
        </w:rPr>
        <w:t xml:space="preserve"> Insulin by itself is a biological compound albeit regulated as a common drug.</w:t>
      </w:r>
    </w:p>
    <w:p w14:paraId="6E51D5A1" w14:textId="547D6525" w:rsidR="005F6D69" w:rsidRDefault="005F6D69" w:rsidP="00562ABD">
      <w:pPr>
        <w:spacing w:line="360" w:lineRule="auto"/>
        <w:jc w:val="both"/>
        <w:rPr>
          <w:sz w:val="24"/>
          <w:szCs w:val="24"/>
        </w:rPr>
      </w:pPr>
    </w:p>
    <w:p w14:paraId="68F94C93" w14:textId="008B4A02" w:rsidR="005F6D69" w:rsidRPr="005F6D69" w:rsidRDefault="005F6D69" w:rsidP="005F6D69">
      <w:pPr>
        <w:spacing w:line="360" w:lineRule="auto"/>
        <w:jc w:val="both"/>
        <w:rPr>
          <w:sz w:val="24"/>
          <w:szCs w:val="24"/>
        </w:rPr>
      </w:pPr>
      <w:r w:rsidRPr="005F6D69">
        <w:rPr>
          <w:color w:val="5B9BD5" w:themeColor="accent1"/>
          <w:sz w:val="24"/>
          <w:szCs w:val="24"/>
        </w:rPr>
        <w:t>Inflammatory Bowel Disease:</w:t>
      </w:r>
      <w:r>
        <w:rPr>
          <w:sz w:val="24"/>
          <w:szCs w:val="24"/>
        </w:rPr>
        <w:t xml:space="preserve"> </w:t>
      </w:r>
      <w:r w:rsidRPr="005F6D69">
        <w:rPr>
          <w:sz w:val="24"/>
          <w:szCs w:val="24"/>
        </w:rPr>
        <w:t>Crohn's disease and ulcerative colitis</w:t>
      </w:r>
      <w:r>
        <w:rPr>
          <w:sz w:val="24"/>
          <w:szCs w:val="24"/>
        </w:rPr>
        <w:t xml:space="preserve"> come under this.</w:t>
      </w:r>
    </w:p>
    <w:p w14:paraId="699E14A1" w14:textId="08496212" w:rsidR="005F6D69" w:rsidRDefault="005F6D69" w:rsidP="005F6D69">
      <w:pPr>
        <w:spacing w:line="360" w:lineRule="auto"/>
        <w:jc w:val="both"/>
        <w:rPr>
          <w:sz w:val="24"/>
          <w:szCs w:val="24"/>
        </w:rPr>
      </w:pPr>
      <w:r w:rsidRPr="005F6D69">
        <w:rPr>
          <w:sz w:val="24"/>
          <w:szCs w:val="24"/>
        </w:rPr>
        <w:lastRenderedPageBreak/>
        <w:t>Most TNF inhibitors can be prescribed</w:t>
      </w:r>
      <w:r>
        <w:rPr>
          <w:sz w:val="24"/>
          <w:szCs w:val="24"/>
        </w:rPr>
        <w:t xml:space="preserve"> and biologics </w:t>
      </w:r>
      <w:proofErr w:type="spellStart"/>
      <w:r w:rsidRPr="005F6D69">
        <w:rPr>
          <w:sz w:val="24"/>
          <w:szCs w:val="24"/>
        </w:rPr>
        <w:t>ustekinumab</w:t>
      </w:r>
      <w:proofErr w:type="spellEnd"/>
      <w:r>
        <w:rPr>
          <w:sz w:val="24"/>
          <w:szCs w:val="24"/>
        </w:rPr>
        <w:t xml:space="preserve"> </w:t>
      </w:r>
      <w:r w:rsidRPr="005F6D69">
        <w:rPr>
          <w:sz w:val="24"/>
          <w:szCs w:val="24"/>
        </w:rPr>
        <w:t>(</w:t>
      </w:r>
      <w:r>
        <w:rPr>
          <w:sz w:val="24"/>
          <w:szCs w:val="24"/>
        </w:rPr>
        <w:t xml:space="preserve">only for </w:t>
      </w:r>
      <w:r w:rsidRPr="005F6D69">
        <w:rPr>
          <w:sz w:val="24"/>
          <w:szCs w:val="24"/>
        </w:rPr>
        <w:t>Crohn’s</w:t>
      </w:r>
      <w:r>
        <w:rPr>
          <w:sz w:val="24"/>
          <w:szCs w:val="24"/>
        </w:rPr>
        <w:t xml:space="preserve"> disease</w:t>
      </w:r>
      <w:r w:rsidRPr="005F6D69">
        <w:rPr>
          <w:sz w:val="24"/>
          <w:szCs w:val="24"/>
        </w:rPr>
        <w:t>) and vedolizumab</w:t>
      </w:r>
      <w:r>
        <w:rPr>
          <w:sz w:val="24"/>
          <w:szCs w:val="24"/>
        </w:rPr>
        <w:t xml:space="preserve"> </w:t>
      </w:r>
      <w:r w:rsidR="00080FF6" w:rsidRPr="005F6D69">
        <w:rPr>
          <w:sz w:val="24"/>
          <w:szCs w:val="24"/>
        </w:rPr>
        <w:t>(</w:t>
      </w:r>
      <w:r w:rsidR="00080FF6">
        <w:rPr>
          <w:sz w:val="24"/>
          <w:szCs w:val="24"/>
        </w:rPr>
        <w:t>for</w:t>
      </w:r>
      <w:r>
        <w:rPr>
          <w:sz w:val="24"/>
          <w:szCs w:val="24"/>
        </w:rPr>
        <w:t xml:space="preserve"> </w:t>
      </w:r>
      <w:r w:rsidRPr="005F6D69">
        <w:rPr>
          <w:sz w:val="24"/>
          <w:szCs w:val="24"/>
        </w:rPr>
        <w:t>both</w:t>
      </w:r>
      <w:r>
        <w:rPr>
          <w:sz w:val="24"/>
          <w:szCs w:val="24"/>
        </w:rPr>
        <w:t xml:space="preserve"> diseases</w:t>
      </w:r>
      <w:r w:rsidRPr="005F6D69">
        <w:rPr>
          <w:sz w:val="24"/>
          <w:szCs w:val="24"/>
        </w:rPr>
        <w:t>) are new.</w:t>
      </w:r>
    </w:p>
    <w:p w14:paraId="5BA96150" w14:textId="77777777" w:rsidR="00F00074" w:rsidRPr="00861DD4" w:rsidRDefault="00F00074" w:rsidP="00A27877">
      <w:pPr>
        <w:pStyle w:val="ListParagraph"/>
        <w:spacing w:line="360" w:lineRule="auto"/>
        <w:ind w:left="0"/>
        <w:jc w:val="both"/>
        <w:rPr>
          <w:rFonts w:ascii="Times New Roman" w:hAnsi="Times New Roman"/>
          <w:sz w:val="24"/>
          <w:szCs w:val="24"/>
        </w:rPr>
      </w:pPr>
    </w:p>
    <w:p w14:paraId="518FB933" w14:textId="176CB9BE" w:rsidR="001B6A06" w:rsidRPr="00F06251" w:rsidRDefault="00E71A62" w:rsidP="004354FC">
      <w:pPr>
        <w:pStyle w:val="ListParagraph"/>
        <w:numPr>
          <w:ilvl w:val="0"/>
          <w:numId w:val="1"/>
        </w:numPr>
        <w:spacing w:line="360" w:lineRule="auto"/>
        <w:ind w:left="360"/>
        <w:jc w:val="both"/>
        <w:rPr>
          <w:rFonts w:ascii="Times New Roman" w:hAnsi="Times New Roman"/>
          <w:color w:val="5B9BD5" w:themeColor="accent1"/>
          <w:sz w:val="32"/>
          <w:szCs w:val="32"/>
        </w:rPr>
      </w:pPr>
      <w:r>
        <w:rPr>
          <w:rFonts w:ascii="Times New Roman" w:hAnsi="Times New Roman"/>
          <w:color w:val="5B9BD5" w:themeColor="accent1"/>
          <w:sz w:val="32"/>
          <w:szCs w:val="32"/>
        </w:rPr>
        <w:t>Technology and Tools used:</w:t>
      </w:r>
    </w:p>
    <w:p w14:paraId="630779F0" w14:textId="1F9C5AF1" w:rsidR="008B2397" w:rsidRPr="0006467D" w:rsidRDefault="0006467D" w:rsidP="00A27877">
      <w:pPr>
        <w:spacing w:line="360" w:lineRule="auto"/>
        <w:jc w:val="both"/>
        <w:rPr>
          <w:color w:val="5B9BD5" w:themeColor="accent1"/>
          <w:sz w:val="28"/>
          <w:szCs w:val="24"/>
        </w:rPr>
      </w:pPr>
      <w:r w:rsidRPr="0006467D">
        <w:rPr>
          <w:color w:val="5B9BD5" w:themeColor="accent1"/>
          <w:sz w:val="28"/>
          <w:szCs w:val="24"/>
        </w:rPr>
        <w:t>Software:</w:t>
      </w:r>
    </w:p>
    <w:p w14:paraId="132B6578" w14:textId="491CB679" w:rsidR="0006467D" w:rsidRDefault="0006467D" w:rsidP="0006467D">
      <w:pPr>
        <w:pStyle w:val="ListParagraph"/>
        <w:numPr>
          <w:ilvl w:val="0"/>
          <w:numId w:val="44"/>
        </w:numPr>
        <w:spacing w:line="360" w:lineRule="auto"/>
        <w:jc w:val="both"/>
        <w:rPr>
          <w:rFonts w:ascii="Times New Roman" w:hAnsi="Times New Roman"/>
          <w:sz w:val="24"/>
          <w:szCs w:val="24"/>
        </w:rPr>
      </w:pPr>
      <w:r w:rsidRPr="0006467D">
        <w:rPr>
          <w:rFonts w:ascii="Times New Roman" w:hAnsi="Times New Roman"/>
          <w:sz w:val="24"/>
          <w:szCs w:val="24"/>
        </w:rPr>
        <w:t>Spyder 3.2</w:t>
      </w:r>
      <w:r w:rsidR="00E52B4A">
        <w:rPr>
          <w:rFonts w:ascii="Times New Roman" w:hAnsi="Times New Roman"/>
          <w:sz w:val="24"/>
          <w:szCs w:val="24"/>
        </w:rPr>
        <w:t>, a Python 3.6 Integrated Development Environment (IDE)</w:t>
      </w:r>
    </w:p>
    <w:p w14:paraId="7AD424D7" w14:textId="6B4BE4DD" w:rsidR="0006467D" w:rsidRPr="0006467D" w:rsidRDefault="0006467D" w:rsidP="0006467D">
      <w:pPr>
        <w:pStyle w:val="ListParagraph"/>
        <w:numPr>
          <w:ilvl w:val="0"/>
          <w:numId w:val="44"/>
        </w:numPr>
        <w:spacing w:line="360" w:lineRule="auto"/>
        <w:jc w:val="both"/>
        <w:rPr>
          <w:rFonts w:ascii="Times New Roman" w:hAnsi="Times New Roman"/>
          <w:sz w:val="24"/>
          <w:szCs w:val="24"/>
        </w:rPr>
      </w:pPr>
      <w:r>
        <w:rPr>
          <w:rFonts w:ascii="Times New Roman" w:hAnsi="Times New Roman"/>
          <w:sz w:val="24"/>
          <w:szCs w:val="24"/>
        </w:rPr>
        <w:t>Microsoft Excel</w:t>
      </w:r>
      <w:r w:rsidR="00E52B4A">
        <w:rPr>
          <w:rFonts w:ascii="Times New Roman" w:hAnsi="Times New Roman"/>
          <w:sz w:val="24"/>
          <w:szCs w:val="24"/>
        </w:rPr>
        <w:t xml:space="preserve"> 2016, data viewer in spreadsheets</w:t>
      </w:r>
    </w:p>
    <w:p w14:paraId="210A34F5" w14:textId="5313E9A8" w:rsidR="0006467D" w:rsidRPr="0006467D" w:rsidRDefault="0006467D" w:rsidP="00A27877">
      <w:pPr>
        <w:spacing w:line="360" w:lineRule="auto"/>
        <w:jc w:val="both"/>
        <w:rPr>
          <w:color w:val="5B9BD5" w:themeColor="accent1"/>
          <w:sz w:val="28"/>
          <w:szCs w:val="24"/>
        </w:rPr>
      </w:pPr>
      <w:r w:rsidRPr="0006467D">
        <w:rPr>
          <w:color w:val="5B9BD5" w:themeColor="accent1"/>
          <w:sz w:val="28"/>
          <w:szCs w:val="24"/>
        </w:rPr>
        <w:t>Technology:</w:t>
      </w:r>
    </w:p>
    <w:p w14:paraId="777E856E" w14:textId="424FF7FC" w:rsidR="0006467D" w:rsidRPr="00E52B4A" w:rsidRDefault="0006467D" w:rsidP="0006467D">
      <w:pPr>
        <w:pStyle w:val="ListParagraph"/>
        <w:numPr>
          <w:ilvl w:val="0"/>
          <w:numId w:val="45"/>
        </w:numPr>
        <w:spacing w:line="360" w:lineRule="auto"/>
        <w:jc w:val="both"/>
        <w:rPr>
          <w:rFonts w:ascii="Times New Roman" w:hAnsi="Times New Roman"/>
          <w:sz w:val="24"/>
          <w:szCs w:val="24"/>
        </w:rPr>
      </w:pPr>
      <w:r w:rsidRPr="00E52B4A">
        <w:rPr>
          <w:rFonts w:ascii="Times New Roman" w:hAnsi="Times New Roman"/>
          <w:sz w:val="24"/>
          <w:szCs w:val="24"/>
        </w:rPr>
        <w:t>Pandas Framework</w:t>
      </w:r>
      <w:r w:rsidR="00E52B4A">
        <w:rPr>
          <w:rFonts w:ascii="Times New Roman" w:hAnsi="Times New Roman"/>
          <w:sz w:val="24"/>
          <w:szCs w:val="24"/>
        </w:rPr>
        <w:t>, to use Data frames and to read, access and modify Excel, SAS datasets.</w:t>
      </w:r>
    </w:p>
    <w:p w14:paraId="1D70DE83" w14:textId="66DB811C" w:rsidR="0006467D" w:rsidRPr="00E52B4A" w:rsidRDefault="0006467D" w:rsidP="0006467D">
      <w:pPr>
        <w:pStyle w:val="ListParagraph"/>
        <w:numPr>
          <w:ilvl w:val="0"/>
          <w:numId w:val="45"/>
        </w:numPr>
        <w:spacing w:line="360" w:lineRule="auto"/>
        <w:jc w:val="both"/>
        <w:rPr>
          <w:rFonts w:ascii="Times New Roman" w:hAnsi="Times New Roman"/>
          <w:sz w:val="24"/>
          <w:szCs w:val="24"/>
        </w:rPr>
      </w:pPr>
      <w:r w:rsidRPr="00E52B4A">
        <w:rPr>
          <w:rFonts w:ascii="Times New Roman" w:hAnsi="Times New Roman"/>
          <w:sz w:val="24"/>
          <w:szCs w:val="24"/>
        </w:rPr>
        <w:t>PYODBC package</w:t>
      </w:r>
      <w:r w:rsidR="00E52B4A">
        <w:rPr>
          <w:rFonts w:ascii="Times New Roman" w:hAnsi="Times New Roman"/>
          <w:sz w:val="24"/>
          <w:szCs w:val="24"/>
        </w:rPr>
        <w:t>, to access database server.</w:t>
      </w:r>
    </w:p>
    <w:p w14:paraId="64FEB3D9" w14:textId="10ADE446" w:rsidR="0006467D" w:rsidRPr="0006467D" w:rsidRDefault="0006467D" w:rsidP="00A27877">
      <w:pPr>
        <w:spacing w:line="360" w:lineRule="auto"/>
        <w:jc w:val="both"/>
        <w:rPr>
          <w:color w:val="5B9BD5" w:themeColor="accent1"/>
          <w:sz w:val="28"/>
          <w:szCs w:val="24"/>
        </w:rPr>
      </w:pPr>
      <w:r w:rsidRPr="0006467D">
        <w:rPr>
          <w:color w:val="5B9BD5" w:themeColor="accent1"/>
          <w:sz w:val="28"/>
          <w:szCs w:val="24"/>
        </w:rPr>
        <w:t>Database:</w:t>
      </w:r>
    </w:p>
    <w:p w14:paraId="1EE74D69" w14:textId="66E26674" w:rsidR="0006467D" w:rsidRPr="00E52B4A" w:rsidRDefault="0006467D" w:rsidP="0006467D">
      <w:pPr>
        <w:pStyle w:val="ListParagraph"/>
        <w:numPr>
          <w:ilvl w:val="0"/>
          <w:numId w:val="46"/>
        </w:numPr>
        <w:spacing w:line="360" w:lineRule="auto"/>
        <w:jc w:val="both"/>
        <w:rPr>
          <w:rFonts w:ascii="Times New Roman" w:hAnsi="Times New Roman"/>
          <w:sz w:val="24"/>
          <w:szCs w:val="24"/>
        </w:rPr>
      </w:pPr>
      <w:r w:rsidRPr="00E52B4A">
        <w:rPr>
          <w:rFonts w:ascii="Times New Roman" w:hAnsi="Times New Roman"/>
          <w:sz w:val="24"/>
          <w:szCs w:val="24"/>
        </w:rPr>
        <w:t>Confidential IQVIA datasets of longitudinal transactions</w:t>
      </w:r>
      <w:r w:rsidR="00E52B4A">
        <w:rPr>
          <w:rFonts w:ascii="Times New Roman" w:hAnsi="Times New Roman"/>
          <w:sz w:val="24"/>
          <w:szCs w:val="24"/>
        </w:rPr>
        <w:t>, stored both locally and on SQL server.</w:t>
      </w:r>
    </w:p>
    <w:p w14:paraId="2DC1880A" w14:textId="77777777" w:rsidR="0006467D" w:rsidRPr="00F06251" w:rsidRDefault="0006467D" w:rsidP="00A27877">
      <w:pPr>
        <w:spacing w:line="360" w:lineRule="auto"/>
        <w:jc w:val="both"/>
        <w:rPr>
          <w:sz w:val="24"/>
          <w:szCs w:val="24"/>
        </w:rPr>
      </w:pPr>
    </w:p>
    <w:p w14:paraId="30DDD922" w14:textId="7C6EB526" w:rsidR="001B6A06"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t>Research Methodology:</w:t>
      </w:r>
    </w:p>
    <w:p w14:paraId="3E2872DC" w14:textId="26017225" w:rsidR="00F80F73" w:rsidRPr="00F80F73" w:rsidRDefault="00F80F73" w:rsidP="00F80F73">
      <w:pPr>
        <w:spacing w:line="360" w:lineRule="auto"/>
        <w:jc w:val="both"/>
        <w:rPr>
          <w:sz w:val="24"/>
          <w:szCs w:val="32"/>
        </w:rPr>
      </w:pPr>
      <w:r>
        <w:rPr>
          <w:sz w:val="24"/>
          <w:szCs w:val="32"/>
        </w:rPr>
        <w:t>With the project being a culmination of healthcare and analytics, there are a plethora of concepts that come into play, the healthcare part requires knowledge of the biologics, indications and the therapies involved to formulate an algorithm whereas the analytics part requires technical knowledge in programming to implement the idea into a program. Hence, the concepts are vastly different for the algorithm and its implementation.</w:t>
      </w:r>
    </w:p>
    <w:p w14:paraId="2EB9D0D6" w14:textId="4B4F2E67" w:rsidR="00F80F73" w:rsidRPr="00F80F73" w:rsidRDefault="00F80F73" w:rsidP="00F80F73">
      <w:pPr>
        <w:spacing w:line="360" w:lineRule="auto"/>
        <w:jc w:val="both"/>
        <w:rPr>
          <w:color w:val="5B9BD5" w:themeColor="accent1"/>
          <w:sz w:val="24"/>
          <w:szCs w:val="24"/>
        </w:rPr>
      </w:pPr>
    </w:p>
    <w:p w14:paraId="11E3C0A7" w14:textId="248C6025" w:rsidR="00F80F73" w:rsidRPr="00F80F73" w:rsidRDefault="00F80F73" w:rsidP="00F80F73">
      <w:pPr>
        <w:spacing w:line="360" w:lineRule="auto"/>
        <w:jc w:val="both"/>
        <w:rPr>
          <w:b/>
          <w:color w:val="5B9BD5" w:themeColor="accent1"/>
          <w:sz w:val="28"/>
          <w:szCs w:val="24"/>
        </w:rPr>
      </w:pPr>
      <w:r w:rsidRPr="00F80F73">
        <w:rPr>
          <w:b/>
          <w:color w:val="5B9BD5" w:themeColor="accent1"/>
          <w:sz w:val="28"/>
          <w:szCs w:val="24"/>
        </w:rPr>
        <w:t>5.</w:t>
      </w:r>
      <w:r w:rsidR="00DE2A12">
        <w:rPr>
          <w:b/>
          <w:color w:val="5B9BD5" w:themeColor="accent1"/>
          <w:sz w:val="28"/>
          <w:szCs w:val="24"/>
        </w:rPr>
        <w:t>1</w:t>
      </w:r>
      <w:r w:rsidRPr="00F80F73">
        <w:rPr>
          <w:b/>
          <w:color w:val="5B9BD5" w:themeColor="accent1"/>
          <w:sz w:val="28"/>
          <w:szCs w:val="24"/>
        </w:rPr>
        <w:t xml:space="preserve"> Algorithm:</w:t>
      </w:r>
    </w:p>
    <w:p w14:paraId="451E2A69" w14:textId="27C9FDCD" w:rsidR="001157B9" w:rsidRDefault="001157B9" w:rsidP="001157B9">
      <w:pPr>
        <w:pStyle w:val="ListParagraph"/>
        <w:spacing w:line="360" w:lineRule="auto"/>
        <w:ind w:left="0"/>
        <w:jc w:val="both"/>
        <w:rPr>
          <w:rFonts w:ascii="Times New Roman" w:hAnsi="Times New Roman"/>
          <w:sz w:val="24"/>
          <w:szCs w:val="32"/>
        </w:rPr>
      </w:pPr>
    </w:p>
    <w:p w14:paraId="0B1A62AA" w14:textId="29DDD1D2" w:rsidR="00F80F73" w:rsidRPr="001157B9" w:rsidRDefault="00DC4D52" w:rsidP="001157B9">
      <w:pPr>
        <w:pStyle w:val="ListParagraph"/>
        <w:spacing w:line="360" w:lineRule="auto"/>
        <w:ind w:left="0"/>
        <w:jc w:val="both"/>
        <w:rPr>
          <w:rFonts w:ascii="Times New Roman" w:hAnsi="Times New Roman"/>
          <w:sz w:val="24"/>
          <w:szCs w:val="32"/>
        </w:rPr>
      </w:pPr>
      <w:r>
        <w:rPr>
          <w:rFonts w:ascii="Times New Roman" w:hAnsi="Times New Roman"/>
          <w:sz w:val="24"/>
          <w:szCs w:val="32"/>
        </w:rPr>
        <w:lastRenderedPageBreak/>
        <w:t>The 4 phases of the program require selection, classification, spec calculation and spec assignment at prescription (referred to as ‘</w:t>
      </w:r>
      <w:proofErr w:type="spellStart"/>
      <w:r>
        <w:rPr>
          <w:rFonts w:ascii="Times New Roman" w:hAnsi="Times New Roman"/>
          <w:sz w:val="24"/>
          <w:szCs w:val="32"/>
        </w:rPr>
        <w:t>rx</w:t>
      </w:r>
      <w:proofErr w:type="spellEnd"/>
      <w:r>
        <w:rPr>
          <w:rFonts w:ascii="Times New Roman" w:hAnsi="Times New Roman"/>
          <w:sz w:val="24"/>
          <w:szCs w:val="32"/>
        </w:rPr>
        <w:t>’ in the algorithm), patient, indication and doctor specialty levels.</w:t>
      </w:r>
    </w:p>
    <w:p w14:paraId="340AC23D" w14:textId="7F21A1ED" w:rsidR="001B6A06" w:rsidRDefault="005F3B3E" w:rsidP="005F3B3E">
      <w:pPr>
        <w:spacing w:line="360" w:lineRule="auto"/>
        <w:jc w:val="center"/>
        <w:rPr>
          <w:color w:val="000000"/>
          <w:sz w:val="24"/>
          <w:szCs w:val="24"/>
        </w:rPr>
      </w:pPr>
      <w:r>
        <w:rPr>
          <w:noProof/>
          <w:color w:val="000000"/>
          <w:sz w:val="24"/>
          <w:szCs w:val="24"/>
        </w:rPr>
        <w:drawing>
          <wp:inline distT="0" distB="0" distL="0" distR="0" wp14:anchorId="484DED38" wp14:editId="03EDC009">
            <wp:extent cx="5212532" cy="515918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orithm.png"/>
                    <pic:cNvPicPr/>
                  </pic:nvPicPr>
                  <pic:blipFill>
                    <a:blip r:embed="rId92">
                      <a:extLst>
                        <a:ext uri="{28A0092B-C50C-407E-A947-70E740481C1C}">
                          <a14:useLocalDpi xmlns:a14="http://schemas.microsoft.com/office/drawing/2010/main" val="0"/>
                        </a:ext>
                      </a:extLst>
                    </a:blip>
                    <a:stretch>
                      <a:fillRect/>
                    </a:stretch>
                  </pic:blipFill>
                  <pic:spPr>
                    <a:xfrm>
                      <a:off x="0" y="0"/>
                      <a:ext cx="5212532" cy="5159187"/>
                    </a:xfrm>
                    <a:prstGeom prst="rect">
                      <a:avLst/>
                    </a:prstGeom>
                  </pic:spPr>
                </pic:pic>
              </a:graphicData>
            </a:graphic>
          </wp:inline>
        </w:drawing>
      </w:r>
    </w:p>
    <w:p w14:paraId="70FAA0F6" w14:textId="3F1BB8BF" w:rsidR="005F3B3E" w:rsidRPr="005F3B3E" w:rsidRDefault="005F3B3E" w:rsidP="005F3B3E">
      <w:pPr>
        <w:spacing w:line="360" w:lineRule="auto"/>
        <w:jc w:val="center"/>
        <w:rPr>
          <w:color w:val="000000"/>
          <w:szCs w:val="24"/>
        </w:rPr>
      </w:pPr>
      <w:r>
        <w:rPr>
          <w:color w:val="000000"/>
          <w:szCs w:val="24"/>
        </w:rPr>
        <w:t>Figure 2: The algorithm of the 4 phases of project depicted above.</w:t>
      </w:r>
    </w:p>
    <w:p w14:paraId="7CA2C210" w14:textId="0A44879D" w:rsidR="005F3B3E" w:rsidRDefault="005F3B3E" w:rsidP="00A27877">
      <w:pPr>
        <w:spacing w:line="360" w:lineRule="auto"/>
        <w:jc w:val="both"/>
        <w:rPr>
          <w:color w:val="000000"/>
          <w:sz w:val="24"/>
          <w:szCs w:val="24"/>
        </w:rPr>
      </w:pPr>
    </w:p>
    <w:p w14:paraId="522A2D80" w14:textId="36C53EBD" w:rsidR="00843D6F" w:rsidRDefault="00DC4D52" w:rsidP="00A27877">
      <w:pPr>
        <w:spacing w:line="360" w:lineRule="auto"/>
        <w:jc w:val="both"/>
        <w:rPr>
          <w:color w:val="000000"/>
          <w:sz w:val="24"/>
          <w:szCs w:val="24"/>
        </w:rPr>
      </w:pPr>
      <w:r>
        <w:rPr>
          <w:color w:val="000000"/>
          <w:sz w:val="24"/>
          <w:szCs w:val="24"/>
        </w:rPr>
        <w:t>The base dataset containing the transaction-level data of patients corresponding to their prescriptions is of only biologics. Each transaction is designated a ‘Doctor Specialty’ spec based on what doctor prescribed it. The spec designated is of either ‘</w:t>
      </w:r>
      <w:proofErr w:type="spellStart"/>
      <w:r>
        <w:rPr>
          <w:color w:val="000000"/>
          <w:sz w:val="24"/>
          <w:szCs w:val="24"/>
        </w:rPr>
        <w:t>Rheumato</w:t>
      </w:r>
      <w:proofErr w:type="spellEnd"/>
      <w:r>
        <w:rPr>
          <w:color w:val="000000"/>
          <w:sz w:val="24"/>
          <w:szCs w:val="24"/>
        </w:rPr>
        <w:t xml:space="preserve">’ (Rheumatology), </w:t>
      </w:r>
      <w:r w:rsidR="00843D6F">
        <w:rPr>
          <w:color w:val="000000"/>
          <w:sz w:val="24"/>
          <w:szCs w:val="24"/>
        </w:rPr>
        <w:t>‘</w:t>
      </w:r>
      <w:proofErr w:type="spellStart"/>
      <w:r>
        <w:rPr>
          <w:color w:val="000000"/>
          <w:sz w:val="24"/>
          <w:szCs w:val="24"/>
        </w:rPr>
        <w:t>Dermato</w:t>
      </w:r>
      <w:proofErr w:type="spellEnd"/>
      <w:r w:rsidR="00843D6F">
        <w:rPr>
          <w:color w:val="000000"/>
          <w:sz w:val="24"/>
          <w:szCs w:val="24"/>
        </w:rPr>
        <w:t>’</w:t>
      </w:r>
      <w:r>
        <w:rPr>
          <w:color w:val="000000"/>
          <w:sz w:val="24"/>
          <w:szCs w:val="24"/>
        </w:rPr>
        <w:t xml:space="preserve"> (Dermatology), ‘Gastro’ (Gastro</w:t>
      </w:r>
      <w:r w:rsidR="00843D6F">
        <w:rPr>
          <w:color w:val="000000"/>
          <w:sz w:val="24"/>
          <w:szCs w:val="24"/>
        </w:rPr>
        <w:t>enterology) or ‘Irrelevant’ for any other specialization.  The ends Phase I.</w:t>
      </w:r>
    </w:p>
    <w:p w14:paraId="21094852" w14:textId="7C284628" w:rsidR="00843D6F" w:rsidRDefault="00843D6F" w:rsidP="00A27877">
      <w:pPr>
        <w:spacing w:line="360" w:lineRule="auto"/>
        <w:jc w:val="both"/>
        <w:rPr>
          <w:color w:val="000000"/>
          <w:sz w:val="24"/>
          <w:szCs w:val="24"/>
        </w:rPr>
      </w:pPr>
    </w:p>
    <w:p w14:paraId="4147C628" w14:textId="5217DA82" w:rsidR="00843D6F" w:rsidRDefault="00843D6F" w:rsidP="00843D6F">
      <w:pPr>
        <w:spacing w:line="360" w:lineRule="auto"/>
        <w:jc w:val="both"/>
        <w:rPr>
          <w:color w:val="000000"/>
          <w:sz w:val="24"/>
          <w:szCs w:val="24"/>
        </w:rPr>
      </w:pPr>
      <w:r>
        <w:rPr>
          <w:color w:val="000000"/>
          <w:sz w:val="24"/>
          <w:szCs w:val="24"/>
        </w:rPr>
        <w:t>The dataset resulting from last phase is grouped by patient ID and the transactions of each patient are checked. If the biologic they are purchasing are exclusively prescribed by a Rheumatologist, Dermatologist or Gastroenterologist, then they’re designated a patient-level spec of ‘</w:t>
      </w:r>
      <w:proofErr w:type="spellStart"/>
      <w:r>
        <w:rPr>
          <w:color w:val="000000"/>
          <w:sz w:val="24"/>
          <w:szCs w:val="24"/>
        </w:rPr>
        <w:t>Rheumato</w:t>
      </w:r>
      <w:proofErr w:type="spellEnd"/>
      <w:r>
        <w:rPr>
          <w:color w:val="000000"/>
          <w:sz w:val="24"/>
          <w:szCs w:val="24"/>
        </w:rPr>
        <w:t>’, ‘</w:t>
      </w:r>
      <w:proofErr w:type="spellStart"/>
      <w:r>
        <w:rPr>
          <w:color w:val="000000"/>
          <w:sz w:val="24"/>
          <w:szCs w:val="24"/>
        </w:rPr>
        <w:t>Dermato</w:t>
      </w:r>
      <w:proofErr w:type="spellEnd"/>
      <w:r>
        <w:rPr>
          <w:color w:val="000000"/>
          <w:sz w:val="24"/>
          <w:szCs w:val="24"/>
        </w:rPr>
        <w:t>’ or ‘Gastro’ respectively. The remaining patients without any exclusive purchases are checked for the number of transactions per unit of ‘</w:t>
      </w:r>
      <w:proofErr w:type="spellStart"/>
      <w:r>
        <w:rPr>
          <w:color w:val="000000"/>
          <w:sz w:val="24"/>
          <w:szCs w:val="24"/>
        </w:rPr>
        <w:t>Rheumato</w:t>
      </w:r>
      <w:proofErr w:type="spellEnd"/>
      <w:r>
        <w:rPr>
          <w:color w:val="000000"/>
          <w:sz w:val="24"/>
          <w:szCs w:val="24"/>
        </w:rPr>
        <w:t>’, ‘</w:t>
      </w:r>
      <w:proofErr w:type="spellStart"/>
      <w:r>
        <w:rPr>
          <w:color w:val="000000"/>
          <w:sz w:val="24"/>
          <w:szCs w:val="24"/>
        </w:rPr>
        <w:t>Dermato</w:t>
      </w:r>
      <w:proofErr w:type="spellEnd"/>
      <w:r>
        <w:rPr>
          <w:color w:val="000000"/>
          <w:sz w:val="24"/>
          <w:szCs w:val="24"/>
        </w:rPr>
        <w:t xml:space="preserve">’, ‘Gastro’ or ‘Irrelevant’ spec assigned in Phase I. The patient-level spec is assigned </w:t>
      </w:r>
      <w:proofErr w:type="gramStart"/>
      <w:r>
        <w:rPr>
          <w:color w:val="000000"/>
          <w:sz w:val="24"/>
          <w:szCs w:val="24"/>
        </w:rPr>
        <w:t>on the basis of</w:t>
      </w:r>
      <w:proofErr w:type="gramEnd"/>
      <w:r>
        <w:rPr>
          <w:color w:val="000000"/>
          <w:sz w:val="24"/>
          <w:szCs w:val="24"/>
        </w:rPr>
        <w:t xml:space="preserve"> the higher number of transaction-level spec. If there is an equality, the precedence order </w:t>
      </w:r>
      <w:r w:rsidR="00050A72">
        <w:rPr>
          <w:color w:val="000000"/>
          <w:sz w:val="24"/>
          <w:szCs w:val="24"/>
        </w:rPr>
        <w:t xml:space="preserve">depending on the indication and biologic of interest. </w:t>
      </w:r>
      <w:r>
        <w:rPr>
          <w:color w:val="000000"/>
          <w:sz w:val="24"/>
          <w:szCs w:val="24"/>
        </w:rPr>
        <w:t>This ends Phase II.</w:t>
      </w:r>
    </w:p>
    <w:p w14:paraId="1EB11377" w14:textId="67030DAE" w:rsidR="00DC4D52" w:rsidRDefault="00DC4D52" w:rsidP="00A27877">
      <w:pPr>
        <w:spacing w:line="360" w:lineRule="auto"/>
        <w:jc w:val="both"/>
        <w:rPr>
          <w:color w:val="000000"/>
          <w:sz w:val="24"/>
          <w:szCs w:val="24"/>
        </w:rPr>
      </w:pPr>
    </w:p>
    <w:p w14:paraId="6038A5F2" w14:textId="2BED4569" w:rsidR="00050A72" w:rsidRDefault="00843D6F" w:rsidP="00A27877">
      <w:pPr>
        <w:spacing w:line="360" w:lineRule="auto"/>
        <w:jc w:val="both"/>
        <w:rPr>
          <w:color w:val="000000"/>
          <w:sz w:val="24"/>
          <w:szCs w:val="24"/>
        </w:rPr>
      </w:pPr>
      <w:r>
        <w:rPr>
          <w:color w:val="000000"/>
          <w:sz w:val="24"/>
          <w:szCs w:val="24"/>
        </w:rPr>
        <w:t>The dataset resulting from last phase is considered again and flagged transaction wise ‘New’</w:t>
      </w:r>
      <w:r w:rsidR="00050A72">
        <w:rPr>
          <w:color w:val="000000"/>
          <w:sz w:val="24"/>
          <w:szCs w:val="24"/>
        </w:rPr>
        <w:t xml:space="preserve"> if it is the first ever biologic prescribed or one initiated after a gap of more than 18 months. The new patients are filtered on the biologic of interest and checked for comedications that come with the indications and split based on them. By the end, the dataset is split across Hidradenitis Suppurativa or Psoriasis and flagged accordingly as ‘HS’ or ‘PSO’ under Indication column. This concludes Phase III.</w:t>
      </w:r>
    </w:p>
    <w:p w14:paraId="40156E39" w14:textId="77777777" w:rsidR="00050A72" w:rsidRDefault="00050A72" w:rsidP="00A27877">
      <w:pPr>
        <w:spacing w:line="360" w:lineRule="auto"/>
        <w:jc w:val="both"/>
        <w:rPr>
          <w:color w:val="000000"/>
          <w:sz w:val="24"/>
          <w:szCs w:val="24"/>
        </w:rPr>
      </w:pPr>
    </w:p>
    <w:p w14:paraId="093104D1" w14:textId="6F9F2049" w:rsidR="00843D6F" w:rsidRDefault="00050A72" w:rsidP="00A27877">
      <w:pPr>
        <w:spacing w:line="360" w:lineRule="auto"/>
        <w:jc w:val="both"/>
        <w:rPr>
          <w:color w:val="000000"/>
          <w:sz w:val="24"/>
          <w:szCs w:val="24"/>
        </w:rPr>
      </w:pPr>
      <w:r>
        <w:rPr>
          <w:color w:val="000000"/>
          <w:sz w:val="24"/>
          <w:szCs w:val="24"/>
        </w:rPr>
        <w:t>The Indication flagged dataset from Phase III is currently in transaction per row format. It is converted to unit (of product) per row format and then numbered pack</w:t>
      </w:r>
      <w:r w:rsidR="00453A2B">
        <w:rPr>
          <w:color w:val="000000"/>
          <w:sz w:val="24"/>
          <w:szCs w:val="24"/>
        </w:rPr>
        <w:t>-</w:t>
      </w:r>
      <w:r>
        <w:rPr>
          <w:color w:val="000000"/>
          <w:sz w:val="24"/>
          <w:szCs w:val="24"/>
        </w:rPr>
        <w:t xml:space="preserve">wise from their newest transaction to the end or another ‘new’ transaction after </w:t>
      </w:r>
      <w:proofErr w:type="gramStart"/>
      <w:r>
        <w:rPr>
          <w:color w:val="000000"/>
          <w:sz w:val="24"/>
          <w:szCs w:val="24"/>
        </w:rPr>
        <w:t>a</w:t>
      </w:r>
      <w:proofErr w:type="gramEnd"/>
      <w:r>
        <w:rPr>
          <w:color w:val="000000"/>
          <w:sz w:val="24"/>
          <w:szCs w:val="24"/>
        </w:rPr>
        <w:t xml:space="preserve"> 18 month gap. Then they are assigned therapy duration (days) per unit</w:t>
      </w:r>
      <w:r w:rsidR="00453A2B">
        <w:rPr>
          <w:color w:val="000000"/>
          <w:sz w:val="24"/>
          <w:szCs w:val="24"/>
        </w:rPr>
        <w:t xml:space="preserve"> calculated </w:t>
      </w:r>
      <w:proofErr w:type="gramStart"/>
      <w:r w:rsidR="00453A2B">
        <w:rPr>
          <w:color w:val="000000"/>
          <w:sz w:val="24"/>
          <w:szCs w:val="24"/>
        </w:rPr>
        <w:t>on the</w:t>
      </w:r>
      <w:r>
        <w:rPr>
          <w:color w:val="000000"/>
          <w:sz w:val="24"/>
          <w:szCs w:val="24"/>
        </w:rPr>
        <w:t xml:space="preserve"> bas</w:t>
      </w:r>
      <w:r w:rsidR="00453A2B">
        <w:rPr>
          <w:color w:val="000000"/>
          <w:sz w:val="24"/>
          <w:szCs w:val="24"/>
        </w:rPr>
        <w:t>is</w:t>
      </w:r>
      <w:r>
        <w:rPr>
          <w:color w:val="000000"/>
          <w:sz w:val="24"/>
          <w:szCs w:val="24"/>
        </w:rPr>
        <w:t xml:space="preserve"> o</w:t>
      </w:r>
      <w:r w:rsidR="00453A2B">
        <w:rPr>
          <w:color w:val="000000"/>
          <w:sz w:val="24"/>
          <w:szCs w:val="24"/>
        </w:rPr>
        <w:t>f</w:t>
      </w:r>
      <w:proofErr w:type="gramEnd"/>
      <w:r>
        <w:rPr>
          <w:color w:val="000000"/>
          <w:sz w:val="24"/>
          <w:szCs w:val="24"/>
        </w:rPr>
        <w:t xml:space="preserve"> the induction and maintenance phases of the </w:t>
      </w:r>
      <w:r w:rsidR="00453A2B">
        <w:rPr>
          <w:color w:val="000000"/>
          <w:sz w:val="24"/>
          <w:szCs w:val="24"/>
        </w:rPr>
        <w:t>therapy</w:t>
      </w:r>
      <w:r>
        <w:rPr>
          <w:color w:val="000000"/>
          <w:sz w:val="24"/>
          <w:szCs w:val="24"/>
        </w:rPr>
        <w:t xml:space="preserve"> </w:t>
      </w:r>
      <w:r w:rsidR="00453A2B">
        <w:rPr>
          <w:color w:val="000000"/>
          <w:sz w:val="24"/>
          <w:szCs w:val="24"/>
        </w:rPr>
        <w:t>followed by them. This concludes Phase IV.</w:t>
      </w:r>
    </w:p>
    <w:p w14:paraId="3933820C" w14:textId="77777777" w:rsidR="00843D6F" w:rsidRDefault="00843D6F" w:rsidP="00A27877">
      <w:pPr>
        <w:spacing w:line="360" w:lineRule="auto"/>
        <w:jc w:val="both"/>
        <w:rPr>
          <w:color w:val="000000"/>
          <w:sz w:val="24"/>
          <w:szCs w:val="24"/>
        </w:rPr>
      </w:pPr>
    </w:p>
    <w:p w14:paraId="12D88151" w14:textId="75B5BFB5" w:rsidR="00F80F73" w:rsidRDefault="00F80F73" w:rsidP="00F80F73">
      <w:pPr>
        <w:spacing w:line="360" w:lineRule="auto"/>
        <w:jc w:val="both"/>
        <w:rPr>
          <w:b/>
          <w:color w:val="5B9BD5" w:themeColor="accent1"/>
          <w:sz w:val="28"/>
          <w:szCs w:val="24"/>
        </w:rPr>
      </w:pPr>
      <w:r w:rsidRPr="00F80F73">
        <w:rPr>
          <w:b/>
          <w:color w:val="5B9BD5" w:themeColor="accent1"/>
          <w:sz w:val="28"/>
          <w:szCs w:val="24"/>
        </w:rPr>
        <w:t>5.</w:t>
      </w:r>
      <w:r w:rsidR="005B1E89">
        <w:rPr>
          <w:b/>
          <w:color w:val="5B9BD5" w:themeColor="accent1"/>
          <w:sz w:val="28"/>
          <w:szCs w:val="24"/>
        </w:rPr>
        <w:t>2</w:t>
      </w:r>
      <w:r w:rsidRPr="00F80F73">
        <w:rPr>
          <w:b/>
          <w:color w:val="5B9BD5" w:themeColor="accent1"/>
          <w:sz w:val="28"/>
          <w:szCs w:val="24"/>
        </w:rPr>
        <w:t xml:space="preserve"> Data </w:t>
      </w:r>
      <w:r w:rsidR="00D14ED0">
        <w:rPr>
          <w:b/>
          <w:color w:val="5B9BD5" w:themeColor="accent1"/>
          <w:sz w:val="28"/>
          <w:szCs w:val="24"/>
        </w:rPr>
        <w:t>Analysis</w:t>
      </w:r>
      <w:r w:rsidRPr="00F80F73">
        <w:rPr>
          <w:b/>
          <w:color w:val="5B9BD5" w:themeColor="accent1"/>
          <w:sz w:val="28"/>
          <w:szCs w:val="24"/>
        </w:rPr>
        <w:t>:</w:t>
      </w:r>
    </w:p>
    <w:p w14:paraId="725BD6A6" w14:textId="48468B53" w:rsidR="00D14ED0" w:rsidRDefault="00D14ED0" w:rsidP="00F80F73">
      <w:pPr>
        <w:spacing w:line="360" w:lineRule="auto"/>
        <w:jc w:val="both"/>
        <w:rPr>
          <w:b/>
          <w:color w:val="5B9BD5" w:themeColor="accent1"/>
          <w:sz w:val="24"/>
          <w:szCs w:val="24"/>
        </w:rPr>
      </w:pPr>
    </w:p>
    <w:p w14:paraId="0BE3568F" w14:textId="11F1366C" w:rsidR="00D14ED0" w:rsidRPr="00D14ED0" w:rsidRDefault="00D14ED0" w:rsidP="00F80F73">
      <w:pPr>
        <w:spacing w:line="360" w:lineRule="auto"/>
        <w:jc w:val="both"/>
        <w:rPr>
          <w:sz w:val="24"/>
          <w:szCs w:val="24"/>
        </w:rPr>
      </w:pPr>
      <w:r w:rsidRPr="00D14ED0">
        <w:rPr>
          <w:sz w:val="24"/>
          <w:szCs w:val="24"/>
        </w:rPr>
        <w:t>The primary tool used by an analyst in IQVIA is SAS, a licensed software suite with point-and-click graphical interface for non-technical users along with advanced SAS code capabilities</w:t>
      </w:r>
      <w:r>
        <w:rPr>
          <w:sz w:val="24"/>
          <w:szCs w:val="24"/>
        </w:rPr>
        <w:t xml:space="preserve">. </w:t>
      </w:r>
      <w:r w:rsidRPr="00D14ED0">
        <w:rPr>
          <w:sz w:val="24"/>
          <w:szCs w:val="24"/>
        </w:rPr>
        <w:t xml:space="preserve">Python is free, open source software which is lightweight and rich in </w:t>
      </w:r>
      <w:r w:rsidRPr="00D14ED0">
        <w:rPr>
          <w:sz w:val="24"/>
          <w:szCs w:val="24"/>
        </w:rPr>
        <w:lastRenderedPageBreak/>
        <w:t>resources in the form of libraries extending its reaches to Analytics making it the best open source alternative to SAS for Data Scientists</w:t>
      </w:r>
      <w:r>
        <w:rPr>
          <w:sz w:val="24"/>
          <w:szCs w:val="24"/>
        </w:rPr>
        <w:t xml:space="preserve">. </w:t>
      </w:r>
      <w:r w:rsidRPr="00D14ED0">
        <w:rPr>
          <w:sz w:val="24"/>
          <w:szCs w:val="24"/>
        </w:rPr>
        <w:t>This project involves developing a Python program as an alternative to an existing SAS model in Autoimmune Biologics market.</w:t>
      </w:r>
    </w:p>
    <w:p w14:paraId="4A801A1F" w14:textId="77777777" w:rsidR="00D14ED0" w:rsidRPr="00D14ED0" w:rsidRDefault="00D14ED0" w:rsidP="00F80F73">
      <w:pPr>
        <w:spacing w:line="360" w:lineRule="auto"/>
        <w:jc w:val="both"/>
        <w:rPr>
          <w:b/>
          <w:color w:val="5B9BD5" w:themeColor="accent1"/>
          <w:sz w:val="24"/>
          <w:szCs w:val="24"/>
        </w:rPr>
      </w:pPr>
    </w:p>
    <w:p w14:paraId="16E5B5A1" w14:textId="6AEA9762" w:rsidR="00F80F73" w:rsidRDefault="00F80F73" w:rsidP="00F80F73">
      <w:pPr>
        <w:spacing w:line="360" w:lineRule="auto"/>
        <w:jc w:val="both"/>
        <w:rPr>
          <w:color w:val="5B9BD5" w:themeColor="accent1"/>
          <w:sz w:val="24"/>
          <w:szCs w:val="24"/>
        </w:rPr>
      </w:pPr>
      <w:r w:rsidRPr="00F80F73">
        <w:rPr>
          <w:color w:val="5B9BD5" w:themeColor="accent1"/>
          <w:sz w:val="24"/>
          <w:szCs w:val="24"/>
        </w:rPr>
        <w:t>5.</w:t>
      </w:r>
      <w:r w:rsidR="00504D5B">
        <w:rPr>
          <w:color w:val="5B9BD5" w:themeColor="accent1"/>
          <w:sz w:val="24"/>
          <w:szCs w:val="24"/>
        </w:rPr>
        <w:t>2</w:t>
      </w:r>
      <w:r w:rsidRPr="00F80F73">
        <w:rPr>
          <w:color w:val="5B9BD5" w:themeColor="accent1"/>
          <w:sz w:val="24"/>
          <w:szCs w:val="24"/>
        </w:rPr>
        <w:t>.1 Pandas Framework</w:t>
      </w:r>
      <w:r>
        <w:rPr>
          <w:color w:val="5B9BD5" w:themeColor="accent1"/>
          <w:sz w:val="24"/>
          <w:szCs w:val="24"/>
        </w:rPr>
        <w:t>:</w:t>
      </w:r>
    </w:p>
    <w:p w14:paraId="3893C88A" w14:textId="77777777" w:rsidR="00453A2B" w:rsidRDefault="00453A2B" w:rsidP="00F80F73">
      <w:pPr>
        <w:spacing w:line="360" w:lineRule="auto"/>
        <w:jc w:val="both"/>
        <w:rPr>
          <w:color w:val="5B9BD5" w:themeColor="accent1"/>
          <w:sz w:val="24"/>
          <w:szCs w:val="24"/>
        </w:rPr>
      </w:pPr>
    </w:p>
    <w:p w14:paraId="0575939F" w14:textId="4BDF6BD4" w:rsidR="00F80F73" w:rsidRDefault="00453A2B" w:rsidP="00F80F73">
      <w:pPr>
        <w:spacing w:line="360" w:lineRule="auto"/>
        <w:jc w:val="both"/>
        <w:rPr>
          <w:sz w:val="24"/>
          <w:szCs w:val="24"/>
        </w:rPr>
      </w:pPr>
      <w:r>
        <w:rPr>
          <w:sz w:val="24"/>
          <w:szCs w:val="24"/>
        </w:rPr>
        <w:t>The ‘</w:t>
      </w:r>
      <w:proofErr w:type="spellStart"/>
      <w:proofErr w:type="gramStart"/>
      <w:r>
        <w:rPr>
          <w:sz w:val="24"/>
          <w:szCs w:val="24"/>
        </w:rPr>
        <w:t>pandas.DataFrame</w:t>
      </w:r>
      <w:proofErr w:type="spellEnd"/>
      <w:proofErr w:type="gramEnd"/>
      <w:r>
        <w:rPr>
          <w:sz w:val="24"/>
          <w:szCs w:val="24"/>
        </w:rPr>
        <w:t>’ module is used as the primary data structure to encapsulate the datasets of longitudinal transactions in SAS files and SQL server. The ‘</w:t>
      </w:r>
      <w:proofErr w:type="spellStart"/>
      <w:proofErr w:type="gramStart"/>
      <w:r>
        <w:rPr>
          <w:sz w:val="24"/>
          <w:szCs w:val="24"/>
        </w:rPr>
        <w:t>pandas.iloc</w:t>
      </w:r>
      <w:proofErr w:type="spellEnd"/>
      <w:proofErr w:type="gramEnd"/>
      <w:r>
        <w:rPr>
          <w:sz w:val="24"/>
          <w:szCs w:val="24"/>
        </w:rPr>
        <w:t>’ function was used to access the dataset index-wise and also modify it. The ‘</w:t>
      </w:r>
      <w:proofErr w:type="spellStart"/>
      <w:proofErr w:type="gramStart"/>
      <w:r>
        <w:rPr>
          <w:sz w:val="24"/>
          <w:szCs w:val="24"/>
        </w:rPr>
        <w:t>pandas.concat</w:t>
      </w:r>
      <w:proofErr w:type="spellEnd"/>
      <w:proofErr w:type="gramEnd"/>
      <w:r>
        <w:rPr>
          <w:sz w:val="24"/>
          <w:szCs w:val="24"/>
        </w:rPr>
        <w:t>’ function was used to append data frames post classification by ‘</w:t>
      </w:r>
      <w:proofErr w:type="spellStart"/>
      <w:r>
        <w:rPr>
          <w:sz w:val="24"/>
          <w:szCs w:val="24"/>
        </w:rPr>
        <w:t>pandas.groupby</w:t>
      </w:r>
      <w:proofErr w:type="spellEnd"/>
      <w:r>
        <w:rPr>
          <w:sz w:val="24"/>
          <w:szCs w:val="24"/>
        </w:rPr>
        <w:t>’. ‘</w:t>
      </w:r>
      <w:proofErr w:type="spellStart"/>
      <w:proofErr w:type="gramStart"/>
      <w:r>
        <w:rPr>
          <w:sz w:val="24"/>
          <w:szCs w:val="24"/>
        </w:rPr>
        <w:t>pandas.iterrows</w:t>
      </w:r>
      <w:proofErr w:type="spellEnd"/>
      <w:proofErr w:type="gramEnd"/>
      <w:r>
        <w:rPr>
          <w:sz w:val="24"/>
          <w:szCs w:val="24"/>
        </w:rPr>
        <w:t>’ was used for row-wise access.</w:t>
      </w:r>
    </w:p>
    <w:p w14:paraId="55388D97" w14:textId="77777777" w:rsidR="0064292D" w:rsidRPr="00F80F73" w:rsidRDefault="0064292D" w:rsidP="00F80F73">
      <w:pPr>
        <w:spacing w:line="360" w:lineRule="auto"/>
        <w:jc w:val="both"/>
        <w:rPr>
          <w:sz w:val="24"/>
          <w:szCs w:val="24"/>
        </w:rPr>
      </w:pPr>
    </w:p>
    <w:p w14:paraId="0AACDBBC" w14:textId="5A61AF4B" w:rsidR="00F80F73" w:rsidRDefault="00F80F73" w:rsidP="00F80F73">
      <w:pPr>
        <w:spacing w:line="360" w:lineRule="auto"/>
        <w:jc w:val="both"/>
        <w:rPr>
          <w:color w:val="5B9BD5" w:themeColor="accent1"/>
          <w:sz w:val="24"/>
          <w:szCs w:val="24"/>
        </w:rPr>
      </w:pPr>
      <w:r w:rsidRPr="00F80F73">
        <w:rPr>
          <w:color w:val="5B9BD5" w:themeColor="accent1"/>
          <w:sz w:val="24"/>
          <w:szCs w:val="24"/>
        </w:rPr>
        <w:t>5.</w:t>
      </w:r>
      <w:r w:rsidR="00504D5B">
        <w:rPr>
          <w:color w:val="5B9BD5" w:themeColor="accent1"/>
          <w:sz w:val="24"/>
          <w:szCs w:val="24"/>
        </w:rPr>
        <w:t>2</w:t>
      </w:r>
      <w:r w:rsidRPr="00F80F73">
        <w:rPr>
          <w:color w:val="5B9BD5" w:themeColor="accent1"/>
          <w:sz w:val="24"/>
          <w:szCs w:val="24"/>
        </w:rPr>
        <w:t>.2 PYODBC</w:t>
      </w:r>
      <w:r>
        <w:rPr>
          <w:color w:val="5B9BD5" w:themeColor="accent1"/>
          <w:sz w:val="24"/>
          <w:szCs w:val="24"/>
        </w:rPr>
        <w:t xml:space="preserve"> Package:</w:t>
      </w:r>
      <w:r w:rsidRPr="00F80F73">
        <w:rPr>
          <w:color w:val="5B9BD5" w:themeColor="accent1"/>
          <w:sz w:val="24"/>
          <w:szCs w:val="24"/>
        </w:rPr>
        <w:t xml:space="preserve"> </w:t>
      </w:r>
    </w:p>
    <w:p w14:paraId="67732F01" w14:textId="377553F0" w:rsidR="00E63C56" w:rsidRDefault="00E63C56" w:rsidP="00A27877">
      <w:pPr>
        <w:spacing w:line="360" w:lineRule="auto"/>
        <w:jc w:val="both"/>
        <w:rPr>
          <w:color w:val="000000"/>
          <w:sz w:val="24"/>
          <w:szCs w:val="24"/>
        </w:rPr>
      </w:pPr>
    </w:p>
    <w:p w14:paraId="2B21E8F8" w14:textId="7E27B232" w:rsidR="00453A2B" w:rsidRDefault="00453A2B" w:rsidP="00A27877">
      <w:pPr>
        <w:spacing w:line="360" w:lineRule="auto"/>
        <w:jc w:val="both"/>
        <w:rPr>
          <w:color w:val="000000"/>
          <w:sz w:val="24"/>
          <w:szCs w:val="24"/>
        </w:rPr>
      </w:pPr>
      <w:r>
        <w:rPr>
          <w:color w:val="000000"/>
          <w:sz w:val="24"/>
          <w:szCs w:val="24"/>
        </w:rPr>
        <w:t>The ‘</w:t>
      </w:r>
      <w:proofErr w:type="spellStart"/>
      <w:r>
        <w:rPr>
          <w:color w:val="000000"/>
          <w:sz w:val="24"/>
          <w:szCs w:val="24"/>
        </w:rPr>
        <w:t>pyodbc</w:t>
      </w:r>
      <w:proofErr w:type="spellEnd"/>
      <w:r>
        <w:rPr>
          <w:color w:val="000000"/>
          <w:sz w:val="24"/>
          <w:szCs w:val="24"/>
        </w:rPr>
        <w:t xml:space="preserve">’ python package is an Open Database Connectivity (ODBC) tool allows connection to multiple types of SQL based servers such as Oracle, MySQL, Microsoft SQL Server, PostgreSQL, SAP HANA, Sybase ASE and DB2. </w:t>
      </w:r>
    </w:p>
    <w:p w14:paraId="294AD90B" w14:textId="77777777" w:rsidR="00453A2B" w:rsidRPr="00F06251" w:rsidRDefault="00453A2B" w:rsidP="00A27877">
      <w:pPr>
        <w:spacing w:line="360" w:lineRule="auto"/>
        <w:jc w:val="both"/>
        <w:rPr>
          <w:color w:val="000000"/>
          <w:sz w:val="24"/>
          <w:szCs w:val="24"/>
        </w:rPr>
      </w:pPr>
    </w:p>
    <w:p w14:paraId="1BCA5C47" w14:textId="77777777" w:rsidR="001B6A06" w:rsidRPr="00F06251"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t>Results and Discussion</w:t>
      </w:r>
    </w:p>
    <w:p w14:paraId="2FC34954" w14:textId="68529841" w:rsidR="0010044C" w:rsidRDefault="00805C51" w:rsidP="00A27877">
      <w:pPr>
        <w:spacing w:line="360" w:lineRule="auto"/>
        <w:rPr>
          <w:color w:val="000000"/>
          <w:sz w:val="24"/>
          <w:szCs w:val="24"/>
        </w:rPr>
      </w:pPr>
      <w:r w:rsidRPr="00805C51">
        <w:rPr>
          <w:noProof/>
          <w:color w:val="000000"/>
          <w:sz w:val="24"/>
          <w:szCs w:val="24"/>
        </w:rPr>
        <w:drawing>
          <wp:inline distT="0" distB="0" distL="0" distR="0" wp14:anchorId="65F6A94D" wp14:editId="42C9DEB1">
            <wp:extent cx="5120005" cy="1112520"/>
            <wp:effectExtent l="0" t="0" r="4445" b="0"/>
            <wp:docPr id="6" name="Picture 5">
              <a:extLst xmlns:a="http://schemas.openxmlformats.org/drawingml/2006/main">
                <a:ext uri="{FF2B5EF4-FFF2-40B4-BE49-F238E27FC236}">
                  <a16:creationId xmlns:a16="http://schemas.microsoft.com/office/drawing/2014/main" id="{8A2F92DA-020C-477A-A8E6-B35D3DD0343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A2F92DA-020C-477A-A8E6-B35D3DD03430}"/>
                        </a:ext>
                      </a:extLst>
                    </pic:cNvPr>
                    <pic:cNvPicPr/>
                  </pic:nvPicPr>
                  <pic:blipFill rotWithShape="1">
                    <a:blip r:embed="rId93"/>
                    <a:srcRect t="1" r="47914" b="-3885"/>
                    <a:stretch/>
                  </pic:blipFill>
                  <pic:spPr bwMode="auto">
                    <a:xfrm>
                      <a:off x="0" y="0"/>
                      <a:ext cx="5120005" cy="1112520"/>
                    </a:xfrm>
                    <a:prstGeom prst="rect">
                      <a:avLst/>
                    </a:prstGeom>
                    <a:ln>
                      <a:noFill/>
                    </a:ln>
                    <a:extLst>
                      <a:ext uri="{53640926-AAD7-44D8-BBD7-CCE9431645EC}">
                        <a14:shadowObscured xmlns:a14="http://schemas.microsoft.com/office/drawing/2010/main"/>
                      </a:ext>
                    </a:extLst>
                  </pic:spPr>
                </pic:pic>
              </a:graphicData>
            </a:graphic>
          </wp:inline>
        </w:drawing>
      </w:r>
    </w:p>
    <w:p w14:paraId="43A7EE3F" w14:textId="1171C92C" w:rsidR="00805C51" w:rsidRDefault="00805C51" w:rsidP="00A27877">
      <w:pPr>
        <w:spacing w:line="360" w:lineRule="auto"/>
        <w:rPr>
          <w:color w:val="000000"/>
          <w:sz w:val="24"/>
          <w:szCs w:val="24"/>
        </w:rPr>
      </w:pPr>
      <w:r>
        <w:rPr>
          <w:color w:val="000000"/>
          <w:sz w:val="14"/>
          <w:szCs w:val="24"/>
        </w:rPr>
        <w:t xml:space="preserve">                  </w:t>
      </w:r>
      <w:r w:rsidRPr="00805C51">
        <w:rPr>
          <w:noProof/>
          <w:color w:val="000000"/>
          <w:sz w:val="24"/>
          <w:szCs w:val="24"/>
        </w:rPr>
        <w:drawing>
          <wp:inline distT="0" distB="0" distL="0" distR="0" wp14:anchorId="17110780" wp14:editId="425351B1">
            <wp:extent cx="4723765" cy="1088390"/>
            <wp:effectExtent l="0" t="0" r="635" b="0"/>
            <wp:docPr id="7" name="Picture 6">
              <a:extLst xmlns:a="http://schemas.openxmlformats.org/drawingml/2006/main">
                <a:ext uri="{FF2B5EF4-FFF2-40B4-BE49-F238E27FC236}">
                  <a16:creationId xmlns:a16="http://schemas.microsoft.com/office/drawing/2014/main" id="{8A2F92DA-020C-477A-A8E6-B35D3DD0343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A2F92DA-020C-477A-A8E6-B35D3DD03430}"/>
                        </a:ext>
                      </a:extLst>
                    </pic:cNvPr>
                    <pic:cNvPicPr/>
                  </pic:nvPicPr>
                  <pic:blipFill rotWithShape="1">
                    <a:blip r:embed="rId93"/>
                    <a:srcRect l="51941"/>
                    <a:stretch/>
                  </pic:blipFill>
                  <pic:spPr bwMode="auto">
                    <a:xfrm>
                      <a:off x="0" y="0"/>
                      <a:ext cx="4723765" cy="1088390"/>
                    </a:xfrm>
                    <a:prstGeom prst="rect">
                      <a:avLst/>
                    </a:prstGeom>
                    <a:ln>
                      <a:noFill/>
                    </a:ln>
                    <a:extLst>
                      <a:ext uri="{53640926-AAD7-44D8-BBD7-CCE9431645EC}">
                        <a14:shadowObscured xmlns:a14="http://schemas.microsoft.com/office/drawing/2010/main"/>
                      </a:ext>
                    </a:extLst>
                  </pic:spPr>
                </pic:pic>
              </a:graphicData>
            </a:graphic>
          </wp:inline>
        </w:drawing>
      </w:r>
    </w:p>
    <w:p w14:paraId="5A492E3C" w14:textId="722FDD00" w:rsidR="0010044C" w:rsidRPr="00BB59E5" w:rsidRDefault="00BB59E5" w:rsidP="00BB59E5">
      <w:pPr>
        <w:spacing w:line="360" w:lineRule="auto"/>
        <w:jc w:val="center"/>
        <w:rPr>
          <w:color w:val="000000"/>
          <w:szCs w:val="24"/>
        </w:rPr>
      </w:pPr>
      <w:r>
        <w:rPr>
          <w:color w:val="000000"/>
          <w:szCs w:val="24"/>
        </w:rPr>
        <w:lastRenderedPageBreak/>
        <w:t>Figure 3</w:t>
      </w:r>
      <w:r w:rsidR="009C032F">
        <w:rPr>
          <w:color w:val="000000"/>
          <w:szCs w:val="24"/>
        </w:rPr>
        <w:t xml:space="preserve"> (a) &amp; (b)</w:t>
      </w:r>
      <w:r>
        <w:rPr>
          <w:color w:val="000000"/>
          <w:szCs w:val="24"/>
        </w:rPr>
        <w:t>:</w:t>
      </w:r>
      <w:r w:rsidR="00E63C56">
        <w:rPr>
          <w:color w:val="000000"/>
          <w:szCs w:val="24"/>
        </w:rPr>
        <w:t xml:space="preserve"> Data of a patient post analysis by the program.</w:t>
      </w:r>
    </w:p>
    <w:p w14:paraId="1B606E55" w14:textId="77777777" w:rsidR="003A313A" w:rsidRDefault="003A313A" w:rsidP="00A27877">
      <w:pPr>
        <w:spacing w:line="360" w:lineRule="auto"/>
        <w:rPr>
          <w:color w:val="000000"/>
          <w:sz w:val="24"/>
          <w:szCs w:val="24"/>
        </w:rPr>
      </w:pPr>
    </w:p>
    <w:p w14:paraId="56B6F57C" w14:textId="48CDD490" w:rsidR="006442AF" w:rsidRDefault="006442AF" w:rsidP="00A27877">
      <w:pPr>
        <w:spacing w:line="360" w:lineRule="auto"/>
        <w:rPr>
          <w:color w:val="000000"/>
          <w:sz w:val="24"/>
          <w:szCs w:val="24"/>
        </w:rPr>
      </w:pPr>
      <w:r>
        <w:rPr>
          <w:color w:val="000000"/>
          <w:sz w:val="24"/>
          <w:szCs w:val="24"/>
        </w:rPr>
        <w:t>The final dataset exported to an excel spreadsheet is filtered to a Psoriasis patient’s transactions and shows the additional 6 columns added to it during the analysis. The last 6 columns are:</w:t>
      </w:r>
    </w:p>
    <w:p w14:paraId="05F9174A" w14:textId="56AA96DB" w:rsidR="006442AF" w:rsidRPr="006442AF" w:rsidRDefault="006442AF" w:rsidP="006442AF">
      <w:pPr>
        <w:pStyle w:val="ListParagraph"/>
        <w:numPr>
          <w:ilvl w:val="0"/>
          <w:numId w:val="47"/>
        </w:numPr>
        <w:spacing w:line="360" w:lineRule="auto"/>
        <w:rPr>
          <w:color w:val="000000"/>
          <w:sz w:val="24"/>
          <w:szCs w:val="24"/>
        </w:rPr>
      </w:pPr>
      <w:proofErr w:type="spellStart"/>
      <w:r w:rsidRPr="006442AF">
        <w:rPr>
          <w:color w:val="000000"/>
          <w:sz w:val="24"/>
          <w:szCs w:val="24"/>
        </w:rPr>
        <w:t>DoctorClass</w:t>
      </w:r>
      <w:proofErr w:type="spellEnd"/>
      <w:r w:rsidRPr="006442AF">
        <w:rPr>
          <w:color w:val="000000"/>
          <w:sz w:val="24"/>
          <w:szCs w:val="24"/>
        </w:rPr>
        <w:t xml:space="preserve">: the </w:t>
      </w:r>
      <w:r>
        <w:rPr>
          <w:color w:val="000000"/>
          <w:sz w:val="24"/>
          <w:szCs w:val="24"/>
        </w:rPr>
        <w:t>prescription</w:t>
      </w:r>
      <w:r w:rsidRPr="006442AF">
        <w:rPr>
          <w:color w:val="000000"/>
          <w:sz w:val="24"/>
          <w:szCs w:val="24"/>
        </w:rPr>
        <w:t>-level doctor specialty assignment</w:t>
      </w:r>
    </w:p>
    <w:p w14:paraId="3FFF2476" w14:textId="42A7B062" w:rsidR="006442AF" w:rsidRPr="006442AF" w:rsidRDefault="006442AF" w:rsidP="006442AF">
      <w:pPr>
        <w:pStyle w:val="ListParagraph"/>
        <w:numPr>
          <w:ilvl w:val="0"/>
          <w:numId w:val="47"/>
        </w:numPr>
        <w:spacing w:line="360" w:lineRule="auto"/>
        <w:rPr>
          <w:color w:val="000000"/>
          <w:sz w:val="24"/>
          <w:szCs w:val="24"/>
        </w:rPr>
      </w:pPr>
      <w:proofErr w:type="spellStart"/>
      <w:r w:rsidRPr="006442AF">
        <w:rPr>
          <w:color w:val="000000"/>
          <w:sz w:val="24"/>
          <w:szCs w:val="24"/>
        </w:rPr>
        <w:t>PatientLevelClass</w:t>
      </w:r>
      <w:proofErr w:type="spellEnd"/>
      <w:r w:rsidRPr="006442AF">
        <w:rPr>
          <w:color w:val="000000"/>
          <w:sz w:val="24"/>
          <w:szCs w:val="24"/>
        </w:rPr>
        <w:t>: the patient-level doctor specialty assignment</w:t>
      </w:r>
    </w:p>
    <w:p w14:paraId="3A268DA5" w14:textId="131F0751" w:rsidR="006442AF" w:rsidRPr="006442AF" w:rsidRDefault="006442AF" w:rsidP="006442AF">
      <w:pPr>
        <w:pStyle w:val="ListParagraph"/>
        <w:numPr>
          <w:ilvl w:val="0"/>
          <w:numId w:val="47"/>
        </w:numPr>
        <w:spacing w:line="360" w:lineRule="auto"/>
        <w:rPr>
          <w:color w:val="000000"/>
          <w:sz w:val="24"/>
          <w:szCs w:val="24"/>
        </w:rPr>
      </w:pPr>
      <w:proofErr w:type="spellStart"/>
      <w:r w:rsidRPr="006442AF">
        <w:rPr>
          <w:color w:val="000000"/>
          <w:sz w:val="24"/>
          <w:szCs w:val="24"/>
        </w:rPr>
        <w:t>ProdTransaction</w:t>
      </w:r>
      <w:proofErr w:type="spellEnd"/>
      <w:r w:rsidRPr="006442AF">
        <w:rPr>
          <w:color w:val="000000"/>
          <w:sz w:val="24"/>
          <w:szCs w:val="24"/>
        </w:rPr>
        <w:t xml:space="preserve">: the flag describing if </w:t>
      </w:r>
      <w:r>
        <w:rPr>
          <w:color w:val="000000"/>
          <w:sz w:val="24"/>
          <w:szCs w:val="24"/>
        </w:rPr>
        <w:t>prescription</w:t>
      </w:r>
      <w:r w:rsidRPr="006442AF">
        <w:rPr>
          <w:color w:val="000000"/>
          <w:sz w:val="24"/>
          <w:szCs w:val="24"/>
        </w:rPr>
        <w:t xml:space="preserve"> is new, repetition or switched depending on patient’s history</w:t>
      </w:r>
    </w:p>
    <w:p w14:paraId="7414D76B" w14:textId="77777777" w:rsidR="006442AF" w:rsidRPr="006442AF" w:rsidRDefault="006442AF" w:rsidP="006442AF">
      <w:pPr>
        <w:pStyle w:val="ListParagraph"/>
        <w:numPr>
          <w:ilvl w:val="0"/>
          <w:numId w:val="47"/>
        </w:numPr>
        <w:spacing w:line="360" w:lineRule="auto"/>
        <w:rPr>
          <w:color w:val="000000"/>
          <w:sz w:val="24"/>
          <w:szCs w:val="24"/>
        </w:rPr>
      </w:pPr>
      <w:r w:rsidRPr="006442AF">
        <w:rPr>
          <w:color w:val="000000"/>
          <w:sz w:val="24"/>
          <w:szCs w:val="24"/>
        </w:rPr>
        <w:t>Indication: The flag assigned in 3rd Phase identifying him/her with the indication</w:t>
      </w:r>
    </w:p>
    <w:p w14:paraId="5E9913F6" w14:textId="77777777" w:rsidR="006442AF" w:rsidRPr="006442AF" w:rsidRDefault="006442AF" w:rsidP="006442AF">
      <w:pPr>
        <w:pStyle w:val="ListParagraph"/>
        <w:numPr>
          <w:ilvl w:val="0"/>
          <w:numId w:val="47"/>
        </w:numPr>
        <w:spacing w:line="360" w:lineRule="auto"/>
        <w:rPr>
          <w:color w:val="000000"/>
          <w:sz w:val="24"/>
          <w:szCs w:val="24"/>
        </w:rPr>
      </w:pPr>
      <w:proofErr w:type="spellStart"/>
      <w:r w:rsidRPr="006442AF">
        <w:rPr>
          <w:color w:val="000000"/>
          <w:sz w:val="24"/>
          <w:szCs w:val="24"/>
        </w:rPr>
        <w:t>PackNumber</w:t>
      </w:r>
      <w:proofErr w:type="spellEnd"/>
      <w:r w:rsidRPr="006442AF">
        <w:rPr>
          <w:color w:val="000000"/>
          <w:sz w:val="24"/>
          <w:szCs w:val="24"/>
        </w:rPr>
        <w:t>: The count of the unit of product used by the patient across history</w:t>
      </w:r>
    </w:p>
    <w:p w14:paraId="147ABD5F" w14:textId="21DB69B7" w:rsidR="006442AF" w:rsidRPr="006442AF" w:rsidRDefault="006442AF" w:rsidP="006442AF">
      <w:pPr>
        <w:pStyle w:val="ListParagraph"/>
        <w:numPr>
          <w:ilvl w:val="0"/>
          <w:numId w:val="47"/>
        </w:numPr>
        <w:spacing w:line="360" w:lineRule="auto"/>
        <w:rPr>
          <w:color w:val="000000"/>
          <w:sz w:val="24"/>
          <w:szCs w:val="24"/>
        </w:rPr>
      </w:pPr>
      <w:proofErr w:type="spellStart"/>
      <w:r w:rsidRPr="006442AF">
        <w:rPr>
          <w:color w:val="000000"/>
          <w:sz w:val="24"/>
          <w:szCs w:val="24"/>
        </w:rPr>
        <w:t>RXDuration</w:t>
      </w:r>
      <w:proofErr w:type="spellEnd"/>
      <w:r w:rsidRPr="006442AF">
        <w:rPr>
          <w:color w:val="000000"/>
          <w:sz w:val="24"/>
          <w:szCs w:val="24"/>
        </w:rPr>
        <w:t xml:space="preserve">: The length of duration of the </w:t>
      </w:r>
      <w:proofErr w:type="gramStart"/>
      <w:r w:rsidRPr="006442AF">
        <w:rPr>
          <w:color w:val="000000"/>
          <w:sz w:val="24"/>
          <w:szCs w:val="24"/>
        </w:rPr>
        <w:t>particular</w:t>
      </w:r>
      <w:r>
        <w:rPr>
          <w:color w:val="000000"/>
          <w:sz w:val="24"/>
          <w:szCs w:val="24"/>
        </w:rPr>
        <w:t xml:space="preserve"> unit</w:t>
      </w:r>
      <w:proofErr w:type="gramEnd"/>
      <w:r>
        <w:rPr>
          <w:color w:val="000000"/>
          <w:sz w:val="24"/>
          <w:szCs w:val="24"/>
        </w:rPr>
        <w:t xml:space="preserve"> of</w:t>
      </w:r>
      <w:r w:rsidRPr="006442AF">
        <w:rPr>
          <w:color w:val="000000"/>
          <w:sz w:val="24"/>
          <w:szCs w:val="24"/>
        </w:rPr>
        <w:t xml:space="preserve"> </w:t>
      </w:r>
      <w:r>
        <w:rPr>
          <w:color w:val="000000"/>
          <w:sz w:val="24"/>
          <w:szCs w:val="24"/>
        </w:rPr>
        <w:t>prescription</w:t>
      </w:r>
      <w:r w:rsidRPr="006442AF">
        <w:rPr>
          <w:color w:val="000000"/>
          <w:sz w:val="24"/>
          <w:szCs w:val="24"/>
        </w:rPr>
        <w:t xml:space="preserve"> depending on induction or maintenance phase.</w:t>
      </w:r>
    </w:p>
    <w:p w14:paraId="337A476D" w14:textId="43F476B4" w:rsidR="006442AF" w:rsidRPr="00F06251" w:rsidRDefault="006442AF" w:rsidP="00A27877">
      <w:pPr>
        <w:spacing w:line="360" w:lineRule="auto"/>
        <w:rPr>
          <w:color w:val="000000"/>
          <w:sz w:val="24"/>
          <w:szCs w:val="24"/>
        </w:rPr>
      </w:pPr>
      <w:r>
        <w:rPr>
          <w:color w:val="000000"/>
          <w:sz w:val="24"/>
          <w:szCs w:val="24"/>
        </w:rPr>
        <w:t xml:space="preserve"> </w:t>
      </w:r>
    </w:p>
    <w:p w14:paraId="781E4540" w14:textId="77777777" w:rsidR="001B6A06" w:rsidRPr="00F06251"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t>Conclusion</w:t>
      </w:r>
    </w:p>
    <w:p w14:paraId="3C539A71" w14:textId="25DA032B" w:rsidR="00045E8B" w:rsidRDefault="00045E8B" w:rsidP="00A27877">
      <w:pPr>
        <w:pStyle w:val="ListParagraph"/>
        <w:spacing w:line="360" w:lineRule="auto"/>
        <w:ind w:left="0"/>
        <w:jc w:val="both"/>
        <w:rPr>
          <w:rFonts w:ascii="Times New Roman" w:hAnsi="Times New Roman"/>
          <w:sz w:val="24"/>
          <w:szCs w:val="24"/>
        </w:rPr>
      </w:pPr>
    </w:p>
    <w:p w14:paraId="2D781D7C" w14:textId="20AA9B41" w:rsidR="002C415B" w:rsidRDefault="00403648" w:rsidP="00A27877">
      <w:pPr>
        <w:pStyle w:val="ListParagraph"/>
        <w:spacing w:line="360" w:lineRule="auto"/>
        <w:ind w:left="0"/>
        <w:jc w:val="both"/>
        <w:rPr>
          <w:rFonts w:ascii="Times New Roman" w:hAnsi="Times New Roman"/>
          <w:sz w:val="24"/>
          <w:szCs w:val="24"/>
        </w:rPr>
      </w:pPr>
      <w:r>
        <w:rPr>
          <w:rFonts w:ascii="Times New Roman" w:hAnsi="Times New Roman"/>
          <w:sz w:val="24"/>
          <w:szCs w:val="24"/>
        </w:rPr>
        <w:t>At the time of writing this report, Phase III is still underway, and the results depicted show a retrospectively assigned Indication stat which is to be originally assigned in Phase III.</w:t>
      </w:r>
      <w:r w:rsidR="002C415B" w:rsidRPr="002C415B">
        <w:rPr>
          <w:rFonts w:ascii="Times New Roman" w:eastAsia="Times New Roman" w:hAnsi="Times New Roman"/>
          <w:sz w:val="20"/>
          <w:szCs w:val="20"/>
        </w:rPr>
        <w:t xml:space="preserve"> </w:t>
      </w:r>
      <w:r w:rsidR="002C415B">
        <w:rPr>
          <w:rFonts w:ascii="Times New Roman" w:hAnsi="Times New Roman"/>
          <w:sz w:val="24"/>
          <w:szCs w:val="24"/>
        </w:rPr>
        <w:t>Functionality</w:t>
      </w:r>
      <w:r w:rsidR="002C415B" w:rsidRPr="002C415B">
        <w:rPr>
          <w:rFonts w:ascii="Times New Roman" w:hAnsi="Times New Roman"/>
          <w:sz w:val="24"/>
          <w:szCs w:val="24"/>
        </w:rPr>
        <w:t xml:space="preserve"> for updating</w:t>
      </w:r>
      <w:r w:rsidR="002C415B">
        <w:rPr>
          <w:rFonts w:ascii="Times New Roman" w:hAnsi="Times New Roman"/>
          <w:sz w:val="24"/>
          <w:szCs w:val="24"/>
        </w:rPr>
        <w:t xml:space="preserve"> was implemented</w:t>
      </w:r>
      <w:r w:rsidR="002C415B" w:rsidRPr="002C415B">
        <w:rPr>
          <w:rFonts w:ascii="Times New Roman" w:hAnsi="Times New Roman"/>
          <w:sz w:val="24"/>
          <w:szCs w:val="24"/>
        </w:rPr>
        <w:t xml:space="preserve"> </w:t>
      </w:r>
      <w:r w:rsidR="002C415B">
        <w:rPr>
          <w:rFonts w:ascii="Times New Roman" w:hAnsi="Times New Roman"/>
          <w:sz w:val="24"/>
          <w:szCs w:val="24"/>
        </w:rPr>
        <w:t>which</w:t>
      </w:r>
      <w:r w:rsidR="002C415B" w:rsidRPr="002C415B">
        <w:rPr>
          <w:rFonts w:ascii="Times New Roman" w:hAnsi="Times New Roman"/>
          <w:sz w:val="24"/>
          <w:szCs w:val="24"/>
        </w:rPr>
        <w:t xml:space="preserve"> allow</w:t>
      </w:r>
      <w:r w:rsidR="002C415B">
        <w:rPr>
          <w:rFonts w:ascii="Times New Roman" w:hAnsi="Times New Roman"/>
          <w:sz w:val="24"/>
          <w:szCs w:val="24"/>
        </w:rPr>
        <w:t>s</w:t>
      </w:r>
      <w:r w:rsidR="002C415B" w:rsidRPr="002C415B">
        <w:rPr>
          <w:rFonts w:ascii="Times New Roman" w:hAnsi="Times New Roman"/>
          <w:sz w:val="24"/>
          <w:szCs w:val="24"/>
        </w:rPr>
        <w:t xml:space="preserve"> user to set criteri</w:t>
      </w:r>
      <w:r w:rsidR="002C415B">
        <w:rPr>
          <w:rFonts w:ascii="Times New Roman" w:hAnsi="Times New Roman"/>
          <w:sz w:val="24"/>
          <w:szCs w:val="24"/>
        </w:rPr>
        <w:t>on</w:t>
      </w:r>
      <w:r w:rsidR="002C415B" w:rsidRPr="002C415B">
        <w:rPr>
          <w:rFonts w:ascii="Times New Roman" w:hAnsi="Times New Roman"/>
          <w:sz w:val="24"/>
          <w:szCs w:val="24"/>
        </w:rPr>
        <w:t xml:space="preserve"> for analysis by retrieving data from Excel worksheets in 2nd and 4th phases.</w:t>
      </w:r>
      <w:r>
        <w:rPr>
          <w:rFonts w:ascii="Times New Roman" w:hAnsi="Times New Roman"/>
          <w:sz w:val="24"/>
          <w:szCs w:val="24"/>
        </w:rPr>
        <w:t xml:space="preserve"> </w:t>
      </w:r>
      <w:r w:rsidR="002C415B">
        <w:rPr>
          <w:rFonts w:ascii="Times New Roman" w:hAnsi="Times New Roman"/>
          <w:sz w:val="24"/>
          <w:szCs w:val="24"/>
        </w:rPr>
        <w:t xml:space="preserve">The verification of the data is only done for Phase I code. </w:t>
      </w:r>
      <w:r w:rsidR="002C415B" w:rsidRPr="002C415B">
        <w:rPr>
          <w:rFonts w:ascii="Times New Roman" w:hAnsi="Times New Roman"/>
          <w:sz w:val="24"/>
          <w:szCs w:val="24"/>
        </w:rPr>
        <w:t>The project objectives are estimated to be accomplished by March 20th but additional features like GUI</w:t>
      </w:r>
      <w:r w:rsidR="002C415B">
        <w:rPr>
          <w:rFonts w:ascii="Times New Roman" w:hAnsi="Times New Roman"/>
          <w:sz w:val="24"/>
          <w:szCs w:val="24"/>
        </w:rPr>
        <w:t>, summary file creation</w:t>
      </w:r>
      <w:r w:rsidR="002C415B" w:rsidRPr="002C415B">
        <w:rPr>
          <w:rFonts w:ascii="Times New Roman" w:hAnsi="Times New Roman"/>
          <w:sz w:val="24"/>
          <w:szCs w:val="24"/>
        </w:rPr>
        <w:t xml:space="preserve"> and update functionality may extend the deadline</w:t>
      </w:r>
      <w:r w:rsidR="002C415B">
        <w:rPr>
          <w:rFonts w:ascii="Times New Roman" w:hAnsi="Times New Roman"/>
          <w:sz w:val="24"/>
          <w:szCs w:val="24"/>
        </w:rPr>
        <w:t xml:space="preserve"> till March 27th</w:t>
      </w:r>
      <w:r w:rsidR="002C415B" w:rsidRPr="002C415B">
        <w:rPr>
          <w:rFonts w:ascii="Times New Roman" w:hAnsi="Times New Roman"/>
          <w:sz w:val="24"/>
          <w:szCs w:val="24"/>
        </w:rPr>
        <w:t>.</w:t>
      </w:r>
      <w:r w:rsidR="002C415B">
        <w:rPr>
          <w:rFonts w:ascii="Times New Roman" w:hAnsi="Times New Roman"/>
          <w:sz w:val="24"/>
          <w:szCs w:val="24"/>
        </w:rPr>
        <w:t xml:space="preserve"> </w:t>
      </w:r>
    </w:p>
    <w:p w14:paraId="22FBF8C5" w14:textId="77777777" w:rsidR="002C415B" w:rsidRDefault="002C415B" w:rsidP="00A27877">
      <w:pPr>
        <w:pStyle w:val="ListParagraph"/>
        <w:spacing w:line="360" w:lineRule="auto"/>
        <w:ind w:left="0"/>
        <w:jc w:val="both"/>
        <w:rPr>
          <w:rFonts w:ascii="Times New Roman" w:hAnsi="Times New Roman"/>
          <w:sz w:val="24"/>
          <w:szCs w:val="24"/>
        </w:rPr>
      </w:pPr>
    </w:p>
    <w:p w14:paraId="37B83D39" w14:textId="2365021A" w:rsidR="00403648" w:rsidRDefault="002C415B" w:rsidP="00A27877">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w:t>
      </w:r>
      <w:r w:rsidRPr="002C415B">
        <w:rPr>
          <w:rFonts w:ascii="Times New Roman" w:hAnsi="Times New Roman"/>
          <w:sz w:val="24"/>
          <w:szCs w:val="24"/>
        </w:rPr>
        <w:t>The program</w:t>
      </w:r>
      <w:r>
        <w:rPr>
          <w:rFonts w:ascii="Times New Roman" w:hAnsi="Times New Roman"/>
          <w:sz w:val="24"/>
          <w:szCs w:val="24"/>
        </w:rPr>
        <w:t xml:space="preserve"> once completed</w:t>
      </w:r>
      <w:r w:rsidRPr="002C415B">
        <w:rPr>
          <w:rFonts w:ascii="Times New Roman" w:hAnsi="Times New Roman"/>
          <w:sz w:val="24"/>
          <w:szCs w:val="24"/>
        </w:rPr>
        <w:t xml:space="preserve"> will require only the base dataset (biologics) and SQL dataset (comedication) after which the analysis is automated completely.</w:t>
      </w:r>
      <w:r>
        <w:rPr>
          <w:rFonts w:ascii="Times New Roman" w:hAnsi="Times New Roman"/>
          <w:sz w:val="24"/>
          <w:szCs w:val="24"/>
        </w:rPr>
        <w:t xml:space="preserve"> </w:t>
      </w:r>
      <w:r w:rsidRPr="002C415B">
        <w:rPr>
          <w:rFonts w:ascii="Times New Roman" w:hAnsi="Times New Roman"/>
          <w:sz w:val="24"/>
          <w:szCs w:val="24"/>
        </w:rPr>
        <w:t xml:space="preserve">With the evolving biologics markets, the program allows for updating specs without the manual </w:t>
      </w:r>
      <w:r w:rsidRPr="002C415B">
        <w:rPr>
          <w:rFonts w:ascii="Times New Roman" w:hAnsi="Times New Roman"/>
          <w:sz w:val="24"/>
          <w:szCs w:val="24"/>
        </w:rPr>
        <w:lastRenderedPageBreak/>
        <w:t>intervention of the user.</w:t>
      </w:r>
      <w:r>
        <w:rPr>
          <w:rFonts w:ascii="Times New Roman" w:hAnsi="Times New Roman"/>
          <w:sz w:val="24"/>
          <w:szCs w:val="24"/>
        </w:rPr>
        <w:t xml:space="preserve"> </w:t>
      </w:r>
      <w:r w:rsidR="00D14ED0" w:rsidRPr="00D14ED0">
        <w:rPr>
          <w:rFonts w:ascii="Times New Roman" w:hAnsi="Times New Roman"/>
          <w:sz w:val="24"/>
          <w:szCs w:val="24"/>
        </w:rPr>
        <w:t>The fully automated program with the means of updating to the current market developments with the rise of new biologics and biosimilar means the analyst not requiring coding or have any technical knowledge to run the analysis on a dataset.</w:t>
      </w:r>
      <w:r w:rsidR="00D14ED0" w:rsidRPr="00D14ED0">
        <w:rPr>
          <w:rFonts w:ascii="Times New Roman" w:eastAsia="Times New Roman" w:hAnsi="Times New Roman"/>
          <w:sz w:val="20"/>
          <w:szCs w:val="20"/>
        </w:rPr>
        <w:t xml:space="preserve"> </w:t>
      </w:r>
      <w:r w:rsidR="00D14ED0" w:rsidRPr="00D14ED0">
        <w:rPr>
          <w:rFonts w:ascii="Times New Roman" w:hAnsi="Times New Roman"/>
          <w:sz w:val="24"/>
          <w:szCs w:val="24"/>
        </w:rPr>
        <w:t>Biologics being a lucrative market and Autoimmune diseases being lifestyle-affecting to fatal, the prescriptions and injections are taken strictly on time thereby making this market analysis most accurate.</w:t>
      </w:r>
    </w:p>
    <w:p w14:paraId="63A165DC" w14:textId="77777777" w:rsidR="00403648" w:rsidRPr="00F06251" w:rsidRDefault="00403648" w:rsidP="00A27877">
      <w:pPr>
        <w:pStyle w:val="ListParagraph"/>
        <w:spacing w:line="360" w:lineRule="auto"/>
        <w:ind w:left="0"/>
        <w:jc w:val="both"/>
        <w:rPr>
          <w:rFonts w:ascii="Times New Roman" w:hAnsi="Times New Roman"/>
          <w:sz w:val="24"/>
          <w:szCs w:val="24"/>
        </w:rPr>
      </w:pPr>
    </w:p>
    <w:p w14:paraId="2F1DE211" w14:textId="77777777" w:rsidR="001B6A06" w:rsidRPr="00F06251" w:rsidRDefault="001B6A06" w:rsidP="004354FC">
      <w:pPr>
        <w:pStyle w:val="ListParagraph"/>
        <w:numPr>
          <w:ilvl w:val="0"/>
          <w:numId w:val="1"/>
        </w:numPr>
        <w:spacing w:line="360" w:lineRule="auto"/>
        <w:ind w:left="360"/>
        <w:jc w:val="both"/>
        <w:rPr>
          <w:rFonts w:ascii="Times New Roman" w:hAnsi="Times New Roman"/>
          <w:color w:val="5B9BD5" w:themeColor="accent1"/>
          <w:sz w:val="32"/>
          <w:szCs w:val="32"/>
        </w:rPr>
      </w:pPr>
      <w:r w:rsidRPr="00F06251">
        <w:rPr>
          <w:rFonts w:ascii="Times New Roman" w:hAnsi="Times New Roman"/>
          <w:color w:val="5B9BD5" w:themeColor="accent1"/>
          <w:sz w:val="32"/>
          <w:szCs w:val="32"/>
        </w:rPr>
        <w:t>Future Work</w:t>
      </w:r>
    </w:p>
    <w:p w14:paraId="60D18790" w14:textId="289D9482" w:rsidR="00FC6C8B" w:rsidRPr="00D14ED0" w:rsidRDefault="00FC6C8B" w:rsidP="00A27877">
      <w:pPr>
        <w:pStyle w:val="ListParagraph"/>
        <w:spacing w:line="360" w:lineRule="auto"/>
        <w:ind w:left="0"/>
        <w:jc w:val="both"/>
        <w:rPr>
          <w:rFonts w:ascii="Times New Roman" w:hAnsi="Times New Roman"/>
          <w:sz w:val="24"/>
          <w:szCs w:val="24"/>
        </w:rPr>
      </w:pPr>
    </w:p>
    <w:p w14:paraId="405715EB" w14:textId="16F31E16" w:rsidR="00D14ED0" w:rsidRPr="00D14ED0" w:rsidRDefault="00D14ED0" w:rsidP="00A27877">
      <w:pPr>
        <w:pStyle w:val="ListParagraph"/>
        <w:spacing w:line="360" w:lineRule="auto"/>
        <w:ind w:left="0"/>
        <w:jc w:val="both"/>
        <w:rPr>
          <w:rFonts w:ascii="Times New Roman" w:hAnsi="Times New Roman"/>
          <w:sz w:val="24"/>
          <w:szCs w:val="24"/>
        </w:rPr>
      </w:pPr>
      <w:r w:rsidRPr="00D14ED0">
        <w:rPr>
          <w:rFonts w:ascii="Times New Roman" w:hAnsi="Times New Roman"/>
          <w:sz w:val="24"/>
          <w:szCs w:val="24"/>
        </w:rPr>
        <w:t>Being open source, the program reduces the investment on licensed software by the company while suffering no drawbacks in performance. This model can be used for developing programs for other markets as well.</w:t>
      </w:r>
    </w:p>
    <w:p w14:paraId="7EC36243" w14:textId="77777777" w:rsidR="00D14ED0" w:rsidRDefault="00D14ED0" w:rsidP="00A27877">
      <w:pPr>
        <w:pStyle w:val="ListParagraph"/>
        <w:spacing w:line="360" w:lineRule="auto"/>
        <w:ind w:left="0"/>
        <w:jc w:val="both"/>
        <w:rPr>
          <w:rFonts w:ascii="Times New Roman" w:hAnsi="Times New Roman"/>
          <w:b/>
          <w:color w:val="5B9BD5"/>
          <w:sz w:val="24"/>
          <w:szCs w:val="24"/>
        </w:rPr>
      </w:pPr>
    </w:p>
    <w:p w14:paraId="4C7B3668" w14:textId="49A79E70" w:rsidR="00AE73B6" w:rsidRPr="00E63C56" w:rsidRDefault="00C80809" w:rsidP="00A27877">
      <w:pPr>
        <w:pStyle w:val="ListParagraph"/>
        <w:spacing w:line="360" w:lineRule="auto"/>
        <w:ind w:left="0"/>
        <w:jc w:val="both"/>
        <w:rPr>
          <w:rFonts w:ascii="Times New Roman" w:hAnsi="Times New Roman"/>
          <w:b/>
          <w:color w:val="5B9BD5"/>
          <w:sz w:val="28"/>
          <w:szCs w:val="24"/>
        </w:rPr>
      </w:pPr>
      <w:r w:rsidRPr="00E63C56">
        <w:rPr>
          <w:rFonts w:ascii="Times New Roman" w:hAnsi="Times New Roman"/>
          <w:b/>
          <w:color w:val="5B9BD5"/>
          <w:sz w:val="28"/>
          <w:szCs w:val="24"/>
        </w:rPr>
        <w:t xml:space="preserve">8.1 </w:t>
      </w:r>
      <w:r w:rsidR="001B6A06" w:rsidRPr="00E63C56">
        <w:rPr>
          <w:rFonts w:ascii="Times New Roman" w:hAnsi="Times New Roman"/>
          <w:b/>
          <w:color w:val="5B9BD5"/>
          <w:sz w:val="28"/>
          <w:szCs w:val="24"/>
        </w:rPr>
        <w:t>Challenges</w:t>
      </w:r>
      <w:r w:rsidR="00DF4405">
        <w:rPr>
          <w:rFonts w:ascii="Times New Roman" w:hAnsi="Times New Roman"/>
          <w:b/>
          <w:color w:val="5B9BD5"/>
          <w:sz w:val="28"/>
          <w:szCs w:val="24"/>
        </w:rPr>
        <w:t xml:space="preserve"> faced</w:t>
      </w:r>
      <w:r w:rsidR="001B6A06" w:rsidRPr="00E63C56">
        <w:rPr>
          <w:rFonts w:ascii="Times New Roman" w:hAnsi="Times New Roman"/>
          <w:b/>
          <w:color w:val="5B9BD5"/>
          <w:sz w:val="28"/>
          <w:szCs w:val="24"/>
        </w:rPr>
        <w:t>:</w:t>
      </w:r>
    </w:p>
    <w:p w14:paraId="2D7E568F" w14:textId="77777777" w:rsidR="00CD00DE" w:rsidRPr="002C415B" w:rsidRDefault="00CD00DE" w:rsidP="002C415B">
      <w:pPr>
        <w:numPr>
          <w:ilvl w:val="0"/>
          <w:numId w:val="48"/>
        </w:numPr>
        <w:tabs>
          <w:tab w:val="num" w:pos="720"/>
        </w:tabs>
        <w:spacing w:line="360" w:lineRule="auto"/>
        <w:jc w:val="both"/>
        <w:rPr>
          <w:sz w:val="24"/>
          <w:szCs w:val="24"/>
        </w:rPr>
      </w:pPr>
      <w:r w:rsidRPr="002C415B">
        <w:rPr>
          <w:sz w:val="24"/>
          <w:szCs w:val="24"/>
        </w:rPr>
        <w:t>SAS Programming language</w:t>
      </w:r>
    </w:p>
    <w:p w14:paraId="62CB7F7E"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rPr>
        <w:t>To understand the pre-existing model by studying the code for deducing the algorithm.</w:t>
      </w:r>
    </w:p>
    <w:p w14:paraId="33E6F2EB" w14:textId="77777777" w:rsidR="00CD00DE" w:rsidRPr="002C415B" w:rsidRDefault="00CD00DE" w:rsidP="002C415B">
      <w:pPr>
        <w:numPr>
          <w:ilvl w:val="0"/>
          <w:numId w:val="48"/>
        </w:numPr>
        <w:tabs>
          <w:tab w:val="num" w:pos="720"/>
        </w:tabs>
        <w:spacing w:line="360" w:lineRule="auto"/>
        <w:jc w:val="both"/>
        <w:rPr>
          <w:sz w:val="24"/>
          <w:szCs w:val="24"/>
        </w:rPr>
      </w:pPr>
      <w:r w:rsidRPr="002C415B">
        <w:rPr>
          <w:sz w:val="24"/>
          <w:szCs w:val="24"/>
        </w:rPr>
        <w:t>Learning the structure of transaction-level data</w:t>
      </w:r>
    </w:p>
    <w:p w14:paraId="3E01FBA9"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rPr>
        <w:t xml:space="preserve">Selection of python data structure for optimal analysis among csv (comma separated values), lists and </w:t>
      </w:r>
      <w:proofErr w:type="spellStart"/>
      <w:r w:rsidRPr="002C415B">
        <w:rPr>
          <w:sz w:val="24"/>
          <w:szCs w:val="24"/>
        </w:rPr>
        <w:t>Dataframes</w:t>
      </w:r>
      <w:proofErr w:type="spellEnd"/>
      <w:r w:rsidRPr="002C415B">
        <w:rPr>
          <w:sz w:val="24"/>
          <w:szCs w:val="24"/>
        </w:rPr>
        <w:t>.</w:t>
      </w:r>
    </w:p>
    <w:p w14:paraId="6D205783" w14:textId="77777777" w:rsidR="00CD00DE" w:rsidRPr="002C415B" w:rsidRDefault="00CD00DE" w:rsidP="002C415B">
      <w:pPr>
        <w:numPr>
          <w:ilvl w:val="0"/>
          <w:numId w:val="48"/>
        </w:numPr>
        <w:tabs>
          <w:tab w:val="num" w:pos="720"/>
        </w:tabs>
        <w:spacing w:line="360" w:lineRule="auto"/>
        <w:jc w:val="both"/>
        <w:rPr>
          <w:sz w:val="24"/>
          <w:szCs w:val="24"/>
        </w:rPr>
      </w:pPr>
      <w:r w:rsidRPr="002C415B">
        <w:rPr>
          <w:sz w:val="24"/>
          <w:szCs w:val="24"/>
        </w:rPr>
        <w:t>Conversion of datasets from SAS to Python environment</w:t>
      </w:r>
    </w:p>
    <w:p w14:paraId="0CCA239F"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lang w:val="en-IN"/>
        </w:rPr>
        <w:t>With each data structure having its own features and limitations with respect to semantics and warnings.</w:t>
      </w:r>
    </w:p>
    <w:p w14:paraId="41C534F2"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lang w:val="en-IN"/>
        </w:rPr>
        <w:t>‘</w:t>
      </w:r>
      <w:proofErr w:type="spellStart"/>
      <w:r w:rsidRPr="002C415B">
        <w:rPr>
          <w:sz w:val="24"/>
          <w:szCs w:val="24"/>
          <w:lang w:val="en-IN"/>
        </w:rPr>
        <w:t>SettingWithCopyWarning</w:t>
      </w:r>
      <w:proofErr w:type="spellEnd"/>
      <w:r w:rsidRPr="002C415B">
        <w:rPr>
          <w:sz w:val="24"/>
          <w:szCs w:val="24"/>
          <w:lang w:val="en-IN"/>
        </w:rPr>
        <w:t xml:space="preserve">’ in Pandas while modifying </w:t>
      </w:r>
      <w:proofErr w:type="spellStart"/>
      <w:r w:rsidRPr="002C415B">
        <w:rPr>
          <w:sz w:val="24"/>
          <w:szCs w:val="24"/>
          <w:lang w:val="en-IN"/>
        </w:rPr>
        <w:t>dataframes</w:t>
      </w:r>
      <w:proofErr w:type="spellEnd"/>
      <w:r w:rsidRPr="002C415B">
        <w:rPr>
          <w:sz w:val="24"/>
          <w:szCs w:val="24"/>
          <w:lang w:val="en-IN"/>
        </w:rPr>
        <w:t>.</w:t>
      </w:r>
    </w:p>
    <w:p w14:paraId="458D0BDE" w14:textId="77777777" w:rsidR="00CD00DE" w:rsidRPr="002C415B" w:rsidRDefault="00CD00DE" w:rsidP="002C415B">
      <w:pPr>
        <w:numPr>
          <w:ilvl w:val="0"/>
          <w:numId w:val="48"/>
        </w:numPr>
        <w:tabs>
          <w:tab w:val="num" w:pos="720"/>
        </w:tabs>
        <w:spacing w:line="360" w:lineRule="auto"/>
        <w:jc w:val="both"/>
        <w:rPr>
          <w:sz w:val="24"/>
          <w:szCs w:val="24"/>
        </w:rPr>
      </w:pPr>
      <w:r w:rsidRPr="002C415B">
        <w:rPr>
          <w:sz w:val="24"/>
          <w:szCs w:val="24"/>
          <w:lang w:val="en-IN"/>
        </w:rPr>
        <w:t>Accessing SQL databases</w:t>
      </w:r>
    </w:p>
    <w:p w14:paraId="4F0D2953"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lang w:val="en-IN"/>
        </w:rPr>
        <w:t>Learning about different SQL servers like MSSQL, PostgreSQL, MySQL etc</w:t>
      </w:r>
    </w:p>
    <w:p w14:paraId="46F741A6"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lang w:val="en-IN"/>
        </w:rPr>
        <w:t xml:space="preserve">Accessing the database using python. </w:t>
      </w:r>
    </w:p>
    <w:p w14:paraId="169E57BF" w14:textId="77777777" w:rsidR="00CD00DE" w:rsidRPr="002C415B" w:rsidRDefault="00CD00DE" w:rsidP="002C415B">
      <w:pPr>
        <w:numPr>
          <w:ilvl w:val="0"/>
          <w:numId w:val="48"/>
        </w:numPr>
        <w:tabs>
          <w:tab w:val="num" w:pos="720"/>
        </w:tabs>
        <w:spacing w:line="360" w:lineRule="auto"/>
        <w:jc w:val="both"/>
        <w:rPr>
          <w:sz w:val="24"/>
          <w:szCs w:val="24"/>
        </w:rPr>
      </w:pPr>
      <w:r w:rsidRPr="002C415B">
        <w:rPr>
          <w:sz w:val="24"/>
          <w:szCs w:val="24"/>
          <w:lang w:val="en-IN"/>
        </w:rPr>
        <w:t>Update Capability</w:t>
      </w:r>
    </w:p>
    <w:p w14:paraId="5398F714" w14:textId="77777777" w:rsidR="00CD00DE" w:rsidRPr="002C415B" w:rsidRDefault="00CD00DE" w:rsidP="002C415B">
      <w:pPr>
        <w:numPr>
          <w:ilvl w:val="1"/>
          <w:numId w:val="48"/>
        </w:numPr>
        <w:tabs>
          <w:tab w:val="num" w:pos="1440"/>
        </w:tabs>
        <w:spacing w:line="360" w:lineRule="auto"/>
        <w:jc w:val="both"/>
        <w:rPr>
          <w:sz w:val="24"/>
          <w:szCs w:val="24"/>
        </w:rPr>
      </w:pPr>
      <w:r w:rsidRPr="002C415B">
        <w:rPr>
          <w:sz w:val="24"/>
          <w:szCs w:val="24"/>
          <w:lang w:val="en-IN"/>
        </w:rPr>
        <w:lastRenderedPageBreak/>
        <w:t>To allow input of user defined criteria for analysis by creating a robust program.</w:t>
      </w:r>
    </w:p>
    <w:p w14:paraId="3311AD70" w14:textId="2D38033C" w:rsidR="00AE73B6" w:rsidRPr="00AE73B6" w:rsidRDefault="00AE73B6" w:rsidP="00A27877">
      <w:pPr>
        <w:spacing w:line="360" w:lineRule="auto"/>
        <w:jc w:val="both"/>
        <w:rPr>
          <w:sz w:val="24"/>
          <w:szCs w:val="24"/>
        </w:rPr>
      </w:pPr>
    </w:p>
    <w:sdt>
      <w:sdtPr>
        <w:rPr>
          <w:rFonts w:ascii="Times New Roman" w:eastAsia="Times New Roman" w:hAnsi="Times New Roman" w:cs="Times New Roman"/>
          <w:color w:val="auto"/>
          <w:sz w:val="20"/>
          <w:szCs w:val="20"/>
        </w:rPr>
        <w:id w:val="-517620280"/>
        <w:docPartObj>
          <w:docPartGallery w:val="Bibliographies"/>
          <w:docPartUnique/>
        </w:docPartObj>
      </w:sdtPr>
      <w:sdtEndPr/>
      <w:sdtContent>
        <w:p w14:paraId="67F3E35D" w14:textId="5EFE5BEC" w:rsidR="009B53B3" w:rsidRPr="00E564FC" w:rsidRDefault="009B53B3" w:rsidP="004354FC">
          <w:pPr>
            <w:pStyle w:val="Heading1"/>
            <w:numPr>
              <w:ilvl w:val="0"/>
              <w:numId w:val="1"/>
            </w:numPr>
            <w:ind w:left="360"/>
            <w:rPr>
              <w:rFonts w:ascii="Times New Roman" w:hAnsi="Times New Roman" w:cs="Times New Roman"/>
              <w:color w:val="5B9BD5" w:themeColor="accent1"/>
            </w:rPr>
          </w:pPr>
          <w:r w:rsidRPr="00E564FC">
            <w:rPr>
              <w:rFonts w:ascii="Times New Roman" w:hAnsi="Times New Roman" w:cs="Times New Roman"/>
              <w:color w:val="5B9BD5" w:themeColor="accent1"/>
            </w:rPr>
            <w:t>Bibliography</w:t>
          </w:r>
        </w:p>
        <w:p w14:paraId="262FD49E" w14:textId="35F1DE73" w:rsidR="009B53B3" w:rsidRPr="009B53B3" w:rsidRDefault="009B53B3" w:rsidP="004354FC"/>
        <w:sdt>
          <w:sdtPr>
            <w:id w:val="111145805"/>
            <w:bibliography/>
          </w:sdtPr>
          <w:sdtEndPr/>
          <w:sdtContent>
            <w:p w14:paraId="10A8DB12" w14:textId="77777777" w:rsidR="005C59DF" w:rsidRDefault="009B53B3" w:rsidP="005C59DF">
              <w:pPr>
                <w:pStyle w:val="Bibliography"/>
                <w:ind w:left="720" w:hanging="720"/>
                <w:rPr>
                  <w:noProof/>
                  <w:sz w:val="24"/>
                  <w:szCs w:val="24"/>
                </w:rPr>
              </w:pPr>
              <w:r w:rsidRPr="009B53B3">
                <w:rPr>
                  <w:sz w:val="24"/>
                  <w:szCs w:val="24"/>
                </w:rPr>
                <w:fldChar w:fldCharType="begin"/>
              </w:r>
              <w:r w:rsidRPr="009B53B3">
                <w:rPr>
                  <w:sz w:val="24"/>
                  <w:szCs w:val="24"/>
                </w:rPr>
                <w:instrText xml:space="preserve"> BIBLIOGRAPHY </w:instrText>
              </w:r>
              <w:r w:rsidRPr="009B53B3">
                <w:rPr>
                  <w:sz w:val="24"/>
                  <w:szCs w:val="24"/>
                </w:rPr>
                <w:fldChar w:fldCharType="separate"/>
              </w:r>
              <w:r w:rsidR="005C59DF">
                <w:rPr>
                  <w:noProof/>
                </w:rPr>
                <w:t xml:space="preserve">Arthritis Foundation. (n.d.). </w:t>
              </w:r>
              <w:r w:rsidR="005C59DF">
                <w:rPr>
                  <w:i/>
                  <w:iCs/>
                  <w:noProof/>
                </w:rPr>
                <w:t>Biologics (Biologic Response Modifier) Overview</w:t>
              </w:r>
              <w:r w:rsidR="005C59DF">
                <w:rPr>
                  <w:noProof/>
                </w:rPr>
                <w:t>. Retrieved from Arthritis Foundation: https://www.arthritis.org/living-with-arthritis/treatments/medication/drug-types/biologics/drug-guide-biologics.php</w:t>
              </w:r>
            </w:p>
            <w:p w14:paraId="38E90D5E" w14:textId="77777777" w:rsidR="005C59DF" w:rsidRDefault="005C59DF" w:rsidP="005C59DF">
              <w:pPr>
                <w:pStyle w:val="Bibliography"/>
                <w:ind w:left="720" w:hanging="720"/>
                <w:rPr>
                  <w:noProof/>
                </w:rPr>
              </w:pPr>
              <w:r>
                <w:rPr>
                  <w:noProof/>
                </w:rPr>
                <w:t xml:space="preserve">Chron's &amp; Colitis UK. (2017). </w:t>
              </w:r>
              <w:r>
                <w:rPr>
                  <w:i/>
                  <w:iCs/>
                  <w:noProof/>
                </w:rPr>
                <w:t>Treatments</w:t>
              </w:r>
              <w:r>
                <w:rPr>
                  <w:noProof/>
                </w:rPr>
                <w:t>. Retrieved from Chron's &amp; Colitis UK: https://www.crohnsandcolitis.org.uk/about-inflammatory-bowel-disease/treatments</w:t>
              </w:r>
            </w:p>
            <w:p w14:paraId="5FB2A218" w14:textId="77777777" w:rsidR="005C59DF" w:rsidRDefault="005C59DF" w:rsidP="005C59DF">
              <w:pPr>
                <w:pStyle w:val="Bibliography"/>
                <w:ind w:left="720" w:hanging="720"/>
                <w:rPr>
                  <w:noProof/>
                </w:rPr>
              </w:pPr>
              <w:r>
                <w:rPr>
                  <w:noProof/>
                </w:rPr>
                <w:t xml:space="preserve">Denise Mann. (n.d.). </w:t>
              </w:r>
              <w:r>
                <w:rPr>
                  <w:i/>
                  <w:iCs/>
                  <w:noProof/>
                </w:rPr>
                <w:t>New Drugs for Rheumatoid Arthritis: Is a Biologic Pill on the Way?</w:t>
              </w:r>
              <w:r>
                <w:rPr>
                  <w:noProof/>
                </w:rPr>
                <w:t xml:space="preserve"> Retrieved from WebMD: https://www.webmd.com/rheumatoid-arthritis/features/new-drugs-for-ra#1</w:t>
              </w:r>
            </w:p>
            <w:p w14:paraId="63014F7A" w14:textId="77777777" w:rsidR="005C59DF" w:rsidRDefault="005C59DF" w:rsidP="005C59DF">
              <w:pPr>
                <w:pStyle w:val="Bibliography"/>
                <w:ind w:left="720" w:hanging="720"/>
                <w:rPr>
                  <w:noProof/>
                </w:rPr>
              </w:pPr>
              <w:r>
                <w:rPr>
                  <w:noProof/>
                </w:rPr>
                <w:t xml:space="preserve">FDA. (n.d.). </w:t>
              </w:r>
              <w:r>
                <w:rPr>
                  <w:i/>
                  <w:iCs/>
                  <w:noProof/>
                </w:rPr>
                <w:t>U.S. Food &amp; Drug Administration</w:t>
              </w:r>
              <w:r>
                <w:rPr>
                  <w:noProof/>
                </w:rPr>
                <w:t>. Retrieved from Fractionated Plasma Products &gt; PANZYGA: https://www.fda.gov/BiologicsBloodVaccines/BloodBloodProducts/ApprovedProducts/LicensedProductsBLAs/FractionatedPlasmaProducts/ucm615698.htm</w:t>
              </w:r>
            </w:p>
            <w:p w14:paraId="4452F694" w14:textId="77777777" w:rsidR="005C59DF" w:rsidRDefault="005C59DF" w:rsidP="005C59DF">
              <w:pPr>
                <w:pStyle w:val="Bibliography"/>
                <w:ind w:left="720" w:hanging="720"/>
                <w:rPr>
                  <w:noProof/>
                </w:rPr>
              </w:pPr>
              <w:r>
                <w:rPr>
                  <w:noProof/>
                </w:rPr>
                <w:t xml:space="preserve">FDA. (n.d.). </w:t>
              </w:r>
              <w:r>
                <w:rPr>
                  <w:i/>
                  <w:iCs/>
                  <w:noProof/>
                </w:rPr>
                <w:t>Vaccines, Blood &amp; Biologics &gt; CUTAQUIG</w:t>
              </w:r>
              <w:r>
                <w:rPr>
                  <w:noProof/>
                </w:rPr>
                <w:t>. Retrieved from U.S. Food &amp; Drug Administration: https://www.fda.gov/BiologicsBloodVaccines/ucm628258.htm</w:t>
              </w:r>
            </w:p>
            <w:p w14:paraId="3DCA5DE3" w14:textId="77777777" w:rsidR="005C59DF" w:rsidRDefault="005C59DF" w:rsidP="005C59DF">
              <w:pPr>
                <w:pStyle w:val="Bibliography"/>
                <w:ind w:left="720" w:hanging="720"/>
                <w:rPr>
                  <w:noProof/>
                </w:rPr>
              </w:pPr>
              <w:r>
                <w:rPr>
                  <w:noProof/>
                </w:rPr>
                <w:t xml:space="preserve">Lindsey, H. (2018, 3 7). </w:t>
              </w:r>
              <w:r>
                <w:rPr>
                  <w:i/>
                  <w:iCs/>
                  <w:noProof/>
                </w:rPr>
                <w:t>Common Treatments for Lupus</w:t>
              </w:r>
              <w:r>
                <w:rPr>
                  <w:noProof/>
                </w:rPr>
                <w:t>. Retrieved from Everyday Health: https://www.everydayhealth.com/lupus/guide/treatment/</w:t>
              </w:r>
            </w:p>
            <w:p w14:paraId="1780AA4E" w14:textId="77777777" w:rsidR="005C59DF" w:rsidRDefault="005C59DF" w:rsidP="005C59DF">
              <w:pPr>
                <w:pStyle w:val="Bibliography"/>
                <w:ind w:left="720" w:hanging="720"/>
                <w:rPr>
                  <w:noProof/>
                </w:rPr>
              </w:pPr>
              <w:r>
                <w:rPr>
                  <w:noProof/>
                </w:rPr>
                <w:t xml:space="preserve">Morriss, E. (2019, 2 4). </w:t>
              </w:r>
              <w:r>
                <w:rPr>
                  <w:i/>
                  <w:iCs/>
                  <w:noProof/>
                </w:rPr>
                <w:t>Rise of the biosimilars</w:t>
              </w:r>
              <w:r>
                <w:rPr>
                  <w:noProof/>
                </w:rPr>
                <w:t>. Retrieved from Pharmafield: https://pharmafield.co.uk/in_depth/rise-of-biosimilars/</w:t>
              </w:r>
            </w:p>
            <w:p w14:paraId="3E1227D6" w14:textId="77777777" w:rsidR="005C59DF" w:rsidRDefault="005C59DF" w:rsidP="005C59DF">
              <w:pPr>
                <w:pStyle w:val="Bibliography"/>
                <w:ind w:left="720" w:hanging="720"/>
                <w:rPr>
                  <w:noProof/>
                </w:rPr>
              </w:pPr>
              <w:r>
                <w:rPr>
                  <w:noProof/>
                </w:rPr>
                <w:t xml:space="preserve">N., S.-B. (2014). Biologics: the role of delivery systems in improved therapy. </w:t>
              </w:r>
              <w:r>
                <w:rPr>
                  <w:i/>
                  <w:iCs/>
                  <w:noProof/>
                </w:rPr>
                <w:t>Biologics</w:t>
              </w:r>
              <w:r>
                <w:rPr>
                  <w:noProof/>
                </w:rPr>
                <w:t>, 8:107-14.</w:t>
              </w:r>
            </w:p>
            <w:p w14:paraId="598F0ABE" w14:textId="77777777" w:rsidR="005C59DF" w:rsidRDefault="005C59DF" w:rsidP="005C59DF">
              <w:pPr>
                <w:pStyle w:val="Bibliography"/>
                <w:ind w:left="720" w:hanging="720"/>
                <w:rPr>
                  <w:noProof/>
                </w:rPr>
              </w:pPr>
              <w:r>
                <w:rPr>
                  <w:noProof/>
                </w:rPr>
                <w:t xml:space="preserve">Rath, L. (2017, June 1). </w:t>
              </w:r>
              <w:r>
                <w:rPr>
                  <w:i/>
                  <w:iCs/>
                  <w:noProof/>
                </w:rPr>
                <w:t>FDA OKs a New Biologic for RA</w:t>
              </w:r>
              <w:r>
                <w:rPr>
                  <w:noProof/>
                </w:rPr>
                <w:t>. Retrieved from Arthritis Foundation: http://blog.arthritis.org/news/fda-approves-new-rheumatoid-arthritis-biologic-sarilumab/</w:t>
              </w:r>
            </w:p>
            <w:p w14:paraId="5F9BF83C" w14:textId="77777777" w:rsidR="005C59DF" w:rsidRDefault="005C59DF" w:rsidP="005C59DF">
              <w:pPr>
                <w:pStyle w:val="Bibliography"/>
                <w:ind w:left="720" w:hanging="720"/>
                <w:rPr>
                  <w:noProof/>
                </w:rPr>
              </w:pPr>
              <w:r>
                <w:rPr>
                  <w:noProof/>
                </w:rPr>
                <w:t xml:space="preserve">Rossi, K. (2018, OCTOBER 31). </w:t>
              </w:r>
              <w:r>
                <w:rPr>
                  <w:i/>
                  <w:iCs/>
                  <w:noProof/>
                </w:rPr>
                <w:t>Biosimilar, Hyrimoz, Approved by FDA for Host of Chronic Conditions</w:t>
              </w:r>
              <w:r>
                <w:rPr>
                  <w:noProof/>
                </w:rPr>
                <w:t>. Retrieved from MD Magazine: https://www.mdmag.com/medical-news/biosimilar-hyrimoz-approved-fda-chronic-conditions</w:t>
              </w:r>
            </w:p>
            <w:p w14:paraId="7D8EEE22" w14:textId="77777777" w:rsidR="005C59DF" w:rsidRDefault="005C59DF" w:rsidP="005C59DF">
              <w:pPr>
                <w:pStyle w:val="Bibliography"/>
                <w:ind w:left="720" w:hanging="720"/>
                <w:rPr>
                  <w:noProof/>
                </w:rPr>
              </w:pPr>
              <w:r>
                <w:rPr>
                  <w:noProof/>
                </w:rPr>
                <w:t xml:space="preserve">Shanley, M. (2017, August 29). </w:t>
              </w:r>
              <w:r>
                <w:rPr>
                  <w:i/>
                  <w:iCs/>
                  <w:noProof/>
                </w:rPr>
                <w:t>FDA Approves Biosimilar for Chronic Inflammatory Diseases</w:t>
              </w:r>
              <w:r>
                <w:rPr>
                  <w:noProof/>
                </w:rPr>
                <w:t>. Retrieved from Rare Disease Report: https://www.raredr.com/news/fda-approves-inflammatory-diseases-biosimilar</w:t>
              </w:r>
            </w:p>
            <w:p w14:paraId="6F529478" w14:textId="77777777" w:rsidR="005C59DF" w:rsidRDefault="005C59DF" w:rsidP="005C59DF">
              <w:pPr>
                <w:pStyle w:val="Bibliography"/>
                <w:ind w:left="720" w:hanging="720"/>
                <w:rPr>
                  <w:noProof/>
                </w:rPr>
              </w:pPr>
              <w:r>
                <w:rPr>
                  <w:noProof/>
                </w:rPr>
                <w:t xml:space="preserve">Weiss, M. (2017, 12 14). </w:t>
              </w:r>
              <w:r>
                <w:rPr>
                  <w:i/>
                  <w:iCs/>
                  <w:noProof/>
                </w:rPr>
                <w:t>FSA Approves Biosimilar for Autoimmune Diseases</w:t>
              </w:r>
              <w:r>
                <w:rPr>
                  <w:noProof/>
                </w:rPr>
                <w:t>. Retrieved from The Dermatologist: https://www.the-dermatologist.com/news/fda-approves-biosimilar-autoimmune-diseases</w:t>
              </w:r>
            </w:p>
            <w:p w14:paraId="1266511D" w14:textId="5F02F2BA" w:rsidR="009B53B3" w:rsidRDefault="009B53B3" w:rsidP="005C59DF">
              <w:r w:rsidRPr="009B53B3">
                <w:rPr>
                  <w:b/>
                  <w:bCs/>
                  <w:noProof/>
                  <w:sz w:val="24"/>
                  <w:szCs w:val="24"/>
                </w:rPr>
                <w:fldChar w:fldCharType="end"/>
              </w:r>
            </w:p>
          </w:sdtContent>
        </w:sdt>
      </w:sdtContent>
    </w:sdt>
    <w:p w14:paraId="0F8F0CB9" w14:textId="77777777" w:rsidR="009B53B3" w:rsidRPr="009B53B3" w:rsidRDefault="009B53B3" w:rsidP="009B53B3">
      <w:pPr>
        <w:pStyle w:val="ListParagraph"/>
        <w:spacing w:line="360" w:lineRule="auto"/>
        <w:jc w:val="both"/>
        <w:rPr>
          <w:rFonts w:ascii="Times New Roman" w:hAnsi="Times New Roman"/>
          <w:sz w:val="24"/>
          <w:szCs w:val="24"/>
        </w:rPr>
      </w:pPr>
    </w:p>
    <w:sectPr w:rsidR="009B53B3" w:rsidRPr="009B53B3" w:rsidSect="00EA61ED">
      <w:headerReference w:type="default" r:id="rId94"/>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94AC" w14:textId="77777777" w:rsidR="00085048" w:rsidRDefault="00085048">
      <w:r>
        <w:separator/>
      </w:r>
    </w:p>
  </w:endnote>
  <w:endnote w:type="continuationSeparator" w:id="0">
    <w:p w14:paraId="67BEC358" w14:textId="77777777" w:rsidR="00085048" w:rsidRDefault="0008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518596"/>
      <w:docPartObj>
        <w:docPartGallery w:val="Page Numbers (Bottom of Page)"/>
        <w:docPartUnique/>
      </w:docPartObj>
    </w:sdtPr>
    <w:sdtEndPr>
      <w:rPr>
        <w:noProof/>
      </w:rPr>
    </w:sdtEndPr>
    <w:sdtContent>
      <w:p w14:paraId="36A224C5" w14:textId="0A2C724F" w:rsidR="00CD00DE" w:rsidRDefault="00CD00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9713D" w14:textId="77777777" w:rsidR="00CD00DE" w:rsidRDefault="00CD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98AE" w14:textId="77777777" w:rsidR="00085048" w:rsidRDefault="00085048">
      <w:r>
        <w:separator/>
      </w:r>
    </w:p>
  </w:footnote>
  <w:footnote w:type="continuationSeparator" w:id="0">
    <w:p w14:paraId="0BE4E370" w14:textId="77777777" w:rsidR="00085048" w:rsidRDefault="00085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1F2B4" w14:textId="77777777" w:rsidR="00CD00DE" w:rsidRDefault="00CD0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8F2"/>
    <w:multiLevelType w:val="hybridMultilevel"/>
    <w:tmpl w:val="C776B2D0"/>
    <w:lvl w:ilvl="0" w:tplc="4920B77C">
      <w:start w:val="1"/>
      <w:numFmt w:val="bullet"/>
      <w:lvlText w:val=""/>
      <w:lvlJc w:val="left"/>
      <w:pPr>
        <w:tabs>
          <w:tab w:val="num" w:pos="720"/>
        </w:tabs>
        <w:ind w:left="720" w:hanging="360"/>
      </w:pPr>
      <w:rPr>
        <w:rFonts w:ascii="Wingdings" w:hAnsi="Wingdings" w:hint="default"/>
      </w:rPr>
    </w:lvl>
    <w:lvl w:ilvl="1" w:tplc="C1B8344A" w:tentative="1">
      <w:start w:val="1"/>
      <w:numFmt w:val="bullet"/>
      <w:lvlText w:val=""/>
      <w:lvlJc w:val="left"/>
      <w:pPr>
        <w:tabs>
          <w:tab w:val="num" w:pos="1440"/>
        </w:tabs>
        <w:ind w:left="1440" w:hanging="360"/>
      </w:pPr>
      <w:rPr>
        <w:rFonts w:ascii="Wingdings" w:hAnsi="Wingdings" w:hint="default"/>
      </w:rPr>
    </w:lvl>
    <w:lvl w:ilvl="2" w:tplc="803054DC" w:tentative="1">
      <w:start w:val="1"/>
      <w:numFmt w:val="bullet"/>
      <w:lvlText w:val=""/>
      <w:lvlJc w:val="left"/>
      <w:pPr>
        <w:tabs>
          <w:tab w:val="num" w:pos="2160"/>
        </w:tabs>
        <w:ind w:left="2160" w:hanging="360"/>
      </w:pPr>
      <w:rPr>
        <w:rFonts w:ascii="Wingdings" w:hAnsi="Wingdings" w:hint="default"/>
      </w:rPr>
    </w:lvl>
    <w:lvl w:ilvl="3" w:tplc="FFBC82FE" w:tentative="1">
      <w:start w:val="1"/>
      <w:numFmt w:val="bullet"/>
      <w:lvlText w:val=""/>
      <w:lvlJc w:val="left"/>
      <w:pPr>
        <w:tabs>
          <w:tab w:val="num" w:pos="2880"/>
        </w:tabs>
        <w:ind w:left="2880" w:hanging="360"/>
      </w:pPr>
      <w:rPr>
        <w:rFonts w:ascii="Wingdings" w:hAnsi="Wingdings" w:hint="default"/>
      </w:rPr>
    </w:lvl>
    <w:lvl w:ilvl="4" w:tplc="D1DA1F2C" w:tentative="1">
      <w:start w:val="1"/>
      <w:numFmt w:val="bullet"/>
      <w:lvlText w:val=""/>
      <w:lvlJc w:val="left"/>
      <w:pPr>
        <w:tabs>
          <w:tab w:val="num" w:pos="3600"/>
        </w:tabs>
        <w:ind w:left="3600" w:hanging="360"/>
      </w:pPr>
      <w:rPr>
        <w:rFonts w:ascii="Wingdings" w:hAnsi="Wingdings" w:hint="default"/>
      </w:rPr>
    </w:lvl>
    <w:lvl w:ilvl="5" w:tplc="553C4AB2" w:tentative="1">
      <w:start w:val="1"/>
      <w:numFmt w:val="bullet"/>
      <w:lvlText w:val=""/>
      <w:lvlJc w:val="left"/>
      <w:pPr>
        <w:tabs>
          <w:tab w:val="num" w:pos="4320"/>
        </w:tabs>
        <w:ind w:left="4320" w:hanging="360"/>
      </w:pPr>
      <w:rPr>
        <w:rFonts w:ascii="Wingdings" w:hAnsi="Wingdings" w:hint="default"/>
      </w:rPr>
    </w:lvl>
    <w:lvl w:ilvl="6" w:tplc="01CA1E66" w:tentative="1">
      <w:start w:val="1"/>
      <w:numFmt w:val="bullet"/>
      <w:lvlText w:val=""/>
      <w:lvlJc w:val="left"/>
      <w:pPr>
        <w:tabs>
          <w:tab w:val="num" w:pos="5040"/>
        </w:tabs>
        <w:ind w:left="5040" w:hanging="360"/>
      </w:pPr>
      <w:rPr>
        <w:rFonts w:ascii="Wingdings" w:hAnsi="Wingdings" w:hint="default"/>
      </w:rPr>
    </w:lvl>
    <w:lvl w:ilvl="7" w:tplc="7B7484EE" w:tentative="1">
      <w:start w:val="1"/>
      <w:numFmt w:val="bullet"/>
      <w:lvlText w:val=""/>
      <w:lvlJc w:val="left"/>
      <w:pPr>
        <w:tabs>
          <w:tab w:val="num" w:pos="5760"/>
        </w:tabs>
        <w:ind w:left="5760" w:hanging="360"/>
      </w:pPr>
      <w:rPr>
        <w:rFonts w:ascii="Wingdings" w:hAnsi="Wingdings" w:hint="default"/>
      </w:rPr>
    </w:lvl>
    <w:lvl w:ilvl="8" w:tplc="2388A0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87B53"/>
    <w:multiLevelType w:val="hybridMultilevel"/>
    <w:tmpl w:val="DC9022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513714"/>
    <w:multiLevelType w:val="hybridMultilevel"/>
    <w:tmpl w:val="870A11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FC18E5"/>
    <w:multiLevelType w:val="multilevel"/>
    <w:tmpl w:val="0AFC18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031F85"/>
    <w:multiLevelType w:val="hybridMultilevel"/>
    <w:tmpl w:val="E2CC6B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341B2D"/>
    <w:multiLevelType w:val="hybridMultilevel"/>
    <w:tmpl w:val="A750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D56C8"/>
    <w:multiLevelType w:val="multilevel"/>
    <w:tmpl w:val="D90AE8C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4F329D"/>
    <w:multiLevelType w:val="hybridMultilevel"/>
    <w:tmpl w:val="B9D6D8A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233374"/>
    <w:multiLevelType w:val="hybridMultilevel"/>
    <w:tmpl w:val="3F5AD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B318F"/>
    <w:multiLevelType w:val="hybridMultilevel"/>
    <w:tmpl w:val="E9F4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82893"/>
    <w:multiLevelType w:val="hybridMultilevel"/>
    <w:tmpl w:val="78B2B0DE"/>
    <w:lvl w:ilvl="0" w:tplc="04090009">
      <w:start w:val="1"/>
      <w:numFmt w:val="bullet"/>
      <w:lvlText w:val=""/>
      <w:lvlJc w:val="left"/>
      <w:pPr>
        <w:tabs>
          <w:tab w:val="num" w:pos="360"/>
        </w:tabs>
        <w:ind w:left="360" w:hanging="360"/>
      </w:pPr>
      <w:rPr>
        <w:rFonts w:ascii="Wingdings" w:hAnsi="Wingdings"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FB1003F"/>
    <w:multiLevelType w:val="hybridMultilevel"/>
    <w:tmpl w:val="39C0CF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0232228"/>
    <w:multiLevelType w:val="hybridMultilevel"/>
    <w:tmpl w:val="15B66F3C"/>
    <w:lvl w:ilvl="0" w:tplc="AB5A39DA">
      <w:start w:val="1"/>
      <w:numFmt w:val="upperRoman"/>
      <w:lvlText w:val="%1."/>
      <w:lvlJc w:val="right"/>
      <w:pPr>
        <w:tabs>
          <w:tab w:val="num" w:pos="720"/>
        </w:tabs>
        <w:ind w:left="720" w:hanging="360"/>
      </w:pPr>
    </w:lvl>
    <w:lvl w:ilvl="1" w:tplc="F384D3AE">
      <w:start w:val="1"/>
      <w:numFmt w:val="upperRoman"/>
      <w:lvlText w:val="%2."/>
      <w:lvlJc w:val="right"/>
      <w:pPr>
        <w:tabs>
          <w:tab w:val="num" w:pos="1440"/>
        </w:tabs>
        <w:ind w:left="1440" w:hanging="360"/>
      </w:pPr>
    </w:lvl>
    <w:lvl w:ilvl="2" w:tplc="2FDA43F8" w:tentative="1">
      <w:start w:val="1"/>
      <w:numFmt w:val="upperRoman"/>
      <w:lvlText w:val="%3."/>
      <w:lvlJc w:val="right"/>
      <w:pPr>
        <w:tabs>
          <w:tab w:val="num" w:pos="2160"/>
        </w:tabs>
        <w:ind w:left="2160" w:hanging="360"/>
      </w:pPr>
    </w:lvl>
    <w:lvl w:ilvl="3" w:tplc="F49CB9D0" w:tentative="1">
      <w:start w:val="1"/>
      <w:numFmt w:val="upperRoman"/>
      <w:lvlText w:val="%4."/>
      <w:lvlJc w:val="right"/>
      <w:pPr>
        <w:tabs>
          <w:tab w:val="num" w:pos="2880"/>
        </w:tabs>
        <w:ind w:left="2880" w:hanging="360"/>
      </w:pPr>
    </w:lvl>
    <w:lvl w:ilvl="4" w:tplc="DFFC6A3E" w:tentative="1">
      <w:start w:val="1"/>
      <w:numFmt w:val="upperRoman"/>
      <w:lvlText w:val="%5."/>
      <w:lvlJc w:val="right"/>
      <w:pPr>
        <w:tabs>
          <w:tab w:val="num" w:pos="3600"/>
        </w:tabs>
        <w:ind w:left="3600" w:hanging="360"/>
      </w:pPr>
    </w:lvl>
    <w:lvl w:ilvl="5" w:tplc="36E6890A" w:tentative="1">
      <w:start w:val="1"/>
      <w:numFmt w:val="upperRoman"/>
      <w:lvlText w:val="%6."/>
      <w:lvlJc w:val="right"/>
      <w:pPr>
        <w:tabs>
          <w:tab w:val="num" w:pos="4320"/>
        </w:tabs>
        <w:ind w:left="4320" w:hanging="360"/>
      </w:pPr>
    </w:lvl>
    <w:lvl w:ilvl="6" w:tplc="CEE852BA" w:tentative="1">
      <w:start w:val="1"/>
      <w:numFmt w:val="upperRoman"/>
      <w:lvlText w:val="%7."/>
      <w:lvlJc w:val="right"/>
      <w:pPr>
        <w:tabs>
          <w:tab w:val="num" w:pos="5040"/>
        </w:tabs>
        <w:ind w:left="5040" w:hanging="360"/>
      </w:pPr>
    </w:lvl>
    <w:lvl w:ilvl="7" w:tplc="30C45E1E" w:tentative="1">
      <w:start w:val="1"/>
      <w:numFmt w:val="upperRoman"/>
      <w:lvlText w:val="%8."/>
      <w:lvlJc w:val="right"/>
      <w:pPr>
        <w:tabs>
          <w:tab w:val="num" w:pos="5760"/>
        </w:tabs>
        <w:ind w:left="5760" w:hanging="360"/>
      </w:pPr>
    </w:lvl>
    <w:lvl w:ilvl="8" w:tplc="171CFE68" w:tentative="1">
      <w:start w:val="1"/>
      <w:numFmt w:val="upperRoman"/>
      <w:lvlText w:val="%9."/>
      <w:lvlJc w:val="right"/>
      <w:pPr>
        <w:tabs>
          <w:tab w:val="num" w:pos="6480"/>
        </w:tabs>
        <w:ind w:left="6480" w:hanging="360"/>
      </w:pPr>
    </w:lvl>
  </w:abstractNum>
  <w:abstractNum w:abstractNumId="13" w15:restartNumberingAfterBreak="0">
    <w:nsid w:val="21E57ADE"/>
    <w:multiLevelType w:val="hybridMultilevel"/>
    <w:tmpl w:val="EA1AA514"/>
    <w:lvl w:ilvl="0" w:tplc="0409000D">
      <w:start w:val="1"/>
      <w:numFmt w:val="bullet"/>
      <w:lvlText w:val=""/>
      <w:lvlJc w:val="left"/>
      <w:pPr>
        <w:tabs>
          <w:tab w:val="num" w:pos="360"/>
        </w:tabs>
        <w:ind w:left="360" w:hanging="360"/>
      </w:pPr>
      <w:rPr>
        <w:rFonts w:ascii="Wingdings" w:hAnsi="Wingdings"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22AF48E8"/>
    <w:multiLevelType w:val="multilevel"/>
    <w:tmpl w:val="49BC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A182C"/>
    <w:multiLevelType w:val="hybridMultilevel"/>
    <w:tmpl w:val="F17E2430"/>
    <w:lvl w:ilvl="0" w:tplc="B57AA81E">
      <w:start w:val="1"/>
      <w:numFmt w:val="bullet"/>
      <w:lvlText w:val=""/>
      <w:lvlJc w:val="left"/>
      <w:pPr>
        <w:tabs>
          <w:tab w:val="num" w:pos="720"/>
        </w:tabs>
        <w:ind w:left="720" w:hanging="360"/>
      </w:pPr>
      <w:rPr>
        <w:rFonts w:ascii="Wingdings" w:hAnsi="Wingdings" w:hint="default"/>
      </w:rPr>
    </w:lvl>
    <w:lvl w:ilvl="1" w:tplc="1EEA77AC" w:tentative="1">
      <w:start w:val="1"/>
      <w:numFmt w:val="bullet"/>
      <w:lvlText w:val=""/>
      <w:lvlJc w:val="left"/>
      <w:pPr>
        <w:tabs>
          <w:tab w:val="num" w:pos="1440"/>
        </w:tabs>
        <w:ind w:left="1440" w:hanging="360"/>
      </w:pPr>
      <w:rPr>
        <w:rFonts w:ascii="Wingdings" w:hAnsi="Wingdings" w:hint="default"/>
      </w:rPr>
    </w:lvl>
    <w:lvl w:ilvl="2" w:tplc="73E6ACCA" w:tentative="1">
      <w:start w:val="1"/>
      <w:numFmt w:val="bullet"/>
      <w:lvlText w:val=""/>
      <w:lvlJc w:val="left"/>
      <w:pPr>
        <w:tabs>
          <w:tab w:val="num" w:pos="2160"/>
        </w:tabs>
        <w:ind w:left="2160" w:hanging="360"/>
      </w:pPr>
      <w:rPr>
        <w:rFonts w:ascii="Wingdings" w:hAnsi="Wingdings" w:hint="default"/>
      </w:rPr>
    </w:lvl>
    <w:lvl w:ilvl="3" w:tplc="50F4F92C" w:tentative="1">
      <w:start w:val="1"/>
      <w:numFmt w:val="bullet"/>
      <w:lvlText w:val=""/>
      <w:lvlJc w:val="left"/>
      <w:pPr>
        <w:tabs>
          <w:tab w:val="num" w:pos="2880"/>
        </w:tabs>
        <w:ind w:left="2880" w:hanging="360"/>
      </w:pPr>
      <w:rPr>
        <w:rFonts w:ascii="Wingdings" w:hAnsi="Wingdings" w:hint="default"/>
      </w:rPr>
    </w:lvl>
    <w:lvl w:ilvl="4" w:tplc="8F067468" w:tentative="1">
      <w:start w:val="1"/>
      <w:numFmt w:val="bullet"/>
      <w:lvlText w:val=""/>
      <w:lvlJc w:val="left"/>
      <w:pPr>
        <w:tabs>
          <w:tab w:val="num" w:pos="3600"/>
        </w:tabs>
        <w:ind w:left="3600" w:hanging="360"/>
      </w:pPr>
      <w:rPr>
        <w:rFonts w:ascii="Wingdings" w:hAnsi="Wingdings" w:hint="default"/>
      </w:rPr>
    </w:lvl>
    <w:lvl w:ilvl="5" w:tplc="22CEA366" w:tentative="1">
      <w:start w:val="1"/>
      <w:numFmt w:val="bullet"/>
      <w:lvlText w:val=""/>
      <w:lvlJc w:val="left"/>
      <w:pPr>
        <w:tabs>
          <w:tab w:val="num" w:pos="4320"/>
        </w:tabs>
        <w:ind w:left="4320" w:hanging="360"/>
      </w:pPr>
      <w:rPr>
        <w:rFonts w:ascii="Wingdings" w:hAnsi="Wingdings" w:hint="default"/>
      </w:rPr>
    </w:lvl>
    <w:lvl w:ilvl="6" w:tplc="2AC87EA0" w:tentative="1">
      <w:start w:val="1"/>
      <w:numFmt w:val="bullet"/>
      <w:lvlText w:val=""/>
      <w:lvlJc w:val="left"/>
      <w:pPr>
        <w:tabs>
          <w:tab w:val="num" w:pos="5040"/>
        </w:tabs>
        <w:ind w:left="5040" w:hanging="360"/>
      </w:pPr>
      <w:rPr>
        <w:rFonts w:ascii="Wingdings" w:hAnsi="Wingdings" w:hint="default"/>
      </w:rPr>
    </w:lvl>
    <w:lvl w:ilvl="7" w:tplc="1DF255B0" w:tentative="1">
      <w:start w:val="1"/>
      <w:numFmt w:val="bullet"/>
      <w:lvlText w:val=""/>
      <w:lvlJc w:val="left"/>
      <w:pPr>
        <w:tabs>
          <w:tab w:val="num" w:pos="5760"/>
        </w:tabs>
        <w:ind w:left="5760" w:hanging="360"/>
      </w:pPr>
      <w:rPr>
        <w:rFonts w:ascii="Wingdings" w:hAnsi="Wingdings" w:hint="default"/>
      </w:rPr>
    </w:lvl>
    <w:lvl w:ilvl="8" w:tplc="971802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57607C"/>
    <w:multiLevelType w:val="multilevel"/>
    <w:tmpl w:val="962A389C"/>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1E58DD"/>
    <w:multiLevelType w:val="hybridMultilevel"/>
    <w:tmpl w:val="9E2EBD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7BD0B4D"/>
    <w:multiLevelType w:val="hybridMultilevel"/>
    <w:tmpl w:val="56CEB052"/>
    <w:lvl w:ilvl="0" w:tplc="0409000F">
      <w:start w:val="1"/>
      <w:numFmt w:val="decimal"/>
      <w:lvlText w:val="%1."/>
      <w:lvlJc w:val="left"/>
      <w:pPr>
        <w:tabs>
          <w:tab w:val="num" w:pos="360"/>
        </w:tabs>
        <w:ind w:left="360" w:hanging="360"/>
      </w:pPr>
      <w:rPr>
        <w:rFonts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7DD5CD5"/>
    <w:multiLevelType w:val="hybridMultilevel"/>
    <w:tmpl w:val="2E7CD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6D5807"/>
    <w:multiLevelType w:val="hybridMultilevel"/>
    <w:tmpl w:val="92A68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AF765B"/>
    <w:multiLevelType w:val="hybridMultilevel"/>
    <w:tmpl w:val="C234D498"/>
    <w:lvl w:ilvl="0" w:tplc="04090005">
      <w:start w:val="1"/>
      <w:numFmt w:val="bullet"/>
      <w:lvlText w:val=""/>
      <w:lvlJc w:val="left"/>
      <w:pPr>
        <w:tabs>
          <w:tab w:val="num" w:pos="360"/>
        </w:tabs>
        <w:ind w:left="360" w:hanging="360"/>
      </w:pPr>
      <w:rPr>
        <w:rFonts w:ascii="Wingdings" w:hAnsi="Wingdings"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3F2D5D3B"/>
    <w:multiLevelType w:val="hybridMultilevel"/>
    <w:tmpl w:val="C1100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1410F"/>
    <w:multiLevelType w:val="hybridMultilevel"/>
    <w:tmpl w:val="1F0C91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534BCB"/>
    <w:multiLevelType w:val="multilevel"/>
    <w:tmpl w:val="FBF20756"/>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28E7719"/>
    <w:multiLevelType w:val="hybridMultilevel"/>
    <w:tmpl w:val="913E8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15096"/>
    <w:multiLevelType w:val="hybridMultilevel"/>
    <w:tmpl w:val="B4A240BA"/>
    <w:lvl w:ilvl="0" w:tplc="8682AEEE">
      <w:start w:val="1"/>
      <w:numFmt w:val="decimal"/>
      <w:lvlText w:val="%1."/>
      <w:lvlJc w:val="left"/>
      <w:pPr>
        <w:tabs>
          <w:tab w:val="num" w:pos="360"/>
        </w:tabs>
        <w:ind w:left="360" w:hanging="360"/>
      </w:pPr>
    </w:lvl>
    <w:lvl w:ilvl="1" w:tplc="50227D40">
      <w:start w:val="64"/>
      <w:numFmt w:val="bullet"/>
      <w:lvlText w:val="o"/>
      <w:lvlJc w:val="left"/>
      <w:pPr>
        <w:tabs>
          <w:tab w:val="num" w:pos="1080"/>
        </w:tabs>
        <w:ind w:left="1080" w:hanging="360"/>
      </w:pPr>
      <w:rPr>
        <w:rFonts w:ascii="Courier New" w:hAnsi="Courier New" w:hint="default"/>
      </w:rPr>
    </w:lvl>
    <w:lvl w:ilvl="2" w:tplc="7E1ED14A" w:tentative="1">
      <w:start w:val="1"/>
      <w:numFmt w:val="decimal"/>
      <w:lvlText w:val="%3."/>
      <w:lvlJc w:val="left"/>
      <w:pPr>
        <w:tabs>
          <w:tab w:val="num" w:pos="1800"/>
        </w:tabs>
        <w:ind w:left="1800" w:hanging="360"/>
      </w:pPr>
    </w:lvl>
    <w:lvl w:ilvl="3" w:tplc="9DFEC20C" w:tentative="1">
      <w:start w:val="1"/>
      <w:numFmt w:val="decimal"/>
      <w:lvlText w:val="%4."/>
      <w:lvlJc w:val="left"/>
      <w:pPr>
        <w:tabs>
          <w:tab w:val="num" w:pos="2520"/>
        </w:tabs>
        <w:ind w:left="2520" w:hanging="360"/>
      </w:pPr>
    </w:lvl>
    <w:lvl w:ilvl="4" w:tplc="C4BCFC40" w:tentative="1">
      <w:start w:val="1"/>
      <w:numFmt w:val="decimal"/>
      <w:lvlText w:val="%5."/>
      <w:lvlJc w:val="left"/>
      <w:pPr>
        <w:tabs>
          <w:tab w:val="num" w:pos="3240"/>
        </w:tabs>
        <w:ind w:left="3240" w:hanging="360"/>
      </w:pPr>
    </w:lvl>
    <w:lvl w:ilvl="5" w:tplc="BA5008BA" w:tentative="1">
      <w:start w:val="1"/>
      <w:numFmt w:val="decimal"/>
      <w:lvlText w:val="%6."/>
      <w:lvlJc w:val="left"/>
      <w:pPr>
        <w:tabs>
          <w:tab w:val="num" w:pos="3960"/>
        </w:tabs>
        <w:ind w:left="3960" w:hanging="360"/>
      </w:pPr>
    </w:lvl>
    <w:lvl w:ilvl="6" w:tplc="2EC6EC78" w:tentative="1">
      <w:start w:val="1"/>
      <w:numFmt w:val="decimal"/>
      <w:lvlText w:val="%7."/>
      <w:lvlJc w:val="left"/>
      <w:pPr>
        <w:tabs>
          <w:tab w:val="num" w:pos="4680"/>
        </w:tabs>
        <w:ind w:left="4680" w:hanging="360"/>
      </w:pPr>
    </w:lvl>
    <w:lvl w:ilvl="7" w:tplc="5D8676BA" w:tentative="1">
      <w:start w:val="1"/>
      <w:numFmt w:val="decimal"/>
      <w:lvlText w:val="%8."/>
      <w:lvlJc w:val="left"/>
      <w:pPr>
        <w:tabs>
          <w:tab w:val="num" w:pos="5400"/>
        </w:tabs>
        <w:ind w:left="5400" w:hanging="360"/>
      </w:pPr>
    </w:lvl>
    <w:lvl w:ilvl="8" w:tplc="36084B3C" w:tentative="1">
      <w:start w:val="1"/>
      <w:numFmt w:val="decimal"/>
      <w:lvlText w:val="%9."/>
      <w:lvlJc w:val="left"/>
      <w:pPr>
        <w:tabs>
          <w:tab w:val="num" w:pos="6120"/>
        </w:tabs>
        <w:ind w:left="6120" w:hanging="360"/>
      </w:pPr>
    </w:lvl>
  </w:abstractNum>
  <w:abstractNum w:abstractNumId="27" w15:restartNumberingAfterBreak="0">
    <w:nsid w:val="562522C0"/>
    <w:multiLevelType w:val="hybridMultilevel"/>
    <w:tmpl w:val="A92A2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A38FE"/>
    <w:multiLevelType w:val="multilevel"/>
    <w:tmpl w:val="64FCACF6"/>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0C65A31"/>
    <w:multiLevelType w:val="hybridMultilevel"/>
    <w:tmpl w:val="8290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B7C50"/>
    <w:multiLevelType w:val="hybridMultilevel"/>
    <w:tmpl w:val="69321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60B0892"/>
    <w:multiLevelType w:val="hybridMultilevel"/>
    <w:tmpl w:val="E9088E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7686B"/>
    <w:multiLevelType w:val="hybridMultilevel"/>
    <w:tmpl w:val="47B093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9FE7253"/>
    <w:multiLevelType w:val="hybridMultilevel"/>
    <w:tmpl w:val="9E2EBD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C985E7A"/>
    <w:multiLevelType w:val="hybridMultilevel"/>
    <w:tmpl w:val="6C44E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1555E"/>
    <w:multiLevelType w:val="hybridMultilevel"/>
    <w:tmpl w:val="E73809E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5D7BA5"/>
    <w:multiLevelType w:val="hybridMultilevel"/>
    <w:tmpl w:val="99F4AF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3A1627"/>
    <w:multiLevelType w:val="hybridMultilevel"/>
    <w:tmpl w:val="0EEAA3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0D256E"/>
    <w:multiLevelType w:val="hybridMultilevel"/>
    <w:tmpl w:val="4AF64098"/>
    <w:lvl w:ilvl="0" w:tplc="04090005">
      <w:start w:val="1"/>
      <w:numFmt w:val="bullet"/>
      <w:lvlText w:val=""/>
      <w:lvlJc w:val="left"/>
      <w:pPr>
        <w:tabs>
          <w:tab w:val="num" w:pos="360"/>
        </w:tabs>
        <w:ind w:left="360" w:hanging="360"/>
      </w:pPr>
      <w:rPr>
        <w:rFonts w:ascii="Wingdings" w:hAnsi="Wingdings"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721270CF"/>
    <w:multiLevelType w:val="hybridMultilevel"/>
    <w:tmpl w:val="A33A7536"/>
    <w:lvl w:ilvl="0" w:tplc="F596154C">
      <w:start w:val="1"/>
      <w:numFmt w:val="upperLetter"/>
      <w:lvlText w:val="%1."/>
      <w:lvlJc w:val="left"/>
      <w:pPr>
        <w:ind w:left="360" w:hanging="360"/>
      </w:pPr>
      <w:rPr>
        <w:b w:val="0"/>
        <w:color w:val="4472C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6A135F"/>
    <w:multiLevelType w:val="hybridMultilevel"/>
    <w:tmpl w:val="C186C2B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CB0A48"/>
    <w:multiLevelType w:val="multilevel"/>
    <w:tmpl w:val="73CB0A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48B55FA"/>
    <w:multiLevelType w:val="hybridMultilevel"/>
    <w:tmpl w:val="3E9C5F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991C26"/>
    <w:multiLevelType w:val="hybridMultilevel"/>
    <w:tmpl w:val="248C71B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69D2E42"/>
    <w:multiLevelType w:val="multilevel"/>
    <w:tmpl w:val="63F2A100"/>
    <w:lvl w:ilvl="0">
      <w:start w:val="1"/>
      <w:numFmt w:val="decimal"/>
      <w:lvlText w:val="%1."/>
      <w:lvlJc w:val="left"/>
      <w:pPr>
        <w:ind w:left="720" w:hanging="360"/>
      </w:p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76D642CF"/>
    <w:multiLevelType w:val="multilevel"/>
    <w:tmpl w:val="9814DE8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010485"/>
    <w:multiLevelType w:val="hybridMultilevel"/>
    <w:tmpl w:val="0D8C0366"/>
    <w:lvl w:ilvl="0" w:tplc="D6E4671A">
      <w:start w:val="1"/>
      <w:numFmt w:val="bullet"/>
      <w:lvlText w:val="–"/>
      <w:lvlJc w:val="left"/>
      <w:pPr>
        <w:tabs>
          <w:tab w:val="num" w:pos="360"/>
        </w:tabs>
        <w:ind w:left="360" w:hanging="360"/>
      </w:pPr>
      <w:rPr>
        <w:rFonts w:ascii="Arial" w:hAnsi="Arial" w:hint="default"/>
      </w:rPr>
    </w:lvl>
    <w:lvl w:ilvl="1" w:tplc="DE284326">
      <w:start w:val="1"/>
      <w:numFmt w:val="bullet"/>
      <w:lvlText w:val="–"/>
      <w:lvlJc w:val="left"/>
      <w:pPr>
        <w:tabs>
          <w:tab w:val="num" w:pos="1080"/>
        </w:tabs>
        <w:ind w:left="1080" w:hanging="360"/>
      </w:pPr>
      <w:rPr>
        <w:rFonts w:ascii="Arial" w:hAnsi="Arial" w:hint="default"/>
      </w:rPr>
    </w:lvl>
    <w:lvl w:ilvl="2" w:tplc="87CC31D4" w:tentative="1">
      <w:start w:val="1"/>
      <w:numFmt w:val="bullet"/>
      <w:lvlText w:val="–"/>
      <w:lvlJc w:val="left"/>
      <w:pPr>
        <w:tabs>
          <w:tab w:val="num" w:pos="1800"/>
        </w:tabs>
        <w:ind w:left="1800" w:hanging="360"/>
      </w:pPr>
      <w:rPr>
        <w:rFonts w:ascii="Arial" w:hAnsi="Arial" w:hint="default"/>
      </w:rPr>
    </w:lvl>
    <w:lvl w:ilvl="3" w:tplc="EA7C3B44" w:tentative="1">
      <w:start w:val="1"/>
      <w:numFmt w:val="bullet"/>
      <w:lvlText w:val="–"/>
      <w:lvlJc w:val="left"/>
      <w:pPr>
        <w:tabs>
          <w:tab w:val="num" w:pos="2520"/>
        </w:tabs>
        <w:ind w:left="2520" w:hanging="360"/>
      </w:pPr>
      <w:rPr>
        <w:rFonts w:ascii="Arial" w:hAnsi="Arial" w:hint="default"/>
      </w:rPr>
    </w:lvl>
    <w:lvl w:ilvl="4" w:tplc="0DFCCB32" w:tentative="1">
      <w:start w:val="1"/>
      <w:numFmt w:val="bullet"/>
      <w:lvlText w:val="–"/>
      <w:lvlJc w:val="left"/>
      <w:pPr>
        <w:tabs>
          <w:tab w:val="num" w:pos="3240"/>
        </w:tabs>
        <w:ind w:left="3240" w:hanging="360"/>
      </w:pPr>
      <w:rPr>
        <w:rFonts w:ascii="Arial" w:hAnsi="Arial" w:hint="default"/>
      </w:rPr>
    </w:lvl>
    <w:lvl w:ilvl="5" w:tplc="E0D4DD36" w:tentative="1">
      <w:start w:val="1"/>
      <w:numFmt w:val="bullet"/>
      <w:lvlText w:val="–"/>
      <w:lvlJc w:val="left"/>
      <w:pPr>
        <w:tabs>
          <w:tab w:val="num" w:pos="3960"/>
        </w:tabs>
        <w:ind w:left="3960" w:hanging="360"/>
      </w:pPr>
      <w:rPr>
        <w:rFonts w:ascii="Arial" w:hAnsi="Arial" w:hint="default"/>
      </w:rPr>
    </w:lvl>
    <w:lvl w:ilvl="6" w:tplc="E968FF14" w:tentative="1">
      <w:start w:val="1"/>
      <w:numFmt w:val="bullet"/>
      <w:lvlText w:val="–"/>
      <w:lvlJc w:val="left"/>
      <w:pPr>
        <w:tabs>
          <w:tab w:val="num" w:pos="4680"/>
        </w:tabs>
        <w:ind w:left="4680" w:hanging="360"/>
      </w:pPr>
      <w:rPr>
        <w:rFonts w:ascii="Arial" w:hAnsi="Arial" w:hint="default"/>
      </w:rPr>
    </w:lvl>
    <w:lvl w:ilvl="7" w:tplc="7040E558" w:tentative="1">
      <w:start w:val="1"/>
      <w:numFmt w:val="bullet"/>
      <w:lvlText w:val="–"/>
      <w:lvlJc w:val="left"/>
      <w:pPr>
        <w:tabs>
          <w:tab w:val="num" w:pos="5400"/>
        </w:tabs>
        <w:ind w:left="5400" w:hanging="360"/>
      </w:pPr>
      <w:rPr>
        <w:rFonts w:ascii="Arial" w:hAnsi="Arial" w:hint="default"/>
      </w:rPr>
    </w:lvl>
    <w:lvl w:ilvl="8" w:tplc="196490E2"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B46746B"/>
    <w:multiLevelType w:val="hybridMultilevel"/>
    <w:tmpl w:val="D8A6D18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1"/>
  </w:num>
  <w:num w:numId="3">
    <w:abstractNumId w:val="44"/>
  </w:num>
  <w:num w:numId="4">
    <w:abstractNumId w:val="1"/>
  </w:num>
  <w:num w:numId="5">
    <w:abstractNumId w:val="36"/>
  </w:num>
  <w:num w:numId="6">
    <w:abstractNumId w:val="7"/>
  </w:num>
  <w:num w:numId="7">
    <w:abstractNumId w:val="32"/>
  </w:num>
  <w:num w:numId="8">
    <w:abstractNumId w:val="20"/>
  </w:num>
  <w:num w:numId="9">
    <w:abstractNumId w:val="4"/>
  </w:num>
  <w:num w:numId="10">
    <w:abstractNumId w:val="43"/>
  </w:num>
  <w:num w:numId="11">
    <w:abstractNumId w:val="17"/>
  </w:num>
  <w:num w:numId="12">
    <w:abstractNumId w:val="40"/>
  </w:num>
  <w:num w:numId="13">
    <w:abstractNumId w:val="47"/>
  </w:num>
  <w:num w:numId="14">
    <w:abstractNumId w:val="9"/>
  </w:num>
  <w:num w:numId="15">
    <w:abstractNumId w:val="33"/>
  </w:num>
  <w:num w:numId="16">
    <w:abstractNumId w:val="28"/>
  </w:num>
  <w:num w:numId="17">
    <w:abstractNumId w:val="16"/>
  </w:num>
  <w:num w:numId="18">
    <w:abstractNumId w:val="19"/>
  </w:num>
  <w:num w:numId="19">
    <w:abstractNumId w:val="11"/>
  </w:num>
  <w:num w:numId="20">
    <w:abstractNumId w:val="2"/>
  </w:num>
  <w:num w:numId="21">
    <w:abstractNumId w:val="45"/>
  </w:num>
  <w:num w:numId="22">
    <w:abstractNumId w:val="6"/>
  </w:num>
  <w:num w:numId="23">
    <w:abstractNumId w:val="24"/>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4"/>
  </w:num>
  <w:num w:numId="27">
    <w:abstractNumId w:val="35"/>
  </w:num>
  <w:num w:numId="28">
    <w:abstractNumId w:val="8"/>
  </w:num>
  <w:num w:numId="29">
    <w:abstractNumId w:val="15"/>
  </w:num>
  <w:num w:numId="30">
    <w:abstractNumId w:val="0"/>
  </w:num>
  <w:num w:numId="31">
    <w:abstractNumId w:val="12"/>
  </w:num>
  <w:num w:numId="32">
    <w:abstractNumId w:val="5"/>
  </w:num>
  <w:num w:numId="33">
    <w:abstractNumId w:val="29"/>
  </w:num>
  <w:num w:numId="34">
    <w:abstractNumId w:val="46"/>
  </w:num>
  <w:num w:numId="35">
    <w:abstractNumId w:val="21"/>
  </w:num>
  <w:num w:numId="36">
    <w:abstractNumId w:val="23"/>
  </w:num>
  <w:num w:numId="37">
    <w:abstractNumId w:val="25"/>
  </w:num>
  <w:num w:numId="38">
    <w:abstractNumId w:val="37"/>
  </w:num>
  <w:num w:numId="39">
    <w:abstractNumId w:val="10"/>
  </w:num>
  <w:num w:numId="40">
    <w:abstractNumId w:val="13"/>
  </w:num>
  <w:num w:numId="41">
    <w:abstractNumId w:val="18"/>
  </w:num>
  <w:num w:numId="42">
    <w:abstractNumId w:val="38"/>
  </w:num>
  <w:num w:numId="43">
    <w:abstractNumId w:val="34"/>
  </w:num>
  <w:num w:numId="44">
    <w:abstractNumId w:val="27"/>
  </w:num>
  <w:num w:numId="45">
    <w:abstractNumId w:val="31"/>
  </w:num>
  <w:num w:numId="46">
    <w:abstractNumId w:val="42"/>
  </w:num>
  <w:num w:numId="47">
    <w:abstractNumId w:val="22"/>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9EE"/>
    <w:rsid w:val="000047C9"/>
    <w:rsid w:val="00006831"/>
    <w:rsid w:val="00014F58"/>
    <w:rsid w:val="00020214"/>
    <w:rsid w:val="0002602F"/>
    <w:rsid w:val="000307A8"/>
    <w:rsid w:val="00032252"/>
    <w:rsid w:val="00033434"/>
    <w:rsid w:val="00045E8B"/>
    <w:rsid w:val="0005042C"/>
    <w:rsid w:val="00050A72"/>
    <w:rsid w:val="00051A73"/>
    <w:rsid w:val="00057B06"/>
    <w:rsid w:val="0006467D"/>
    <w:rsid w:val="00076F69"/>
    <w:rsid w:val="00080FF6"/>
    <w:rsid w:val="00084070"/>
    <w:rsid w:val="00085048"/>
    <w:rsid w:val="0008751F"/>
    <w:rsid w:val="00092319"/>
    <w:rsid w:val="00094CEA"/>
    <w:rsid w:val="00095AD9"/>
    <w:rsid w:val="000A34F5"/>
    <w:rsid w:val="000A72ED"/>
    <w:rsid w:val="000B206B"/>
    <w:rsid w:val="000C2797"/>
    <w:rsid w:val="000C7438"/>
    <w:rsid w:val="000D54EC"/>
    <w:rsid w:val="000D579F"/>
    <w:rsid w:val="000E1F66"/>
    <w:rsid w:val="000E569B"/>
    <w:rsid w:val="000F6B16"/>
    <w:rsid w:val="0010044C"/>
    <w:rsid w:val="00110111"/>
    <w:rsid w:val="001157B9"/>
    <w:rsid w:val="001226F9"/>
    <w:rsid w:val="00123918"/>
    <w:rsid w:val="001255D1"/>
    <w:rsid w:val="0012640D"/>
    <w:rsid w:val="001373B1"/>
    <w:rsid w:val="0016610E"/>
    <w:rsid w:val="00167E6A"/>
    <w:rsid w:val="001722A2"/>
    <w:rsid w:val="001802C0"/>
    <w:rsid w:val="001913C0"/>
    <w:rsid w:val="0019685B"/>
    <w:rsid w:val="001A434A"/>
    <w:rsid w:val="001B6A06"/>
    <w:rsid w:val="001C2B79"/>
    <w:rsid w:val="001C53D8"/>
    <w:rsid w:val="001D5930"/>
    <w:rsid w:val="001D5EB8"/>
    <w:rsid w:val="001E5803"/>
    <w:rsid w:val="001F6649"/>
    <w:rsid w:val="002271BB"/>
    <w:rsid w:val="00231F95"/>
    <w:rsid w:val="002378A2"/>
    <w:rsid w:val="002402BE"/>
    <w:rsid w:val="00240F52"/>
    <w:rsid w:val="00246244"/>
    <w:rsid w:val="002476FB"/>
    <w:rsid w:val="00252691"/>
    <w:rsid w:val="002571F9"/>
    <w:rsid w:val="0026463E"/>
    <w:rsid w:val="00273E7F"/>
    <w:rsid w:val="00281DF3"/>
    <w:rsid w:val="00282281"/>
    <w:rsid w:val="00294D97"/>
    <w:rsid w:val="002B29B6"/>
    <w:rsid w:val="002B5EF9"/>
    <w:rsid w:val="002C415B"/>
    <w:rsid w:val="002D0787"/>
    <w:rsid w:val="002E5E00"/>
    <w:rsid w:val="002E6330"/>
    <w:rsid w:val="002E7E5B"/>
    <w:rsid w:val="0030247A"/>
    <w:rsid w:val="0031419C"/>
    <w:rsid w:val="003168E4"/>
    <w:rsid w:val="00320244"/>
    <w:rsid w:val="00324BE7"/>
    <w:rsid w:val="00325D4E"/>
    <w:rsid w:val="003346C0"/>
    <w:rsid w:val="00340D7A"/>
    <w:rsid w:val="00347AC1"/>
    <w:rsid w:val="00351504"/>
    <w:rsid w:val="00355AF9"/>
    <w:rsid w:val="00364550"/>
    <w:rsid w:val="00371C92"/>
    <w:rsid w:val="003825EA"/>
    <w:rsid w:val="00392836"/>
    <w:rsid w:val="003A1A6F"/>
    <w:rsid w:val="003A313A"/>
    <w:rsid w:val="003B0784"/>
    <w:rsid w:val="003B68EE"/>
    <w:rsid w:val="003C0F75"/>
    <w:rsid w:val="003D1AC6"/>
    <w:rsid w:val="00401BDB"/>
    <w:rsid w:val="00403648"/>
    <w:rsid w:val="00403762"/>
    <w:rsid w:val="004149E4"/>
    <w:rsid w:val="00420691"/>
    <w:rsid w:val="004354FC"/>
    <w:rsid w:val="00435790"/>
    <w:rsid w:val="00444DFF"/>
    <w:rsid w:val="0044614D"/>
    <w:rsid w:val="00453A2B"/>
    <w:rsid w:val="004743AB"/>
    <w:rsid w:val="0047677D"/>
    <w:rsid w:val="00487DFD"/>
    <w:rsid w:val="00493461"/>
    <w:rsid w:val="004A0A55"/>
    <w:rsid w:val="004A0F87"/>
    <w:rsid w:val="004A2E68"/>
    <w:rsid w:val="004B2B0D"/>
    <w:rsid w:val="004C1A3C"/>
    <w:rsid w:val="004C3AFA"/>
    <w:rsid w:val="004D2430"/>
    <w:rsid w:val="004D71D0"/>
    <w:rsid w:val="004E099F"/>
    <w:rsid w:val="004E55ED"/>
    <w:rsid w:val="004E6684"/>
    <w:rsid w:val="004F3BB8"/>
    <w:rsid w:val="00500D76"/>
    <w:rsid w:val="00504D5B"/>
    <w:rsid w:val="0054345B"/>
    <w:rsid w:val="0054411D"/>
    <w:rsid w:val="00550FB3"/>
    <w:rsid w:val="00556CD0"/>
    <w:rsid w:val="00560219"/>
    <w:rsid w:val="00560799"/>
    <w:rsid w:val="00562ABD"/>
    <w:rsid w:val="0056408D"/>
    <w:rsid w:val="00577195"/>
    <w:rsid w:val="005801F8"/>
    <w:rsid w:val="00591968"/>
    <w:rsid w:val="005937C2"/>
    <w:rsid w:val="00594C6F"/>
    <w:rsid w:val="00597ACC"/>
    <w:rsid w:val="005A7EAD"/>
    <w:rsid w:val="005B1E89"/>
    <w:rsid w:val="005B2471"/>
    <w:rsid w:val="005B40EA"/>
    <w:rsid w:val="005C185A"/>
    <w:rsid w:val="005C3E9B"/>
    <w:rsid w:val="005C59D3"/>
    <w:rsid w:val="005C59DF"/>
    <w:rsid w:val="005D1F7C"/>
    <w:rsid w:val="005D39D9"/>
    <w:rsid w:val="005D4C0D"/>
    <w:rsid w:val="005D6754"/>
    <w:rsid w:val="005E1586"/>
    <w:rsid w:val="005E4301"/>
    <w:rsid w:val="005E6796"/>
    <w:rsid w:val="005F3A6F"/>
    <w:rsid w:val="005F3B3E"/>
    <w:rsid w:val="005F3D75"/>
    <w:rsid w:val="005F6D69"/>
    <w:rsid w:val="00604A6E"/>
    <w:rsid w:val="006124E5"/>
    <w:rsid w:val="00617EA7"/>
    <w:rsid w:val="0062659E"/>
    <w:rsid w:val="00627FC2"/>
    <w:rsid w:val="0064292D"/>
    <w:rsid w:val="006442AF"/>
    <w:rsid w:val="00651940"/>
    <w:rsid w:val="0065389D"/>
    <w:rsid w:val="00660217"/>
    <w:rsid w:val="00682AC4"/>
    <w:rsid w:val="00694080"/>
    <w:rsid w:val="006A65BD"/>
    <w:rsid w:val="006A6F75"/>
    <w:rsid w:val="006B2A58"/>
    <w:rsid w:val="006B6FB7"/>
    <w:rsid w:val="006C4D94"/>
    <w:rsid w:val="006D2972"/>
    <w:rsid w:val="006D5F7A"/>
    <w:rsid w:val="006E3F74"/>
    <w:rsid w:val="007004D5"/>
    <w:rsid w:val="00700BA5"/>
    <w:rsid w:val="007015B9"/>
    <w:rsid w:val="00701674"/>
    <w:rsid w:val="00711276"/>
    <w:rsid w:val="007352E3"/>
    <w:rsid w:val="00741B4E"/>
    <w:rsid w:val="00742206"/>
    <w:rsid w:val="00746557"/>
    <w:rsid w:val="0075036B"/>
    <w:rsid w:val="00754384"/>
    <w:rsid w:val="0075490B"/>
    <w:rsid w:val="00773CA8"/>
    <w:rsid w:val="00777988"/>
    <w:rsid w:val="00783D64"/>
    <w:rsid w:val="007872C8"/>
    <w:rsid w:val="00795B7A"/>
    <w:rsid w:val="007A0225"/>
    <w:rsid w:val="007A4F4E"/>
    <w:rsid w:val="007A66CD"/>
    <w:rsid w:val="007A6B74"/>
    <w:rsid w:val="007A6FE8"/>
    <w:rsid w:val="007C0AE7"/>
    <w:rsid w:val="007C0D1D"/>
    <w:rsid w:val="007C423C"/>
    <w:rsid w:val="007C598C"/>
    <w:rsid w:val="007C6B50"/>
    <w:rsid w:val="007D4499"/>
    <w:rsid w:val="007E512C"/>
    <w:rsid w:val="007F0BED"/>
    <w:rsid w:val="007F243F"/>
    <w:rsid w:val="007F5444"/>
    <w:rsid w:val="007F779D"/>
    <w:rsid w:val="007F7F7E"/>
    <w:rsid w:val="00805C51"/>
    <w:rsid w:val="00810DE2"/>
    <w:rsid w:val="008116BF"/>
    <w:rsid w:val="00834D2C"/>
    <w:rsid w:val="00843D6F"/>
    <w:rsid w:val="008440CE"/>
    <w:rsid w:val="008453EE"/>
    <w:rsid w:val="00855615"/>
    <w:rsid w:val="00861DD4"/>
    <w:rsid w:val="0088642F"/>
    <w:rsid w:val="008970E4"/>
    <w:rsid w:val="008A32F3"/>
    <w:rsid w:val="008A5F1F"/>
    <w:rsid w:val="008A6BAD"/>
    <w:rsid w:val="008B2397"/>
    <w:rsid w:val="008D34EE"/>
    <w:rsid w:val="008E2193"/>
    <w:rsid w:val="008F121E"/>
    <w:rsid w:val="008F1590"/>
    <w:rsid w:val="008F43D8"/>
    <w:rsid w:val="008F7BB1"/>
    <w:rsid w:val="009001D8"/>
    <w:rsid w:val="00901161"/>
    <w:rsid w:val="00902B17"/>
    <w:rsid w:val="00906D8D"/>
    <w:rsid w:val="009071CF"/>
    <w:rsid w:val="00910188"/>
    <w:rsid w:val="009115E8"/>
    <w:rsid w:val="009133B7"/>
    <w:rsid w:val="00915DDA"/>
    <w:rsid w:val="00933AEF"/>
    <w:rsid w:val="00935CA7"/>
    <w:rsid w:val="009417AF"/>
    <w:rsid w:val="00947D22"/>
    <w:rsid w:val="0095475A"/>
    <w:rsid w:val="00956EC5"/>
    <w:rsid w:val="00963690"/>
    <w:rsid w:val="0097277F"/>
    <w:rsid w:val="00974BE9"/>
    <w:rsid w:val="009829D5"/>
    <w:rsid w:val="00986E7C"/>
    <w:rsid w:val="00997749"/>
    <w:rsid w:val="009A6988"/>
    <w:rsid w:val="009B53B3"/>
    <w:rsid w:val="009C032F"/>
    <w:rsid w:val="009C0389"/>
    <w:rsid w:val="009D3CC9"/>
    <w:rsid w:val="009D4EC2"/>
    <w:rsid w:val="009F5775"/>
    <w:rsid w:val="00A02916"/>
    <w:rsid w:val="00A1021C"/>
    <w:rsid w:val="00A14445"/>
    <w:rsid w:val="00A27877"/>
    <w:rsid w:val="00A4248D"/>
    <w:rsid w:val="00A47820"/>
    <w:rsid w:val="00A525D9"/>
    <w:rsid w:val="00A56387"/>
    <w:rsid w:val="00A57F8D"/>
    <w:rsid w:val="00A62CCF"/>
    <w:rsid w:val="00A82074"/>
    <w:rsid w:val="00A84FDB"/>
    <w:rsid w:val="00A87EA8"/>
    <w:rsid w:val="00A939E4"/>
    <w:rsid w:val="00AA06BF"/>
    <w:rsid w:val="00AA2D55"/>
    <w:rsid w:val="00AA7C42"/>
    <w:rsid w:val="00AB7F1B"/>
    <w:rsid w:val="00AD255A"/>
    <w:rsid w:val="00AD63D2"/>
    <w:rsid w:val="00AE197F"/>
    <w:rsid w:val="00AE73B6"/>
    <w:rsid w:val="00AE7AFD"/>
    <w:rsid w:val="00AF1E08"/>
    <w:rsid w:val="00AF75DB"/>
    <w:rsid w:val="00B030D7"/>
    <w:rsid w:val="00B0660B"/>
    <w:rsid w:val="00B14A96"/>
    <w:rsid w:val="00B25AAE"/>
    <w:rsid w:val="00B33072"/>
    <w:rsid w:val="00B41B3B"/>
    <w:rsid w:val="00B43AE7"/>
    <w:rsid w:val="00B46F0F"/>
    <w:rsid w:val="00B47B60"/>
    <w:rsid w:val="00B502A9"/>
    <w:rsid w:val="00B52327"/>
    <w:rsid w:val="00B53195"/>
    <w:rsid w:val="00B544AB"/>
    <w:rsid w:val="00B54693"/>
    <w:rsid w:val="00B76F60"/>
    <w:rsid w:val="00B903EE"/>
    <w:rsid w:val="00B97F81"/>
    <w:rsid w:val="00BA262D"/>
    <w:rsid w:val="00BB59E5"/>
    <w:rsid w:val="00BC3412"/>
    <w:rsid w:val="00BC35EF"/>
    <w:rsid w:val="00BE2121"/>
    <w:rsid w:val="00BF1577"/>
    <w:rsid w:val="00C0140E"/>
    <w:rsid w:val="00C04721"/>
    <w:rsid w:val="00C1043A"/>
    <w:rsid w:val="00C14CD3"/>
    <w:rsid w:val="00C23725"/>
    <w:rsid w:val="00C26D1B"/>
    <w:rsid w:val="00C34124"/>
    <w:rsid w:val="00C34A77"/>
    <w:rsid w:val="00C34E16"/>
    <w:rsid w:val="00C34E96"/>
    <w:rsid w:val="00C35129"/>
    <w:rsid w:val="00C40B3D"/>
    <w:rsid w:val="00C43875"/>
    <w:rsid w:val="00C449EE"/>
    <w:rsid w:val="00C50624"/>
    <w:rsid w:val="00C5357D"/>
    <w:rsid w:val="00C613E7"/>
    <w:rsid w:val="00C637CD"/>
    <w:rsid w:val="00C64F26"/>
    <w:rsid w:val="00C65EE4"/>
    <w:rsid w:val="00C66A5A"/>
    <w:rsid w:val="00C67713"/>
    <w:rsid w:val="00C710A5"/>
    <w:rsid w:val="00C7111F"/>
    <w:rsid w:val="00C7284F"/>
    <w:rsid w:val="00C80809"/>
    <w:rsid w:val="00C8658F"/>
    <w:rsid w:val="00C92882"/>
    <w:rsid w:val="00CA21DB"/>
    <w:rsid w:val="00CB06CB"/>
    <w:rsid w:val="00CB0B1B"/>
    <w:rsid w:val="00CD00DE"/>
    <w:rsid w:val="00CD6BE1"/>
    <w:rsid w:val="00CD6D4F"/>
    <w:rsid w:val="00CD7304"/>
    <w:rsid w:val="00CE27C5"/>
    <w:rsid w:val="00CE4780"/>
    <w:rsid w:val="00CE7822"/>
    <w:rsid w:val="00CE7FE2"/>
    <w:rsid w:val="00CF19D0"/>
    <w:rsid w:val="00CF3A4F"/>
    <w:rsid w:val="00D068D5"/>
    <w:rsid w:val="00D14ED0"/>
    <w:rsid w:val="00D322DE"/>
    <w:rsid w:val="00D458DF"/>
    <w:rsid w:val="00D473F9"/>
    <w:rsid w:val="00D62EA3"/>
    <w:rsid w:val="00D6478D"/>
    <w:rsid w:val="00D66112"/>
    <w:rsid w:val="00D71A3E"/>
    <w:rsid w:val="00D84293"/>
    <w:rsid w:val="00D8638C"/>
    <w:rsid w:val="00D95BED"/>
    <w:rsid w:val="00DA28CA"/>
    <w:rsid w:val="00DA3FD2"/>
    <w:rsid w:val="00DA4E7D"/>
    <w:rsid w:val="00DA5E68"/>
    <w:rsid w:val="00DB5A19"/>
    <w:rsid w:val="00DC19BD"/>
    <w:rsid w:val="00DC4D52"/>
    <w:rsid w:val="00DD4B36"/>
    <w:rsid w:val="00DE2A12"/>
    <w:rsid w:val="00DE5137"/>
    <w:rsid w:val="00DF4405"/>
    <w:rsid w:val="00E02558"/>
    <w:rsid w:val="00E04299"/>
    <w:rsid w:val="00E13B96"/>
    <w:rsid w:val="00E17942"/>
    <w:rsid w:val="00E2600A"/>
    <w:rsid w:val="00E373F9"/>
    <w:rsid w:val="00E43407"/>
    <w:rsid w:val="00E52B4A"/>
    <w:rsid w:val="00E5538B"/>
    <w:rsid w:val="00E55CD5"/>
    <w:rsid w:val="00E564FC"/>
    <w:rsid w:val="00E61154"/>
    <w:rsid w:val="00E63C56"/>
    <w:rsid w:val="00E7086D"/>
    <w:rsid w:val="00E71510"/>
    <w:rsid w:val="00E71A62"/>
    <w:rsid w:val="00E84E9A"/>
    <w:rsid w:val="00E91B8A"/>
    <w:rsid w:val="00EA0711"/>
    <w:rsid w:val="00EA14CD"/>
    <w:rsid w:val="00EA618D"/>
    <w:rsid w:val="00EA61ED"/>
    <w:rsid w:val="00EA7BFF"/>
    <w:rsid w:val="00EB13B7"/>
    <w:rsid w:val="00EB27C3"/>
    <w:rsid w:val="00EB33B1"/>
    <w:rsid w:val="00EB6C08"/>
    <w:rsid w:val="00EC0537"/>
    <w:rsid w:val="00EC2D3C"/>
    <w:rsid w:val="00EC6ACA"/>
    <w:rsid w:val="00ED3052"/>
    <w:rsid w:val="00EE652A"/>
    <w:rsid w:val="00EE7CC7"/>
    <w:rsid w:val="00F00074"/>
    <w:rsid w:val="00F06251"/>
    <w:rsid w:val="00F10DA1"/>
    <w:rsid w:val="00F10ED2"/>
    <w:rsid w:val="00F12184"/>
    <w:rsid w:val="00F224B8"/>
    <w:rsid w:val="00F27A6B"/>
    <w:rsid w:val="00F27D10"/>
    <w:rsid w:val="00F35725"/>
    <w:rsid w:val="00F43042"/>
    <w:rsid w:val="00F614A4"/>
    <w:rsid w:val="00F647D8"/>
    <w:rsid w:val="00F80F73"/>
    <w:rsid w:val="00F81DAF"/>
    <w:rsid w:val="00F81EAB"/>
    <w:rsid w:val="00F83A36"/>
    <w:rsid w:val="00F85843"/>
    <w:rsid w:val="00F864FE"/>
    <w:rsid w:val="00F875C1"/>
    <w:rsid w:val="00FA20A7"/>
    <w:rsid w:val="00FA46FD"/>
    <w:rsid w:val="00FB36DD"/>
    <w:rsid w:val="00FC2357"/>
    <w:rsid w:val="00FC413A"/>
    <w:rsid w:val="00FC6A0A"/>
    <w:rsid w:val="00FC6C8B"/>
    <w:rsid w:val="00FD15EC"/>
    <w:rsid w:val="00FD564F"/>
    <w:rsid w:val="00FE6864"/>
    <w:rsid w:val="00FF5A01"/>
    <w:rsid w:val="00FF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5015CF2"/>
  <w15:chartTrackingRefBased/>
  <w15:docId w15:val="{0AB77BDD-F245-4224-91F8-A61258D6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9D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B6A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40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C59D3"/>
    <w:pPr>
      <w:keepNext/>
      <w:jc w:val="center"/>
      <w:outlineLvl w:val="2"/>
    </w:pPr>
    <w:rPr>
      <w:b/>
      <w:bCs/>
      <w:sz w:val="28"/>
    </w:rPr>
  </w:style>
  <w:style w:type="paragraph" w:styleId="Heading4">
    <w:name w:val="heading 4"/>
    <w:basedOn w:val="Normal"/>
    <w:next w:val="Normal"/>
    <w:link w:val="Heading4Char"/>
    <w:qFormat/>
    <w:rsid w:val="005C59D3"/>
    <w:pPr>
      <w:keepNext/>
      <w:jc w:val="center"/>
      <w:outlineLvl w:val="3"/>
    </w:pPr>
    <w:rPr>
      <w:b/>
      <w:bCs/>
    </w:rPr>
  </w:style>
  <w:style w:type="paragraph" w:styleId="Heading6">
    <w:name w:val="heading 6"/>
    <w:basedOn w:val="Normal"/>
    <w:next w:val="Normal"/>
    <w:link w:val="Heading6Char"/>
    <w:uiPriority w:val="9"/>
    <w:semiHidden/>
    <w:unhideWhenUsed/>
    <w:qFormat/>
    <w:rsid w:val="001B6A0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59D3"/>
    <w:rPr>
      <w:rFonts w:ascii="Times New Roman" w:eastAsia="Times New Roman" w:hAnsi="Times New Roman" w:cs="Times New Roman"/>
      <w:b/>
      <w:bCs/>
      <w:sz w:val="28"/>
      <w:szCs w:val="20"/>
    </w:rPr>
  </w:style>
  <w:style w:type="character" w:customStyle="1" w:styleId="Heading4Char">
    <w:name w:val="Heading 4 Char"/>
    <w:basedOn w:val="DefaultParagraphFont"/>
    <w:link w:val="Heading4"/>
    <w:rsid w:val="005C59D3"/>
    <w:rPr>
      <w:rFonts w:ascii="Times New Roman" w:eastAsia="Times New Roman" w:hAnsi="Times New Roman" w:cs="Times New Roman"/>
      <w:b/>
      <w:bCs/>
      <w:sz w:val="20"/>
      <w:szCs w:val="20"/>
    </w:rPr>
  </w:style>
  <w:style w:type="paragraph" w:styleId="Footer">
    <w:name w:val="footer"/>
    <w:basedOn w:val="Normal"/>
    <w:link w:val="FooterChar"/>
    <w:uiPriority w:val="99"/>
    <w:rsid w:val="005C59D3"/>
    <w:pPr>
      <w:tabs>
        <w:tab w:val="center" w:pos="4680"/>
        <w:tab w:val="right" w:pos="9360"/>
      </w:tabs>
    </w:pPr>
  </w:style>
  <w:style w:type="character" w:customStyle="1" w:styleId="FooterChar">
    <w:name w:val="Footer Char"/>
    <w:basedOn w:val="DefaultParagraphFont"/>
    <w:link w:val="Footer"/>
    <w:uiPriority w:val="99"/>
    <w:rsid w:val="005C59D3"/>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B6A06"/>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1B6A06"/>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rsid w:val="001B6A06"/>
    <w:pPr>
      <w:jc w:val="both"/>
    </w:pPr>
    <w:rPr>
      <w:b/>
      <w:bCs/>
      <w:sz w:val="22"/>
    </w:rPr>
  </w:style>
  <w:style w:type="character" w:customStyle="1" w:styleId="BodyTextChar">
    <w:name w:val="Body Text Char"/>
    <w:basedOn w:val="DefaultParagraphFont"/>
    <w:link w:val="BodyText"/>
    <w:rsid w:val="001B6A06"/>
    <w:rPr>
      <w:rFonts w:ascii="Times New Roman" w:eastAsia="Times New Roman" w:hAnsi="Times New Roman" w:cs="Times New Roman"/>
      <w:b/>
      <w:bCs/>
      <w:szCs w:val="20"/>
    </w:rPr>
  </w:style>
  <w:style w:type="paragraph" w:styleId="BodyText2">
    <w:name w:val="Body Text 2"/>
    <w:basedOn w:val="Normal"/>
    <w:link w:val="BodyText2Char"/>
    <w:rsid w:val="001B6A06"/>
    <w:pPr>
      <w:jc w:val="both"/>
    </w:pPr>
  </w:style>
  <w:style w:type="character" w:customStyle="1" w:styleId="BodyText2Char">
    <w:name w:val="Body Text 2 Char"/>
    <w:basedOn w:val="DefaultParagraphFont"/>
    <w:link w:val="BodyText2"/>
    <w:rsid w:val="001B6A06"/>
    <w:rPr>
      <w:rFonts w:ascii="Times New Roman" w:eastAsia="Times New Roman" w:hAnsi="Times New Roman" w:cs="Times New Roman"/>
      <w:sz w:val="20"/>
      <w:szCs w:val="20"/>
    </w:rPr>
  </w:style>
  <w:style w:type="paragraph" w:styleId="ListParagraph">
    <w:name w:val="List Paragraph"/>
    <w:basedOn w:val="Normal"/>
    <w:uiPriority w:val="34"/>
    <w:qFormat/>
    <w:rsid w:val="001B6A06"/>
    <w:pPr>
      <w:spacing w:after="160" w:line="259" w:lineRule="auto"/>
      <w:ind w:left="720"/>
      <w:contextualSpacing/>
    </w:pPr>
    <w:rPr>
      <w:rFonts w:ascii="Calibri" w:eastAsia="Calibri" w:hAnsi="Calibri"/>
      <w:sz w:val="22"/>
      <w:szCs w:val="22"/>
    </w:rPr>
  </w:style>
  <w:style w:type="character" w:styleId="CommentReference">
    <w:name w:val="annotation reference"/>
    <w:uiPriority w:val="99"/>
    <w:unhideWhenUsed/>
    <w:rsid w:val="001B6A06"/>
    <w:rPr>
      <w:sz w:val="16"/>
      <w:szCs w:val="16"/>
    </w:rPr>
  </w:style>
  <w:style w:type="paragraph" w:styleId="CommentText">
    <w:name w:val="annotation text"/>
    <w:basedOn w:val="Normal"/>
    <w:link w:val="CommentTextChar"/>
    <w:uiPriority w:val="99"/>
    <w:unhideWhenUsed/>
    <w:rsid w:val="001B6A06"/>
    <w:pPr>
      <w:spacing w:after="160"/>
    </w:pPr>
    <w:rPr>
      <w:rFonts w:ascii="Calibri" w:eastAsia="Calibri" w:hAnsi="Calibri"/>
    </w:rPr>
  </w:style>
  <w:style w:type="character" w:customStyle="1" w:styleId="CommentTextChar">
    <w:name w:val="Comment Text Char"/>
    <w:basedOn w:val="DefaultParagraphFont"/>
    <w:link w:val="CommentText"/>
    <w:uiPriority w:val="99"/>
    <w:rsid w:val="001B6A06"/>
    <w:rPr>
      <w:rFonts w:ascii="Calibri" w:eastAsia="Calibri" w:hAnsi="Calibri" w:cs="Times New Roman"/>
      <w:sz w:val="20"/>
      <w:szCs w:val="20"/>
    </w:rPr>
  </w:style>
  <w:style w:type="paragraph" w:styleId="Header">
    <w:name w:val="header"/>
    <w:basedOn w:val="Normal"/>
    <w:link w:val="HeaderChar"/>
    <w:uiPriority w:val="99"/>
    <w:unhideWhenUsed/>
    <w:rsid w:val="00DC19BD"/>
    <w:pPr>
      <w:tabs>
        <w:tab w:val="center" w:pos="4680"/>
        <w:tab w:val="right" w:pos="9360"/>
      </w:tabs>
    </w:pPr>
  </w:style>
  <w:style w:type="character" w:customStyle="1" w:styleId="HeaderChar">
    <w:name w:val="Header Char"/>
    <w:basedOn w:val="DefaultParagraphFont"/>
    <w:link w:val="Header"/>
    <w:uiPriority w:val="99"/>
    <w:rsid w:val="00DC19B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A2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E68"/>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4A2E68"/>
    <w:pPr>
      <w:spacing w:after="0"/>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4A2E6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94080"/>
    <w:rPr>
      <w:color w:val="0000FF"/>
      <w:u w:val="single"/>
    </w:rPr>
  </w:style>
  <w:style w:type="character" w:customStyle="1" w:styleId="Heading2Char">
    <w:name w:val="Heading 2 Char"/>
    <w:basedOn w:val="DefaultParagraphFont"/>
    <w:link w:val="Heading2"/>
    <w:uiPriority w:val="9"/>
    <w:semiHidden/>
    <w:rsid w:val="006940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3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B53B3"/>
  </w:style>
  <w:style w:type="paragraph" w:styleId="NormalWeb">
    <w:name w:val="Normal (Web)"/>
    <w:basedOn w:val="Normal"/>
    <w:uiPriority w:val="99"/>
    <w:semiHidden/>
    <w:unhideWhenUsed/>
    <w:rsid w:val="00861DD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493">
      <w:bodyDiv w:val="1"/>
      <w:marLeft w:val="0"/>
      <w:marRight w:val="0"/>
      <w:marTop w:val="0"/>
      <w:marBottom w:val="0"/>
      <w:divBdr>
        <w:top w:val="none" w:sz="0" w:space="0" w:color="auto"/>
        <w:left w:val="none" w:sz="0" w:space="0" w:color="auto"/>
        <w:bottom w:val="none" w:sz="0" w:space="0" w:color="auto"/>
        <w:right w:val="none" w:sz="0" w:space="0" w:color="auto"/>
      </w:divBdr>
    </w:div>
    <w:div w:id="39669321">
      <w:bodyDiv w:val="1"/>
      <w:marLeft w:val="0"/>
      <w:marRight w:val="0"/>
      <w:marTop w:val="0"/>
      <w:marBottom w:val="0"/>
      <w:divBdr>
        <w:top w:val="none" w:sz="0" w:space="0" w:color="auto"/>
        <w:left w:val="none" w:sz="0" w:space="0" w:color="auto"/>
        <w:bottom w:val="none" w:sz="0" w:space="0" w:color="auto"/>
        <w:right w:val="none" w:sz="0" w:space="0" w:color="auto"/>
      </w:divBdr>
    </w:div>
    <w:div w:id="106512284">
      <w:bodyDiv w:val="1"/>
      <w:marLeft w:val="0"/>
      <w:marRight w:val="0"/>
      <w:marTop w:val="0"/>
      <w:marBottom w:val="0"/>
      <w:divBdr>
        <w:top w:val="none" w:sz="0" w:space="0" w:color="auto"/>
        <w:left w:val="none" w:sz="0" w:space="0" w:color="auto"/>
        <w:bottom w:val="none" w:sz="0" w:space="0" w:color="auto"/>
        <w:right w:val="none" w:sz="0" w:space="0" w:color="auto"/>
      </w:divBdr>
      <w:divsChild>
        <w:div w:id="2083284065">
          <w:marLeft w:val="547"/>
          <w:marRight w:val="0"/>
          <w:marTop w:val="96"/>
          <w:marBottom w:val="0"/>
          <w:divBdr>
            <w:top w:val="none" w:sz="0" w:space="0" w:color="auto"/>
            <w:left w:val="none" w:sz="0" w:space="0" w:color="auto"/>
            <w:bottom w:val="none" w:sz="0" w:space="0" w:color="auto"/>
            <w:right w:val="none" w:sz="0" w:space="0" w:color="auto"/>
          </w:divBdr>
        </w:div>
      </w:divsChild>
    </w:div>
    <w:div w:id="111018147">
      <w:bodyDiv w:val="1"/>
      <w:marLeft w:val="0"/>
      <w:marRight w:val="0"/>
      <w:marTop w:val="0"/>
      <w:marBottom w:val="0"/>
      <w:divBdr>
        <w:top w:val="none" w:sz="0" w:space="0" w:color="auto"/>
        <w:left w:val="none" w:sz="0" w:space="0" w:color="auto"/>
        <w:bottom w:val="none" w:sz="0" w:space="0" w:color="auto"/>
        <w:right w:val="none" w:sz="0" w:space="0" w:color="auto"/>
      </w:divBdr>
      <w:divsChild>
        <w:div w:id="1174413541">
          <w:marLeft w:val="547"/>
          <w:marRight w:val="0"/>
          <w:marTop w:val="96"/>
          <w:marBottom w:val="0"/>
          <w:divBdr>
            <w:top w:val="none" w:sz="0" w:space="0" w:color="auto"/>
            <w:left w:val="none" w:sz="0" w:space="0" w:color="auto"/>
            <w:bottom w:val="none" w:sz="0" w:space="0" w:color="auto"/>
            <w:right w:val="none" w:sz="0" w:space="0" w:color="auto"/>
          </w:divBdr>
        </w:div>
      </w:divsChild>
    </w:div>
    <w:div w:id="179927941">
      <w:bodyDiv w:val="1"/>
      <w:marLeft w:val="0"/>
      <w:marRight w:val="0"/>
      <w:marTop w:val="0"/>
      <w:marBottom w:val="0"/>
      <w:divBdr>
        <w:top w:val="none" w:sz="0" w:space="0" w:color="auto"/>
        <w:left w:val="none" w:sz="0" w:space="0" w:color="auto"/>
        <w:bottom w:val="none" w:sz="0" w:space="0" w:color="auto"/>
        <w:right w:val="none" w:sz="0" w:space="0" w:color="auto"/>
      </w:divBdr>
      <w:divsChild>
        <w:div w:id="722292652">
          <w:marLeft w:val="547"/>
          <w:marRight w:val="0"/>
          <w:marTop w:val="115"/>
          <w:marBottom w:val="0"/>
          <w:divBdr>
            <w:top w:val="none" w:sz="0" w:space="0" w:color="auto"/>
            <w:left w:val="none" w:sz="0" w:space="0" w:color="auto"/>
            <w:bottom w:val="none" w:sz="0" w:space="0" w:color="auto"/>
            <w:right w:val="none" w:sz="0" w:space="0" w:color="auto"/>
          </w:divBdr>
        </w:div>
      </w:divsChild>
    </w:div>
    <w:div w:id="230694845">
      <w:bodyDiv w:val="1"/>
      <w:marLeft w:val="0"/>
      <w:marRight w:val="0"/>
      <w:marTop w:val="0"/>
      <w:marBottom w:val="0"/>
      <w:divBdr>
        <w:top w:val="none" w:sz="0" w:space="0" w:color="auto"/>
        <w:left w:val="none" w:sz="0" w:space="0" w:color="auto"/>
        <w:bottom w:val="none" w:sz="0" w:space="0" w:color="auto"/>
        <w:right w:val="none" w:sz="0" w:space="0" w:color="auto"/>
      </w:divBdr>
    </w:div>
    <w:div w:id="244651679">
      <w:bodyDiv w:val="1"/>
      <w:marLeft w:val="0"/>
      <w:marRight w:val="0"/>
      <w:marTop w:val="0"/>
      <w:marBottom w:val="0"/>
      <w:divBdr>
        <w:top w:val="none" w:sz="0" w:space="0" w:color="auto"/>
        <w:left w:val="none" w:sz="0" w:space="0" w:color="auto"/>
        <w:bottom w:val="none" w:sz="0" w:space="0" w:color="auto"/>
        <w:right w:val="none" w:sz="0" w:space="0" w:color="auto"/>
      </w:divBdr>
    </w:div>
    <w:div w:id="311057355">
      <w:bodyDiv w:val="1"/>
      <w:marLeft w:val="0"/>
      <w:marRight w:val="0"/>
      <w:marTop w:val="0"/>
      <w:marBottom w:val="0"/>
      <w:divBdr>
        <w:top w:val="none" w:sz="0" w:space="0" w:color="auto"/>
        <w:left w:val="none" w:sz="0" w:space="0" w:color="auto"/>
        <w:bottom w:val="none" w:sz="0" w:space="0" w:color="auto"/>
        <w:right w:val="none" w:sz="0" w:space="0" w:color="auto"/>
      </w:divBdr>
    </w:div>
    <w:div w:id="343172612">
      <w:bodyDiv w:val="1"/>
      <w:marLeft w:val="0"/>
      <w:marRight w:val="0"/>
      <w:marTop w:val="0"/>
      <w:marBottom w:val="0"/>
      <w:divBdr>
        <w:top w:val="none" w:sz="0" w:space="0" w:color="auto"/>
        <w:left w:val="none" w:sz="0" w:space="0" w:color="auto"/>
        <w:bottom w:val="none" w:sz="0" w:space="0" w:color="auto"/>
        <w:right w:val="none" w:sz="0" w:space="0" w:color="auto"/>
      </w:divBdr>
    </w:div>
    <w:div w:id="437069528">
      <w:bodyDiv w:val="1"/>
      <w:marLeft w:val="0"/>
      <w:marRight w:val="0"/>
      <w:marTop w:val="0"/>
      <w:marBottom w:val="0"/>
      <w:divBdr>
        <w:top w:val="none" w:sz="0" w:space="0" w:color="auto"/>
        <w:left w:val="none" w:sz="0" w:space="0" w:color="auto"/>
        <w:bottom w:val="none" w:sz="0" w:space="0" w:color="auto"/>
        <w:right w:val="none" w:sz="0" w:space="0" w:color="auto"/>
      </w:divBdr>
      <w:divsChild>
        <w:div w:id="191307536">
          <w:marLeft w:val="1166"/>
          <w:marRight w:val="0"/>
          <w:marTop w:val="82"/>
          <w:marBottom w:val="0"/>
          <w:divBdr>
            <w:top w:val="none" w:sz="0" w:space="0" w:color="auto"/>
            <w:left w:val="none" w:sz="0" w:space="0" w:color="auto"/>
            <w:bottom w:val="none" w:sz="0" w:space="0" w:color="auto"/>
            <w:right w:val="none" w:sz="0" w:space="0" w:color="auto"/>
          </w:divBdr>
        </w:div>
        <w:div w:id="481505000">
          <w:marLeft w:val="1166"/>
          <w:marRight w:val="0"/>
          <w:marTop w:val="82"/>
          <w:marBottom w:val="0"/>
          <w:divBdr>
            <w:top w:val="none" w:sz="0" w:space="0" w:color="auto"/>
            <w:left w:val="none" w:sz="0" w:space="0" w:color="auto"/>
            <w:bottom w:val="none" w:sz="0" w:space="0" w:color="auto"/>
            <w:right w:val="none" w:sz="0" w:space="0" w:color="auto"/>
          </w:divBdr>
        </w:div>
      </w:divsChild>
    </w:div>
    <w:div w:id="451438746">
      <w:bodyDiv w:val="1"/>
      <w:marLeft w:val="0"/>
      <w:marRight w:val="0"/>
      <w:marTop w:val="0"/>
      <w:marBottom w:val="0"/>
      <w:divBdr>
        <w:top w:val="none" w:sz="0" w:space="0" w:color="auto"/>
        <w:left w:val="none" w:sz="0" w:space="0" w:color="auto"/>
        <w:bottom w:val="none" w:sz="0" w:space="0" w:color="auto"/>
        <w:right w:val="none" w:sz="0" w:space="0" w:color="auto"/>
      </w:divBdr>
    </w:div>
    <w:div w:id="469400706">
      <w:bodyDiv w:val="1"/>
      <w:marLeft w:val="0"/>
      <w:marRight w:val="0"/>
      <w:marTop w:val="0"/>
      <w:marBottom w:val="0"/>
      <w:divBdr>
        <w:top w:val="none" w:sz="0" w:space="0" w:color="auto"/>
        <w:left w:val="none" w:sz="0" w:space="0" w:color="auto"/>
        <w:bottom w:val="none" w:sz="0" w:space="0" w:color="auto"/>
        <w:right w:val="none" w:sz="0" w:space="0" w:color="auto"/>
      </w:divBdr>
    </w:div>
    <w:div w:id="505751964">
      <w:bodyDiv w:val="1"/>
      <w:marLeft w:val="0"/>
      <w:marRight w:val="0"/>
      <w:marTop w:val="0"/>
      <w:marBottom w:val="0"/>
      <w:divBdr>
        <w:top w:val="none" w:sz="0" w:space="0" w:color="auto"/>
        <w:left w:val="none" w:sz="0" w:space="0" w:color="auto"/>
        <w:bottom w:val="none" w:sz="0" w:space="0" w:color="auto"/>
        <w:right w:val="none" w:sz="0" w:space="0" w:color="auto"/>
      </w:divBdr>
    </w:div>
    <w:div w:id="534538816">
      <w:bodyDiv w:val="1"/>
      <w:marLeft w:val="0"/>
      <w:marRight w:val="0"/>
      <w:marTop w:val="0"/>
      <w:marBottom w:val="0"/>
      <w:divBdr>
        <w:top w:val="none" w:sz="0" w:space="0" w:color="auto"/>
        <w:left w:val="none" w:sz="0" w:space="0" w:color="auto"/>
        <w:bottom w:val="none" w:sz="0" w:space="0" w:color="auto"/>
        <w:right w:val="none" w:sz="0" w:space="0" w:color="auto"/>
      </w:divBdr>
    </w:div>
    <w:div w:id="608320650">
      <w:bodyDiv w:val="1"/>
      <w:marLeft w:val="0"/>
      <w:marRight w:val="0"/>
      <w:marTop w:val="0"/>
      <w:marBottom w:val="0"/>
      <w:divBdr>
        <w:top w:val="none" w:sz="0" w:space="0" w:color="auto"/>
        <w:left w:val="none" w:sz="0" w:space="0" w:color="auto"/>
        <w:bottom w:val="none" w:sz="0" w:space="0" w:color="auto"/>
        <w:right w:val="none" w:sz="0" w:space="0" w:color="auto"/>
      </w:divBdr>
      <w:divsChild>
        <w:div w:id="31615941">
          <w:marLeft w:val="1526"/>
          <w:marRight w:val="0"/>
          <w:marTop w:val="125"/>
          <w:marBottom w:val="0"/>
          <w:divBdr>
            <w:top w:val="none" w:sz="0" w:space="0" w:color="auto"/>
            <w:left w:val="none" w:sz="0" w:space="0" w:color="auto"/>
            <w:bottom w:val="none" w:sz="0" w:space="0" w:color="auto"/>
            <w:right w:val="none" w:sz="0" w:space="0" w:color="auto"/>
          </w:divBdr>
        </w:div>
        <w:div w:id="227308238">
          <w:marLeft w:val="1526"/>
          <w:marRight w:val="0"/>
          <w:marTop w:val="125"/>
          <w:marBottom w:val="0"/>
          <w:divBdr>
            <w:top w:val="none" w:sz="0" w:space="0" w:color="auto"/>
            <w:left w:val="none" w:sz="0" w:space="0" w:color="auto"/>
            <w:bottom w:val="none" w:sz="0" w:space="0" w:color="auto"/>
            <w:right w:val="none" w:sz="0" w:space="0" w:color="auto"/>
          </w:divBdr>
        </w:div>
        <w:div w:id="212427686">
          <w:marLeft w:val="1526"/>
          <w:marRight w:val="0"/>
          <w:marTop w:val="125"/>
          <w:marBottom w:val="0"/>
          <w:divBdr>
            <w:top w:val="none" w:sz="0" w:space="0" w:color="auto"/>
            <w:left w:val="none" w:sz="0" w:space="0" w:color="auto"/>
            <w:bottom w:val="none" w:sz="0" w:space="0" w:color="auto"/>
            <w:right w:val="none" w:sz="0" w:space="0" w:color="auto"/>
          </w:divBdr>
        </w:div>
        <w:div w:id="645280269">
          <w:marLeft w:val="1526"/>
          <w:marRight w:val="0"/>
          <w:marTop w:val="125"/>
          <w:marBottom w:val="0"/>
          <w:divBdr>
            <w:top w:val="none" w:sz="0" w:space="0" w:color="auto"/>
            <w:left w:val="none" w:sz="0" w:space="0" w:color="auto"/>
            <w:bottom w:val="none" w:sz="0" w:space="0" w:color="auto"/>
            <w:right w:val="none" w:sz="0" w:space="0" w:color="auto"/>
          </w:divBdr>
        </w:div>
      </w:divsChild>
    </w:div>
    <w:div w:id="660816075">
      <w:bodyDiv w:val="1"/>
      <w:marLeft w:val="0"/>
      <w:marRight w:val="0"/>
      <w:marTop w:val="0"/>
      <w:marBottom w:val="0"/>
      <w:divBdr>
        <w:top w:val="none" w:sz="0" w:space="0" w:color="auto"/>
        <w:left w:val="none" w:sz="0" w:space="0" w:color="auto"/>
        <w:bottom w:val="none" w:sz="0" w:space="0" w:color="auto"/>
        <w:right w:val="none" w:sz="0" w:space="0" w:color="auto"/>
      </w:divBdr>
      <w:divsChild>
        <w:div w:id="682705996">
          <w:marLeft w:val="806"/>
          <w:marRight w:val="0"/>
          <w:marTop w:val="134"/>
          <w:marBottom w:val="0"/>
          <w:divBdr>
            <w:top w:val="none" w:sz="0" w:space="0" w:color="auto"/>
            <w:left w:val="none" w:sz="0" w:space="0" w:color="auto"/>
            <w:bottom w:val="none" w:sz="0" w:space="0" w:color="auto"/>
            <w:right w:val="none" w:sz="0" w:space="0" w:color="auto"/>
          </w:divBdr>
        </w:div>
        <w:div w:id="1649437936">
          <w:marLeft w:val="1440"/>
          <w:marRight w:val="0"/>
          <w:marTop w:val="77"/>
          <w:marBottom w:val="0"/>
          <w:divBdr>
            <w:top w:val="none" w:sz="0" w:space="0" w:color="auto"/>
            <w:left w:val="none" w:sz="0" w:space="0" w:color="auto"/>
            <w:bottom w:val="none" w:sz="0" w:space="0" w:color="auto"/>
            <w:right w:val="none" w:sz="0" w:space="0" w:color="auto"/>
          </w:divBdr>
        </w:div>
        <w:div w:id="673647812">
          <w:marLeft w:val="806"/>
          <w:marRight w:val="0"/>
          <w:marTop w:val="134"/>
          <w:marBottom w:val="0"/>
          <w:divBdr>
            <w:top w:val="none" w:sz="0" w:space="0" w:color="auto"/>
            <w:left w:val="none" w:sz="0" w:space="0" w:color="auto"/>
            <w:bottom w:val="none" w:sz="0" w:space="0" w:color="auto"/>
            <w:right w:val="none" w:sz="0" w:space="0" w:color="auto"/>
          </w:divBdr>
        </w:div>
        <w:div w:id="870190119">
          <w:marLeft w:val="1440"/>
          <w:marRight w:val="0"/>
          <w:marTop w:val="77"/>
          <w:marBottom w:val="0"/>
          <w:divBdr>
            <w:top w:val="none" w:sz="0" w:space="0" w:color="auto"/>
            <w:left w:val="none" w:sz="0" w:space="0" w:color="auto"/>
            <w:bottom w:val="none" w:sz="0" w:space="0" w:color="auto"/>
            <w:right w:val="none" w:sz="0" w:space="0" w:color="auto"/>
          </w:divBdr>
        </w:div>
        <w:div w:id="1260993274">
          <w:marLeft w:val="806"/>
          <w:marRight w:val="0"/>
          <w:marTop w:val="134"/>
          <w:marBottom w:val="0"/>
          <w:divBdr>
            <w:top w:val="none" w:sz="0" w:space="0" w:color="auto"/>
            <w:left w:val="none" w:sz="0" w:space="0" w:color="auto"/>
            <w:bottom w:val="none" w:sz="0" w:space="0" w:color="auto"/>
            <w:right w:val="none" w:sz="0" w:space="0" w:color="auto"/>
          </w:divBdr>
        </w:div>
        <w:div w:id="1322854636">
          <w:marLeft w:val="1440"/>
          <w:marRight w:val="0"/>
          <w:marTop w:val="77"/>
          <w:marBottom w:val="0"/>
          <w:divBdr>
            <w:top w:val="none" w:sz="0" w:space="0" w:color="auto"/>
            <w:left w:val="none" w:sz="0" w:space="0" w:color="auto"/>
            <w:bottom w:val="none" w:sz="0" w:space="0" w:color="auto"/>
            <w:right w:val="none" w:sz="0" w:space="0" w:color="auto"/>
          </w:divBdr>
        </w:div>
        <w:div w:id="2016491060">
          <w:marLeft w:val="1440"/>
          <w:marRight w:val="0"/>
          <w:marTop w:val="77"/>
          <w:marBottom w:val="0"/>
          <w:divBdr>
            <w:top w:val="none" w:sz="0" w:space="0" w:color="auto"/>
            <w:left w:val="none" w:sz="0" w:space="0" w:color="auto"/>
            <w:bottom w:val="none" w:sz="0" w:space="0" w:color="auto"/>
            <w:right w:val="none" w:sz="0" w:space="0" w:color="auto"/>
          </w:divBdr>
        </w:div>
        <w:div w:id="615867318">
          <w:marLeft w:val="806"/>
          <w:marRight w:val="0"/>
          <w:marTop w:val="134"/>
          <w:marBottom w:val="0"/>
          <w:divBdr>
            <w:top w:val="none" w:sz="0" w:space="0" w:color="auto"/>
            <w:left w:val="none" w:sz="0" w:space="0" w:color="auto"/>
            <w:bottom w:val="none" w:sz="0" w:space="0" w:color="auto"/>
            <w:right w:val="none" w:sz="0" w:space="0" w:color="auto"/>
          </w:divBdr>
        </w:div>
        <w:div w:id="863715096">
          <w:marLeft w:val="1440"/>
          <w:marRight w:val="0"/>
          <w:marTop w:val="77"/>
          <w:marBottom w:val="0"/>
          <w:divBdr>
            <w:top w:val="none" w:sz="0" w:space="0" w:color="auto"/>
            <w:left w:val="none" w:sz="0" w:space="0" w:color="auto"/>
            <w:bottom w:val="none" w:sz="0" w:space="0" w:color="auto"/>
            <w:right w:val="none" w:sz="0" w:space="0" w:color="auto"/>
          </w:divBdr>
        </w:div>
        <w:div w:id="1518305053">
          <w:marLeft w:val="1440"/>
          <w:marRight w:val="0"/>
          <w:marTop w:val="77"/>
          <w:marBottom w:val="0"/>
          <w:divBdr>
            <w:top w:val="none" w:sz="0" w:space="0" w:color="auto"/>
            <w:left w:val="none" w:sz="0" w:space="0" w:color="auto"/>
            <w:bottom w:val="none" w:sz="0" w:space="0" w:color="auto"/>
            <w:right w:val="none" w:sz="0" w:space="0" w:color="auto"/>
          </w:divBdr>
        </w:div>
        <w:div w:id="112137994">
          <w:marLeft w:val="806"/>
          <w:marRight w:val="0"/>
          <w:marTop w:val="134"/>
          <w:marBottom w:val="0"/>
          <w:divBdr>
            <w:top w:val="none" w:sz="0" w:space="0" w:color="auto"/>
            <w:left w:val="none" w:sz="0" w:space="0" w:color="auto"/>
            <w:bottom w:val="none" w:sz="0" w:space="0" w:color="auto"/>
            <w:right w:val="none" w:sz="0" w:space="0" w:color="auto"/>
          </w:divBdr>
        </w:div>
        <w:div w:id="273024492">
          <w:marLeft w:val="1440"/>
          <w:marRight w:val="0"/>
          <w:marTop w:val="77"/>
          <w:marBottom w:val="0"/>
          <w:divBdr>
            <w:top w:val="none" w:sz="0" w:space="0" w:color="auto"/>
            <w:left w:val="none" w:sz="0" w:space="0" w:color="auto"/>
            <w:bottom w:val="none" w:sz="0" w:space="0" w:color="auto"/>
            <w:right w:val="none" w:sz="0" w:space="0" w:color="auto"/>
          </w:divBdr>
        </w:div>
      </w:divsChild>
    </w:div>
    <w:div w:id="790710088">
      <w:bodyDiv w:val="1"/>
      <w:marLeft w:val="0"/>
      <w:marRight w:val="0"/>
      <w:marTop w:val="0"/>
      <w:marBottom w:val="0"/>
      <w:divBdr>
        <w:top w:val="none" w:sz="0" w:space="0" w:color="auto"/>
        <w:left w:val="none" w:sz="0" w:space="0" w:color="auto"/>
        <w:bottom w:val="none" w:sz="0" w:space="0" w:color="auto"/>
        <w:right w:val="none" w:sz="0" w:space="0" w:color="auto"/>
      </w:divBdr>
    </w:div>
    <w:div w:id="832182068">
      <w:bodyDiv w:val="1"/>
      <w:marLeft w:val="0"/>
      <w:marRight w:val="0"/>
      <w:marTop w:val="0"/>
      <w:marBottom w:val="0"/>
      <w:divBdr>
        <w:top w:val="none" w:sz="0" w:space="0" w:color="auto"/>
        <w:left w:val="none" w:sz="0" w:space="0" w:color="auto"/>
        <w:bottom w:val="none" w:sz="0" w:space="0" w:color="auto"/>
        <w:right w:val="none" w:sz="0" w:space="0" w:color="auto"/>
      </w:divBdr>
    </w:div>
    <w:div w:id="847906532">
      <w:bodyDiv w:val="1"/>
      <w:marLeft w:val="0"/>
      <w:marRight w:val="0"/>
      <w:marTop w:val="0"/>
      <w:marBottom w:val="0"/>
      <w:divBdr>
        <w:top w:val="none" w:sz="0" w:space="0" w:color="auto"/>
        <w:left w:val="none" w:sz="0" w:space="0" w:color="auto"/>
        <w:bottom w:val="none" w:sz="0" w:space="0" w:color="auto"/>
        <w:right w:val="none" w:sz="0" w:space="0" w:color="auto"/>
      </w:divBdr>
    </w:div>
    <w:div w:id="865603725">
      <w:bodyDiv w:val="1"/>
      <w:marLeft w:val="0"/>
      <w:marRight w:val="0"/>
      <w:marTop w:val="0"/>
      <w:marBottom w:val="0"/>
      <w:divBdr>
        <w:top w:val="none" w:sz="0" w:space="0" w:color="auto"/>
        <w:left w:val="none" w:sz="0" w:space="0" w:color="auto"/>
        <w:bottom w:val="none" w:sz="0" w:space="0" w:color="auto"/>
        <w:right w:val="none" w:sz="0" w:space="0" w:color="auto"/>
      </w:divBdr>
    </w:div>
    <w:div w:id="906887211">
      <w:bodyDiv w:val="1"/>
      <w:marLeft w:val="0"/>
      <w:marRight w:val="0"/>
      <w:marTop w:val="0"/>
      <w:marBottom w:val="0"/>
      <w:divBdr>
        <w:top w:val="none" w:sz="0" w:space="0" w:color="auto"/>
        <w:left w:val="none" w:sz="0" w:space="0" w:color="auto"/>
        <w:bottom w:val="none" w:sz="0" w:space="0" w:color="auto"/>
        <w:right w:val="none" w:sz="0" w:space="0" w:color="auto"/>
      </w:divBdr>
      <w:divsChild>
        <w:div w:id="1734280796">
          <w:marLeft w:val="1166"/>
          <w:marRight w:val="0"/>
          <w:marTop w:val="82"/>
          <w:marBottom w:val="0"/>
          <w:divBdr>
            <w:top w:val="none" w:sz="0" w:space="0" w:color="auto"/>
            <w:left w:val="none" w:sz="0" w:space="0" w:color="auto"/>
            <w:bottom w:val="none" w:sz="0" w:space="0" w:color="auto"/>
            <w:right w:val="none" w:sz="0" w:space="0" w:color="auto"/>
          </w:divBdr>
        </w:div>
        <w:div w:id="1841962639">
          <w:marLeft w:val="1166"/>
          <w:marRight w:val="0"/>
          <w:marTop w:val="82"/>
          <w:marBottom w:val="0"/>
          <w:divBdr>
            <w:top w:val="none" w:sz="0" w:space="0" w:color="auto"/>
            <w:left w:val="none" w:sz="0" w:space="0" w:color="auto"/>
            <w:bottom w:val="none" w:sz="0" w:space="0" w:color="auto"/>
            <w:right w:val="none" w:sz="0" w:space="0" w:color="auto"/>
          </w:divBdr>
        </w:div>
        <w:div w:id="1936280011">
          <w:marLeft w:val="1166"/>
          <w:marRight w:val="0"/>
          <w:marTop w:val="82"/>
          <w:marBottom w:val="0"/>
          <w:divBdr>
            <w:top w:val="none" w:sz="0" w:space="0" w:color="auto"/>
            <w:left w:val="none" w:sz="0" w:space="0" w:color="auto"/>
            <w:bottom w:val="none" w:sz="0" w:space="0" w:color="auto"/>
            <w:right w:val="none" w:sz="0" w:space="0" w:color="auto"/>
          </w:divBdr>
        </w:div>
        <w:div w:id="1134568835">
          <w:marLeft w:val="1166"/>
          <w:marRight w:val="0"/>
          <w:marTop w:val="82"/>
          <w:marBottom w:val="0"/>
          <w:divBdr>
            <w:top w:val="none" w:sz="0" w:space="0" w:color="auto"/>
            <w:left w:val="none" w:sz="0" w:space="0" w:color="auto"/>
            <w:bottom w:val="none" w:sz="0" w:space="0" w:color="auto"/>
            <w:right w:val="none" w:sz="0" w:space="0" w:color="auto"/>
          </w:divBdr>
        </w:div>
      </w:divsChild>
    </w:div>
    <w:div w:id="1055423778">
      <w:bodyDiv w:val="1"/>
      <w:marLeft w:val="0"/>
      <w:marRight w:val="0"/>
      <w:marTop w:val="0"/>
      <w:marBottom w:val="0"/>
      <w:divBdr>
        <w:top w:val="none" w:sz="0" w:space="0" w:color="auto"/>
        <w:left w:val="none" w:sz="0" w:space="0" w:color="auto"/>
        <w:bottom w:val="none" w:sz="0" w:space="0" w:color="auto"/>
        <w:right w:val="none" w:sz="0" w:space="0" w:color="auto"/>
      </w:divBdr>
    </w:div>
    <w:div w:id="1072850467">
      <w:bodyDiv w:val="1"/>
      <w:marLeft w:val="0"/>
      <w:marRight w:val="0"/>
      <w:marTop w:val="0"/>
      <w:marBottom w:val="0"/>
      <w:divBdr>
        <w:top w:val="none" w:sz="0" w:space="0" w:color="auto"/>
        <w:left w:val="none" w:sz="0" w:space="0" w:color="auto"/>
        <w:bottom w:val="none" w:sz="0" w:space="0" w:color="auto"/>
        <w:right w:val="none" w:sz="0" w:space="0" w:color="auto"/>
      </w:divBdr>
    </w:div>
    <w:div w:id="1112165182">
      <w:bodyDiv w:val="1"/>
      <w:marLeft w:val="0"/>
      <w:marRight w:val="0"/>
      <w:marTop w:val="0"/>
      <w:marBottom w:val="0"/>
      <w:divBdr>
        <w:top w:val="none" w:sz="0" w:space="0" w:color="auto"/>
        <w:left w:val="none" w:sz="0" w:space="0" w:color="auto"/>
        <w:bottom w:val="none" w:sz="0" w:space="0" w:color="auto"/>
        <w:right w:val="none" w:sz="0" w:space="0" w:color="auto"/>
      </w:divBdr>
    </w:div>
    <w:div w:id="1225800305">
      <w:bodyDiv w:val="1"/>
      <w:marLeft w:val="0"/>
      <w:marRight w:val="0"/>
      <w:marTop w:val="0"/>
      <w:marBottom w:val="0"/>
      <w:divBdr>
        <w:top w:val="none" w:sz="0" w:space="0" w:color="auto"/>
        <w:left w:val="none" w:sz="0" w:space="0" w:color="auto"/>
        <w:bottom w:val="none" w:sz="0" w:space="0" w:color="auto"/>
        <w:right w:val="none" w:sz="0" w:space="0" w:color="auto"/>
      </w:divBdr>
    </w:div>
    <w:div w:id="1377004250">
      <w:bodyDiv w:val="1"/>
      <w:marLeft w:val="0"/>
      <w:marRight w:val="0"/>
      <w:marTop w:val="0"/>
      <w:marBottom w:val="0"/>
      <w:divBdr>
        <w:top w:val="none" w:sz="0" w:space="0" w:color="auto"/>
        <w:left w:val="none" w:sz="0" w:space="0" w:color="auto"/>
        <w:bottom w:val="none" w:sz="0" w:space="0" w:color="auto"/>
        <w:right w:val="none" w:sz="0" w:space="0" w:color="auto"/>
      </w:divBdr>
    </w:div>
    <w:div w:id="1395007567">
      <w:bodyDiv w:val="1"/>
      <w:marLeft w:val="0"/>
      <w:marRight w:val="0"/>
      <w:marTop w:val="0"/>
      <w:marBottom w:val="0"/>
      <w:divBdr>
        <w:top w:val="none" w:sz="0" w:space="0" w:color="auto"/>
        <w:left w:val="none" w:sz="0" w:space="0" w:color="auto"/>
        <w:bottom w:val="none" w:sz="0" w:space="0" w:color="auto"/>
        <w:right w:val="none" w:sz="0" w:space="0" w:color="auto"/>
      </w:divBdr>
    </w:div>
    <w:div w:id="1566258228">
      <w:bodyDiv w:val="1"/>
      <w:marLeft w:val="0"/>
      <w:marRight w:val="0"/>
      <w:marTop w:val="0"/>
      <w:marBottom w:val="0"/>
      <w:divBdr>
        <w:top w:val="none" w:sz="0" w:space="0" w:color="auto"/>
        <w:left w:val="none" w:sz="0" w:space="0" w:color="auto"/>
        <w:bottom w:val="none" w:sz="0" w:space="0" w:color="auto"/>
        <w:right w:val="none" w:sz="0" w:space="0" w:color="auto"/>
      </w:divBdr>
    </w:div>
    <w:div w:id="1577088125">
      <w:bodyDiv w:val="1"/>
      <w:marLeft w:val="0"/>
      <w:marRight w:val="0"/>
      <w:marTop w:val="0"/>
      <w:marBottom w:val="0"/>
      <w:divBdr>
        <w:top w:val="none" w:sz="0" w:space="0" w:color="auto"/>
        <w:left w:val="none" w:sz="0" w:space="0" w:color="auto"/>
        <w:bottom w:val="none" w:sz="0" w:space="0" w:color="auto"/>
        <w:right w:val="none" w:sz="0" w:space="0" w:color="auto"/>
      </w:divBdr>
    </w:div>
    <w:div w:id="1698968756">
      <w:bodyDiv w:val="1"/>
      <w:marLeft w:val="0"/>
      <w:marRight w:val="0"/>
      <w:marTop w:val="0"/>
      <w:marBottom w:val="0"/>
      <w:divBdr>
        <w:top w:val="none" w:sz="0" w:space="0" w:color="auto"/>
        <w:left w:val="none" w:sz="0" w:space="0" w:color="auto"/>
        <w:bottom w:val="none" w:sz="0" w:space="0" w:color="auto"/>
        <w:right w:val="none" w:sz="0" w:space="0" w:color="auto"/>
      </w:divBdr>
    </w:div>
    <w:div w:id="1845974731">
      <w:bodyDiv w:val="1"/>
      <w:marLeft w:val="0"/>
      <w:marRight w:val="0"/>
      <w:marTop w:val="0"/>
      <w:marBottom w:val="0"/>
      <w:divBdr>
        <w:top w:val="none" w:sz="0" w:space="0" w:color="auto"/>
        <w:left w:val="none" w:sz="0" w:space="0" w:color="auto"/>
        <w:bottom w:val="none" w:sz="0" w:space="0" w:color="auto"/>
        <w:right w:val="none" w:sz="0" w:space="0" w:color="auto"/>
      </w:divBdr>
    </w:div>
    <w:div w:id="1908374548">
      <w:bodyDiv w:val="1"/>
      <w:marLeft w:val="0"/>
      <w:marRight w:val="0"/>
      <w:marTop w:val="0"/>
      <w:marBottom w:val="0"/>
      <w:divBdr>
        <w:top w:val="none" w:sz="0" w:space="0" w:color="auto"/>
        <w:left w:val="none" w:sz="0" w:space="0" w:color="auto"/>
        <w:bottom w:val="none" w:sz="0" w:space="0" w:color="auto"/>
        <w:right w:val="none" w:sz="0" w:space="0" w:color="auto"/>
      </w:divBdr>
    </w:div>
    <w:div w:id="2051105206">
      <w:bodyDiv w:val="1"/>
      <w:marLeft w:val="0"/>
      <w:marRight w:val="0"/>
      <w:marTop w:val="0"/>
      <w:marBottom w:val="0"/>
      <w:divBdr>
        <w:top w:val="none" w:sz="0" w:space="0" w:color="auto"/>
        <w:left w:val="none" w:sz="0" w:space="0" w:color="auto"/>
        <w:bottom w:val="none" w:sz="0" w:space="0" w:color="auto"/>
        <w:right w:val="none" w:sz="0" w:space="0" w:color="auto"/>
      </w:divBdr>
    </w:div>
    <w:div w:id="211166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ntiles.sharepoint.com/sites/IQ/BUs/CoE/Customer_CoE" TargetMode="External"/><Relationship Id="rId18" Type="http://schemas.openxmlformats.org/officeDocument/2006/relationships/hyperlink" Target="https://quintiles.sharepoint.com/sites/IQ/BUs/CIO/TechSecurity" TargetMode="External"/><Relationship Id="rId26" Type="http://schemas.openxmlformats.org/officeDocument/2006/relationships/hyperlink" Target="https://quintiles.sharepoint.com/sites/IQ/BUs/ECO/Lighthouse" TargetMode="External"/><Relationship Id="rId39" Type="http://schemas.openxmlformats.org/officeDocument/2006/relationships/hyperlink" Target="https://quintiles.sharepoint.com/sites/IQ/BUs/Legal/Quintiles-Securities" TargetMode="External"/><Relationship Id="rId21" Type="http://schemas.openxmlformats.org/officeDocument/2006/relationships/hyperlink" Target="https://quintiles.sharepoint.com/sites/IQ/BUs/ChiefMedSci" TargetMode="External"/><Relationship Id="rId34" Type="http://schemas.openxmlformats.org/officeDocument/2006/relationships/hyperlink" Target="https://quintiles.sharepoint.com/sites/IQ/BUs/Legal/AP" TargetMode="External"/><Relationship Id="rId42" Type="http://schemas.openxmlformats.org/officeDocument/2006/relationships/hyperlink" Target="https://quintiles.sharepoint.com/sites/IQ/BUs/GlServices_Consult/ACA" TargetMode="External"/><Relationship Id="rId47" Type="http://schemas.openxmlformats.org/officeDocument/2006/relationships/hyperlink" Target="https://quintiles.sharepoint.com/sites/IQ/BUs/GTM/Enterprise%20Solutions%20Development" TargetMode="External"/><Relationship Id="rId50" Type="http://schemas.openxmlformats.org/officeDocument/2006/relationships/hyperlink" Target="https://quintiles.sharepoint.com/sites/IQ/BUs/GTM/SalesMgmt" TargetMode="External"/><Relationship Id="rId55" Type="http://schemas.openxmlformats.org/officeDocument/2006/relationships/hyperlink" Target="https://quintiles.sharepoint.com/sites/IQ/BUs/InfoTechSol_Client/Pharmacy-Services" TargetMode="External"/><Relationship Id="rId63" Type="http://schemas.openxmlformats.org/officeDocument/2006/relationships/hyperlink" Target="https://quintiles.sharepoint.com/sites/IQ/BUs/QA_Glocal" TargetMode="External"/><Relationship Id="rId68" Type="http://schemas.openxmlformats.org/officeDocument/2006/relationships/hyperlink" Target="https://quintiles.sharepoint.com/sites/IQ/BUs/QA_Glocal/SCO" TargetMode="External"/><Relationship Id="rId76" Type="http://schemas.openxmlformats.org/officeDocument/2006/relationships/hyperlink" Target="https://quintiles.sharepoint.com/sites/IQ/BUs/RandDSol/GFR" TargetMode="External"/><Relationship Id="rId84" Type="http://schemas.openxmlformats.org/officeDocument/2006/relationships/hyperlink" Target="https://quintiles.sharepoint.com/sites/IQ/BUs/SMC/CCOE" TargetMode="External"/><Relationship Id="rId89" Type="http://schemas.openxmlformats.org/officeDocument/2006/relationships/hyperlink" Target="https://quintiles.sharepoint.com/sites/IQ/BUs/Business_Operations" TargetMode="External"/><Relationship Id="rId7" Type="http://schemas.openxmlformats.org/officeDocument/2006/relationships/endnotes" Target="endnotes.xml"/><Relationship Id="rId71" Type="http://schemas.openxmlformats.org/officeDocument/2006/relationships/hyperlink" Target="https://quintiles.sharepoint.com/sites/IQ/BUs/RWI" TargetMode="External"/><Relationship Id="rId9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quintiles.sharepoint.com/sites/IQ/BUs/CIO/ESandP" TargetMode="External"/><Relationship Id="rId29" Type="http://schemas.openxmlformats.org/officeDocument/2006/relationships/hyperlink" Target="https://quintiles.sharepoint.com/sites/IQ/BUs/Finance/FinSBS" TargetMode="External"/><Relationship Id="rId11" Type="http://schemas.openxmlformats.org/officeDocument/2006/relationships/footer" Target="footer1.xml"/><Relationship Id="rId24" Type="http://schemas.openxmlformats.org/officeDocument/2006/relationships/hyperlink" Target="https://quintiles.sharepoint.com/sites/IQ/BUs/ECO/ComplianceTraining" TargetMode="External"/><Relationship Id="rId32" Type="http://schemas.openxmlformats.org/officeDocument/2006/relationships/hyperlink" Target="https://quintiles.sharepoint.com/sites/IQ/BUs/Finance/GREF" TargetMode="External"/><Relationship Id="rId37" Type="http://schemas.openxmlformats.org/officeDocument/2006/relationships/hyperlink" Target="https://quintiles.sharepoint.com/sites/IQ/BUs/Legal/JP" TargetMode="External"/><Relationship Id="rId40" Type="http://schemas.openxmlformats.org/officeDocument/2006/relationships/hyperlink" Target="https://quintiles.sharepoint.com/sites/IQ/BUs/Legal/IP" TargetMode="External"/><Relationship Id="rId45" Type="http://schemas.openxmlformats.org/officeDocument/2006/relationships/hyperlink" Target="https://quintiles.sharepoint.com/sites/IQ/BUs/GlServices_Consult/PI" TargetMode="External"/><Relationship Id="rId53" Type="http://schemas.openxmlformats.org/officeDocument/2006/relationships/hyperlink" Target="https://quintiles.sharepoint.com/sites/IQ/BUs/InfoTechSol_Client/ConsumerHlth" TargetMode="External"/><Relationship Id="rId58" Type="http://schemas.openxmlformats.org/officeDocument/2006/relationships/hyperlink" Target="https://quintiles.sharepoint.com/sites/IQ/BUs/RiskManagement/InsuranceCertificates" TargetMode="External"/><Relationship Id="rId66" Type="http://schemas.openxmlformats.org/officeDocument/2006/relationships/hyperlink" Target="https://quintiles.sharepoint.com/sites/IQ/BUs/QA_Glocal/RandD_QA" TargetMode="External"/><Relationship Id="rId74" Type="http://schemas.openxmlformats.org/officeDocument/2006/relationships/hyperlink" Target="https://quintiles.sharepoint.com/sites/IQ/BUs/RandDSol/DSSR" TargetMode="External"/><Relationship Id="rId79" Type="http://schemas.openxmlformats.org/officeDocument/2006/relationships/hyperlink" Target="https://quintiles.sharepoint.com/sites/IQ/BUs/RandDSol/RDS_Tech" TargetMode="External"/><Relationship Id="rId87" Type="http://schemas.openxmlformats.org/officeDocument/2006/relationships/hyperlink" Target="https://quintiles.sharepoint.com/sites/IQ/BUs/SMC/Sales_Excellence" TargetMode="External"/><Relationship Id="rId5" Type="http://schemas.openxmlformats.org/officeDocument/2006/relationships/webSettings" Target="webSettings.xml"/><Relationship Id="rId61" Type="http://schemas.openxmlformats.org/officeDocument/2006/relationships/hyperlink" Target="https://quintiles.sharepoint.com/sites/IQ/BUs/IES/IES-Europe" TargetMode="External"/><Relationship Id="rId82" Type="http://schemas.openxmlformats.org/officeDocument/2006/relationships/hyperlink" Target="https://quintiles.sharepoint.com/sites/IQ/BUs/SMC/CorpComm" TargetMode="External"/><Relationship Id="rId90" Type="http://schemas.openxmlformats.org/officeDocument/2006/relationships/hyperlink" Target="https://quintiles.sharepoint.com/sites/IQ/BUs/EHS" TargetMode="External"/><Relationship Id="rId95" Type="http://schemas.openxmlformats.org/officeDocument/2006/relationships/fontTable" Target="fontTable.xml"/><Relationship Id="rId19" Type="http://schemas.openxmlformats.org/officeDocument/2006/relationships/hyperlink" Target="https://quintiles.sharepoint.com/sites/IQ/BUs/CIO/Architect_Strat" TargetMode="External"/><Relationship Id="rId14" Type="http://schemas.openxmlformats.org/officeDocument/2006/relationships/hyperlink" Target="https://quintiles.sharepoint.com/sites/IQ/BUs/CoE/TA_CoE" TargetMode="External"/><Relationship Id="rId22" Type="http://schemas.openxmlformats.org/officeDocument/2006/relationships/hyperlink" Target="https://quintiles.sharepoint.com/sites/IQ/BUs/ECO" TargetMode="External"/><Relationship Id="rId27" Type="http://schemas.openxmlformats.org/officeDocument/2006/relationships/hyperlink" Target="https://quintiles.sharepoint.com/sites/IQ/BUs/Finance" TargetMode="External"/><Relationship Id="rId30" Type="http://schemas.openxmlformats.org/officeDocument/2006/relationships/hyperlink" Target="https://quintiles.sharepoint.com/sites/IQ/BUs/Finance/FinPSC" TargetMode="External"/><Relationship Id="rId35" Type="http://schemas.openxmlformats.org/officeDocument/2006/relationships/hyperlink" Target="https://quintiles.sharepoint.com/sites/IQ/BUs/Legal/Contracts" TargetMode="External"/><Relationship Id="rId43" Type="http://schemas.openxmlformats.org/officeDocument/2006/relationships/hyperlink" Target="https://quintiles.sharepoint.com/sites/IQ/BUs/GlServices_Consult/COS" TargetMode="External"/><Relationship Id="rId48" Type="http://schemas.openxmlformats.org/officeDocument/2006/relationships/hyperlink" Target="https://quintiles.sharepoint.com/sites/IQ/BUs/GTM/EliteAccounts" TargetMode="External"/><Relationship Id="rId56" Type="http://schemas.openxmlformats.org/officeDocument/2006/relationships/hyperlink" Target="https://quintiles.sharepoint.com/sites/IQ/BUs/InfoTechSol_Client/TechSols" TargetMode="External"/><Relationship Id="rId64" Type="http://schemas.openxmlformats.org/officeDocument/2006/relationships/hyperlink" Target="https://quintiles.sharepoint.com/sites/IQ/BUs/QA_Glocal/Comml" TargetMode="External"/><Relationship Id="rId69" Type="http://schemas.openxmlformats.org/officeDocument/2006/relationships/hyperlink" Target="https://quintiles.sharepoint.com/sites/IQ/BUs/QA_Glocal/BA&amp;DS" TargetMode="External"/><Relationship Id="rId77" Type="http://schemas.openxmlformats.org/officeDocument/2006/relationships/hyperlink" Target="https://quintiles.sharepoint.com/sites/IQ/BUs/RandDSol/Libraries" TargetMode="External"/><Relationship Id="rId8" Type="http://schemas.openxmlformats.org/officeDocument/2006/relationships/image" Target="media/image1.png"/><Relationship Id="rId51" Type="http://schemas.openxmlformats.org/officeDocument/2006/relationships/hyperlink" Target="https://quintiles.sharepoint.com/sites/IQ/BUs/GTM/GlSalesExc" TargetMode="External"/><Relationship Id="rId72" Type="http://schemas.openxmlformats.org/officeDocument/2006/relationships/hyperlink" Target="https://quintiles.sharepoint.com/sites/IQ/BUs/RandDSol" TargetMode="External"/><Relationship Id="rId80" Type="http://schemas.openxmlformats.org/officeDocument/2006/relationships/hyperlink" Target="https://quintiles.sharepoint.com/sites/IQ/BUs/SMC" TargetMode="External"/><Relationship Id="rId85" Type="http://schemas.openxmlformats.org/officeDocument/2006/relationships/hyperlink" Target="https://quintiles.sharepoint.com/sites/IQ/BUs/SMC/CEI" TargetMode="External"/><Relationship Id="rId93" Type="http://schemas.openxmlformats.org/officeDocument/2006/relationships/image" Target="media/image5.emf"/><Relationship Id="rId3" Type="http://schemas.openxmlformats.org/officeDocument/2006/relationships/styles" Target="styles.xml"/><Relationship Id="rId12" Type="http://schemas.openxmlformats.org/officeDocument/2006/relationships/hyperlink" Target="https://quintiles.sharepoint.com/sites/IQ/BUs/CoE" TargetMode="External"/><Relationship Id="rId17" Type="http://schemas.openxmlformats.org/officeDocument/2006/relationships/hyperlink" Target="https://quintiles.sharepoint.com/sites/IQ/BUs/CIO/GlobalITServiceDesk" TargetMode="External"/><Relationship Id="rId25" Type="http://schemas.openxmlformats.org/officeDocument/2006/relationships/hyperlink" Target="https://quintiles.sharepoint.com/sites/IQ/BUs/ECO/EthicalMoments" TargetMode="External"/><Relationship Id="rId33" Type="http://schemas.openxmlformats.org/officeDocument/2006/relationships/hyperlink" Target="https://quintiles.sharepoint.com/sites/IQ/BUs/Legal" TargetMode="External"/><Relationship Id="rId38" Type="http://schemas.openxmlformats.org/officeDocument/2006/relationships/hyperlink" Target="https://quintiles.sharepoint.com/sites/IQ/BUs/Legal/RecordsManagement" TargetMode="External"/><Relationship Id="rId46" Type="http://schemas.openxmlformats.org/officeDocument/2006/relationships/hyperlink" Target="https://quintiles.sharepoint.com/sites/IQ/BUs/GTM" TargetMode="External"/><Relationship Id="rId59" Type="http://schemas.openxmlformats.org/officeDocument/2006/relationships/hyperlink" Target="https://quintiles.sharepoint.com/sites/IQ/BUs/RiskManagement/InsuranceGuidelines" TargetMode="External"/><Relationship Id="rId67" Type="http://schemas.openxmlformats.org/officeDocument/2006/relationships/hyperlink" Target="https://quintiles.sharepoint.com/sites/IQ/BUs/QA_Glocal/RWI_QA" TargetMode="External"/><Relationship Id="rId20" Type="http://schemas.openxmlformats.org/officeDocument/2006/relationships/hyperlink" Target="https://quintiles.sharepoint.com/sites/IQ/BUs/CIO/BC" TargetMode="External"/><Relationship Id="rId41" Type="http://schemas.openxmlformats.org/officeDocument/2006/relationships/hyperlink" Target="https://quintiles.sharepoint.com/sites/IQ/BUs/GlServices_Consult" TargetMode="External"/><Relationship Id="rId54" Type="http://schemas.openxmlformats.org/officeDocument/2006/relationships/hyperlink" Target="https://quintiles.sharepoint.com/sites/IQ/BUs/InfoTechSol_Client/Gl_Mktg_Insght" TargetMode="External"/><Relationship Id="rId62" Type="http://schemas.openxmlformats.org/officeDocument/2006/relationships/hyperlink" Target="https://quintiles.sharepoint.com/sites/IQ/BUs/IES/IES-North-America" TargetMode="External"/><Relationship Id="rId70" Type="http://schemas.openxmlformats.org/officeDocument/2006/relationships/hyperlink" Target="https://quintiles.sharepoint.com/sites/IQ/BUs/QA_Glocal/BSS" TargetMode="External"/><Relationship Id="rId75" Type="http://schemas.openxmlformats.org/officeDocument/2006/relationships/hyperlink" Target="https://quintiles.sharepoint.com/sites/IQ/BUs/RandDSol/PhaseI" TargetMode="External"/><Relationship Id="rId83" Type="http://schemas.openxmlformats.org/officeDocument/2006/relationships/hyperlink" Target="https://quintiles.sharepoint.com/sites/IQ/BUs/SMC/Institute" TargetMode="External"/><Relationship Id="rId88" Type="http://schemas.openxmlformats.org/officeDocument/2006/relationships/hyperlink" Target="https://quintiles.sharepoint.com/sites/IQ/BUs/SMC/Strategic_Planning" TargetMode="External"/><Relationship Id="rId91" Type="http://schemas.openxmlformats.org/officeDocument/2006/relationships/chart" Target="charts/chart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quintiles.sharepoint.com/sites/IQ/BUs/CIO" TargetMode="External"/><Relationship Id="rId23" Type="http://schemas.openxmlformats.org/officeDocument/2006/relationships/hyperlink" Target="https://quintiles.sharepoint.com/sites/IQ/BUs/ECO/BEO" TargetMode="External"/><Relationship Id="rId28" Type="http://schemas.openxmlformats.org/officeDocument/2006/relationships/hyperlink" Target="https://quintiles.sharepoint.com/sites/IQ/BUs/Finance/Temp_Procurement" TargetMode="External"/><Relationship Id="rId36" Type="http://schemas.openxmlformats.org/officeDocument/2006/relationships/hyperlink" Target="https://quintiles.sharepoint.com/sites/IQ/BUs/Legal/Government-Affairs" TargetMode="External"/><Relationship Id="rId49" Type="http://schemas.openxmlformats.org/officeDocument/2006/relationships/hyperlink" Target="https://quintiles.sharepoint.com/sites/IQ/BUs/GTM/GlBusOpns" TargetMode="External"/><Relationship Id="rId57" Type="http://schemas.openxmlformats.org/officeDocument/2006/relationships/hyperlink" Target="https://quintiles.sharepoint.com/sites/IQ/BUs/RiskManagement" TargetMode="External"/><Relationship Id="rId10" Type="http://schemas.openxmlformats.org/officeDocument/2006/relationships/image" Target="media/image3.png"/><Relationship Id="rId31" Type="http://schemas.openxmlformats.org/officeDocument/2006/relationships/hyperlink" Target="https://quintiles.sharepoint.com/sites/IQ/BUs/Finance/NA-Credit-And-Collections" TargetMode="External"/><Relationship Id="rId44" Type="http://schemas.openxmlformats.org/officeDocument/2006/relationships/hyperlink" Target="https://quintiles.sharepoint.com/sites/IQ/BUs/GlServices_Consult/CS" TargetMode="External"/><Relationship Id="rId52" Type="http://schemas.openxmlformats.org/officeDocument/2006/relationships/hyperlink" Target="https://quintiles.sharepoint.com/sites/IQ/BUs/InfoTechSol_Client" TargetMode="External"/><Relationship Id="rId60" Type="http://schemas.openxmlformats.org/officeDocument/2006/relationships/hyperlink" Target="https://quintiles.sharepoint.com/sites/IQ/BUs/IES" TargetMode="External"/><Relationship Id="rId65" Type="http://schemas.openxmlformats.org/officeDocument/2006/relationships/hyperlink" Target="https://quintiles.sharepoint.com/sites/IQ/BUs/QA_Glocal/EDA" TargetMode="External"/><Relationship Id="rId73" Type="http://schemas.openxmlformats.org/officeDocument/2006/relationships/hyperlink" Target="https://quintiles.sharepoint.com/sites/IQ/BUs/RandDSol/ClinOps" TargetMode="External"/><Relationship Id="rId78" Type="http://schemas.openxmlformats.org/officeDocument/2006/relationships/hyperlink" Target="https://quintiles.sharepoint.com/sites/IQ/BUs/RandDSol/JVLabs" TargetMode="External"/><Relationship Id="rId81" Type="http://schemas.openxmlformats.org/officeDocument/2006/relationships/hyperlink" Target="https://quintiles.sharepoint.com/sites/IQ/BUs/SMC/DS" TargetMode="External"/><Relationship Id="rId86" Type="http://schemas.openxmlformats.org/officeDocument/2006/relationships/hyperlink" Target="https://quintiles.sharepoint.com/sites/IQ/BUs/SMC/Global%20Marketing"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sandeep\Documents\Project%20Gantt%20Chart%20-%20Sandeep%20V%20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 Chart - Sandeep V K.xlsx]Sheet1'!$C$3</c:f>
              <c:strCache>
                <c:ptCount val="1"/>
                <c:pt idx="0">
                  <c:v>Start Date</c:v>
                </c:pt>
              </c:strCache>
            </c:strRef>
          </c:tx>
          <c:spPr>
            <a:noFill/>
            <a:ln>
              <a:noFill/>
            </a:ln>
            <a:effectLst>
              <a:outerShdw blurRad="57150" dist="19050" dir="5400000" algn="ctr" rotWithShape="0">
                <a:srgbClr val="000000">
                  <a:alpha val="63000"/>
                </a:srgbClr>
              </a:outerShdw>
            </a:effectLst>
          </c:spPr>
          <c:invertIfNegative val="0"/>
          <c:cat>
            <c:strRef>
              <c:f>'[Project Gantt Chart - Sandeep V K.xlsx]Sheet1'!$B$4:$B$7</c:f>
              <c:strCache>
                <c:ptCount val="4"/>
                <c:pt idx="0">
                  <c:v>PHASE I</c:v>
                </c:pt>
                <c:pt idx="1">
                  <c:v>PHASE II</c:v>
                </c:pt>
                <c:pt idx="2">
                  <c:v>PHASE III</c:v>
                </c:pt>
                <c:pt idx="3">
                  <c:v>PHASE IV</c:v>
                </c:pt>
              </c:strCache>
            </c:strRef>
          </c:cat>
          <c:val>
            <c:numRef>
              <c:f>'[Project Gantt Chart - Sandeep V K.xlsx]Sheet1'!$C$4:$C$7</c:f>
              <c:numCache>
                <c:formatCode>d\-mmm</c:formatCode>
                <c:ptCount val="4"/>
                <c:pt idx="0">
                  <c:v>43509</c:v>
                </c:pt>
                <c:pt idx="1">
                  <c:v>43511</c:v>
                </c:pt>
                <c:pt idx="2">
                  <c:v>43530</c:v>
                </c:pt>
                <c:pt idx="3">
                  <c:v>43523</c:v>
                </c:pt>
              </c:numCache>
            </c:numRef>
          </c:val>
          <c:extLst>
            <c:ext xmlns:c16="http://schemas.microsoft.com/office/drawing/2014/chart" uri="{C3380CC4-5D6E-409C-BE32-E72D297353CC}">
              <c16:uniqueId val="{00000000-B3A2-4592-A1F4-3A7DFB3FC5C4}"/>
            </c:ext>
          </c:extLst>
        </c:ser>
        <c:ser>
          <c:idx val="1"/>
          <c:order val="1"/>
          <c:tx>
            <c:strRef>
              <c:f>'[Project Gantt Chart - Sandeep V K.xlsx]Sheet1'!$D$3:$D$4</c:f>
              <c:strCache>
                <c:ptCount val="2"/>
                <c:pt idx="0">
                  <c:v>Duration</c:v>
                </c:pt>
                <c:pt idx="1">
                  <c:v>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B3A2-4592-A1F4-3A7DFB3FC5C4}"/>
              </c:ext>
            </c:extLst>
          </c:dPt>
          <c:dPt>
            <c:idx val="1"/>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B3A2-4592-A1F4-3A7DFB3FC5C4}"/>
              </c:ext>
            </c:extLst>
          </c:dPt>
          <c:dPt>
            <c:idx val="2"/>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B3A2-4592-A1F4-3A7DFB3FC5C4}"/>
              </c:ext>
            </c:extLst>
          </c:dPt>
          <c:dPt>
            <c:idx val="3"/>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B3A2-4592-A1F4-3A7DFB3FC5C4}"/>
              </c:ext>
            </c:extLst>
          </c:dPt>
          <c:cat>
            <c:strRef>
              <c:f>'[Project Gantt Chart - Sandeep V K.xlsx]Sheet1'!$B$4:$B$7</c:f>
              <c:strCache>
                <c:ptCount val="4"/>
                <c:pt idx="0">
                  <c:v>PHASE I</c:v>
                </c:pt>
                <c:pt idx="1">
                  <c:v>PHASE II</c:v>
                </c:pt>
                <c:pt idx="2">
                  <c:v>PHASE III</c:v>
                </c:pt>
                <c:pt idx="3">
                  <c:v>PHASE IV</c:v>
                </c:pt>
              </c:strCache>
            </c:strRef>
          </c:cat>
          <c:val>
            <c:numRef>
              <c:f>'[Project Gantt Chart - Sandeep V K.xlsx]Sheet1'!$D$4:$D$7</c:f>
              <c:numCache>
                <c:formatCode>General</c:formatCode>
                <c:ptCount val="4"/>
                <c:pt idx="0">
                  <c:v>2</c:v>
                </c:pt>
                <c:pt idx="1">
                  <c:v>12</c:v>
                </c:pt>
                <c:pt idx="2">
                  <c:v>15</c:v>
                </c:pt>
                <c:pt idx="3">
                  <c:v>7</c:v>
                </c:pt>
              </c:numCache>
            </c:numRef>
          </c:val>
          <c:extLst>
            <c:ext xmlns:c16="http://schemas.microsoft.com/office/drawing/2014/chart" uri="{C3380CC4-5D6E-409C-BE32-E72D297353CC}">
              <c16:uniqueId val="{00000009-B3A2-4592-A1F4-3A7DFB3FC5C4}"/>
            </c:ext>
          </c:extLst>
        </c:ser>
        <c:dLbls>
          <c:showLegendKey val="0"/>
          <c:showVal val="0"/>
          <c:showCatName val="0"/>
          <c:showSerName val="0"/>
          <c:showPercent val="0"/>
          <c:showBubbleSize val="0"/>
        </c:dLbls>
        <c:gapWidth val="10"/>
        <c:overlap val="100"/>
        <c:axId val="406545768"/>
        <c:axId val="406544784"/>
      </c:barChart>
      <c:catAx>
        <c:axId val="406545768"/>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544784"/>
        <c:crosses val="autoZero"/>
        <c:auto val="1"/>
        <c:lblAlgn val="ctr"/>
        <c:lblOffset val="100"/>
        <c:noMultiLvlLbl val="0"/>
      </c:catAx>
      <c:valAx>
        <c:axId val="406544784"/>
        <c:scaling>
          <c:orientation val="minMax"/>
          <c:max val="43544"/>
          <c:min val="43509"/>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545768"/>
        <c:crosses val="autoZero"/>
        <c:crossBetween val="between"/>
        <c:majorUnit val="7"/>
        <c:min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b:Tag>
    <b:SourceType>InternetSite</b:SourceType>
    <b:Guid>{0C95D0CD-D310-445D-B3EF-BA595D695AF6}</b:Guid>
    <b:Title>Biologics (Biologic Response Modifier) Overview</b:Title>
    <b:Author>
      <b:Author>
        <b:Corporate>Arthritis Foundation</b:Corporate>
      </b:Author>
    </b:Author>
    <b:InternetSiteTitle>Arthritis Foundation</b:InternetSiteTitle>
    <b:URL>https://www.arthritis.org/living-with-arthritis/treatments/medication/drug-types/biologics/drug-guide-biologics.php</b:URL>
    <b:RefOrder>1</b:RefOrder>
  </b:Source>
  <b:Source>
    <b:Tag>Ska14</b:Tag>
    <b:SourceType>JournalArticle</b:SourceType>
    <b:Guid>{56471C42-E50A-43DD-B704-9B740D922F84}</b:Guid>
    <b:Title>Biologics: the role of delivery systems in improved therapy</b:Title>
    <b:Year>2014</b:Year>
    <b:Author>
      <b:Author>
        <b:NameList>
          <b:Person>
            <b:Last>N.</b:Last>
            <b:First>Skalko-Basnet</b:First>
          </b:Person>
        </b:NameList>
      </b:Author>
    </b:Author>
    <b:JournalName>Biologics</b:JournalName>
    <b:Pages>8:107-14</b:Pages>
    <b:RefOrder>2</b:RefOrder>
  </b:Source>
  <b:Source>
    <b:Tag>Hea18</b:Tag>
    <b:SourceType>InternetSite</b:SourceType>
    <b:Guid>{3DF8490B-BA48-4CC3-8D53-40618C774CA2}</b:Guid>
    <b:Title>Common Treatments for Lupus</b:Title>
    <b:Year>2018</b:Year>
    <b:Author>
      <b:Author>
        <b:NameList>
          <b:Person>
            <b:Last>Lindsey</b:Last>
            <b:First>Heather</b:First>
          </b:Person>
        </b:NameList>
      </b:Author>
    </b:Author>
    <b:InternetSiteTitle>Everyday Health</b:InternetSiteTitle>
    <b:Month>3</b:Month>
    <b:Day>7</b:Day>
    <b:URL>https://www.everydayhealth.com/lupus/guide/treatment/</b:URL>
    <b:RefOrder>3</b:RefOrder>
  </b:Source>
  <b:Source>
    <b:Tag>Chr17</b:Tag>
    <b:SourceType>InternetSite</b:SourceType>
    <b:Guid>{0DA48BFD-A86E-41BE-B5DC-D8BD1DF4C4D8}</b:Guid>
    <b:Author>
      <b:Author>
        <b:Corporate>Chron's &amp; Colitis UK</b:Corporate>
      </b:Author>
    </b:Author>
    <b:Title>Treatments</b:Title>
    <b:InternetSiteTitle>Chron's &amp; Colitis UK</b:InternetSiteTitle>
    <b:Year>2017</b:Year>
    <b:URL>https://www.crohnsandcolitis.org.uk/about-inflammatory-bowel-disease/treatments</b:URL>
    <b:RefOrder>4</b:RefOrder>
  </b:Source>
  <b:Source>
    <b:Tag>Emm19</b:Tag>
    <b:SourceType>InternetSite</b:SourceType>
    <b:Guid>{1398C08E-9238-496D-9607-6040C8F39A15}</b:Guid>
    <b:Author>
      <b:Author>
        <b:NameList>
          <b:Person>
            <b:Last>Morriss</b:Last>
            <b:First>Emma</b:First>
          </b:Person>
        </b:NameList>
      </b:Author>
    </b:Author>
    <b:Title>Rise of the biosimilars</b:Title>
    <b:InternetSiteTitle>Pharmafield</b:InternetSiteTitle>
    <b:Year>2019</b:Year>
    <b:Month>2</b:Month>
    <b:Day>4</b:Day>
    <b:URL>https://pharmafield.co.uk/in_depth/rise-of-biosimilars/</b:URL>
    <b:RefOrder>5</b:RefOrder>
  </b:Source>
  <b:Source>
    <b:Tag>Mat17</b:Tag>
    <b:SourceType>InternetSite</b:SourceType>
    <b:Guid>{9641BF0E-AA46-4F86-BE80-BFF9741D2274}</b:Guid>
    <b:Author>
      <b:Author>
        <b:NameList>
          <b:Person>
            <b:Last>Shanley</b:Last>
            <b:First>Mathew</b:First>
          </b:Person>
        </b:NameList>
      </b:Author>
    </b:Author>
    <b:Title>FDA Approves Biosimilar for Chronic Inflammatory Diseases</b:Title>
    <b:InternetSiteTitle>Rare Disease Report</b:InternetSiteTitle>
    <b:Year>2017</b:Year>
    <b:Month>August</b:Month>
    <b:Day>29</b:Day>
    <b:URL>https://www.raredr.com/news/fda-approves-inflammatory-diseases-biosimilar</b:URL>
    <b:RefOrder>6</b:RefOrder>
  </b:Source>
  <b:Source>
    <b:Tag>Mel17</b:Tag>
    <b:SourceType>InternetSite</b:SourceType>
    <b:Guid>{1893EBB3-4931-4DCB-8F79-E30D4F700C7E}</b:Guid>
    <b:Author>
      <b:Author>
        <b:NameList>
          <b:Person>
            <b:Last>Weiss</b:Last>
            <b:First>Melissa</b:First>
          </b:Person>
        </b:NameList>
      </b:Author>
    </b:Author>
    <b:Title>FSA Approves Biosimilar for Autoimmune Diseases</b:Title>
    <b:InternetSiteTitle>The Dermatologist</b:InternetSiteTitle>
    <b:Year>2017</b:Year>
    <b:Month>12</b:Month>
    <b:Day>14</b:Day>
    <b:URL>https://www.the-dermatologist.com/news/fda-approves-biosimilar-autoimmune-diseases</b:URL>
    <b:RefOrder>7</b:RefOrder>
  </b:Source>
  <b:Source>
    <b:Tag>Kri18</b:Tag>
    <b:SourceType>InternetSite</b:SourceType>
    <b:Guid>{743A9FF7-95BF-4FDD-BF64-180BFBCA0912}</b:Guid>
    <b:Author>
      <b:Author>
        <b:NameList>
          <b:Person>
            <b:Last>Rossi</b:Last>
            <b:First>Krista</b:First>
          </b:Person>
        </b:NameList>
      </b:Author>
    </b:Author>
    <b:Title>Biosimilar, Hyrimoz, Approved by FDA for Host of Chronic Conditions</b:Title>
    <b:InternetSiteTitle>MD Magazine</b:InternetSiteTitle>
    <b:Year>2018</b:Year>
    <b:Month>OCTOBER</b:Month>
    <b:Day>31</b:Day>
    <b:URL>https://www.mdmag.com/medical-news/biosimilar-hyrimoz-approved-fda-chronic-conditions</b:URL>
    <b:RefOrder>8</b:RefOrder>
  </b:Source>
  <b:Source>
    <b:Tag>FDA1</b:Tag>
    <b:SourceType>InternetSite</b:SourceType>
    <b:Guid>{768EFAF1-2543-4879-8EDD-52AA71F030E8}</b:Guid>
    <b:Author>
      <b:Author>
        <b:Corporate>FDA</b:Corporate>
      </b:Author>
    </b:Author>
    <b:Title>Vaccines, Blood &amp; Biologics &gt; CUTAQUIG</b:Title>
    <b:InternetSiteTitle>U.S. Food &amp; Drug Administration</b:InternetSiteTitle>
    <b:URL>https://www.fda.gov/BiologicsBloodVaccines/ucm628258.htm</b:URL>
    <b:RefOrder>9</b:RefOrder>
  </b:Source>
  <b:Source>
    <b:Tag>FDA</b:Tag>
    <b:SourceType>InternetSite</b:SourceType>
    <b:Guid>{0C2B79A4-2FAC-42A0-B1E7-7B692279F9DE}</b:Guid>
    <b:Author>
      <b:Author>
        <b:Corporate>FDA</b:Corporate>
      </b:Author>
    </b:Author>
    <b:Title>U.S. Food &amp; Drug Administration</b:Title>
    <b:InternetSiteTitle>Fractionated Plasma Products &gt; PANZYGA</b:InternetSiteTitle>
    <b:URL>https://www.fda.gov/BiologicsBloodVaccines/BloodBloodProducts/ApprovedProducts/LicensedProductsBLAs/FractionatedPlasmaProducts/ucm615698.htm</b:URL>
    <b:RefOrder>10</b:RefOrder>
  </b:Source>
  <b:Source>
    <b:Tag>Den</b:Tag>
    <b:SourceType>InternetSite</b:SourceType>
    <b:Guid>{AF456B64-B195-4106-A0D5-D40CC59E82CD}</b:Guid>
    <b:Author>
      <b:Author>
        <b:Corporate>Denise Mann</b:Corporate>
      </b:Author>
    </b:Author>
    <b:Title>New Drugs for Rheumatoid Arthritis: Is a Biologic Pill on the Way?</b:Title>
    <b:InternetSiteTitle>WebMD</b:InternetSiteTitle>
    <b:URL>https://www.webmd.com/rheumatoid-arthritis/features/new-drugs-for-ra#1</b:URL>
    <b:RefOrder>11</b:RefOrder>
  </b:Source>
  <b:Source>
    <b:Tag>Lin17</b:Tag>
    <b:SourceType>InternetSite</b:SourceType>
    <b:Guid>{CDF65780-A6F1-4ACA-9118-63254D9803E5}</b:Guid>
    <b:Author>
      <b:Author>
        <b:NameList>
          <b:Person>
            <b:Last>Rath</b:Last>
            <b:First>Linda</b:First>
          </b:Person>
        </b:NameList>
      </b:Author>
    </b:Author>
    <b:Title>FDA OKs a New Biologic for RA</b:Title>
    <b:InternetSiteTitle>Arthritis Foundation</b:InternetSiteTitle>
    <b:Year>2017</b:Year>
    <b:Month>June</b:Month>
    <b:Day>1</b:Day>
    <b:URL>http://blog.arthritis.org/news/fda-approves-new-rheumatoid-arthritis-biologic-sarilumab/</b:URL>
    <b:RefOrder>12</b:RefOrder>
  </b:Source>
</b:Sources>
</file>

<file path=customXml/itemProps1.xml><?xml version="1.0" encoding="utf-8"?>
<ds:datastoreItem xmlns:ds="http://schemas.openxmlformats.org/officeDocument/2006/customXml" ds:itemID="{81FAEA74-7C9B-4851-A1D9-C6440621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TotalTime>
  <Pages>20</Pages>
  <Words>5226</Words>
  <Characters>29791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34948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Sandeep V</dc:creator>
  <cp:keywords/>
  <dc:description/>
  <cp:lastModifiedBy>Sandeep, Kollipara Venkata EX1</cp:lastModifiedBy>
  <cp:revision>200</cp:revision>
  <dcterms:created xsi:type="dcterms:W3CDTF">2018-12-03T11:13:00Z</dcterms:created>
  <dcterms:modified xsi:type="dcterms:W3CDTF">2019-03-14T15:36:00Z</dcterms:modified>
</cp:coreProperties>
</file>