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E2B31" w:rsidRDefault="00D73869">
      <w:pPr>
        <w:pStyle w:val="Title"/>
      </w:pPr>
      <w:r>
        <w:rPr>
          <w:noProof/>
        </w:rPr>
        <mc:AlternateContent>
          <mc:Choice Requires="wps">
            <w:drawing>
              <wp:anchor distT="0" distB="0" distL="0" distR="0" simplePos="0" relativeHeight="487587840" behindDoc="1" locked="0" layoutInCell="1" allowOverlap="1">
                <wp:simplePos x="0" y="0"/>
                <wp:positionH relativeFrom="page">
                  <wp:posOffset>1124585</wp:posOffset>
                </wp:positionH>
                <wp:positionV relativeFrom="paragraph">
                  <wp:posOffset>428625</wp:posOffset>
                </wp:positionV>
                <wp:extent cx="5523865" cy="12700"/>
                <wp:effectExtent l="0" t="0" r="0" b="0"/>
                <wp:wrapTopAndBottom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523865" cy="12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523865" h="12700">
                              <a:moveTo>
                                <a:pt x="5523865" y="0"/>
                              </a:moveTo>
                              <a:lnTo>
                                <a:pt x="0" y="0"/>
                              </a:lnTo>
                              <a:lnTo>
                                <a:pt x="0" y="12192"/>
                              </a:lnTo>
                              <a:lnTo>
                                <a:pt x="5523865" y="12192"/>
                              </a:lnTo>
                              <a:lnTo>
                                <a:pt x="552386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F81BB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54F07EE" id="Graphic 1" o:spid="_x0000_s1026" style="position:absolute;margin-left:88.55pt;margin-top:33.75pt;width:434.95pt;height:1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523865,12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" path="m5523865,l,,,12192r5523865,l5523865,xe" fillcolor="#4f81bb" stroked="f">
                <v:path arrowok="t"/>
                <w10:wrap type="topAndBottom" anchorx="page"/>
              </v:shape>
            </w:pict>
          </mc:Fallback>
        </mc:AlternateContent>
      </w:r>
      <w:r>
        <w:rPr>
          <w:color w:val="17365D"/>
        </w:rPr>
        <w:t>Sandeep</w:t>
      </w:r>
      <w:r>
        <w:rPr>
          <w:color w:val="17365D"/>
          <w:spacing w:val="20"/>
        </w:rPr>
        <w:t xml:space="preserve"> </w:t>
      </w:r>
      <w:r>
        <w:rPr>
          <w:color w:val="17365D"/>
        </w:rPr>
        <w:t>Singh</w:t>
      </w:r>
      <w:r>
        <w:rPr>
          <w:color w:val="17365D"/>
          <w:spacing w:val="21"/>
        </w:rPr>
        <w:t xml:space="preserve"> </w:t>
      </w:r>
      <w:r>
        <w:rPr>
          <w:color w:val="17365D"/>
          <w:spacing w:val="-10"/>
        </w:rPr>
        <w:t>R</w:t>
      </w:r>
    </w:p>
    <w:p w:rsidR="004E2B31" w:rsidRDefault="00D73869">
      <w:pPr>
        <w:pStyle w:val="BodyText"/>
        <w:spacing w:before="188"/>
        <w:ind w:left="360" w:firstLine="0"/>
      </w:pPr>
      <w:r>
        <w:t>Bengaluru,</w:t>
      </w:r>
      <w:r>
        <w:rPr>
          <w:spacing w:val="-12"/>
        </w:rPr>
        <w:t xml:space="preserve"> </w:t>
      </w:r>
      <w:r>
        <w:t>Karnataka</w:t>
      </w:r>
      <w:r>
        <w:rPr>
          <w:spacing w:val="-5"/>
        </w:rPr>
        <w:t xml:space="preserve"> </w:t>
      </w:r>
      <w:r>
        <w:t>|</w:t>
      </w:r>
      <w:r>
        <w:rPr>
          <w:spacing w:val="-9"/>
        </w:rPr>
        <w:t xml:space="preserve"> </w:t>
      </w:r>
      <w:proofErr w:type="spellStart"/>
      <w:r>
        <w:t>Ph</w:t>
      </w:r>
      <w:proofErr w:type="spellEnd"/>
      <w:r>
        <w:t>:</w:t>
      </w:r>
      <w:r>
        <w:rPr>
          <w:spacing w:val="-9"/>
        </w:rPr>
        <w:t xml:space="preserve"> </w:t>
      </w:r>
      <w:r>
        <w:t>7406050506</w:t>
      </w:r>
      <w:r>
        <w:rPr>
          <w:spacing w:val="-9"/>
        </w:rPr>
        <w:t xml:space="preserve"> </w:t>
      </w:r>
      <w:r>
        <w:t>|</w:t>
      </w:r>
      <w:r>
        <w:rPr>
          <w:spacing w:val="-9"/>
        </w:rPr>
        <w:t xml:space="preserve"> </w:t>
      </w:r>
      <w:hyperlink r:id="rId5">
        <w:r>
          <w:rPr>
            <w:color w:val="800080"/>
            <w:u w:val="single" w:color="800080"/>
          </w:rPr>
          <w:t>Email</w:t>
        </w:r>
      </w:hyperlink>
      <w:r>
        <w:rPr>
          <w:color w:val="800080"/>
          <w:spacing w:val="-8"/>
        </w:rPr>
        <w:t xml:space="preserve"> </w:t>
      </w:r>
      <w:r>
        <w:t>|</w:t>
      </w:r>
      <w:r>
        <w:rPr>
          <w:spacing w:val="-9"/>
        </w:rPr>
        <w:t xml:space="preserve"> </w:t>
      </w:r>
      <w:hyperlink r:id="rId6">
        <w:r>
          <w:rPr>
            <w:color w:val="0000FF"/>
            <w:u w:val="single" w:color="0000FF"/>
          </w:rPr>
          <w:t>LinkedIn</w:t>
        </w:r>
      </w:hyperlink>
      <w:r>
        <w:rPr>
          <w:color w:val="0000FF"/>
          <w:spacing w:val="-9"/>
        </w:rPr>
        <w:t xml:space="preserve"> </w:t>
      </w:r>
      <w:r>
        <w:t>|</w:t>
      </w:r>
      <w:r>
        <w:rPr>
          <w:spacing w:val="-9"/>
        </w:rPr>
        <w:t xml:space="preserve"> </w:t>
      </w:r>
      <w:hyperlink r:id="rId7">
        <w:proofErr w:type="spellStart"/>
        <w:r>
          <w:rPr>
            <w:color w:val="800080"/>
            <w:u w:val="single" w:color="800080"/>
          </w:rPr>
          <w:t>Github</w:t>
        </w:r>
        <w:proofErr w:type="spellEnd"/>
      </w:hyperlink>
      <w:r>
        <w:rPr>
          <w:color w:val="800080"/>
          <w:spacing w:val="-9"/>
        </w:rPr>
        <w:t xml:space="preserve"> </w:t>
      </w:r>
      <w:r>
        <w:t>|</w:t>
      </w:r>
      <w:r>
        <w:rPr>
          <w:spacing w:val="-8"/>
        </w:rPr>
        <w:t xml:space="preserve"> </w:t>
      </w:r>
      <w:hyperlink r:id="rId8">
        <w:r>
          <w:rPr>
            <w:color w:val="800080"/>
            <w:spacing w:val="-2"/>
            <w:u w:val="single" w:color="800080"/>
          </w:rPr>
          <w:t>Portfolio</w:t>
        </w:r>
      </w:hyperlink>
    </w:p>
    <w:p w:rsidR="0025194B" w:rsidRDefault="0025194B" w:rsidP="0025194B">
      <w:pPr>
        <w:pBdr>
          <w:bottom w:val="single" w:sz="6" w:space="0" w:color="1F4E79"/>
        </w:pBdr>
        <w:spacing w:before="220" w:after="60"/>
      </w:pPr>
      <w:r>
        <w:rPr>
          <w:rFonts w:ascii="Arial" w:eastAsia="Arial" w:hAnsi="Arial" w:cs="Arial"/>
          <w:b/>
          <w:bCs/>
          <w:color w:val="1F4E79"/>
          <w:sz w:val="24"/>
          <w:szCs w:val="24"/>
        </w:rPr>
        <w:t>PROFESSIONAL SUMMARY</w:t>
      </w:r>
    </w:p>
    <w:p w:rsidR="0025194B" w:rsidRDefault="0025194B" w:rsidP="0025194B">
      <w:pPr>
        <w:spacing w:before="80" w:after="80"/>
      </w:pPr>
      <w:r>
        <w:rPr>
          <w:rFonts w:ascii="Arial" w:eastAsia="Arial" w:hAnsi="Arial" w:cs="Arial"/>
          <w:sz w:val="20"/>
          <w:szCs w:val="20"/>
        </w:rPr>
        <w:t xml:space="preserve">PMP-certified Project Manager and XLRI-certified Product Manager with 10+ years of cross-functional experience spanning Embedded Systems, </w:t>
      </w:r>
      <w:proofErr w:type="spellStart"/>
      <w:r>
        <w:rPr>
          <w:rFonts w:ascii="Arial" w:eastAsia="Arial" w:hAnsi="Arial" w:cs="Arial"/>
          <w:sz w:val="20"/>
          <w:szCs w:val="20"/>
        </w:rPr>
        <w:t>IoT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, Semiconductor, and Automation domains. Proven track record in full project lifecycle delivery, Agile/Scrum execution, stakeholder management, and product roadmap ownership. Adept at leading engineering teams, managing budgets and risk, and driving on-time delivery with measurable quality outcomes. Equipped with a solid foundation in technical product thinking — including PRD/user-story definition and GTM alignment — making a natural fit for Junior Product Manager </w:t>
      </w:r>
      <w:proofErr w:type="gramStart"/>
      <w:r>
        <w:rPr>
          <w:rFonts w:ascii="Arial" w:eastAsia="Arial" w:hAnsi="Arial" w:cs="Arial"/>
          <w:sz w:val="20"/>
          <w:szCs w:val="20"/>
        </w:rPr>
        <w:t>opportunities</w:t>
      </w:r>
      <w:proofErr w:type="gramEnd"/>
      <w:r>
        <w:rPr>
          <w:rFonts w:ascii="Arial" w:eastAsia="Arial" w:hAnsi="Arial" w:cs="Arial"/>
          <w:sz w:val="20"/>
          <w:szCs w:val="20"/>
        </w:rPr>
        <w:t xml:space="preserve"> alongside senior Project Manager roles. Experienced in regulatory compliance (ISO, DO-178, </w:t>
      </w:r>
      <w:proofErr w:type="gramStart"/>
      <w:r>
        <w:rPr>
          <w:rFonts w:ascii="Arial" w:eastAsia="Arial" w:hAnsi="Arial" w:cs="Arial"/>
          <w:sz w:val="20"/>
          <w:szCs w:val="20"/>
        </w:rPr>
        <w:t>MISRA</w:t>
      </w:r>
      <w:proofErr w:type="gramEnd"/>
      <w:r>
        <w:rPr>
          <w:rFonts w:ascii="Arial" w:eastAsia="Arial" w:hAnsi="Arial" w:cs="Arial"/>
          <w:sz w:val="20"/>
          <w:szCs w:val="20"/>
        </w:rPr>
        <w:t xml:space="preserve"> C) and certified in both project and product disciplines.</w:t>
      </w:r>
    </w:p>
    <w:p w:rsidR="0025194B" w:rsidRDefault="0025194B" w:rsidP="0025194B">
      <w:pPr>
        <w:pBdr>
          <w:bottom w:val="single" w:sz="6" w:space="0" w:color="1F4E79"/>
        </w:pBdr>
        <w:spacing w:before="220" w:after="60"/>
      </w:pPr>
      <w:r>
        <w:rPr>
          <w:rFonts w:ascii="Arial" w:eastAsia="Arial" w:hAnsi="Arial" w:cs="Arial"/>
          <w:b/>
          <w:bCs/>
          <w:color w:val="1F4E79"/>
          <w:sz w:val="24"/>
          <w:szCs w:val="24"/>
        </w:rPr>
        <w:t>CORE COMPETENCIES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60"/>
      </w:tblGrid>
      <w:tr w:rsidR="0025194B" w:rsidTr="00B96D26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5194B" w:rsidRDefault="0025194B" w:rsidP="00B96D26">
            <w:r>
              <w:rPr>
                <w:rFonts w:ascii="Arial" w:eastAsia="Arial" w:hAnsi="Arial" w:cs="Arial"/>
                <w:b/>
                <w:bCs/>
                <w:color w:val="1F4E79"/>
                <w:sz w:val="20"/>
                <w:szCs w:val="20"/>
              </w:rPr>
              <w:t>Project Management</w:t>
            </w:r>
          </w:p>
        </w:tc>
        <w:tc>
          <w:tcPr>
            <w:tcW w:w="6960" w:type="dxa"/>
            <w:tcBorders>
              <w:top w:val="none" w:sz="0" w:space="0" w:color="FFFFFF"/>
              <w:left w:val="none" w:sz="0" w:space="0" w:color="FFFFFF"/>
              <w:bottom w:val="single" w:sz="2" w:space="0" w:color="DDDDDD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5194B" w:rsidRDefault="0025194B" w:rsidP="00B96D26">
            <w:r>
              <w:rPr>
                <w:rFonts w:ascii="Arial" w:eastAsia="Arial" w:hAnsi="Arial" w:cs="Arial"/>
                <w:sz w:val="20"/>
                <w:szCs w:val="20"/>
              </w:rPr>
              <w:t>Agile &amp; Scrum, PMP, PDLC, Program Management, Risk Register, Change Control, Milestone Tracking, Scope &amp; Schedule Management, Stakeholder Management, Budgeting &amp; P&amp;L, Resource Allocation, Vendor Negotiation</w:t>
            </w:r>
          </w:p>
        </w:tc>
      </w:tr>
      <w:tr w:rsidR="0025194B" w:rsidTr="00B96D26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5194B" w:rsidRDefault="0025194B" w:rsidP="00B96D26">
            <w:r>
              <w:rPr>
                <w:rFonts w:ascii="Arial" w:eastAsia="Arial" w:hAnsi="Arial" w:cs="Arial"/>
                <w:b/>
                <w:bCs/>
                <w:color w:val="1F4E79"/>
                <w:sz w:val="20"/>
                <w:szCs w:val="20"/>
              </w:rPr>
              <w:t>Product Management</w:t>
            </w:r>
          </w:p>
        </w:tc>
        <w:tc>
          <w:tcPr>
            <w:tcW w:w="6960" w:type="dxa"/>
            <w:tcBorders>
              <w:top w:val="none" w:sz="0" w:space="0" w:color="FFFFFF"/>
              <w:left w:val="none" w:sz="0" w:space="0" w:color="FFFFFF"/>
              <w:bottom w:val="single" w:sz="2" w:space="0" w:color="DDDDDD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5194B" w:rsidRDefault="0025194B" w:rsidP="00B96D26">
            <w:r>
              <w:rPr>
                <w:rFonts w:ascii="Arial" w:eastAsia="Arial" w:hAnsi="Arial" w:cs="Arial"/>
                <w:sz w:val="20"/>
                <w:szCs w:val="20"/>
              </w:rPr>
              <w:t>Product Roadmap, User Stories, PRD/MRD, Feature Prioritization, OKRs/KPIs, Go-to-Market (GTM), Customer Discovery, Voice of Customer (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VoC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>), Competitive Analysis, Product-Market Fit</w:t>
            </w:r>
          </w:p>
        </w:tc>
      </w:tr>
      <w:tr w:rsidR="0025194B" w:rsidTr="00B96D26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5194B" w:rsidRDefault="0025194B" w:rsidP="00B96D26">
            <w:r>
              <w:rPr>
                <w:rFonts w:ascii="Arial" w:eastAsia="Arial" w:hAnsi="Arial" w:cs="Arial"/>
                <w:b/>
                <w:bCs/>
                <w:color w:val="1F4E79"/>
                <w:sz w:val="20"/>
                <w:szCs w:val="20"/>
              </w:rPr>
              <w:t>Technical Expertise</w:t>
            </w:r>
          </w:p>
        </w:tc>
        <w:tc>
          <w:tcPr>
            <w:tcW w:w="6960" w:type="dxa"/>
            <w:tcBorders>
              <w:top w:val="none" w:sz="0" w:space="0" w:color="FFFFFF"/>
              <w:left w:val="none" w:sz="0" w:space="0" w:color="FFFFFF"/>
              <w:bottom w:val="single" w:sz="2" w:space="0" w:color="DDDDDD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5194B" w:rsidRDefault="0025194B" w:rsidP="00B96D26">
            <w:r>
              <w:rPr>
                <w:rFonts w:ascii="Arial" w:eastAsia="Arial" w:hAnsi="Arial" w:cs="Arial"/>
                <w:sz w:val="20"/>
                <w:szCs w:val="20"/>
              </w:rPr>
              <w:t xml:space="preserve">Embedded Systems,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IoT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, Firmware Development, Embedded C / C, Python, MATLAB,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FreeRTOS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>, STM32, PCB Design (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KiCad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Altium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>)</w:t>
            </w:r>
          </w:p>
        </w:tc>
      </w:tr>
      <w:tr w:rsidR="0025194B" w:rsidTr="00B96D26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5194B" w:rsidRDefault="0025194B" w:rsidP="00B96D26">
            <w:r>
              <w:rPr>
                <w:rFonts w:ascii="Arial" w:eastAsia="Arial" w:hAnsi="Arial" w:cs="Arial"/>
                <w:b/>
                <w:bCs/>
                <w:color w:val="1F4E79"/>
                <w:sz w:val="20"/>
                <w:szCs w:val="20"/>
              </w:rPr>
              <w:t>Process &amp; Quality</w:t>
            </w:r>
          </w:p>
        </w:tc>
        <w:tc>
          <w:tcPr>
            <w:tcW w:w="6960" w:type="dxa"/>
            <w:tcBorders>
              <w:top w:val="none" w:sz="0" w:space="0" w:color="FFFFFF"/>
              <w:left w:val="none" w:sz="0" w:space="0" w:color="FFFFFF"/>
              <w:bottom w:val="single" w:sz="2" w:space="0" w:color="DDDDDD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5194B" w:rsidRDefault="0025194B" w:rsidP="00B96D26">
            <w:r>
              <w:rPr>
                <w:rFonts w:ascii="Arial" w:eastAsia="Arial" w:hAnsi="Arial" w:cs="Arial"/>
                <w:sz w:val="20"/>
                <w:szCs w:val="20"/>
              </w:rPr>
              <w:t>Workflow Automation, QA &amp; Validation, ISO / DO-178 / MISRA C Compliance, Design Reviews, Technical Documentation, CI/CD, Version Control</w:t>
            </w:r>
          </w:p>
        </w:tc>
      </w:tr>
      <w:tr w:rsidR="0025194B" w:rsidTr="00B96D26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5194B" w:rsidRDefault="0025194B" w:rsidP="00B96D26">
            <w:r>
              <w:rPr>
                <w:rFonts w:ascii="Arial" w:eastAsia="Arial" w:hAnsi="Arial" w:cs="Arial"/>
                <w:b/>
                <w:bCs/>
                <w:color w:val="1F4E79"/>
                <w:sz w:val="20"/>
                <w:szCs w:val="20"/>
              </w:rPr>
              <w:t>Tools &amp; Platforms</w:t>
            </w:r>
          </w:p>
        </w:tc>
        <w:tc>
          <w:tcPr>
            <w:tcW w:w="6960" w:type="dxa"/>
            <w:tcBorders>
              <w:top w:val="none" w:sz="0" w:space="0" w:color="FFFFFF"/>
              <w:left w:val="none" w:sz="0" w:space="0" w:color="FFFFFF"/>
              <w:bottom w:val="single" w:sz="2" w:space="0" w:color="DDDDDD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5194B" w:rsidRDefault="0025194B" w:rsidP="00B96D26">
            <w:r>
              <w:rPr>
                <w:rFonts w:ascii="Arial" w:eastAsia="Arial" w:hAnsi="Arial" w:cs="Arial"/>
                <w:sz w:val="20"/>
                <w:szCs w:val="20"/>
              </w:rPr>
              <w:t xml:space="preserve">JIRA,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Bitbucket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Git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, MATLAB GUI,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Jython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>, Agile Boards, Sprint Planning</w:t>
            </w:r>
          </w:p>
        </w:tc>
      </w:tr>
      <w:tr w:rsidR="0025194B" w:rsidTr="00B96D26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5194B" w:rsidRDefault="0025194B" w:rsidP="00B96D26">
            <w:r>
              <w:rPr>
                <w:rFonts w:ascii="Arial" w:eastAsia="Arial" w:hAnsi="Arial" w:cs="Arial"/>
                <w:b/>
                <w:bCs/>
                <w:color w:val="1F4E79"/>
                <w:sz w:val="20"/>
                <w:szCs w:val="20"/>
              </w:rPr>
              <w:t>Leadership</w:t>
            </w:r>
          </w:p>
        </w:tc>
        <w:tc>
          <w:tcPr>
            <w:tcW w:w="6960" w:type="dxa"/>
            <w:tcBorders>
              <w:top w:val="none" w:sz="0" w:space="0" w:color="FFFFFF"/>
              <w:left w:val="none" w:sz="0" w:space="0" w:color="FFFFFF"/>
              <w:bottom w:val="single" w:sz="2" w:space="0" w:color="DDDDDD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5194B" w:rsidRDefault="0025194B" w:rsidP="00B96D26">
            <w:r>
              <w:rPr>
                <w:rFonts w:ascii="Arial" w:eastAsia="Arial" w:hAnsi="Arial" w:cs="Arial"/>
                <w:sz w:val="20"/>
                <w:szCs w:val="20"/>
              </w:rPr>
              <w:t>Team Building, Cross-Functional Collaboration, Mentoring, Workshop Facilitation, Client Engagement</w:t>
            </w:r>
          </w:p>
        </w:tc>
      </w:tr>
    </w:tbl>
    <w:p w:rsidR="0025194B" w:rsidRDefault="0025194B" w:rsidP="0025194B">
      <w:pPr>
        <w:pBdr>
          <w:bottom w:val="single" w:sz="6" w:space="0" w:color="1F4E79"/>
        </w:pBdr>
        <w:spacing w:before="220" w:after="60"/>
      </w:pPr>
      <w:r>
        <w:rPr>
          <w:rFonts w:ascii="Arial" w:eastAsia="Arial" w:hAnsi="Arial" w:cs="Arial"/>
          <w:b/>
          <w:bCs/>
          <w:color w:val="1F4E79"/>
          <w:sz w:val="24"/>
          <w:szCs w:val="24"/>
        </w:rPr>
        <w:t>PROFESSIONAL EXPERIENCE</w:t>
      </w:r>
    </w:p>
    <w:p w:rsidR="0025194B" w:rsidRDefault="0025194B" w:rsidP="0025194B">
      <w:pPr>
        <w:tabs>
          <w:tab w:val="right" w:pos="9360"/>
        </w:tabs>
        <w:spacing w:before="160" w:after="30"/>
      </w:pPr>
      <w:r>
        <w:rPr>
          <w:rFonts w:ascii="Arial" w:eastAsia="Arial" w:hAnsi="Arial" w:cs="Arial"/>
          <w:b/>
          <w:bCs/>
          <w:color w:val="000000"/>
        </w:rPr>
        <w:t xml:space="preserve">Project </w:t>
      </w:r>
      <w:proofErr w:type="gramStart"/>
      <w:r>
        <w:rPr>
          <w:rFonts w:ascii="Arial" w:eastAsia="Arial" w:hAnsi="Arial" w:cs="Arial"/>
          <w:b/>
          <w:bCs/>
          <w:color w:val="000000"/>
        </w:rPr>
        <w:t>Manager</w:t>
      </w:r>
      <w:r>
        <w:rPr>
          <w:rFonts w:ascii="Arial" w:eastAsia="Arial" w:hAnsi="Arial" w:cs="Arial"/>
          <w:color w:val="595959"/>
          <w:sz w:val="20"/>
          <w:szCs w:val="20"/>
        </w:rPr>
        <w:t xml:space="preserve">  |</w:t>
      </w:r>
      <w:proofErr w:type="gramEnd"/>
      <w:r>
        <w:rPr>
          <w:rFonts w:ascii="Arial" w:eastAsia="Arial" w:hAnsi="Arial" w:cs="Arial"/>
          <w:color w:val="595959"/>
          <w:sz w:val="20"/>
          <w:szCs w:val="20"/>
        </w:rPr>
        <w:t xml:space="preserve">  </w:t>
      </w:r>
      <w:r>
        <w:rPr>
          <w:rFonts w:ascii="Arial" w:eastAsia="Arial" w:hAnsi="Arial" w:cs="Arial"/>
          <w:i/>
          <w:iCs/>
          <w:color w:val="595959"/>
          <w:sz w:val="20"/>
          <w:szCs w:val="20"/>
        </w:rPr>
        <w:t>Klug Avalon Mechatronics Pvt. Ltd.</w:t>
      </w:r>
      <w:r>
        <w:rPr>
          <w:sz w:val="20"/>
          <w:szCs w:val="20"/>
        </w:rPr>
        <w:tab/>
      </w:r>
      <w:r>
        <w:rPr>
          <w:rFonts w:ascii="Arial" w:eastAsia="Arial" w:hAnsi="Arial" w:cs="Arial"/>
          <w:i/>
          <w:iCs/>
          <w:color w:val="595959"/>
          <w:sz w:val="20"/>
          <w:szCs w:val="20"/>
        </w:rPr>
        <w:t>Jun 2023 – Present</w:t>
      </w:r>
    </w:p>
    <w:p w:rsidR="0025194B" w:rsidRDefault="0025194B" w:rsidP="0025194B">
      <w:pPr>
        <w:pStyle w:val="ListParagraph"/>
        <w:widowControl/>
        <w:numPr>
          <w:ilvl w:val="0"/>
          <w:numId w:val="4"/>
        </w:numPr>
        <w:autoSpaceDE/>
        <w:autoSpaceDN/>
        <w:spacing w:before="30" w:after="30"/>
      </w:pPr>
      <w:r>
        <w:rPr>
          <w:rFonts w:ascii="Arial" w:eastAsia="Arial" w:hAnsi="Arial" w:cs="Arial"/>
          <w:sz w:val="20"/>
          <w:szCs w:val="20"/>
        </w:rPr>
        <w:t>Reduced crane downtime incidents by 40% by leading an 8-member engineering team in design, deployment and calibration of Safe Load Indicator (SLI) systems — owning the full project scope, risk register, and milestone schedule.</w:t>
      </w:r>
    </w:p>
    <w:p w:rsidR="0025194B" w:rsidRDefault="0025194B" w:rsidP="0025194B">
      <w:pPr>
        <w:pStyle w:val="ListParagraph"/>
        <w:widowControl/>
        <w:numPr>
          <w:ilvl w:val="0"/>
          <w:numId w:val="4"/>
        </w:numPr>
        <w:autoSpaceDE/>
        <w:autoSpaceDN/>
        <w:spacing w:before="30" w:after="30"/>
      </w:pPr>
      <w:r>
        <w:rPr>
          <w:rFonts w:ascii="Arial" w:eastAsia="Arial" w:hAnsi="Arial" w:cs="Arial"/>
          <w:sz w:val="20"/>
          <w:szCs w:val="20"/>
        </w:rPr>
        <w:t>Achieved 100% on-time delivery across 5+ major projects through Agile sprint planning, resource allocation, and change-control discipline aligned to PMO standards.</w:t>
      </w:r>
    </w:p>
    <w:p w:rsidR="0025194B" w:rsidRDefault="0025194B" w:rsidP="0025194B">
      <w:pPr>
        <w:pStyle w:val="ListParagraph"/>
        <w:widowControl/>
        <w:numPr>
          <w:ilvl w:val="0"/>
          <w:numId w:val="4"/>
        </w:numPr>
        <w:autoSpaceDE/>
        <w:autoSpaceDN/>
        <w:spacing w:before="30" w:after="30"/>
      </w:pPr>
      <w:r>
        <w:rPr>
          <w:rFonts w:ascii="Arial" w:eastAsia="Arial" w:hAnsi="Arial" w:cs="Arial"/>
          <w:sz w:val="20"/>
          <w:szCs w:val="20"/>
        </w:rPr>
        <w:t>Drove client satisfaction to 95% by aligning stakeholder expectations with project goals through structured review cadences and clear deliverable sign-offs.</w:t>
      </w:r>
    </w:p>
    <w:p w:rsidR="0025194B" w:rsidRDefault="0025194B" w:rsidP="0025194B">
      <w:pPr>
        <w:pStyle w:val="ListParagraph"/>
        <w:widowControl/>
        <w:numPr>
          <w:ilvl w:val="0"/>
          <w:numId w:val="4"/>
        </w:numPr>
        <w:autoSpaceDE/>
        <w:autoSpaceDN/>
        <w:spacing w:before="30" w:after="30"/>
      </w:pPr>
      <w:r>
        <w:rPr>
          <w:rFonts w:ascii="Arial" w:eastAsia="Arial" w:hAnsi="Arial" w:cs="Arial"/>
          <w:sz w:val="20"/>
          <w:szCs w:val="20"/>
        </w:rPr>
        <w:t xml:space="preserve">Improved engineering workflow efficiency by 30% via cross-functional process </w:t>
      </w:r>
      <w:r>
        <w:rPr>
          <w:rFonts w:ascii="Arial" w:eastAsia="Arial" w:hAnsi="Arial" w:cs="Arial"/>
          <w:sz w:val="20"/>
          <w:szCs w:val="20"/>
        </w:rPr>
        <w:t>optimization</w:t>
      </w:r>
      <w:r>
        <w:rPr>
          <w:rFonts w:ascii="Arial" w:eastAsia="Arial" w:hAnsi="Arial" w:cs="Arial"/>
          <w:sz w:val="20"/>
          <w:szCs w:val="20"/>
        </w:rPr>
        <w:t>, reducing inter-team handoff delays and rework cycles.</w:t>
      </w:r>
    </w:p>
    <w:p w:rsidR="0025194B" w:rsidRDefault="0025194B" w:rsidP="0025194B">
      <w:pPr>
        <w:pStyle w:val="ListParagraph"/>
        <w:widowControl/>
        <w:numPr>
          <w:ilvl w:val="0"/>
          <w:numId w:val="4"/>
        </w:numPr>
        <w:autoSpaceDE/>
        <w:autoSpaceDN/>
        <w:spacing w:before="30" w:after="30"/>
      </w:pPr>
      <w:r>
        <w:rPr>
          <w:rFonts w:ascii="Arial" w:eastAsia="Arial" w:hAnsi="Arial" w:cs="Arial"/>
          <w:sz w:val="20"/>
          <w:szCs w:val="20"/>
        </w:rPr>
        <w:t xml:space="preserve">Maintained P&amp;L oversight for project budgets, negotiating vendor contracts and </w:t>
      </w:r>
      <w:r>
        <w:rPr>
          <w:rFonts w:ascii="Arial" w:eastAsia="Arial" w:hAnsi="Arial" w:cs="Arial"/>
          <w:sz w:val="20"/>
          <w:szCs w:val="20"/>
        </w:rPr>
        <w:t>optimizing</w:t>
      </w:r>
      <w:r>
        <w:rPr>
          <w:rFonts w:ascii="Arial" w:eastAsia="Arial" w:hAnsi="Arial" w:cs="Arial"/>
          <w:sz w:val="20"/>
          <w:szCs w:val="20"/>
        </w:rPr>
        <w:t xml:space="preserve"> component sourcing to reduce procurement costs.</w:t>
      </w:r>
    </w:p>
    <w:p w:rsidR="0025194B" w:rsidRDefault="0025194B" w:rsidP="0025194B">
      <w:pPr>
        <w:tabs>
          <w:tab w:val="right" w:pos="9360"/>
        </w:tabs>
        <w:spacing w:before="160" w:after="30"/>
      </w:pPr>
      <w:r>
        <w:rPr>
          <w:rFonts w:ascii="Arial" w:eastAsia="Arial" w:hAnsi="Arial" w:cs="Arial"/>
          <w:b/>
          <w:bCs/>
          <w:color w:val="000000"/>
        </w:rPr>
        <w:t>Assistant Manager – R&amp;</w:t>
      </w:r>
      <w:proofErr w:type="gramStart"/>
      <w:r>
        <w:rPr>
          <w:rFonts w:ascii="Arial" w:eastAsia="Arial" w:hAnsi="Arial" w:cs="Arial"/>
          <w:b/>
          <w:bCs/>
          <w:color w:val="000000"/>
        </w:rPr>
        <w:t>D</w:t>
      </w:r>
      <w:r>
        <w:rPr>
          <w:rFonts w:ascii="Arial" w:eastAsia="Arial" w:hAnsi="Arial" w:cs="Arial"/>
          <w:color w:val="595959"/>
          <w:sz w:val="20"/>
          <w:szCs w:val="20"/>
        </w:rPr>
        <w:t xml:space="preserve">  |</w:t>
      </w:r>
      <w:proofErr w:type="gramEnd"/>
      <w:r>
        <w:rPr>
          <w:rFonts w:ascii="Arial" w:eastAsia="Arial" w:hAnsi="Arial" w:cs="Arial"/>
          <w:color w:val="595959"/>
          <w:sz w:val="20"/>
          <w:szCs w:val="20"/>
        </w:rPr>
        <w:t xml:space="preserve">  </w:t>
      </w:r>
      <w:r>
        <w:rPr>
          <w:rFonts w:ascii="Arial" w:eastAsia="Arial" w:hAnsi="Arial" w:cs="Arial"/>
          <w:i/>
          <w:iCs/>
          <w:color w:val="595959"/>
          <w:sz w:val="20"/>
          <w:szCs w:val="20"/>
        </w:rPr>
        <w:t>MPA Pvt. Ltd.</w:t>
      </w:r>
      <w:r>
        <w:rPr>
          <w:sz w:val="20"/>
          <w:szCs w:val="20"/>
        </w:rPr>
        <w:tab/>
      </w:r>
      <w:r>
        <w:rPr>
          <w:rFonts w:ascii="Arial" w:eastAsia="Arial" w:hAnsi="Arial" w:cs="Arial"/>
          <w:i/>
          <w:iCs/>
          <w:color w:val="595959"/>
          <w:sz w:val="20"/>
          <w:szCs w:val="20"/>
        </w:rPr>
        <w:t>May 2022 – Jun 2023</w:t>
      </w:r>
    </w:p>
    <w:p w:rsidR="0025194B" w:rsidRDefault="0025194B" w:rsidP="0025194B">
      <w:pPr>
        <w:pStyle w:val="ListParagraph"/>
        <w:widowControl/>
        <w:numPr>
          <w:ilvl w:val="0"/>
          <w:numId w:val="4"/>
        </w:numPr>
        <w:autoSpaceDE/>
        <w:autoSpaceDN/>
        <w:spacing w:before="30" w:after="30"/>
      </w:pPr>
      <w:r>
        <w:rPr>
          <w:rFonts w:ascii="Arial" w:eastAsia="Arial" w:hAnsi="Arial" w:cs="Arial"/>
          <w:sz w:val="20"/>
          <w:szCs w:val="20"/>
        </w:rPr>
        <w:t xml:space="preserve">Cut development cycles by 20% by implementing </w:t>
      </w:r>
      <w:proofErr w:type="gramStart"/>
      <w:r>
        <w:rPr>
          <w:rFonts w:ascii="Arial" w:eastAsia="Arial" w:hAnsi="Arial" w:cs="Arial"/>
          <w:sz w:val="20"/>
          <w:szCs w:val="20"/>
        </w:rPr>
        <w:t>Agile</w:t>
      </w:r>
      <w:proofErr w:type="gramEnd"/>
      <w:r>
        <w:rPr>
          <w:rFonts w:ascii="Arial" w:eastAsia="Arial" w:hAnsi="Arial" w:cs="Arial"/>
          <w:sz w:val="20"/>
          <w:szCs w:val="20"/>
        </w:rPr>
        <w:t xml:space="preserve"> practices, sprint retrospectives, and embedded system </w:t>
      </w:r>
      <w:r>
        <w:rPr>
          <w:rFonts w:ascii="Arial" w:eastAsia="Arial" w:hAnsi="Arial" w:cs="Arial"/>
          <w:sz w:val="20"/>
          <w:szCs w:val="20"/>
        </w:rPr>
        <w:t>optimization</w:t>
      </w:r>
      <w:r>
        <w:rPr>
          <w:rFonts w:ascii="Arial" w:eastAsia="Arial" w:hAnsi="Arial" w:cs="Arial"/>
          <w:sz w:val="20"/>
          <w:szCs w:val="20"/>
        </w:rPr>
        <w:t xml:space="preserve"> techniques.</w:t>
      </w:r>
    </w:p>
    <w:p w:rsidR="0025194B" w:rsidRDefault="0025194B" w:rsidP="0025194B">
      <w:pPr>
        <w:pStyle w:val="ListParagraph"/>
        <w:widowControl/>
        <w:numPr>
          <w:ilvl w:val="0"/>
          <w:numId w:val="4"/>
        </w:numPr>
        <w:autoSpaceDE/>
        <w:autoSpaceDN/>
        <w:spacing w:before="30" w:after="30"/>
      </w:pPr>
      <w:r>
        <w:rPr>
          <w:rFonts w:ascii="Arial" w:eastAsia="Arial" w:hAnsi="Arial" w:cs="Arial"/>
          <w:sz w:val="20"/>
          <w:szCs w:val="20"/>
        </w:rPr>
        <w:t xml:space="preserve">Boosted device performance by 25% through targeted firmware enhancements and efficient hardware resource </w:t>
      </w:r>
      <w:r>
        <w:rPr>
          <w:rFonts w:ascii="Arial" w:eastAsia="Arial" w:hAnsi="Arial" w:cs="Arial"/>
          <w:sz w:val="20"/>
          <w:szCs w:val="20"/>
        </w:rPr>
        <w:t>utilization</w:t>
      </w:r>
      <w:r>
        <w:rPr>
          <w:rFonts w:ascii="Arial" w:eastAsia="Arial" w:hAnsi="Arial" w:cs="Arial"/>
          <w:sz w:val="20"/>
          <w:szCs w:val="20"/>
        </w:rPr>
        <w:t>.</w:t>
      </w:r>
    </w:p>
    <w:p w:rsidR="0025194B" w:rsidRDefault="0025194B" w:rsidP="0025194B">
      <w:pPr>
        <w:pStyle w:val="ListParagraph"/>
        <w:widowControl/>
        <w:numPr>
          <w:ilvl w:val="0"/>
          <w:numId w:val="4"/>
        </w:numPr>
        <w:autoSpaceDE/>
        <w:autoSpaceDN/>
        <w:spacing w:before="30" w:after="30"/>
      </w:pPr>
      <w:r>
        <w:rPr>
          <w:rFonts w:ascii="Arial" w:eastAsia="Arial" w:hAnsi="Arial" w:cs="Arial"/>
          <w:sz w:val="20"/>
          <w:szCs w:val="20"/>
        </w:rPr>
        <w:t>Maintained 95% client satisfaction by acting as the bridge between product and engineering teams — defining requirements, managing scope, and aligning delivery timelines.</w:t>
      </w:r>
    </w:p>
    <w:p w:rsidR="0025194B" w:rsidRPr="0025194B" w:rsidRDefault="0025194B" w:rsidP="0025194B">
      <w:pPr>
        <w:pStyle w:val="ListParagraph"/>
        <w:widowControl/>
        <w:numPr>
          <w:ilvl w:val="0"/>
          <w:numId w:val="4"/>
        </w:numPr>
        <w:autoSpaceDE/>
        <w:autoSpaceDN/>
        <w:spacing w:before="30" w:after="30"/>
      </w:pPr>
      <w:r>
        <w:rPr>
          <w:rFonts w:ascii="Arial" w:eastAsia="Arial" w:hAnsi="Arial" w:cs="Arial"/>
          <w:sz w:val="20"/>
          <w:szCs w:val="20"/>
        </w:rPr>
        <w:t>Improved vendor coordination and component sourcing efficiency by 15% through structured RFQ processes and supplier SLAs.</w:t>
      </w:r>
    </w:p>
    <w:p w:rsidR="0025194B" w:rsidRDefault="0025194B" w:rsidP="0025194B">
      <w:pPr>
        <w:pStyle w:val="ListParagraph"/>
        <w:widowControl/>
        <w:autoSpaceDE/>
        <w:autoSpaceDN/>
        <w:spacing w:before="30" w:after="30"/>
        <w:ind w:left="480" w:firstLine="0"/>
      </w:pPr>
    </w:p>
    <w:p w:rsidR="0025194B" w:rsidRDefault="0025194B" w:rsidP="0025194B">
      <w:pPr>
        <w:tabs>
          <w:tab w:val="right" w:pos="9360"/>
        </w:tabs>
        <w:spacing w:before="160" w:after="30"/>
      </w:pPr>
      <w:r>
        <w:rPr>
          <w:rFonts w:ascii="Arial" w:eastAsia="Arial" w:hAnsi="Arial" w:cs="Arial"/>
          <w:b/>
          <w:bCs/>
          <w:color w:val="000000"/>
        </w:rPr>
        <w:lastRenderedPageBreak/>
        <w:t xml:space="preserve">Senior Embedded Design </w:t>
      </w:r>
      <w:proofErr w:type="gramStart"/>
      <w:r>
        <w:rPr>
          <w:rFonts w:ascii="Arial" w:eastAsia="Arial" w:hAnsi="Arial" w:cs="Arial"/>
          <w:b/>
          <w:bCs/>
          <w:color w:val="000000"/>
        </w:rPr>
        <w:t>Engineer</w:t>
      </w:r>
      <w:r>
        <w:rPr>
          <w:rFonts w:ascii="Arial" w:eastAsia="Arial" w:hAnsi="Arial" w:cs="Arial"/>
          <w:color w:val="595959"/>
          <w:sz w:val="20"/>
          <w:szCs w:val="20"/>
        </w:rPr>
        <w:t xml:space="preserve">  |</w:t>
      </w:r>
      <w:proofErr w:type="gramEnd"/>
      <w:r>
        <w:rPr>
          <w:rFonts w:ascii="Arial" w:eastAsia="Arial" w:hAnsi="Arial" w:cs="Arial"/>
          <w:color w:val="595959"/>
          <w:sz w:val="20"/>
          <w:szCs w:val="20"/>
        </w:rPr>
        <w:t xml:space="preserve">  </w:t>
      </w:r>
      <w:r>
        <w:rPr>
          <w:rFonts w:ascii="Arial" w:eastAsia="Arial" w:hAnsi="Arial" w:cs="Arial"/>
          <w:i/>
          <w:iCs/>
          <w:color w:val="595959"/>
          <w:sz w:val="20"/>
          <w:szCs w:val="20"/>
        </w:rPr>
        <w:t>STPL</w:t>
      </w:r>
      <w:r>
        <w:rPr>
          <w:sz w:val="20"/>
          <w:szCs w:val="20"/>
        </w:rPr>
        <w:tab/>
      </w:r>
      <w:r>
        <w:rPr>
          <w:rFonts w:ascii="Arial" w:eastAsia="Arial" w:hAnsi="Arial" w:cs="Arial"/>
          <w:i/>
          <w:iCs/>
          <w:color w:val="595959"/>
          <w:sz w:val="20"/>
          <w:szCs w:val="20"/>
        </w:rPr>
        <w:t>Mar 2021 – May 2022</w:t>
      </w:r>
    </w:p>
    <w:p w:rsidR="0025194B" w:rsidRDefault="0025194B" w:rsidP="0025194B">
      <w:pPr>
        <w:pStyle w:val="ListParagraph"/>
        <w:widowControl/>
        <w:numPr>
          <w:ilvl w:val="0"/>
          <w:numId w:val="4"/>
        </w:numPr>
        <w:autoSpaceDE/>
        <w:autoSpaceDN/>
        <w:spacing w:before="30" w:after="30"/>
      </w:pPr>
      <w:r>
        <w:rPr>
          <w:rFonts w:ascii="Arial" w:eastAsia="Arial" w:hAnsi="Arial" w:cs="Arial"/>
          <w:sz w:val="20"/>
          <w:szCs w:val="20"/>
        </w:rPr>
        <w:t>Improved system stability by 30% through systematic integration of hardware and software modules, supported by structured design reviews.</w:t>
      </w:r>
    </w:p>
    <w:p w:rsidR="0025194B" w:rsidRDefault="0025194B" w:rsidP="0025194B">
      <w:pPr>
        <w:pStyle w:val="ListParagraph"/>
        <w:widowControl/>
        <w:numPr>
          <w:ilvl w:val="0"/>
          <w:numId w:val="4"/>
        </w:numPr>
        <w:autoSpaceDE/>
        <w:autoSpaceDN/>
        <w:spacing w:before="30" w:after="30"/>
      </w:pPr>
      <w:r>
        <w:rPr>
          <w:rFonts w:ascii="Arial" w:eastAsia="Arial" w:hAnsi="Arial" w:cs="Arial"/>
          <w:sz w:val="20"/>
          <w:szCs w:val="20"/>
        </w:rPr>
        <w:t>Reduced product defects by 40% by introducing enhanced QA processes, formal design reviews, and structured validation frameworks.</w:t>
      </w:r>
    </w:p>
    <w:p w:rsidR="0025194B" w:rsidRDefault="0025194B" w:rsidP="0025194B">
      <w:pPr>
        <w:pStyle w:val="ListParagraph"/>
        <w:widowControl/>
        <w:numPr>
          <w:ilvl w:val="0"/>
          <w:numId w:val="4"/>
        </w:numPr>
        <w:autoSpaceDE/>
        <w:autoSpaceDN/>
        <w:spacing w:before="30" w:after="30"/>
      </w:pPr>
      <w:r>
        <w:rPr>
          <w:rFonts w:ascii="Arial" w:eastAsia="Arial" w:hAnsi="Arial" w:cs="Arial"/>
          <w:sz w:val="20"/>
          <w:szCs w:val="20"/>
        </w:rPr>
        <w:t>Contributed to product roadmap execution — translating customer requirements into embedded feature specifications and delivery milestones.</w:t>
      </w:r>
    </w:p>
    <w:p w:rsidR="0025194B" w:rsidRDefault="0025194B" w:rsidP="0025194B">
      <w:pPr>
        <w:spacing w:before="120" w:after="30"/>
      </w:pPr>
      <w:r>
        <w:rPr>
          <w:rFonts w:ascii="Arial" w:eastAsia="Arial" w:hAnsi="Arial" w:cs="Arial"/>
          <w:b/>
          <w:bCs/>
          <w:color w:val="595959"/>
          <w:sz w:val="21"/>
          <w:szCs w:val="21"/>
        </w:rPr>
        <w:t xml:space="preserve">Career </w:t>
      </w:r>
      <w:proofErr w:type="gramStart"/>
      <w:r>
        <w:rPr>
          <w:rFonts w:ascii="Arial" w:eastAsia="Arial" w:hAnsi="Arial" w:cs="Arial"/>
          <w:b/>
          <w:bCs/>
          <w:color w:val="595959"/>
          <w:sz w:val="21"/>
          <w:szCs w:val="21"/>
        </w:rPr>
        <w:t>Break  |</w:t>
      </w:r>
      <w:proofErr w:type="gramEnd"/>
      <w:r>
        <w:rPr>
          <w:rFonts w:ascii="Arial" w:eastAsia="Arial" w:hAnsi="Arial" w:cs="Arial"/>
          <w:b/>
          <w:bCs/>
          <w:color w:val="595959"/>
          <w:sz w:val="21"/>
          <w:szCs w:val="21"/>
        </w:rPr>
        <w:t xml:space="preserve">  Nov 2019 – Mar 2021</w:t>
      </w:r>
    </w:p>
    <w:p w:rsidR="0025194B" w:rsidRDefault="0025194B" w:rsidP="0025194B">
      <w:pPr>
        <w:spacing w:before="20" w:after="40"/>
      </w:pPr>
      <w:r>
        <w:rPr>
          <w:rFonts w:ascii="Arial" w:eastAsia="Arial" w:hAnsi="Arial" w:cs="Arial"/>
          <w:i/>
          <w:iCs/>
          <w:color w:val="595959"/>
          <w:sz w:val="18"/>
          <w:szCs w:val="18"/>
        </w:rPr>
        <w:t>Personal bereavement (loss of father) coinciding with the COVID-19 pandemic. During this period, actively continued professional development as a freelance MATLAB and Embedded Systems Trainer/Developer — delivering online training sessions, developing client-specific MATLAB scripts and embedded prototypes.</w:t>
      </w:r>
    </w:p>
    <w:p w:rsidR="0025194B" w:rsidRDefault="0025194B" w:rsidP="0025194B">
      <w:pPr>
        <w:tabs>
          <w:tab w:val="right" w:pos="9360"/>
        </w:tabs>
        <w:spacing w:before="160" w:after="30"/>
      </w:pPr>
      <w:r>
        <w:rPr>
          <w:rFonts w:ascii="Arial" w:eastAsia="Arial" w:hAnsi="Arial" w:cs="Arial"/>
          <w:b/>
          <w:bCs/>
          <w:color w:val="000000"/>
        </w:rPr>
        <w:t>Senior Software Developer (Client: Microchip Pvt. Ltd.)</w:t>
      </w:r>
      <w:r>
        <w:rPr>
          <w:rFonts w:ascii="Arial" w:eastAsia="Arial" w:hAnsi="Arial" w:cs="Arial"/>
          <w:color w:val="595959"/>
          <w:sz w:val="20"/>
          <w:szCs w:val="20"/>
        </w:rPr>
        <w:t xml:space="preserve">  </w:t>
      </w:r>
      <w:proofErr w:type="gramStart"/>
      <w:r>
        <w:rPr>
          <w:rFonts w:ascii="Arial" w:eastAsia="Arial" w:hAnsi="Arial" w:cs="Arial"/>
          <w:color w:val="595959"/>
          <w:sz w:val="20"/>
          <w:szCs w:val="20"/>
        </w:rPr>
        <w:t xml:space="preserve">|  </w:t>
      </w:r>
      <w:proofErr w:type="spellStart"/>
      <w:r>
        <w:rPr>
          <w:rFonts w:ascii="Arial" w:eastAsia="Arial" w:hAnsi="Arial" w:cs="Arial"/>
          <w:i/>
          <w:iCs/>
          <w:color w:val="595959"/>
          <w:sz w:val="20"/>
          <w:szCs w:val="20"/>
        </w:rPr>
        <w:t>Nexsemi</w:t>
      </w:r>
      <w:proofErr w:type="spellEnd"/>
      <w:proofErr w:type="gramEnd"/>
      <w:r>
        <w:rPr>
          <w:rFonts w:ascii="Arial" w:eastAsia="Arial" w:hAnsi="Arial" w:cs="Arial"/>
          <w:i/>
          <w:iCs/>
          <w:color w:val="595959"/>
          <w:sz w:val="20"/>
          <w:szCs w:val="20"/>
        </w:rPr>
        <w:t xml:space="preserve"> Systems Pvt. Ltd.</w:t>
      </w:r>
      <w:r>
        <w:rPr>
          <w:sz w:val="20"/>
          <w:szCs w:val="20"/>
        </w:rPr>
        <w:tab/>
      </w:r>
      <w:r>
        <w:rPr>
          <w:rFonts w:ascii="Arial" w:eastAsia="Arial" w:hAnsi="Arial" w:cs="Arial"/>
          <w:i/>
          <w:iCs/>
          <w:color w:val="595959"/>
          <w:sz w:val="20"/>
          <w:szCs w:val="20"/>
        </w:rPr>
        <w:t>Oct 2018 – Nov 2019</w:t>
      </w:r>
    </w:p>
    <w:p w:rsidR="0025194B" w:rsidRDefault="0025194B" w:rsidP="0025194B">
      <w:pPr>
        <w:spacing w:before="30" w:after="30"/>
      </w:pPr>
      <w:r>
        <w:rPr>
          <w:rFonts w:ascii="Arial" w:eastAsia="Arial" w:hAnsi="Arial" w:cs="Arial"/>
          <w:b/>
          <w:bCs/>
          <w:color w:val="595959"/>
          <w:sz w:val="20"/>
          <w:szCs w:val="20"/>
        </w:rPr>
        <w:t>Validation Engineer (Mar 2019 – Sep 2019)</w:t>
      </w:r>
    </w:p>
    <w:p w:rsidR="0025194B" w:rsidRDefault="0025194B" w:rsidP="0025194B">
      <w:pPr>
        <w:pStyle w:val="ListParagraph"/>
        <w:widowControl/>
        <w:numPr>
          <w:ilvl w:val="0"/>
          <w:numId w:val="4"/>
        </w:numPr>
        <w:autoSpaceDE/>
        <w:autoSpaceDN/>
        <w:spacing w:before="30" w:after="30"/>
      </w:pPr>
      <w:r>
        <w:rPr>
          <w:rFonts w:ascii="Arial" w:eastAsia="Arial" w:hAnsi="Arial" w:cs="Arial"/>
          <w:sz w:val="20"/>
          <w:szCs w:val="20"/>
        </w:rPr>
        <w:t xml:space="preserve">Improved testing efficiency by 80% by automating manual test cases using </w:t>
      </w:r>
      <w:proofErr w:type="spellStart"/>
      <w:r>
        <w:rPr>
          <w:rFonts w:ascii="Arial" w:eastAsia="Arial" w:hAnsi="Arial" w:cs="Arial"/>
          <w:sz w:val="20"/>
          <w:szCs w:val="20"/>
        </w:rPr>
        <w:t>Jython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scripting, building reusable validation frameworks.</w:t>
      </w:r>
    </w:p>
    <w:p w:rsidR="0025194B" w:rsidRDefault="0025194B" w:rsidP="0025194B">
      <w:pPr>
        <w:pStyle w:val="ListParagraph"/>
        <w:widowControl/>
        <w:numPr>
          <w:ilvl w:val="0"/>
          <w:numId w:val="4"/>
        </w:numPr>
        <w:autoSpaceDE/>
        <w:autoSpaceDN/>
        <w:spacing w:before="30" w:after="30"/>
      </w:pPr>
      <w:r>
        <w:rPr>
          <w:rFonts w:ascii="Arial" w:eastAsia="Arial" w:hAnsi="Arial" w:cs="Arial"/>
          <w:sz w:val="20"/>
          <w:szCs w:val="20"/>
        </w:rPr>
        <w:t>Enhanced bug detection coverage by 25% through structured test planning; reduced regression testing effort by 15%.</w:t>
      </w:r>
    </w:p>
    <w:p w:rsidR="0025194B" w:rsidRDefault="0025194B" w:rsidP="0025194B">
      <w:pPr>
        <w:spacing w:before="30" w:after="30"/>
      </w:pPr>
      <w:r>
        <w:rPr>
          <w:rFonts w:ascii="Arial" w:eastAsia="Arial" w:hAnsi="Arial" w:cs="Arial"/>
          <w:b/>
          <w:bCs/>
          <w:color w:val="595959"/>
          <w:sz w:val="20"/>
          <w:szCs w:val="20"/>
        </w:rPr>
        <w:t>MATLAB Developer (Oct 2018 – Mar 2019)</w:t>
      </w:r>
    </w:p>
    <w:p w:rsidR="0025194B" w:rsidRDefault="0025194B" w:rsidP="0025194B">
      <w:pPr>
        <w:pStyle w:val="ListParagraph"/>
        <w:widowControl/>
        <w:numPr>
          <w:ilvl w:val="0"/>
          <w:numId w:val="4"/>
        </w:numPr>
        <w:autoSpaceDE/>
        <w:autoSpaceDN/>
        <w:spacing w:before="30" w:after="30"/>
      </w:pPr>
      <w:r>
        <w:rPr>
          <w:rFonts w:ascii="Arial" w:eastAsia="Arial" w:hAnsi="Arial" w:cs="Arial"/>
          <w:sz w:val="20"/>
          <w:szCs w:val="20"/>
        </w:rPr>
        <w:t xml:space="preserve">Increased </w:t>
      </w:r>
      <w:r>
        <w:rPr>
          <w:rFonts w:ascii="Arial" w:eastAsia="Arial" w:hAnsi="Arial" w:cs="Arial"/>
          <w:sz w:val="20"/>
          <w:szCs w:val="20"/>
        </w:rPr>
        <w:t>visualization</w:t>
      </w:r>
      <w:r>
        <w:rPr>
          <w:rFonts w:ascii="Arial" w:eastAsia="Arial" w:hAnsi="Arial" w:cs="Arial"/>
          <w:sz w:val="20"/>
          <w:szCs w:val="20"/>
        </w:rPr>
        <w:t xml:space="preserve"> efficiency by 35% by developing advanced MATLAB-based GUI dashboards used for engineering decision-making.</w:t>
      </w:r>
    </w:p>
    <w:p w:rsidR="0025194B" w:rsidRDefault="0025194B" w:rsidP="0025194B">
      <w:pPr>
        <w:pStyle w:val="ListParagraph"/>
        <w:widowControl/>
        <w:numPr>
          <w:ilvl w:val="0"/>
          <w:numId w:val="4"/>
        </w:numPr>
        <w:autoSpaceDE/>
        <w:autoSpaceDN/>
        <w:spacing w:before="30" w:after="30"/>
      </w:pPr>
      <w:r>
        <w:rPr>
          <w:rFonts w:ascii="Arial" w:eastAsia="Arial" w:hAnsi="Arial" w:cs="Arial"/>
          <w:sz w:val="20"/>
          <w:szCs w:val="20"/>
        </w:rPr>
        <w:t>Prototyped embedded algorithms enabling faster simulation, performance testing, and accelerated release cycles.</w:t>
      </w:r>
    </w:p>
    <w:p w:rsidR="0025194B" w:rsidRDefault="0025194B" w:rsidP="0025194B">
      <w:pPr>
        <w:spacing w:before="30" w:after="30"/>
      </w:pPr>
      <w:r>
        <w:rPr>
          <w:rFonts w:ascii="Arial" w:eastAsia="Arial" w:hAnsi="Arial" w:cs="Arial"/>
          <w:b/>
          <w:bCs/>
          <w:color w:val="595959"/>
          <w:sz w:val="20"/>
          <w:szCs w:val="20"/>
        </w:rPr>
        <w:t>Core Embedded Contributions (</w:t>
      </w:r>
      <w:proofErr w:type="spellStart"/>
      <w:r>
        <w:rPr>
          <w:rFonts w:ascii="Arial" w:eastAsia="Arial" w:hAnsi="Arial" w:cs="Arial"/>
          <w:b/>
          <w:bCs/>
          <w:color w:val="595959"/>
          <w:sz w:val="20"/>
          <w:szCs w:val="20"/>
        </w:rPr>
        <w:t>Nexsemi</w:t>
      </w:r>
      <w:proofErr w:type="spellEnd"/>
      <w:r>
        <w:rPr>
          <w:rFonts w:ascii="Arial" w:eastAsia="Arial" w:hAnsi="Arial" w:cs="Arial"/>
          <w:b/>
          <w:bCs/>
          <w:color w:val="595959"/>
          <w:sz w:val="20"/>
          <w:szCs w:val="20"/>
        </w:rPr>
        <w:t>)</w:t>
      </w:r>
    </w:p>
    <w:p w:rsidR="0025194B" w:rsidRDefault="0025194B" w:rsidP="0025194B">
      <w:pPr>
        <w:pStyle w:val="ListParagraph"/>
        <w:widowControl/>
        <w:numPr>
          <w:ilvl w:val="0"/>
          <w:numId w:val="4"/>
        </w:numPr>
        <w:autoSpaceDE/>
        <w:autoSpaceDN/>
        <w:spacing w:before="30" w:after="30"/>
      </w:pPr>
      <w:r>
        <w:rPr>
          <w:rFonts w:ascii="Arial" w:eastAsia="Arial" w:hAnsi="Arial" w:cs="Arial"/>
          <w:sz w:val="20"/>
          <w:szCs w:val="20"/>
        </w:rPr>
        <w:t>Boosted product efficiency by 20% via critical embedded software updates; reduced deployment errors by 25% through CI/CD automation and version control discipline.</w:t>
      </w:r>
    </w:p>
    <w:p w:rsidR="0025194B" w:rsidRDefault="0025194B" w:rsidP="0025194B">
      <w:pPr>
        <w:tabs>
          <w:tab w:val="right" w:pos="9360"/>
        </w:tabs>
        <w:spacing w:before="160" w:after="30"/>
      </w:pPr>
      <w:r>
        <w:rPr>
          <w:rFonts w:ascii="Arial" w:eastAsia="Arial" w:hAnsi="Arial" w:cs="Arial"/>
          <w:b/>
          <w:bCs/>
          <w:color w:val="000000"/>
        </w:rPr>
        <w:t xml:space="preserve">Embedded Design </w:t>
      </w:r>
      <w:r>
        <w:rPr>
          <w:rFonts w:ascii="Arial" w:eastAsia="Arial" w:hAnsi="Arial" w:cs="Arial"/>
          <w:b/>
          <w:bCs/>
          <w:color w:val="000000"/>
        </w:rPr>
        <w:t>Engineer</w:t>
      </w:r>
      <w:r>
        <w:rPr>
          <w:rFonts w:ascii="Arial" w:eastAsia="Arial" w:hAnsi="Arial" w:cs="Arial"/>
          <w:color w:val="595959"/>
          <w:sz w:val="20"/>
          <w:szCs w:val="20"/>
        </w:rPr>
        <w:t xml:space="preserve"> </w:t>
      </w:r>
      <w:proofErr w:type="gramStart"/>
      <w:r>
        <w:rPr>
          <w:rFonts w:ascii="Arial" w:eastAsia="Arial" w:hAnsi="Arial" w:cs="Arial"/>
          <w:color w:val="595959"/>
          <w:sz w:val="20"/>
          <w:szCs w:val="20"/>
        </w:rPr>
        <w:t>|</w:t>
      </w:r>
      <w:r>
        <w:rPr>
          <w:rFonts w:ascii="Arial" w:eastAsia="Arial" w:hAnsi="Arial" w:cs="Arial"/>
          <w:color w:val="595959"/>
          <w:sz w:val="20"/>
          <w:szCs w:val="20"/>
        </w:rPr>
        <w:t xml:space="preserve">  </w:t>
      </w:r>
      <w:r>
        <w:rPr>
          <w:rFonts w:ascii="Arial" w:eastAsia="Arial" w:hAnsi="Arial" w:cs="Arial"/>
          <w:i/>
          <w:iCs/>
          <w:color w:val="595959"/>
          <w:sz w:val="20"/>
          <w:szCs w:val="20"/>
        </w:rPr>
        <w:t>Monee</w:t>
      </w:r>
      <w:proofErr w:type="gramEnd"/>
      <w:r>
        <w:rPr>
          <w:rFonts w:ascii="Arial" w:eastAsia="Arial" w:hAnsi="Arial" w:cs="Arial"/>
          <w:i/>
          <w:iCs/>
          <w:color w:val="595959"/>
          <w:sz w:val="20"/>
          <w:szCs w:val="20"/>
        </w:rPr>
        <w:t xml:space="preserve"> &amp; Company Pvt. Ltd.</w:t>
      </w:r>
      <w:r>
        <w:rPr>
          <w:sz w:val="20"/>
          <w:szCs w:val="20"/>
        </w:rPr>
        <w:tab/>
      </w:r>
      <w:r>
        <w:rPr>
          <w:rFonts w:ascii="Arial" w:eastAsia="Arial" w:hAnsi="Arial" w:cs="Arial"/>
          <w:i/>
          <w:iCs/>
          <w:color w:val="595959"/>
          <w:sz w:val="20"/>
          <w:szCs w:val="20"/>
        </w:rPr>
        <w:t>Nov 2016 – Nov 2017</w:t>
      </w:r>
    </w:p>
    <w:p w:rsidR="0025194B" w:rsidRDefault="0025194B" w:rsidP="0025194B">
      <w:pPr>
        <w:spacing w:before="20" w:after="40"/>
      </w:pPr>
      <w:r>
        <w:rPr>
          <w:rFonts w:ascii="Arial" w:eastAsia="Arial" w:hAnsi="Arial" w:cs="Arial"/>
          <w:i/>
          <w:iCs/>
          <w:color w:val="595959"/>
          <w:sz w:val="18"/>
          <w:szCs w:val="18"/>
        </w:rPr>
        <w:t>Company was subsequently shut down.</w:t>
      </w:r>
    </w:p>
    <w:p w:rsidR="0025194B" w:rsidRDefault="0025194B" w:rsidP="0025194B">
      <w:pPr>
        <w:pStyle w:val="ListParagraph"/>
        <w:widowControl/>
        <w:numPr>
          <w:ilvl w:val="0"/>
          <w:numId w:val="4"/>
        </w:numPr>
        <w:autoSpaceDE/>
        <w:autoSpaceDN/>
        <w:spacing w:before="30" w:after="30"/>
      </w:pPr>
      <w:r>
        <w:rPr>
          <w:rFonts w:ascii="Arial" w:eastAsia="Arial" w:hAnsi="Arial" w:cs="Arial"/>
          <w:sz w:val="20"/>
          <w:szCs w:val="20"/>
        </w:rPr>
        <w:t xml:space="preserve">Improved system stability by 20% designing and testing embedded hardware solutions; reduced prototyping timelines by 15% through PCB layout and firmware </w:t>
      </w:r>
      <w:r>
        <w:rPr>
          <w:rFonts w:ascii="Arial" w:eastAsia="Arial" w:hAnsi="Arial" w:cs="Arial"/>
          <w:sz w:val="20"/>
          <w:szCs w:val="20"/>
        </w:rPr>
        <w:t>modularization</w:t>
      </w:r>
      <w:r>
        <w:rPr>
          <w:rFonts w:ascii="Arial" w:eastAsia="Arial" w:hAnsi="Arial" w:cs="Arial"/>
          <w:sz w:val="20"/>
          <w:szCs w:val="20"/>
        </w:rPr>
        <w:t>.</w:t>
      </w:r>
    </w:p>
    <w:p w:rsidR="0025194B" w:rsidRDefault="0025194B" w:rsidP="0025194B">
      <w:pPr>
        <w:tabs>
          <w:tab w:val="right" w:pos="9360"/>
        </w:tabs>
        <w:spacing w:before="160" w:after="30"/>
      </w:pPr>
      <w:r>
        <w:rPr>
          <w:rFonts w:ascii="Arial" w:eastAsia="Arial" w:hAnsi="Arial" w:cs="Arial"/>
          <w:b/>
          <w:bCs/>
          <w:color w:val="000000"/>
        </w:rPr>
        <w:t xml:space="preserve">Research </w:t>
      </w:r>
      <w:proofErr w:type="gramStart"/>
      <w:r>
        <w:rPr>
          <w:rFonts w:ascii="Arial" w:eastAsia="Arial" w:hAnsi="Arial" w:cs="Arial"/>
          <w:b/>
          <w:bCs/>
          <w:color w:val="000000"/>
        </w:rPr>
        <w:t>Associate</w:t>
      </w:r>
      <w:r>
        <w:rPr>
          <w:rFonts w:ascii="Arial" w:eastAsia="Arial" w:hAnsi="Arial" w:cs="Arial"/>
          <w:color w:val="595959"/>
          <w:sz w:val="20"/>
          <w:szCs w:val="20"/>
        </w:rPr>
        <w:t xml:space="preserve">  |</w:t>
      </w:r>
      <w:proofErr w:type="gramEnd"/>
      <w:r>
        <w:rPr>
          <w:rFonts w:ascii="Arial" w:eastAsia="Arial" w:hAnsi="Arial" w:cs="Arial"/>
          <w:color w:val="595959"/>
          <w:sz w:val="20"/>
          <w:szCs w:val="20"/>
        </w:rPr>
        <w:t xml:space="preserve">  </w:t>
      </w:r>
      <w:r>
        <w:rPr>
          <w:rFonts w:ascii="Arial" w:eastAsia="Arial" w:hAnsi="Arial" w:cs="Arial"/>
          <w:i/>
          <w:iCs/>
          <w:color w:val="595959"/>
          <w:sz w:val="20"/>
          <w:szCs w:val="20"/>
        </w:rPr>
        <w:t>PESIT (Higher Education Pursuit)</w:t>
      </w:r>
      <w:r>
        <w:rPr>
          <w:sz w:val="20"/>
          <w:szCs w:val="20"/>
        </w:rPr>
        <w:tab/>
      </w:r>
      <w:r>
        <w:rPr>
          <w:rFonts w:ascii="Arial" w:eastAsia="Arial" w:hAnsi="Arial" w:cs="Arial"/>
          <w:i/>
          <w:iCs/>
          <w:color w:val="595959"/>
          <w:sz w:val="20"/>
          <w:szCs w:val="20"/>
        </w:rPr>
        <w:t>Oct 2012 – Aug 2014</w:t>
      </w:r>
    </w:p>
    <w:p w:rsidR="0025194B" w:rsidRDefault="0025194B" w:rsidP="0025194B">
      <w:pPr>
        <w:spacing w:before="20" w:after="40"/>
      </w:pPr>
      <w:r>
        <w:rPr>
          <w:rFonts w:ascii="Arial" w:eastAsia="Arial" w:hAnsi="Arial" w:cs="Arial"/>
          <w:i/>
          <w:iCs/>
          <w:color w:val="595959"/>
          <w:sz w:val="18"/>
          <w:szCs w:val="18"/>
        </w:rPr>
        <w:t xml:space="preserve">Role concluded to pursue </w:t>
      </w:r>
      <w:proofErr w:type="spellStart"/>
      <w:r>
        <w:rPr>
          <w:rFonts w:ascii="Arial" w:eastAsia="Arial" w:hAnsi="Arial" w:cs="Arial"/>
          <w:i/>
          <w:iCs/>
          <w:color w:val="595959"/>
          <w:sz w:val="18"/>
          <w:szCs w:val="18"/>
        </w:rPr>
        <w:t>M.Tech</w:t>
      </w:r>
      <w:proofErr w:type="spellEnd"/>
      <w:r>
        <w:rPr>
          <w:rFonts w:ascii="Arial" w:eastAsia="Arial" w:hAnsi="Arial" w:cs="Arial"/>
          <w:i/>
          <w:iCs/>
          <w:color w:val="595959"/>
          <w:sz w:val="18"/>
          <w:szCs w:val="18"/>
        </w:rPr>
        <w:t xml:space="preserve"> (Signal Processing) full-time at SJCIT, VTU.</w:t>
      </w:r>
    </w:p>
    <w:p w:rsidR="0025194B" w:rsidRDefault="0025194B" w:rsidP="0025194B">
      <w:pPr>
        <w:pStyle w:val="ListParagraph"/>
        <w:widowControl/>
        <w:numPr>
          <w:ilvl w:val="0"/>
          <w:numId w:val="4"/>
        </w:numPr>
        <w:autoSpaceDE/>
        <w:autoSpaceDN/>
        <w:spacing w:before="30" w:after="30"/>
      </w:pPr>
      <w:r>
        <w:rPr>
          <w:rFonts w:ascii="Arial" w:eastAsia="Arial" w:hAnsi="Arial" w:cs="Arial"/>
          <w:sz w:val="20"/>
          <w:szCs w:val="20"/>
        </w:rPr>
        <w:t>Enhanced data accuracy by 95% through research on acoustic systems and algorithm development.</w:t>
      </w:r>
    </w:p>
    <w:p w:rsidR="0025194B" w:rsidRDefault="0025194B" w:rsidP="0025194B">
      <w:pPr>
        <w:pStyle w:val="ListParagraph"/>
        <w:widowControl/>
        <w:numPr>
          <w:ilvl w:val="0"/>
          <w:numId w:val="4"/>
        </w:numPr>
        <w:autoSpaceDE/>
        <w:autoSpaceDN/>
        <w:spacing w:before="30" w:after="30"/>
      </w:pPr>
      <w:r>
        <w:rPr>
          <w:rFonts w:ascii="Arial" w:eastAsia="Arial" w:hAnsi="Arial" w:cs="Arial"/>
          <w:sz w:val="20"/>
          <w:szCs w:val="20"/>
        </w:rPr>
        <w:t>Published 5 National Conference Papers and 2 International Journal articles; mentored undergraduate research teams.</w:t>
      </w:r>
    </w:p>
    <w:p w:rsidR="0025194B" w:rsidRDefault="0025194B" w:rsidP="0025194B">
      <w:pPr>
        <w:tabs>
          <w:tab w:val="right" w:pos="9360"/>
        </w:tabs>
        <w:spacing w:before="160" w:after="30"/>
      </w:pPr>
      <w:r>
        <w:rPr>
          <w:rFonts w:ascii="Arial" w:eastAsia="Arial" w:hAnsi="Arial" w:cs="Arial"/>
          <w:b/>
          <w:bCs/>
          <w:color w:val="000000"/>
        </w:rPr>
        <w:t xml:space="preserve">Design Engineer – </w:t>
      </w:r>
      <w:proofErr w:type="gramStart"/>
      <w:r>
        <w:rPr>
          <w:rFonts w:ascii="Arial" w:eastAsia="Arial" w:hAnsi="Arial" w:cs="Arial"/>
          <w:b/>
          <w:bCs/>
          <w:color w:val="000000"/>
        </w:rPr>
        <w:t>Embedded</w:t>
      </w:r>
      <w:r>
        <w:rPr>
          <w:rFonts w:ascii="Arial" w:eastAsia="Arial" w:hAnsi="Arial" w:cs="Arial"/>
          <w:color w:val="595959"/>
          <w:sz w:val="20"/>
          <w:szCs w:val="20"/>
        </w:rPr>
        <w:t xml:space="preserve">  |</w:t>
      </w:r>
      <w:proofErr w:type="gramEnd"/>
      <w:r>
        <w:rPr>
          <w:rFonts w:ascii="Arial" w:eastAsia="Arial" w:hAnsi="Arial" w:cs="Arial"/>
          <w:color w:val="595959"/>
          <w:sz w:val="20"/>
          <w:szCs w:val="20"/>
        </w:rPr>
        <w:t xml:space="preserve">  </w:t>
      </w:r>
      <w:r>
        <w:rPr>
          <w:rFonts w:ascii="Arial" w:eastAsia="Arial" w:hAnsi="Arial" w:cs="Arial"/>
          <w:i/>
          <w:iCs/>
          <w:color w:val="595959"/>
          <w:sz w:val="20"/>
          <w:szCs w:val="20"/>
        </w:rPr>
        <w:t>Apsis Solutions</w:t>
      </w:r>
      <w:r>
        <w:rPr>
          <w:sz w:val="20"/>
          <w:szCs w:val="20"/>
        </w:rPr>
        <w:tab/>
      </w:r>
      <w:r>
        <w:rPr>
          <w:rFonts w:ascii="Arial" w:eastAsia="Arial" w:hAnsi="Arial" w:cs="Arial"/>
          <w:i/>
          <w:iCs/>
          <w:color w:val="595959"/>
          <w:sz w:val="20"/>
          <w:szCs w:val="20"/>
        </w:rPr>
        <w:t>Jun 2011 – Oct 2012</w:t>
      </w:r>
    </w:p>
    <w:p w:rsidR="0025194B" w:rsidRDefault="0025194B" w:rsidP="0025194B">
      <w:pPr>
        <w:pStyle w:val="ListParagraph"/>
        <w:widowControl/>
        <w:numPr>
          <w:ilvl w:val="0"/>
          <w:numId w:val="4"/>
        </w:numPr>
        <w:autoSpaceDE/>
        <w:autoSpaceDN/>
        <w:spacing w:before="30" w:after="30"/>
      </w:pPr>
      <w:r>
        <w:rPr>
          <w:rFonts w:ascii="Arial" w:eastAsia="Arial" w:hAnsi="Arial" w:cs="Arial"/>
          <w:sz w:val="20"/>
          <w:szCs w:val="20"/>
        </w:rPr>
        <w:t>Improved embedded performance by 15%; reduced hardware-software integration issues by 20% through systematic debugging and documentation.</w:t>
      </w:r>
    </w:p>
    <w:p w:rsidR="0025194B" w:rsidRDefault="0025194B" w:rsidP="0025194B">
      <w:pPr>
        <w:pBdr>
          <w:bottom w:val="single" w:sz="6" w:space="0" w:color="1F4E79"/>
        </w:pBdr>
        <w:spacing w:before="220" w:after="60"/>
      </w:pPr>
      <w:r>
        <w:rPr>
          <w:rFonts w:ascii="Arial" w:eastAsia="Arial" w:hAnsi="Arial" w:cs="Arial"/>
          <w:b/>
          <w:bCs/>
          <w:color w:val="1F4E79"/>
          <w:sz w:val="24"/>
          <w:szCs w:val="24"/>
        </w:rPr>
        <w:t>KEY PROJECTS</w:t>
      </w:r>
    </w:p>
    <w:p w:rsidR="0025194B" w:rsidRDefault="0025194B" w:rsidP="0025194B">
      <w:pPr>
        <w:spacing w:before="30" w:after="30"/>
      </w:pPr>
      <w:r>
        <w:rPr>
          <w:rFonts w:ascii="Arial" w:eastAsia="Arial" w:hAnsi="Arial" w:cs="Arial"/>
          <w:b/>
          <w:bCs/>
          <w:sz w:val="20"/>
          <w:szCs w:val="20"/>
        </w:rPr>
        <w:t>Safe Load Indicator (SLI) System for Cranes</w:t>
      </w:r>
    </w:p>
    <w:p w:rsidR="0025194B" w:rsidRDefault="0025194B" w:rsidP="0025194B">
      <w:pPr>
        <w:pStyle w:val="ListParagraph"/>
        <w:widowControl/>
        <w:numPr>
          <w:ilvl w:val="0"/>
          <w:numId w:val="4"/>
        </w:numPr>
        <w:autoSpaceDE/>
        <w:autoSpaceDN/>
        <w:spacing w:before="30" w:after="30"/>
      </w:pPr>
      <w:r>
        <w:rPr>
          <w:rFonts w:ascii="Arial" w:eastAsia="Arial" w:hAnsi="Arial" w:cs="Arial"/>
          <w:sz w:val="20"/>
          <w:szCs w:val="20"/>
        </w:rPr>
        <w:t>Reduced crane safety incidents by 40%; enhanced calibration processes cutting setup time by 25%.</w:t>
      </w:r>
    </w:p>
    <w:p w:rsidR="0025194B" w:rsidRDefault="0025194B" w:rsidP="0025194B">
      <w:pPr>
        <w:pStyle w:val="ListParagraph"/>
        <w:widowControl/>
        <w:numPr>
          <w:ilvl w:val="0"/>
          <w:numId w:val="4"/>
        </w:numPr>
        <w:autoSpaceDE/>
        <w:autoSpaceDN/>
        <w:spacing w:before="30" w:after="30"/>
      </w:pPr>
      <w:r>
        <w:rPr>
          <w:rFonts w:ascii="Arial" w:eastAsia="Arial" w:hAnsi="Arial" w:cs="Arial"/>
          <w:sz w:val="20"/>
          <w:szCs w:val="20"/>
        </w:rPr>
        <w:t>End-to-end ownership: stakeholder requirements → hardware/firmware specification → deployment → client sign-off.</w:t>
      </w:r>
    </w:p>
    <w:p w:rsidR="0025194B" w:rsidRDefault="0025194B" w:rsidP="0025194B">
      <w:pPr>
        <w:spacing w:before="30" w:after="30"/>
      </w:pPr>
      <w:r>
        <w:rPr>
          <w:rFonts w:ascii="Arial" w:eastAsia="Arial" w:hAnsi="Arial" w:cs="Arial"/>
          <w:b/>
          <w:bCs/>
          <w:sz w:val="20"/>
          <w:szCs w:val="20"/>
        </w:rPr>
        <w:t>Spectrometer Design &amp; Development</w:t>
      </w:r>
    </w:p>
    <w:p w:rsidR="0025194B" w:rsidRDefault="0025194B" w:rsidP="0025194B">
      <w:pPr>
        <w:pStyle w:val="ListParagraph"/>
        <w:widowControl/>
        <w:numPr>
          <w:ilvl w:val="0"/>
          <w:numId w:val="4"/>
        </w:numPr>
        <w:autoSpaceDE/>
        <w:autoSpaceDN/>
        <w:spacing w:before="30" w:after="30"/>
      </w:pPr>
      <w:r>
        <w:rPr>
          <w:rFonts w:ascii="Arial" w:eastAsia="Arial" w:hAnsi="Arial" w:cs="Arial"/>
          <w:sz w:val="20"/>
          <w:szCs w:val="20"/>
        </w:rPr>
        <w:t xml:space="preserve">Developed STM32 firmware improving data acquisition accuracy by 30%; </w:t>
      </w:r>
      <w:proofErr w:type="spellStart"/>
      <w:r>
        <w:rPr>
          <w:rFonts w:ascii="Arial" w:eastAsia="Arial" w:hAnsi="Arial" w:cs="Arial"/>
          <w:sz w:val="20"/>
          <w:szCs w:val="20"/>
        </w:rPr>
        <w:t>optimised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testing methodologies reducing hardware integration time by 20%.</w:t>
      </w:r>
    </w:p>
    <w:p w:rsidR="0025194B" w:rsidRDefault="0025194B" w:rsidP="0025194B">
      <w:pPr>
        <w:spacing w:before="30" w:after="30"/>
      </w:pPr>
      <w:r>
        <w:rPr>
          <w:rFonts w:ascii="Arial" w:eastAsia="Arial" w:hAnsi="Arial" w:cs="Arial"/>
          <w:b/>
          <w:bCs/>
          <w:sz w:val="20"/>
          <w:szCs w:val="20"/>
        </w:rPr>
        <w:t>Automatic Flight Control System (AFCS)</w:t>
      </w:r>
    </w:p>
    <w:p w:rsidR="0025194B" w:rsidRDefault="0025194B" w:rsidP="0025194B">
      <w:pPr>
        <w:pStyle w:val="ListParagraph"/>
        <w:widowControl/>
        <w:numPr>
          <w:ilvl w:val="0"/>
          <w:numId w:val="4"/>
        </w:numPr>
        <w:autoSpaceDE/>
        <w:autoSpaceDN/>
        <w:spacing w:before="30" w:after="30"/>
      </w:pPr>
      <w:r>
        <w:rPr>
          <w:rFonts w:ascii="Arial" w:eastAsia="Arial" w:hAnsi="Arial" w:cs="Arial"/>
          <w:sz w:val="20"/>
          <w:szCs w:val="20"/>
        </w:rPr>
        <w:t xml:space="preserve">Implemented </w:t>
      </w:r>
      <w:proofErr w:type="spellStart"/>
      <w:r>
        <w:rPr>
          <w:rFonts w:ascii="Arial" w:eastAsia="Arial" w:hAnsi="Arial" w:cs="Arial"/>
          <w:sz w:val="20"/>
          <w:szCs w:val="20"/>
        </w:rPr>
        <w:t>FreeRTOS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integration improving system responsiveness by 15%; led hardware rig testing reducing system failures by 25%.</w:t>
      </w:r>
    </w:p>
    <w:p w:rsidR="0025194B" w:rsidRDefault="0025194B" w:rsidP="0025194B">
      <w:pPr>
        <w:spacing w:before="30" w:after="30"/>
      </w:pPr>
      <w:r>
        <w:rPr>
          <w:rFonts w:ascii="Arial" w:eastAsia="Arial" w:hAnsi="Arial" w:cs="Arial"/>
          <w:b/>
          <w:bCs/>
          <w:sz w:val="20"/>
          <w:szCs w:val="20"/>
        </w:rPr>
        <w:t>MATLAB GUI Tooling (Microchip / Freelance)</w:t>
      </w:r>
    </w:p>
    <w:p w:rsidR="0025194B" w:rsidRPr="0025194B" w:rsidRDefault="0025194B" w:rsidP="0025194B">
      <w:pPr>
        <w:pStyle w:val="ListParagraph"/>
        <w:widowControl/>
        <w:numPr>
          <w:ilvl w:val="0"/>
          <w:numId w:val="4"/>
        </w:numPr>
        <w:autoSpaceDE/>
        <w:autoSpaceDN/>
        <w:spacing w:before="30" w:after="30"/>
      </w:pPr>
      <w:r>
        <w:rPr>
          <w:rFonts w:ascii="Arial" w:eastAsia="Arial" w:hAnsi="Arial" w:cs="Arial"/>
          <w:sz w:val="20"/>
          <w:szCs w:val="20"/>
        </w:rPr>
        <w:t>Delivered dashboards and simulation tools that accelerated engineering decision-making and training workflows.</w:t>
      </w:r>
    </w:p>
    <w:p w:rsidR="0025194B" w:rsidRDefault="0025194B" w:rsidP="0025194B">
      <w:pPr>
        <w:widowControl/>
        <w:autoSpaceDE/>
        <w:autoSpaceDN/>
        <w:spacing w:before="30" w:after="30"/>
      </w:pPr>
    </w:p>
    <w:p w:rsidR="0025194B" w:rsidRDefault="0025194B" w:rsidP="0025194B">
      <w:pPr>
        <w:widowControl/>
        <w:autoSpaceDE/>
        <w:autoSpaceDN/>
        <w:spacing w:before="30" w:after="30"/>
      </w:pPr>
    </w:p>
    <w:p w:rsidR="0025194B" w:rsidRDefault="0025194B" w:rsidP="0025194B">
      <w:pPr>
        <w:pBdr>
          <w:bottom w:val="single" w:sz="6" w:space="0" w:color="1F4E79"/>
        </w:pBdr>
        <w:spacing w:before="220" w:after="60"/>
      </w:pPr>
      <w:r>
        <w:rPr>
          <w:rFonts w:ascii="Arial" w:eastAsia="Arial" w:hAnsi="Arial" w:cs="Arial"/>
          <w:b/>
          <w:bCs/>
          <w:color w:val="1F4E79"/>
          <w:sz w:val="24"/>
          <w:szCs w:val="24"/>
        </w:rPr>
        <w:lastRenderedPageBreak/>
        <w:t>EDUCATION &amp; CERTIFICATIONS</w:t>
      </w:r>
    </w:p>
    <w:p w:rsidR="0025194B" w:rsidRDefault="0025194B" w:rsidP="0025194B">
      <w:pPr>
        <w:spacing w:before="30" w:after="30"/>
      </w:pPr>
      <w:proofErr w:type="spellStart"/>
      <w:r>
        <w:rPr>
          <w:rFonts w:ascii="Arial" w:eastAsia="Arial" w:hAnsi="Arial" w:cs="Arial"/>
          <w:b/>
          <w:bCs/>
          <w:sz w:val="20"/>
          <w:szCs w:val="20"/>
        </w:rPr>
        <w:t>M.Tech</w:t>
      </w:r>
      <w:proofErr w:type="spellEnd"/>
      <w:r>
        <w:rPr>
          <w:rFonts w:ascii="Arial" w:eastAsia="Arial" w:hAnsi="Arial" w:cs="Arial"/>
          <w:b/>
          <w:bCs/>
          <w:sz w:val="20"/>
          <w:szCs w:val="20"/>
        </w:rPr>
        <w:t xml:space="preserve"> – Signal </w:t>
      </w:r>
      <w:r w:rsidR="001129DF">
        <w:rPr>
          <w:rFonts w:ascii="Arial" w:eastAsia="Arial" w:hAnsi="Arial" w:cs="Arial"/>
          <w:b/>
          <w:bCs/>
          <w:sz w:val="20"/>
          <w:szCs w:val="20"/>
        </w:rPr>
        <w:t xml:space="preserve">Processing </w:t>
      </w:r>
      <w:proofErr w:type="gramStart"/>
      <w:r w:rsidR="001129DF">
        <w:rPr>
          <w:rFonts w:ascii="Arial" w:eastAsia="Arial" w:hAnsi="Arial" w:cs="Arial"/>
          <w:b/>
          <w:bCs/>
          <w:sz w:val="20"/>
          <w:szCs w:val="20"/>
        </w:rPr>
        <w:t>|</w:t>
      </w:r>
      <w:r>
        <w:rPr>
          <w:rFonts w:ascii="Arial" w:eastAsia="Arial" w:hAnsi="Arial" w:cs="Arial"/>
          <w:b/>
          <w:bCs/>
          <w:sz w:val="20"/>
          <w:szCs w:val="20"/>
        </w:rPr>
        <w:t xml:space="preserve">  SJCIT</w:t>
      </w:r>
      <w:proofErr w:type="gramEnd"/>
      <w:r>
        <w:rPr>
          <w:rFonts w:ascii="Arial" w:eastAsia="Arial" w:hAnsi="Arial" w:cs="Arial"/>
          <w:b/>
          <w:bCs/>
          <w:sz w:val="20"/>
          <w:szCs w:val="20"/>
        </w:rPr>
        <w:t>, VTU  |  2016</w:t>
      </w:r>
    </w:p>
    <w:p w:rsidR="0025194B" w:rsidRDefault="0025194B" w:rsidP="0025194B">
      <w:pPr>
        <w:spacing w:before="30" w:after="30"/>
      </w:pPr>
      <w:r>
        <w:rPr>
          <w:rFonts w:ascii="Arial" w:eastAsia="Arial" w:hAnsi="Arial" w:cs="Arial"/>
          <w:b/>
          <w:bCs/>
          <w:sz w:val="20"/>
          <w:szCs w:val="20"/>
        </w:rPr>
        <w:t xml:space="preserve">B.E – Electronics &amp; </w:t>
      </w:r>
      <w:bookmarkStart w:id="0" w:name="_GoBack"/>
      <w:bookmarkEnd w:id="0"/>
      <w:r w:rsidR="001129DF">
        <w:rPr>
          <w:rFonts w:ascii="Arial" w:eastAsia="Arial" w:hAnsi="Arial" w:cs="Arial"/>
          <w:b/>
          <w:bCs/>
          <w:sz w:val="20"/>
          <w:szCs w:val="20"/>
        </w:rPr>
        <w:t xml:space="preserve">Communication </w:t>
      </w:r>
      <w:proofErr w:type="gramStart"/>
      <w:r w:rsidR="001129DF">
        <w:rPr>
          <w:rFonts w:ascii="Arial" w:eastAsia="Arial" w:hAnsi="Arial" w:cs="Arial"/>
          <w:b/>
          <w:bCs/>
          <w:sz w:val="20"/>
          <w:szCs w:val="20"/>
        </w:rPr>
        <w:t>|</w:t>
      </w:r>
      <w:r>
        <w:rPr>
          <w:rFonts w:ascii="Arial" w:eastAsia="Arial" w:hAnsi="Arial" w:cs="Arial"/>
          <w:b/>
          <w:bCs/>
          <w:sz w:val="20"/>
          <w:szCs w:val="20"/>
        </w:rPr>
        <w:t xml:space="preserve">  SSEC</w:t>
      </w:r>
      <w:proofErr w:type="gramEnd"/>
      <w:r>
        <w:rPr>
          <w:rFonts w:ascii="Arial" w:eastAsia="Arial" w:hAnsi="Arial" w:cs="Arial"/>
          <w:b/>
          <w:bCs/>
          <w:sz w:val="20"/>
          <w:szCs w:val="20"/>
        </w:rPr>
        <w:t>, VTU  |  2011</w:t>
      </w:r>
    </w:p>
    <w:p w:rsidR="0025194B" w:rsidRDefault="0025194B" w:rsidP="0025194B">
      <w:pPr>
        <w:spacing w:before="100" w:after="20"/>
      </w:pPr>
      <w:r>
        <w:rPr>
          <w:rFonts w:ascii="Arial" w:eastAsia="Arial" w:hAnsi="Arial" w:cs="Arial"/>
          <w:b/>
          <w:bCs/>
          <w:color w:val="1F4E79"/>
          <w:sz w:val="21"/>
          <w:szCs w:val="21"/>
        </w:rPr>
        <w:t>Certifications</w:t>
      </w:r>
    </w:p>
    <w:p w:rsidR="0025194B" w:rsidRDefault="0025194B" w:rsidP="0025194B">
      <w:pPr>
        <w:pStyle w:val="ListParagraph"/>
        <w:widowControl/>
        <w:numPr>
          <w:ilvl w:val="0"/>
          <w:numId w:val="4"/>
        </w:numPr>
        <w:autoSpaceDE/>
        <w:autoSpaceDN/>
        <w:spacing w:before="30" w:after="30"/>
      </w:pPr>
      <w:r>
        <w:rPr>
          <w:rFonts w:ascii="Arial" w:eastAsia="Arial" w:hAnsi="Arial" w:cs="Arial"/>
          <w:sz w:val="20"/>
          <w:szCs w:val="20"/>
        </w:rPr>
        <w:t>PMP® – Project Management Professional (PMI)</w:t>
      </w:r>
    </w:p>
    <w:p w:rsidR="0025194B" w:rsidRDefault="0025194B" w:rsidP="0025194B">
      <w:pPr>
        <w:pStyle w:val="ListParagraph"/>
        <w:widowControl/>
        <w:numPr>
          <w:ilvl w:val="0"/>
          <w:numId w:val="4"/>
        </w:numPr>
        <w:autoSpaceDE/>
        <w:autoSpaceDN/>
        <w:spacing w:before="30" w:after="30"/>
      </w:pPr>
      <w:r>
        <w:rPr>
          <w:rFonts w:ascii="Arial" w:eastAsia="Arial" w:hAnsi="Arial" w:cs="Arial"/>
          <w:sz w:val="20"/>
          <w:szCs w:val="20"/>
        </w:rPr>
        <w:t>Product Management Certification – XLRI</w:t>
      </w:r>
    </w:p>
    <w:p w:rsidR="0025194B" w:rsidRDefault="0025194B" w:rsidP="0025194B">
      <w:pPr>
        <w:pStyle w:val="ListParagraph"/>
        <w:widowControl/>
        <w:numPr>
          <w:ilvl w:val="0"/>
          <w:numId w:val="4"/>
        </w:numPr>
        <w:autoSpaceDE/>
        <w:autoSpaceDN/>
        <w:spacing w:before="30" w:after="30"/>
      </w:pPr>
      <w:r>
        <w:rPr>
          <w:rFonts w:ascii="Arial" w:eastAsia="Arial" w:hAnsi="Arial" w:cs="Arial"/>
          <w:sz w:val="20"/>
          <w:szCs w:val="20"/>
        </w:rPr>
        <w:t>Embedded Systems &amp; Peripherals – Microchip India Pvt. Ltd.</w:t>
      </w:r>
    </w:p>
    <w:p w:rsidR="0025194B" w:rsidRDefault="0025194B" w:rsidP="0025194B">
      <w:pPr>
        <w:pStyle w:val="ListParagraph"/>
        <w:widowControl/>
        <w:numPr>
          <w:ilvl w:val="0"/>
          <w:numId w:val="4"/>
        </w:numPr>
        <w:autoSpaceDE/>
        <w:autoSpaceDN/>
        <w:spacing w:before="30" w:after="30"/>
      </w:pPr>
      <w:r>
        <w:rPr>
          <w:rFonts w:ascii="Arial" w:eastAsia="Arial" w:hAnsi="Arial" w:cs="Arial"/>
          <w:sz w:val="20"/>
          <w:szCs w:val="20"/>
        </w:rPr>
        <w:t>Online Certifications – Project Management &amp; Embedded Systems (Coursera)</w:t>
      </w:r>
    </w:p>
    <w:p w:rsidR="0025194B" w:rsidRDefault="0025194B" w:rsidP="0025194B">
      <w:pPr>
        <w:pBdr>
          <w:bottom w:val="single" w:sz="6" w:space="0" w:color="1F4E79"/>
        </w:pBdr>
        <w:spacing w:before="220" w:after="60"/>
      </w:pPr>
      <w:r>
        <w:rPr>
          <w:rFonts w:ascii="Arial" w:eastAsia="Arial" w:hAnsi="Arial" w:cs="Arial"/>
          <w:b/>
          <w:bCs/>
          <w:color w:val="1F4E79"/>
          <w:sz w:val="24"/>
          <w:szCs w:val="24"/>
        </w:rPr>
        <w:t>PATENT</w:t>
      </w:r>
    </w:p>
    <w:p w:rsidR="0025194B" w:rsidRDefault="0025194B" w:rsidP="0025194B">
      <w:pPr>
        <w:spacing w:before="30" w:after="30"/>
      </w:pPr>
      <w:r>
        <w:rPr>
          <w:rFonts w:ascii="Arial" w:eastAsia="Arial" w:hAnsi="Arial" w:cs="Arial"/>
          <w:sz w:val="20"/>
          <w:szCs w:val="20"/>
        </w:rPr>
        <w:t>Automobile Emergency Alerting Autonomous Device – Design Patent Filed, India (Reg. No. 453281-001</w:t>
      </w:r>
      <w:proofErr w:type="gramStart"/>
      <w:r>
        <w:rPr>
          <w:rFonts w:ascii="Arial" w:eastAsia="Arial" w:hAnsi="Arial" w:cs="Arial"/>
          <w:sz w:val="20"/>
          <w:szCs w:val="20"/>
        </w:rPr>
        <w:t>)  |</w:t>
      </w:r>
      <w:proofErr w:type="gramEnd"/>
      <w:r>
        <w:rPr>
          <w:rFonts w:ascii="Arial" w:eastAsia="Arial" w:hAnsi="Arial" w:cs="Arial"/>
          <w:sz w:val="20"/>
          <w:szCs w:val="20"/>
        </w:rPr>
        <w:t xml:space="preserve">  Mar 2025</w:t>
      </w:r>
    </w:p>
    <w:p w:rsidR="0025194B" w:rsidRDefault="0025194B" w:rsidP="0025194B">
      <w:pPr>
        <w:pBdr>
          <w:bottom w:val="single" w:sz="6" w:space="0" w:color="1F4E79"/>
        </w:pBdr>
        <w:spacing w:before="220" w:after="60"/>
      </w:pPr>
      <w:r>
        <w:rPr>
          <w:rFonts w:ascii="Arial" w:eastAsia="Arial" w:hAnsi="Arial" w:cs="Arial"/>
          <w:b/>
          <w:bCs/>
          <w:color w:val="1F4E79"/>
          <w:sz w:val="24"/>
          <w:szCs w:val="24"/>
        </w:rPr>
        <w:t>ACHIEVEMENTS &amp; ADDITIONAL</w:t>
      </w:r>
    </w:p>
    <w:p w:rsidR="0025194B" w:rsidRDefault="0025194B" w:rsidP="0025194B">
      <w:pPr>
        <w:pStyle w:val="ListParagraph"/>
        <w:widowControl/>
        <w:numPr>
          <w:ilvl w:val="0"/>
          <w:numId w:val="4"/>
        </w:numPr>
        <w:autoSpaceDE/>
        <w:autoSpaceDN/>
        <w:spacing w:before="30" w:after="30"/>
      </w:pPr>
      <w:r>
        <w:rPr>
          <w:rFonts w:ascii="Arial" w:eastAsia="Arial" w:hAnsi="Arial" w:cs="Arial"/>
          <w:sz w:val="20"/>
          <w:szCs w:val="20"/>
        </w:rPr>
        <w:t>Winner – Best Design, Embedded Design Contest (EFY)</w:t>
      </w:r>
    </w:p>
    <w:p w:rsidR="0025194B" w:rsidRDefault="0025194B" w:rsidP="0025194B">
      <w:pPr>
        <w:pStyle w:val="ListParagraph"/>
        <w:widowControl/>
        <w:numPr>
          <w:ilvl w:val="0"/>
          <w:numId w:val="4"/>
        </w:numPr>
        <w:autoSpaceDE/>
        <w:autoSpaceDN/>
        <w:spacing w:before="30" w:after="30"/>
      </w:pPr>
      <w:r>
        <w:rPr>
          <w:rFonts w:ascii="Arial" w:eastAsia="Arial" w:hAnsi="Arial" w:cs="Arial"/>
          <w:sz w:val="20"/>
          <w:szCs w:val="20"/>
        </w:rPr>
        <w:t>Published 5 National Conference Papers &amp; 2 International Journals</w:t>
      </w:r>
    </w:p>
    <w:p w:rsidR="0025194B" w:rsidRDefault="0025194B" w:rsidP="0025194B">
      <w:pPr>
        <w:pStyle w:val="ListParagraph"/>
        <w:widowControl/>
        <w:numPr>
          <w:ilvl w:val="0"/>
          <w:numId w:val="4"/>
        </w:numPr>
        <w:autoSpaceDE/>
        <w:autoSpaceDN/>
        <w:spacing w:before="30" w:after="30"/>
      </w:pPr>
      <w:r>
        <w:rPr>
          <w:rFonts w:ascii="Arial" w:eastAsia="Arial" w:hAnsi="Arial" w:cs="Arial"/>
          <w:sz w:val="20"/>
          <w:szCs w:val="20"/>
        </w:rPr>
        <w:t xml:space="preserve">MATLAB Instructor – </w:t>
      </w:r>
      <w:proofErr w:type="spellStart"/>
      <w:r>
        <w:rPr>
          <w:rFonts w:ascii="Arial" w:eastAsia="Arial" w:hAnsi="Arial" w:cs="Arial"/>
          <w:sz w:val="20"/>
          <w:szCs w:val="20"/>
        </w:rPr>
        <w:t>Udemy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(Basic Course); conducted multiple engineering student workshops</w:t>
      </w:r>
    </w:p>
    <w:p w:rsidR="0025194B" w:rsidRDefault="0025194B" w:rsidP="0025194B">
      <w:pPr>
        <w:pStyle w:val="ListParagraph"/>
        <w:widowControl/>
        <w:numPr>
          <w:ilvl w:val="0"/>
          <w:numId w:val="4"/>
        </w:numPr>
        <w:autoSpaceDE/>
        <w:autoSpaceDN/>
        <w:spacing w:before="30" w:after="30"/>
      </w:pPr>
      <w:r>
        <w:rPr>
          <w:rFonts w:ascii="Arial" w:eastAsia="Arial" w:hAnsi="Arial" w:cs="Arial"/>
          <w:sz w:val="20"/>
          <w:szCs w:val="20"/>
        </w:rPr>
        <w:t>NCC 'B' Certificate Holder</w:t>
      </w:r>
    </w:p>
    <w:p w:rsidR="0025194B" w:rsidRDefault="0025194B" w:rsidP="0025194B">
      <w:pPr>
        <w:pStyle w:val="ListParagraph"/>
        <w:widowControl/>
        <w:numPr>
          <w:ilvl w:val="0"/>
          <w:numId w:val="4"/>
        </w:numPr>
        <w:autoSpaceDE/>
        <w:autoSpaceDN/>
        <w:spacing w:before="30" w:after="30"/>
      </w:pPr>
      <w:r>
        <w:rPr>
          <w:rFonts w:ascii="Arial" w:eastAsia="Arial" w:hAnsi="Arial" w:cs="Arial"/>
          <w:sz w:val="20"/>
          <w:szCs w:val="20"/>
        </w:rPr>
        <w:t>Passionate about adventure sports: rock climbing, rappelling, trekking</w:t>
      </w:r>
    </w:p>
    <w:p w:rsidR="004E2B31" w:rsidRDefault="00D73869">
      <w:pPr>
        <w:pStyle w:val="BodyText"/>
        <w:spacing w:before="2"/>
        <w:ind w:left="360" w:firstLine="0"/>
      </w:pPr>
      <w:r>
        <w:rPr>
          <w:spacing w:val="-2"/>
        </w:rPr>
        <w:t>)</w:t>
      </w:r>
    </w:p>
    <w:sectPr w:rsidR="004E2B31">
      <w:pgSz w:w="12240" w:h="15840"/>
      <w:pgMar w:top="460" w:right="1440" w:bottom="28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8293345"/>
    <w:multiLevelType w:val="hybridMultilevel"/>
    <w:tmpl w:val="19EAA3D2"/>
    <w:lvl w:ilvl="0" w:tplc="18C0C100">
      <w:numFmt w:val="bullet"/>
      <w:lvlText w:val=""/>
      <w:lvlJc w:val="left"/>
      <w:pPr>
        <w:ind w:left="720" w:hanging="360"/>
      </w:pPr>
      <w:rPr>
        <w:rFonts w:ascii="Symbol" w:eastAsia="Symbol" w:hAnsi="Symbol" w:cs="Symbol" w:hint="default"/>
        <w:spacing w:val="0"/>
        <w:w w:val="99"/>
        <w:lang w:val="en-US" w:eastAsia="en-US" w:bidi="ar-SA"/>
      </w:rPr>
    </w:lvl>
    <w:lvl w:ilvl="1" w:tplc="BC7E9EB4"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2" w:tplc="EAD8E8E2">
      <w:numFmt w:val="bullet"/>
      <w:lvlText w:val="•"/>
      <w:lvlJc w:val="left"/>
      <w:pPr>
        <w:ind w:left="2320" w:hanging="360"/>
      </w:pPr>
      <w:rPr>
        <w:rFonts w:hint="default"/>
        <w:lang w:val="en-US" w:eastAsia="en-US" w:bidi="ar-SA"/>
      </w:rPr>
    </w:lvl>
    <w:lvl w:ilvl="3" w:tplc="D0366726">
      <w:numFmt w:val="bullet"/>
      <w:lvlText w:val="•"/>
      <w:lvlJc w:val="left"/>
      <w:pPr>
        <w:ind w:left="3200" w:hanging="360"/>
      </w:pPr>
      <w:rPr>
        <w:rFonts w:hint="default"/>
        <w:lang w:val="en-US" w:eastAsia="en-US" w:bidi="ar-SA"/>
      </w:rPr>
    </w:lvl>
    <w:lvl w:ilvl="4" w:tplc="B046F274">
      <w:numFmt w:val="bullet"/>
      <w:lvlText w:val="•"/>
      <w:lvlJc w:val="left"/>
      <w:pPr>
        <w:ind w:left="4080" w:hanging="360"/>
      </w:pPr>
      <w:rPr>
        <w:rFonts w:hint="default"/>
        <w:lang w:val="en-US" w:eastAsia="en-US" w:bidi="ar-SA"/>
      </w:rPr>
    </w:lvl>
    <w:lvl w:ilvl="5" w:tplc="FC666052">
      <w:numFmt w:val="bullet"/>
      <w:lvlText w:val="•"/>
      <w:lvlJc w:val="left"/>
      <w:pPr>
        <w:ind w:left="4960" w:hanging="360"/>
      </w:pPr>
      <w:rPr>
        <w:rFonts w:hint="default"/>
        <w:lang w:val="en-US" w:eastAsia="en-US" w:bidi="ar-SA"/>
      </w:rPr>
    </w:lvl>
    <w:lvl w:ilvl="6" w:tplc="A5A40506">
      <w:numFmt w:val="bullet"/>
      <w:lvlText w:val="•"/>
      <w:lvlJc w:val="left"/>
      <w:pPr>
        <w:ind w:left="5840" w:hanging="360"/>
      </w:pPr>
      <w:rPr>
        <w:rFonts w:hint="default"/>
        <w:lang w:val="en-US" w:eastAsia="en-US" w:bidi="ar-SA"/>
      </w:rPr>
    </w:lvl>
    <w:lvl w:ilvl="7" w:tplc="27240886">
      <w:numFmt w:val="bullet"/>
      <w:lvlText w:val="•"/>
      <w:lvlJc w:val="left"/>
      <w:pPr>
        <w:ind w:left="6720" w:hanging="360"/>
      </w:pPr>
      <w:rPr>
        <w:rFonts w:hint="default"/>
        <w:lang w:val="en-US" w:eastAsia="en-US" w:bidi="ar-SA"/>
      </w:rPr>
    </w:lvl>
    <w:lvl w:ilvl="8" w:tplc="6492CF48">
      <w:numFmt w:val="bullet"/>
      <w:lvlText w:val="•"/>
      <w:lvlJc w:val="left"/>
      <w:pPr>
        <w:ind w:left="7600" w:hanging="360"/>
      </w:pPr>
      <w:rPr>
        <w:rFonts w:hint="default"/>
        <w:lang w:val="en-US" w:eastAsia="en-US" w:bidi="ar-SA"/>
      </w:rPr>
    </w:lvl>
  </w:abstractNum>
  <w:abstractNum w:abstractNumId="1" w15:restartNumberingAfterBreak="0">
    <w:nsid w:val="2DB37A8F"/>
    <w:multiLevelType w:val="hybridMultilevel"/>
    <w:tmpl w:val="49269F90"/>
    <w:lvl w:ilvl="0" w:tplc="EB801B42">
      <w:numFmt w:val="bullet"/>
      <w:lvlText w:val=""/>
      <w:lvlJc w:val="left"/>
      <w:pPr>
        <w:ind w:left="1080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3DCC2DCE">
      <w:numFmt w:val="bullet"/>
      <w:lvlText w:val="•"/>
      <w:lvlJc w:val="left"/>
      <w:pPr>
        <w:ind w:left="1908" w:hanging="360"/>
      </w:pPr>
      <w:rPr>
        <w:rFonts w:hint="default"/>
        <w:lang w:val="en-US" w:eastAsia="en-US" w:bidi="ar-SA"/>
      </w:rPr>
    </w:lvl>
    <w:lvl w:ilvl="2" w:tplc="ABCE95DA">
      <w:numFmt w:val="bullet"/>
      <w:lvlText w:val="•"/>
      <w:lvlJc w:val="left"/>
      <w:pPr>
        <w:ind w:left="2736" w:hanging="360"/>
      </w:pPr>
      <w:rPr>
        <w:rFonts w:hint="default"/>
        <w:lang w:val="en-US" w:eastAsia="en-US" w:bidi="ar-SA"/>
      </w:rPr>
    </w:lvl>
    <w:lvl w:ilvl="3" w:tplc="6270F2FC">
      <w:numFmt w:val="bullet"/>
      <w:lvlText w:val="•"/>
      <w:lvlJc w:val="left"/>
      <w:pPr>
        <w:ind w:left="3564" w:hanging="360"/>
      </w:pPr>
      <w:rPr>
        <w:rFonts w:hint="default"/>
        <w:lang w:val="en-US" w:eastAsia="en-US" w:bidi="ar-SA"/>
      </w:rPr>
    </w:lvl>
    <w:lvl w:ilvl="4" w:tplc="426CBE74">
      <w:numFmt w:val="bullet"/>
      <w:lvlText w:val="•"/>
      <w:lvlJc w:val="left"/>
      <w:pPr>
        <w:ind w:left="4392" w:hanging="360"/>
      </w:pPr>
      <w:rPr>
        <w:rFonts w:hint="default"/>
        <w:lang w:val="en-US" w:eastAsia="en-US" w:bidi="ar-SA"/>
      </w:rPr>
    </w:lvl>
    <w:lvl w:ilvl="5" w:tplc="E5241ACE">
      <w:numFmt w:val="bullet"/>
      <w:lvlText w:val="•"/>
      <w:lvlJc w:val="left"/>
      <w:pPr>
        <w:ind w:left="5220" w:hanging="360"/>
      </w:pPr>
      <w:rPr>
        <w:rFonts w:hint="default"/>
        <w:lang w:val="en-US" w:eastAsia="en-US" w:bidi="ar-SA"/>
      </w:rPr>
    </w:lvl>
    <w:lvl w:ilvl="6" w:tplc="D8606674">
      <w:numFmt w:val="bullet"/>
      <w:lvlText w:val="•"/>
      <w:lvlJc w:val="left"/>
      <w:pPr>
        <w:ind w:left="6048" w:hanging="360"/>
      </w:pPr>
      <w:rPr>
        <w:rFonts w:hint="default"/>
        <w:lang w:val="en-US" w:eastAsia="en-US" w:bidi="ar-SA"/>
      </w:rPr>
    </w:lvl>
    <w:lvl w:ilvl="7" w:tplc="FF9808E4">
      <w:numFmt w:val="bullet"/>
      <w:lvlText w:val="•"/>
      <w:lvlJc w:val="left"/>
      <w:pPr>
        <w:ind w:left="6876" w:hanging="360"/>
      </w:pPr>
      <w:rPr>
        <w:rFonts w:hint="default"/>
        <w:lang w:val="en-US" w:eastAsia="en-US" w:bidi="ar-SA"/>
      </w:rPr>
    </w:lvl>
    <w:lvl w:ilvl="8" w:tplc="4CEC65A2">
      <w:numFmt w:val="bullet"/>
      <w:lvlText w:val="•"/>
      <w:lvlJc w:val="left"/>
      <w:pPr>
        <w:ind w:left="7704" w:hanging="360"/>
      </w:pPr>
      <w:rPr>
        <w:rFonts w:hint="default"/>
        <w:lang w:val="en-US" w:eastAsia="en-US" w:bidi="ar-SA"/>
      </w:rPr>
    </w:lvl>
  </w:abstractNum>
  <w:abstractNum w:abstractNumId="2" w15:restartNumberingAfterBreak="0">
    <w:nsid w:val="3A3A027D"/>
    <w:multiLevelType w:val="hybridMultilevel"/>
    <w:tmpl w:val="61BCED24"/>
    <w:lvl w:ilvl="0" w:tplc="016CD27E">
      <w:numFmt w:val="bullet"/>
      <w:lvlText w:val=""/>
      <w:lvlJc w:val="left"/>
      <w:pPr>
        <w:ind w:left="1080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E4F2D88E">
      <w:numFmt w:val="bullet"/>
      <w:lvlText w:val="•"/>
      <w:lvlJc w:val="left"/>
      <w:pPr>
        <w:ind w:left="1908" w:hanging="360"/>
      </w:pPr>
      <w:rPr>
        <w:rFonts w:hint="default"/>
        <w:lang w:val="en-US" w:eastAsia="en-US" w:bidi="ar-SA"/>
      </w:rPr>
    </w:lvl>
    <w:lvl w:ilvl="2" w:tplc="73B43610">
      <w:numFmt w:val="bullet"/>
      <w:lvlText w:val="•"/>
      <w:lvlJc w:val="left"/>
      <w:pPr>
        <w:ind w:left="2736" w:hanging="360"/>
      </w:pPr>
      <w:rPr>
        <w:rFonts w:hint="default"/>
        <w:lang w:val="en-US" w:eastAsia="en-US" w:bidi="ar-SA"/>
      </w:rPr>
    </w:lvl>
    <w:lvl w:ilvl="3" w:tplc="7D50F620">
      <w:numFmt w:val="bullet"/>
      <w:lvlText w:val="•"/>
      <w:lvlJc w:val="left"/>
      <w:pPr>
        <w:ind w:left="3564" w:hanging="360"/>
      </w:pPr>
      <w:rPr>
        <w:rFonts w:hint="default"/>
        <w:lang w:val="en-US" w:eastAsia="en-US" w:bidi="ar-SA"/>
      </w:rPr>
    </w:lvl>
    <w:lvl w:ilvl="4" w:tplc="D6D2D3C6">
      <w:numFmt w:val="bullet"/>
      <w:lvlText w:val="•"/>
      <w:lvlJc w:val="left"/>
      <w:pPr>
        <w:ind w:left="4392" w:hanging="360"/>
      </w:pPr>
      <w:rPr>
        <w:rFonts w:hint="default"/>
        <w:lang w:val="en-US" w:eastAsia="en-US" w:bidi="ar-SA"/>
      </w:rPr>
    </w:lvl>
    <w:lvl w:ilvl="5" w:tplc="DC9C005A">
      <w:numFmt w:val="bullet"/>
      <w:lvlText w:val="•"/>
      <w:lvlJc w:val="left"/>
      <w:pPr>
        <w:ind w:left="5220" w:hanging="360"/>
      </w:pPr>
      <w:rPr>
        <w:rFonts w:hint="default"/>
        <w:lang w:val="en-US" w:eastAsia="en-US" w:bidi="ar-SA"/>
      </w:rPr>
    </w:lvl>
    <w:lvl w:ilvl="6" w:tplc="E00E0166">
      <w:numFmt w:val="bullet"/>
      <w:lvlText w:val="•"/>
      <w:lvlJc w:val="left"/>
      <w:pPr>
        <w:ind w:left="6048" w:hanging="360"/>
      </w:pPr>
      <w:rPr>
        <w:rFonts w:hint="default"/>
        <w:lang w:val="en-US" w:eastAsia="en-US" w:bidi="ar-SA"/>
      </w:rPr>
    </w:lvl>
    <w:lvl w:ilvl="7" w:tplc="E1B8FA8E">
      <w:numFmt w:val="bullet"/>
      <w:lvlText w:val="•"/>
      <w:lvlJc w:val="left"/>
      <w:pPr>
        <w:ind w:left="6876" w:hanging="360"/>
      </w:pPr>
      <w:rPr>
        <w:rFonts w:hint="default"/>
        <w:lang w:val="en-US" w:eastAsia="en-US" w:bidi="ar-SA"/>
      </w:rPr>
    </w:lvl>
    <w:lvl w:ilvl="8" w:tplc="DC240716">
      <w:numFmt w:val="bullet"/>
      <w:lvlText w:val="•"/>
      <w:lvlJc w:val="left"/>
      <w:pPr>
        <w:ind w:left="7704" w:hanging="360"/>
      </w:pPr>
      <w:rPr>
        <w:rFonts w:hint="default"/>
        <w:lang w:val="en-US" w:eastAsia="en-US" w:bidi="ar-SA"/>
      </w:rPr>
    </w:lvl>
  </w:abstractNum>
  <w:abstractNum w:abstractNumId="3" w15:restartNumberingAfterBreak="0">
    <w:nsid w:val="59F31191"/>
    <w:multiLevelType w:val="hybridMultilevel"/>
    <w:tmpl w:val="13BC78B6"/>
    <w:lvl w:ilvl="0" w:tplc="6EAA0B8C">
      <w:start w:val="1"/>
      <w:numFmt w:val="bullet"/>
      <w:lvlText w:val="•"/>
      <w:lvlJc w:val="left"/>
      <w:pPr>
        <w:ind w:left="480" w:hanging="240"/>
      </w:pPr>
    </w:lvl>
    <w:lvl w:ilvl="1" w:tplc="7AF43EC6">
      <w:numFmt w:val="decimal"/>
      <w:lvlText w:val=""/>
      <w:lvlJc w:val="left"/>
    </w:lvl>
    <w:lvl w:ilvl="2" w:tplc="C26AF70E">
      <w:numFmt w:val="decimal"/>
      <w:lvlText w:val=""/>
      <w:lvlJc w:val="left"/>
    </w:lvl>
    <w:lvl w:ilvl="3" w:tplc="6EF2B12E">
      <w:numFmt w:val="decimal"/>
      <w:lvlText w:val=""/>
      <w:lvlJc w:val="left"/>
    </w:lvl>
    <w:lvl w:ilvl="4" w:tplc="A03EF26E">
      <w:numFmt w:val="decimal"/>
      <w:lvlText w:val=""/>
      <w:lvlJc w:val="left"/>
    </w:lvl>
    <w:lvl w:ilvl="5" w:tplc="24E00C70">
      <w:numFmt w:val="decimal"/>
      <w:lvlText w:val=""/>
      <w:lvlJc w:val="left"/>
    </w:lvl>
    <w:lvl w:ilvl="6" w:tplc="81AE93A6">
      <w:numFmt w:val="decimal"/>
      <w:lvlText w:val=""/>
      <w:lvlJc w:val="left"/>
    </w:lvl>
    <w:lvl w:ilvl="7" w:tplc="DF1A86EE">
      <w:numFmt w:val="decimal"/>
      <w:lvlText w:val=""/>
      <w:lvlJc w:val="left"/>
    </w:lvl>
    <w:lvl w:ilvl="8" w:tplc="BA26F55A">
      <w:numFmt w:val="decimal"/>
      <w:lvlText w:val=""/>
      <w:lvlJc w:val="left"/>
    </w:lvl>
  </w:abstractNum>
  <w:num w:numId="1">
    <w:abstractNumId w:val="1"/>
  </w:num>
  <w:num w:numId="2">
    <w:abstractNumId w:val="2"/>
  </w:num>
  <w:num w:numId="3">
    <w:abstractNumId w:val="0"/>
  </w:num>
  <w:num w:numId="4">
    <w:abstractNumId w:val="3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E2B31"/>
    <w:rsid w:val="001129DF"/>
    <w:rsid w:val="0025194B"/>
    <w:rsid w:val="004C3FDD"/>
    <w:rsid w:val="004E2B31"/>
    <w:rsid w:val="005168AA"/>
    <w:rsid w:val="00D73869"/>
    <w:rsid w:val="00E249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C74444"/>
  <w15:docId w15:val="{D454160D-D046-455A-BDCE-D7346A00FE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uiPriority w:val="1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uiPriority w:val="1"/>
    <w:qFormat/>
    <w:pPr>
      <w:spacing w:line="341" w:lineRule="exact"/>
      <w:outlineLvl w:val="0"/>
    </w:pPr>
    <w:rPr>
      <w:rFonts w:ascii="Calibri" w:eastAsia="Calibri" w:hAnsi="Calibri" w:cs="Calibri"/>
      <w:b/>
      <w:bCs/>
      <w:sz w:val="28"/>
      <w:szCs w:val="28"/>
    </w:rPr>
  </w:style>
  <w:style w:type="paragraph" w:styleId="Heading2">
    <w:name w:val="heading 2"/>
    <w:basedOn w:val="Normal"/>
    <w:uiPriority w:val="1"/>
    <w:qFormat/>
    <w:pPr>
      <w:spacing w:line="317" w:lineRule="exact"/>
      <w:ind w:left="360"/>
      <w:outlineLvl w:val="1"/>
    </w:pPr>
    <w:rPr>
      <w:rFonts w:ascii="Calibri" w:eastAsia="Calibri" w:hAnsi="Calibri" w:cs="Calibri"/>
      <w:b/>
      <w:bCs/>
      <w:sz w:val="26"/>
      <w:szCs w:val="26"/>
    </w:rPr>
  </w:style>
  <w:style w:type="paragraph" w:styleId="Heading3">
    <w:name w:val="heading 3"/>
    <w:basedOn w:val="Normal"/>
    <w:uiPriority w:val="1"/>
    <w:qFormat/>
    <w:pPr>
      <w:spacing w:line="273" w:lineRule="exact"/>
      <w:outlineLvl w:val="2"/>
    </w:pPr>
    <w:rPr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ind w:left="720" w:hanging="360"/>
    </w:pPr>
    <w:rPr>
      <w:rFonts w:ascii="Cambria" w:eastAsia="Cambria" w:hAnsi="Cambria" w:cs="Cambria"/>
    </w:rPr>
  </w:style>
  <w:style w:type="paragraph" w:styleId="Title">
    <w:name w:val="Title"/>
    <w:basedOn w:val="Normal"/>
    <w:uiPriority w:val="1"/>
    <w:qFormat/>
    <w:pPr>
      <w:spacing w:line="614" w:lineRule="exact"/>
      <w:ind w:left="360"/>
    </w:pPr>
    <w:rPr>
      <w:rFonts w:ascii="Calibri" w:eastAsia="Calibri" w:hAnsi="Calibri" w:cs="Calibri"/>
      <w:sz w:val="52"/>
      <w:szCs w:val="52"/>
    </w:rPr>
  </w:style>
  <w:style w:type="paragraph" w:styleId="ListParagraph">
    <w:name w:val="List Paragraph"/>
    <w:basedOn w:val="Normal"/>
    <w:qFormat/>
    <w:pPr>
      <w:ind w:left="720" w:hanging="360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andeep-singh4486.github.io/Profile/index.html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sandeepsingh4486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www.linkedin.com/in/sandeep-singhr" TargetMode="External"/><Relationship Id="rId5" Type="http://schemas.openxmlformats.org/officeDocument/2006/relationships/hyperlink" Target="mailto:singh.sandeepravindranath@gmail.com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3</Pages>
  <Words>1157</Words>
  <Characters>6600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cp:lastModifiedBy>Think</cp:lastModifiedBy>
  <cp:revision>5</cp:revision>
  <cp:lastPrinted>2025-11-10T15:45:00Z</cp:lastPrinted>
  <dcterms:created xsi:type="dcterms:W3CDTF">2025-11-10T15:47:00Z</dcterms:created>
  <dcterms:modified xsi:type="dcterms:W3CDTF">2026-03-20T14:00:00Z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2025-08-26T00:00:00Z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2025-09-04T00:00:00Z</vt:filetime>
  </property>
  <property fmtid="{D5CDD505-2E9C-101B-9397-08002B2CF9AE}" pid="5" name="Producer">
    <vt:lpwstr>Microsoft® Word 2016</vt:lpwstr>
  </property>
</Properties>
</file>