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120" w:line="360"/>
        <w:jc w:val="center"/>
      </w:pPr>
      <w:r>
        <w:rPr>
          <w:rFonts w:ascii="Times New Roman" w:cs="Times New Roman" w:eastAsia="Times New Roman" w:hAnsi="Times New Roman"/>
          <w:b/>
          <w:bCs/>
          <w:sz w:val="28"/>
          <w:szCs w:val="28"/>
        </w:rPr>
        <w:t xml:space="preserve">CHAPTER 1</w:t>
      </w:r>
    </w:p>
    <w:p>
      <w:pPr>
        <w:spacing w:after="120" w:line="360"/>
        <w:jc w:val="center"/>
      </w:pPr>
      <w:r>
        <w:rPr>
          <w:rFonts w:ascii="Times New Roman" w:cs="Times New Roman" w:eastAsia="Times New Roman" w:hAnsi="Times New Roman"/>
          <w:b/>
          <w:bCs/>
          <w:sz w:val="28"/>
          <w:szCs w:val="28"/>
        </w:rPr>
        <w:t xml:space="preserve">INTRODUCTION</w:t>
      </w:r>
    </w:p>
    <w:p>
      <w:pPr>
        <w:keepNext/>
        <w:spacing w:after="120" w:before="200" w:line="360"/>
      </w:pPr>
      <w:r>
        <w:rPr>
          <w:rFonts w:ascii="Times New Roman" w:cs="Times New Roman" w:eastAsia="Times New Roman" w:hAnsi="Times New Roman"/>
          <w:b/>
          <w:bCs/>
          <w:sz w:val="24"/>
          <w:szCs w:val="24"/>
        </w:rPr>
        <w:t xml:space="preserve">1.1 DEFINITION</w:t>
      </w:r>
    </w:p>
    <w:p>
      <w:pPr>
        <w:spacing w:after="200" w:line="360"/>
        <w:ind w:firstLine="360"/>
        <w:jc w:val="both"/>
      </w:pPr>
      <w:r>
        <w:rPr>
          <w:rFonts w:ascii="Times New Roman" w:cs="Times New Roman" w:eastAsia="Times New Roman" w:hAnsi="Times New Roman"/>
          <w:sz w:val="24"/>
          <w:szCs w:val="24"/>
        </w:rPr>
        <w:t xml:space="preserve">CareTrace is a secure and traceable donation logistics and verification platform that is designed to record, verify and publicly audit the complete journey of a charitable donation, from the moment a donor makes a pledge until the moment the item or money is received by the intended institution. Unlike conventional charity portals that stop at the payment stage, the platform treats a donation as a physical and financial event that must be traceable at every checkpoint. The system integrates a Public Needs Board, a multi-party pledging and matching module, a Field Logistics Courier Portal, a cryptographic SHA-256 ledger and a Machine Learning analytics engine into a single web-based solution. It is built using Node.js and TypeScript on the server side, React 18 with Leaflet maps and Tailwind CSS on the client side, an Express REST API for communication, and a Knex database layer that supports SQLite for local development and PostgreSQL for production deployment. The solution follows a four-tier architecture consisting of the Presentation, Application, Ledger and Data tiers, so that every tier can be tested, maintained and scaled independently [1].</w:t>
      </w:r>
    </w:p>
    <w:p>
      <w:pPr>
        <w:spacing w:after="200" w:line="360"/>
        <w:ind w:firstLine="360"/>
        <w:jc w:val="both"/>
      </w:pPr>
      <w:r>
        <w:rPr>
          <w:rFonts w:ascii="Times New Roman" w:cs="Times New Roman" w:eastAsia="Times New Roman" w:hAnsi="Times New Roman"/>
          <w:sz w:val="24"/>
          <w:szCs w:val="24"/>
        </w:rPr>
        <w:t xml:space="preserve">Charitable giving in India and across the world is growing steadily, and donors increasingly prefer to give through online channels. However, a large share of donations, especially physical goods such as rice, tools, first-aid supplies, school uniforms and notebooks that are donated to child-care homes, orphanages and shelters, still moves through informal channels. Once a donor hands over an item to a volunteer or a transport agent, the donor generally has no way of knowing whether the item reached the institution, whether it was delivered in full, or whether it was diverted on the way. This loss of visibility between dispatch and delivery is commonly described as the last-mile black hole of charity logistics. Blockchain-based charity models have been proposed in recent years to improve transparency, but most of them record only monetary transactions and ignore the physical custody of donated goods [1], [3].</w:t>
      </w:r>
    </w:p>
    <w:p>
      <w:pPr>
        <w:spacing w:after="200" w:line="360"/>
        <w:ind w:firstLine="360"/>
        <w:jc w:val="both"/>
      </w:pPr>
      <w:r>
        <w:rPr>
          <w:rFonts w:ascii="Times New Roman" w:cs="Times New Roman" w:eastAsia="Times New Roman" w:hAnsi="Times New Roman"/>
          <w:sz w:val="24"/>
          <w:szCs w:val="24"/>
        </w:rPr>
        <w:t xml:space="preserve">CareTrace addresses this gap by introducing a physical custody chain in which every donation is divided into a sequence of verifiable checkpoints. A donor pledges an item or an amount against a verified requirement published on the Public Needs Board, and the system matches the pledge with the requirement. A courier is then assigned through the Field Logistics Portal, and the item is scanned at the donor's location using a tactile QR scanner to confirm pickup. During transit, the courier's progress is shown on a GPS route map, and on arrival the institution inspects the consignment and confirms the handover with a digital signature. Each of these custody events is sealed as a block in the cryptographic ledger, so that any later modification of the record can be detected immediately.</w:t>
      </w:r>
    </w:p>
    <w:p>
      <w:pPr>
        <w:spacing w:after="200" w:line="360"/>
        <w:ind w:firstLine="360"/>
        <w:jc w:val="both"/>
      </w:pPr>
      <w:r>
        <w:rPr>
          <w:rFonts w:ascii="Times New Roman" w:cs="Times New Roman" w:eastAsia="Times New Roman" w:hAnsi="Times New Roman"/>
          <w:sz w:val="24"/>
          <w:szCs w:val="24"/>
        </w:rPr>
        <w:t xml:space="preserve">The platform also protects the institutions and donors from fraudulent or inflated requisitions. Every request posted by an institution is passed through an automated fraud scoring service that compares the institution's capacity with the volume of items requested and classifies the request as normal, pending or high risk. Suspicious requisitions are held for administrative verification, and the decision is recorded in an immutable audit log. In this way the platform verifies not only the movement of the donation but also the genuineness of the need for which the donation is made.</w:t>
      </w:r>
    </w:p>
    <w:p>
      <w:pPr>
        <w:spacing w:after="200" w:line="360"/>
        <w:ind w:firstLine="360"/>
        <w:jc w:val="both"/>
      </w:pPr>
      <w:r>
        <w:rPr>
          <w:rFonts w:ascii="Times New Roman" w:cs="Times New Roman" w:eastAsia="Times New Roman" w:hAnsi="Times New Roman"/>
          <w:sz w:val="24"/>
          <w:szCs w:val="24"/>
        </w:rPr>
        <w:t xml:space="preserve">A major design decision in CareTrace is the use of a lightweight, zero-gas cryptographic ledger instead of a public smart-contract platform. Public blockchains such as Ethereum require donors to hold crypto wallets and to pay transaction fees, which makes small-value giving impractical and creates a usability barrier for ordinary donors [2], [7]. In CareTrace, blocks are mined sequentially using SHA-256 hash chaining implemented in TypeScript, and the integrity of the whole chain can be verified at any time through a public verification endpoint. Donors can therefore use the platform through a normal web browser, with Indian payment methods such as UPI, and without any knowledge of cryptocurrency, while still gaining the tamper-evidence that a blockchain provides.</w:t>
      </w:r>
    </w:p>
    <w:p>
      <w:pPr>
        <w:spacing w:after="200" w:line="360"/>
        <w:ind w:firstLine="360"/>
        <w:jc w:val="both"/>
      </w:pPr>
      <w:r>
        <w:rPr>
          <w:rFonts w:ascii="Times New Roman" w:cs="Times New Roman" w:eastAsia="Times New Roman" w:hAnsi="Times New Roman"/>
          <w:sz w:val="24"/>
          <w:szCs w:val="24"/>
        </w:rPr>
        <w:t xml:space="preserve">Privacy and security are handled through role-based access control. The platform uses JSON Web Token (JWT) authentication to separate the privileges of donors, couriers, institutions and administrators, and it publishes only selected hashes on the public ledger so that personal details of donors and beneficiaries are not exposed. This approach avoids the heavy computational overhead of attribute-based encryption schemes proposed in earlier privacy-preserving charity models, while still keeping the audit trail open for verification [4]. A dual-layer persistence strategy is followed, in which operational data is held in the SQL database and a parallel immutable hash chain is maintained for independent audit verification [6].</w:t>
      </w:r>
    </w:p>
    <w:p>
      <w:pPr>
        <w:spacing w:after="200" w:line="360"/>
        <w:ind w:firstLine="360"/>
        <w:jc w:val="both"/>
      </w:pPr>
      <w:r>
        <w:rPr>
          <w:rFonts w:ascii="Times New Roman" w:cs="Times New Roman" w:eastAsia="Times New Roman" w:hAnsi="Times New Roman"/>
          <w:sz w:val="24"/>
          <w:szCs w:val="24"/>
        </w:rPr>
        <w:t xml:space="preserve">CareTrace further incorporates a Machine Learning insights engine that is written in pure TypeScript so that it can run on a free cloud tier without any additional compute cost. The engine performs demand forecasting with confidence bands, donor segmentation using k-means clustering with four clusters, fulfilment-time prediction using linear regression, and anomaly detection using the Inter-Quartile Range (IQR) method. These analytics are presented on a dashboard with interactive panels, so that administrators can identify under-served institutions, understand donor behaviour and detect unusual patterns in donation activity.</w:t>
      </w:r>
    </w:p>
    <w:p>
      <w:pPr>
        <w:spacing w:after="200" w:line="360"/>
        <w:ind w:firstLine="360"/>
        <w:jc w:val="both"/>
      </w:pPr>
      <w:r>
        <w:rPr>
          <w:rFonts w:ascii="Times New Roman" w:cs="Times New Roman" w:eastAsia="Times New Roman" w:hAnsi="Times New Roman"/>
          <w:sz w:val="24"/>
          <w:szCs w:val="24"/>
        </w:rPr>
        <w:t xml:space="preserve">The platform serves several groups of stakeholders at the same time. Donors can browse verified needs, pledge goods or money, and receive an 80G tax receipt for monetary contributions. Couriers can use a searchable and scrollable delivery manifest with status filters to manage consignments. Institutions can post requirements and confirm receipts, and administrators can manage risk, verify institutions and monitor couriers. Members of the public can open the ledger explorer and verify the chain without logging in. This multi-persona design ensures that transparency is available to everyone involved in the donation process.</w:t>
      </w:r>
    </w:p>
    <w:p>
      <w:pPr>
        <w:spacing w:after="200" w:line="360"/>
        <w:ind w:firstLine="360"/>
        <w:jc w:val="both"/>
      </w:pPr>
      <w:r>
        <w:rPr>
          <w:rFonts w:ascii="Times New Roman" w:cs="Times New Roman" w:eastAsia="Times New Roman" w:hAnsi="Times New Roman"/>
          <w:sz w:val="24"/>
          <w:szCs w:val="24"/>
        </w:rPr>
        <w:t xml:space="preserve">CareTrace is therefore defined as an end-to-end donation logistics platform that combines verified needs, multi-party matching, physical custody tracking, a zero-gas cryptographic ledger and data-driven analytics in one system. By converting every donation into a chain of verifiable events, it aims to restore donor confidence, protect genuine institutions and make charitable giving transparent, accountable and traceable from the donor's hand to the beneficiary's shelf.</w:t>
      </w:r>
    </w:p>
    <w:p>
      <w:pPr>
        <w:keepNext/>
        <w:spacing w:after="120" w:before="200" w:line="360"/>
      </w:pPr>
      <w:r>
        <w:rPr>
          <w:rFonts w:ascii="Times New Roman" w:cs="Times New Roman" w:eastAsia="Times New Roman" w:hAnsi="Times New Roman"/>
          <w:b/>
          <w:bCs/>
          <w:sz w:val="24"/>
          <w:szCs w:val="24"/>
        </w:rPr>
        <w:t xml:space="preserve">1.2 OBJECTIVE</w:t>
      </w:r>
    </w:p>
    <w:p>
      <w:pPr>
        <w:spacing w:after="200" w:line="360"/>
        <w:ind w:firstLine="360"/>
        <w:jc w:val="both"/>
      </w:pPr>
      <w:r>
        <w:rPr>
          <w:rFonts w:ascii="Times New Roman" w:cs="Times New Roman" w:eastAsia="Times New Roman" w:hAnsi="Times New Roman"/>
          <w:sz w:val="24"/>
          <w:szCs w:val="24"/>
        </w:rPr>
        <w:t xml:space="preserve">The primary objective of CareTrace is to provide donors, institutions and administrators with a trustworthy and easy-to-use platform that can verify and publicly demonstrate the complete journey of every donation. In today's digital era, people are willing to donate generously, but trust in charitable organisations is often reduced by reports of misuse, delayed delivery and lack of proof of receipt. This system aims to bridge the gap between the donor and the actual use of the donation by making each step of the journey visible, verifiable and permanent. Research on blockchain-based charity systems shows that transparent and tamper-resistant records significantly improve donor confidence and accountability in the donation process [1], [3].</w:t>
      </w:r>
    </w:p>
    <w:p>
      <w:pPr>
        <w:spacing w:after="200" w:line="360"/>
        <w:ind w:firstLine="360"/>
        <w:jc w:val="both"/>
      </w:pPr>
      <w:r>
        <w:rPr>
          <w:rFonts w:ascii="Times New Roman" w:cs="Times New Roman" w:eastAsia="Times New Roman" w:hAnsi="Times New Roman"/>
          <w:sz w:val="24"/>
          <w:szCs w:val="24"/>
        </w:rPr>
        <w:t xml:space="preserve">One of the central objectives is to eliminate the last-mile delivery black hole for physical donations. Existing charity systems are largely concerned with cash or cryptocurrency and give no information about what happens to a bag of rice or a box of notebooks after it leaves the donor [1]. CareTrace therefore sets out to establish a 14-checkpoint physical custody chain, in which pickup is confirmed by a QR scan, transit is monitored through GPS telemetry, and delivery is confirmed through a digital signature at the receiving institution. Each custody event is sealed in the ledger so that the proof of delivery cannot be altered afterwards.</w:t>
      </w:r>
    </w:p>
    <w:p>
      <w:pPr>
        <w:spacing w:after="200" w:line="360"/>
        <w:ind w:firstLine="360"/>
        <w:jc w:val="both"/>
      </w:pPr>
      <w:r>
        <w:rPr>
          <w:rFonts w:ascii="Times New Roman" w:cs="Times New Roman" w:eastAsia="Times New Roman" w:hAnsi="Times New Roman"/>
          <w:sz w:val="24"/>
          <w:szCs w:val="24"/>
        </w:rPr>
        <w:t xml:space="preserve">Another major objective is to ensure that the needs for which donations are collected are genuine. Unverified requests can be exaggerated or duplicated, causing supplies to be diverted from institutions that truly need them. The system aims to verify every institution and every requisition through an automated fraud scoring and risk classification process, in which the capacity of the institution is compared with the quantity requested. Requests that appear suspicious are flagged as pending or high risk and are examined by an administrator before they are shown to donors. This objective protects both the donors and the genuine beneficiaries.</w:t>
      </w:r>
    </w:p>
    <w:p>
      <w:pPr>
        <w:spacing w:after="200" w:line="360"/>
        <w:ind w:firstLine="360"/>
        <w:jc w:val="both"/>
      </w:pPr>
      <w:r>
        <w:rPr>
          <w:rFonts w:ascii="Times New Roman" w:cs="Times New Roman" w:eastAsia="Times New Roman" w:hAnsi="Times New Roman"/>
          <w:sz w:val="24"/>
          <w:szCs w:val="24"/>
        </w:rPr>
        <w:t xml:space="preserve">A further objective is to remove the cost and usability barriers that prevent ordinary people from using blockchain-based charity applications. Public blockchain platforms such as Ethereum charge transaction fees and offer limited transaction throughput, which makes small donations uneconomical [2]. They also require donors to install and manage a crypto wallet, which many people are unwilling or unable to do [7]. CareTrace therefore aims to provide the benefits of an immutable ledger through a lightweight zero-gas SHA-256 hash chain with instant block mining, and to offer a wallet-free web interface so that any donor with a smartphone and a UPI account can contribute.</w:t>
      </w:r>
    </w:p>
    <w:p>
      <w:pPr>
        <w:spacing w:after="200" w:line="360"/>
        <w:ind w:firstLine="360"/>
        <w:jc w:val="both"/>
      </w:pPr>
      <w:r>
        <w:rPr>
          <w:rFonts w:ascii="Times New Roman" w:cs="Times New Roman" w:eastAsia="Times New Roman" w:hAnsi="Times New Roman"/>
          <w:sz w:val="24"/>
          <w:szCs w:val="24"/>
        </w:rPr>
        <w:t xml:space="preserve">The system also aims to protect privacy while keeping the process transparent. Donor and beneficiary details are sensitive, and exposing them on a public ledger would be harmful. The objective is to use role-based JWT authentication for controlling access and to publish only selected hashes on the public ledger, so that anyone can verify the integrity of the records without being able to read personal information [4]. This provides a practical balance between openness and confidentiality without the heavy computation required by attribute-based encryption.</w:t>
      </w:r>
    </w:p>
    <w:p>
      <w:pPr>
        <w:spacing w:after="200" w:line="360"/>
        <w:ind w:firstLine="360"/>
        <w:jc w:val="both"/>
      </w:pPr>
      <w:r>
        <w:rPr>
          <w:rFonts w:ascii="Times New Roman" w:cs="Times New Roman" w:eastAsia="Times New Roman" w:hAnsi="Times New Roman"/>
          <w:sz w:val="24"/>
          <w:szCs w:val="24"/>
        </w:rPr>
        <w:t xml:space="preserve">Another objective is to support the complete donation workflow through multi-party pledging and matching. Donors may offer physical goods or money, and institutions may post requirements in the form of items or funds. The system aims to match these automatically and to track each pledge through the states MATCHED, IN_TRANSIT and CONFIRMED, while sending real-time notifications to all parties through Server-Sent Events (SSE). For monetary donations, the system generates an 80G tax receipt so that donors receive the documentation they need for tax benefits. Providing these services in one place reduces manual coordination and the chances of error.</w:t>
      </w:r>
    </w:p>
    <w:p>
      <w:pPr>
        <w:spacing w:after="200" w:line="360"/>
        <w:ind w:firstLine="360"/>
        <w:jc w:val="both"/>
      </w:pPr>
      <w:r>
        <w:rPr>
          <w:rFonts w:ascii="Times New Roman" w:cs="Times New Roman" w:eastAsia="Times New Roman" w:hAnsi="Times New Roman"/>
          <w:sz w:val="24"/>
          <w:szCs w:val="24"/>
        </w:rPr>
        <w:t xml:space="preserve">The system additionally aims to give logistics volunteers and courier agents a practical tool for field work. Large consignments are difficult to manage on a simple list, so the Field Logistics Portal offers a scrollable manifest with instant search and status filters, a pinned GPS route map, and one-click tactile QR scanning for pickup and handover. These features reduce delays, prevent confusion between consignments and give donors and institutions clear visibility of the delivery status in real time [5].</w:t>
      </w:r>
    </w:p>
    <w:p>
      <w:pPr>
        <w:spacing w:after="200" w:line="360"/>
        <w:ind w:firstLine="360"/>
        <w:jc w:val="both"/>
      </w:pPr>
      <w:r>
        <w:rPr>
          <w:rFonts w:ascii="Times New Roman" w:cs="Times New Roman" w:eastAsia="Times New Roman" w:hAnsi="Times New Roman"/>
          <w:sz w:val="24"/>
          <w:szCs w:val="24"/>
        </w:rPr>
        <w:t xml:space="preserve">An extended objective is to apply data analytics and Machine Learning to improve the planning of charitable activity. By forecasting demand, grouping donors into segments, predicting the time required to fulfil a requirement and detecting anomalies, the system helps administrators to direct attention and resources to the places where they are most needed. All the models are implemented in pure TypeScript so that the platform remains deployable at zero additional compute cost, which is important for non-profit organisations that work with limited budgets.</w:t>
      </w:r>
    </w:p>
    <w:p>
      <w:pPr>
        <w:spacing w:after="200" w:line="360"/>
        <w:ind w:firstLine="360"/>
        <w:jc w:val="both"/>
      </w:pPr>
      <w:r>
        <w:rPr>
          <w:rFonts w:ascii="Times New Roman" w:cs="Times New Roman" w:eastAsia="Times New Roman" w:hAnsi="Times New Roman"/>
          <w:sz w:val="24"/>
          <w:szCs w:val="24"/>
        </w:rPr>
        <w:t xml:space="preserve">Finally, the objective of CareTrace extends beyond data collection. It encompasses transparency, accountability, usability, privacy, efficiency and affordability. By combining a verified needs board, a physical custody chain, a cryptographic ledger and an analytics engine, the system aims to demonstrate that every donation can be traced from the donor to the destination, and to create a culture in which donors, couriers and institutions are all accountable for the donations they handle.</w:t>
      </w:r>
    </w:p>
    <w:p>
      <w:pPr>
        <w:keepNext/>
        <w:spacing w:after="120" w:before="200" w:line="360"/>
      </w:pPr>
      <w:r>
        <w:rPr>
          <w:rFonts w:ascii="Times New Roman" w:cs="Times New Roman" w:eastAsia="Times New Roman" w:hAnsi="Times New Roman"/>
          <w:b/>
          <w:bCs/>
          <w:sz w:val="24"/>
          <w:szCs w:val="24"/>
        </w:rPr>
        <w:t xml:space="preserve">1.3 SCOPE</w:t>
      </w:r>
    </w:p>
    <w:p>
      <w:pPr>
        <w:spacing w:after="200" w:line="360"/>
        <w:ind w:firstLine="360"/>
        <w:jc w:val="both"/>
      </w:pPr>
      <w:r>
        <w:rPr>
          <w:rFonts w:ascii="Times New Roman" w:cs="Times New Roman" w:eastAsia="Times New Roman" w:hAnsi="Times New Roman"/>
          <w:sz w:val="24"/>
          <w:szCs w:val="24"/>
        </w:rPr>
        <w:t xml:space="preserve">The scope of CareTrace covers the complete lifecycle of charitable donations in the context of child-care homes, orphanages and similar shelters. The prototype has been designed around institutions in Chennai, where a set of verified shelters and their requirements for items such as rice, tools, first-aid supplies, uniforms and notebooks are listed on a public map-based needs board. The architecture is, however, flexible and scalable, and it can be extended to other cities, other categories of beneficiaries such as old-age homes and relief camps, and other kinds of donation drives. Studies on blockchain-based donation systems have highlighted that traceability of both funds and goods is essential for sustaining public trust in such initiatives [5], [6].</w:t>
      </w:r>
    </w:p>
    <w:p>
      <w:pPr>
        <w:spacing w:after="200" w:line="360"/>
        <w:ind w:firstLine="360"/>
        <w:jc w:val="both"/>
      </w:pPr>
      <w:r>
        <w:rPr>
          <w:rFonts w:ascii="Times New Roman" w:cs="Times New Roman" w:eastAsia="Times New Roman" w:hAnsi="Times New Roman"/>
          <w:sz w:val="24"/>
          <w:szCs w:val="24"/>
        </w:rPr>
        <w:t xml:space="preserve">An important part of the scope is the Public Needs Board and the verification of institutions. The platform allows institutions to publish their requirements, and it applies automated fraud scoring so that only credible requisitions are shown prominently to donors. The board is supported by an interactive Leaflet map so that donors can locate shelters, view their needs and choose where to contribute. The same verification logic can be extended to additional criteria, such as document verification and field audits, in future versions.</w:t>
      </w:r>
    </w:p>
    <w:p>
      <w:pPr>
        <w:spacing w:after="200" w:line="360"/>
        <w:ind w:firstLine="360"/>
        <w:jc w:val="both"/>
      </w:pPr>
      <w:r>
        <w:rPr>
          <w:rFonts w:ascii="Times New Roman" w:cs="Times New Roman" w:eastAsia="Times New Roman" w:hAnsi="Times New Roman"/>
          <w:sz w:val="24"/>
          <w:szCs w:val="24"/>
        </w:rPr>
        <w:t xml:space="preserve">The scope also includes the full donation flow for both physical goods and money. For physical goods, the system matches the pledge with a requirement, assigns a courier, supports QR-based pickup and handover, and records every custody event. For monetary donations, the system supports the UPI payment flow and generates an 80G tax receipt. The platform keeps both kinds of donation on a common tracking model, so that a donor can follow the status of any pledge from MATCHED to IN_TRANSIT to CONFIRMED.</w:t>
      </w:r>
    </w:p>
    <w:p>
      <w:pPr>
        <w:spacing w:after="200" w:line="360"/>
        <w:ind w:firstLine="360"/>
        <w:jc w:val="both"/>
      </w:pPr>
      <w:r>
        <w:rPr>
          <w:rFonts w:ascii="Times New Roman" w:cs="Times New Roman" w:eastAsia="Times New Roman" w:hAnsi="Times New Roman"/>
          <w:sz w:val="24"/>
          <w:szCs w:val="24"/>
        </w:rPr>
        <w:t xml:space="preserve">The project extends to the logistics and field operations of couriers. The Field Logistics Courier Portal provides a delivery manifest, status filters, GPS route simulation and tactile QR scanning. The institution reception interface supports the inspection of the arrived consignment and the digital signature that completes the handover. Although the current prototype simulates route movement for demonstration purposes, the same interfaces are designed to accept live GPS telemetry from mobile devices when the system is deployed in the field.</w:t>
      </w:r>
    </w:p>
    <w:p>
      <w:pPr>
        <w:spacing w:after="200" w:line="360"/>
        <w:ind w:firstLine="360"/>
        <w:jc w:val="both"/>
      </w:pPr>
      <w:r>
        <w:rPr>
          <w:rFonts w:ascii="Times New Roman" w:cs="Times New Roman" w:eastAsia="Times New Roman" w:hAnsi="Times New Roman"/>
          <w:sz w:val="24"/>
          <w:szCs w:val="24"/>
        </w:rPr>
        <w:t xml:space="preserve">Another significant aspect of the scope is the cryptographic ledger and the public audit facility. The ledger stores sealed blocks for donation and custody events, and a public verification endpoint can be called by anyone to check that the chain is valid. This enables independent auditing by donors, journalists, auditors and regulators without the need to trust the platform operators. The ledger is designed to be lightweight, requires no transaction fee and can be hosted on ordinary cloud infrastructure.</w:t>
      </w:r>
    </w:p>
    <w:p>
      <w:pPr>
        <w:spacing w:after="200" w:line="360"/>
        <w:ind w:firstLine="360"/>
        <w:jc w:val="both"/>
      </w:pPr>
      <w:r>
        <w:rPr>
          <w:rFonts w:ascii="Times New Roman" w:cs="Times New Roman" w:eastAsia="Times New Roman" w:hAnsi="Times New Roman"/>
          <w:sz w:val="24"/>
          <w:szCs w:val="24"/>
        </w:rPr>
        <w:t xml:space="preserve">The scope also includes the Machine Learning and analytics services. The analytics engine provides demand forecasting, donor segmentation, fulfilment prediction and anomaly detection, and presents them through a dashboard with interactive panels. These services can support the planning of campaigns, the allocation of couriers, and the early detection of irregular patterns such as unusually large or repeated requests. The same framework can be extended with more advanced models when larger volumes of real data become available.</w:t>
      </w:r>
    </w:p>
    <w:p>
      <w:pPr>
        <w:spacing w:after="200" w:line="360"/>
        <w:ind w:firstLine="360"/>
        <w:jc w:val="both"/>
      </w:pPr>
      <w:r>
        <w:rPr>
          <w:rFonts w:ascii="Times New Roman" w:cs="Times New Roman" w:eastAsia="Times New Roman" w:hAnsi="Times New Roman"/>
          <w:sz w:val="24"/>
          <w:szCs w:val="24"/>
        </w:rPr>
        <w:t xml:space="preserve">From a deployment point of view, the scope includes a cloud-hosted production environment together with a local development environment. The dual database layer allows the same code to run on SQLite during development and on PostgreSQL in production, and the system is deployed as separate web and platform services on a cloud provider. A suite of automated unit tests and an analytics test script are included to ensure that the ledger, the matching logic and the analytics modules behave correctly after every change.</w:t>
      </w:r>
    </w:p>
    <w:p>
      <w:pPr>
        <w:spacing w:after="200" w:line="360"/>
        <w:ind w:firstLine="360"/>
        <w:jc w:val="both"/>
      </w:pPr>
      <w:r>
        <w:rPr>
          <w:rFonts w:ascii="Times New Roman" w:cs="Times New Roman" w:eastAsia="Times New Roman" w:hAnsi="Times New Roman"/>
          <w:sz w:val="24"/>
          <w:szCs w:val="24"/>
        </w:rPr>
        <w:t xml:space="preserve">On a broader scale, CareTrace contributes to social and economic objectives. By increasing the visibility of donations, it encourages more people to give and helps genuine institutions to receive support quickly. It reduces the opportunity for misuse, supports tax-compliant giving through 80G receipts, and gives government agencies and non-profit regulators a model for transparent charity governance. When used at a larger scale, the platform could serve as a common verification layer for many charities, improving trust in the entire charity sector.</w:t>
      </w:r>
    </w:p>
    <w:p>
      <w:pPr>
        <w:spacing w:after="200" w:line="360"/>
        <w:ind w:firstLine="360"/>
        <w:jc w:val="both"/>
      </w:pPr>
      <w:r>
        <w:rPr>
          <w:rFonts w:ascii="Times New Roman" w:cs="Times New Roman" w:eastAsia="Times New Roman" w:hAnsi="Times New Roman"/>
          <w:sz w:val="24"/>
          <w:szCs w:val="24"/>
        </w:rPr>
        <w:t xml:space="preserve">The limits of the present scope should also be stated clearly. The current implementation uses a seeded dataset of synthetic donors and a small set of institutions to demonstrate the functions of the system, and its ledger is maintained on a single trusted platform rather than on a distributed network of independent nodes. Integration with real payment gateways, large-scale field trials and multi-node ledger replication are identified as future work. These boundaries define a clear and realistic scope for the present project while leaving room for further growth.</w:t>
      </w:r>
    </w:p>
    <w:p>
      <w:pPr>
        <w:pageBreakBefore/>
        <w:spacing w:after="120" w:line="360"/>
        <w:jc w:val="center"/>
      </w:pPr>
      <w:r>
        <w:rPr>
          <w:rFonts w:ascii="Times New Roman" w:cs="Times New Roman" w:eastAsia="Times New Roman" w:hAnsi="Times New Roman"/>
          <w:b/>
          <w:bCs/>
          <w:sz w:val="28"/>
          <w:szCs w:val="28"/>
        </w:rPr>
        <w:t xml:space="preserve">CHAPTER 2</w:t>
      </w:r>
    </w:p>
    <w:p>
      <w:pPr>
        <w:spacing w:after="120" w:line="360"/>
        <w:jc w:val="center"/>
      </w:pPr>
      <w:r>
        <w:rPr>
          <w:rFonts w:ascii="Times New Roman" w:cs="Times New Roman" w:eastAsia="Times New Roman" w:hAnsi="Times New Roman"/>
          <w:b/>
          <w:bCs/>
          <w:sz w:val="28"/>
          <w:szCs w:val="28"/>
        </w:rPr>
        <w:t xml:space="preserve">LITERATURE SURVEY</w:t>
      </w:r>
    </w:p>
    <w:p>
      <w:pPr>
        <w:keepNext/>
        <w:spacing w:after="120" w:before="200" w:line="360"/>
      </w:pPr>
      <w:r>
        <w:rPr>
          <w:rFonts w:ascii="Times New Roman" w:cs="Times New Roman" w:eastAsia="Times New Roman" w:hAnsi="Times New Roman"/>
          <w:b/>
          <w:bCs/>
          <w:sz w:val="24"/>
          <w:szCs w:val="24"/>
        </w:rPr>
        <w:t xml:space="preserve">2.1 ANALYSIS OF EXISTING LITERATURE</w:t>
      </w:r>
    </w:p>
    <w:p>
      <w:pPr>
        <w:keepNext/>
        <w:spacing w:after="0" w:before="200" w:line="360"/>
      </w:pPr>
      <w:r>
        <w:rPr>
          <w:rFonts w:ascii="Times New Roman" w:cs="Times New Roman" w:eastAsia="Times New Roman" w:hAnsi="Times New Roman"/>
          <w:b/>
          <w:bCs/>
          <w:sz w:val="24"/>
          <w:szCs w:val="24"/>
        </w:rPr>
        <w:t xml:space="preserve">Study 1: </w:t>
      </w:r>
      <w:r>
        <w:rPr>
          <w:rFonts w:ascii="Times New Roman" w:cs="Times New Roman" w:eastAsia="Times New Roman" w:hAnsi="Times New Roman"/>
          <w:sz w:val="24"/>
          <w:szCs w:val="24"/>
        </w:rPr>
        <w:t xml:space="preserve">Design and Development of Charity System Model based on Blockchain Technology</w:t>
      </w:r>
    </w:p>
    <w:p>
      <w:pPr>
        <w:spacing w:after="0" w:line="360"/>
      </w:pPr>
      <w:r>
        <w:rPr>
          <w:rFonts w:ascii="Times New Roman" w:cs="Times New Roman" w:eastAsia="Times New Roman" w:hAnsi="Times New Roman"/>
          <w:b/>
          <w:bCs/>
          <w:sz w:val="24"/>
          <w:szCs w:val="24"/>
        </w:rPr>
        <w:t xml:space="preserve">Authors: </w:t>
      </w:r>
      <w:r>
        <w:rPr>
          <w:rFonts w:ascii="Times New Roman" w:cs="Times New Roman" w:eastAsia="Times New Roman" w:hAnsi="Times New Roman"/>
          <w:sz w:val="24"/>
          <w:szCs w:val="24"/>
        </w:rPr>
        <w:t xml:space="preserve">D. Kamza et al.</w:t>
      </w:r>
    </w:p>
    <w:p>
      <w:pPr>
        <w:spacing w:after="0" w:line="360"/>
      </w:pPr>
      <w:r>
        <w:rPr>
          <w:rFonts w:ascii="Times New Roman" w:cs="Times New Roman" w:eastAsia="Times New Roman" w:hAnsi="Times New Roman"/>
          <w:b/>
          <w:bCs/>
          <w:sz w:val="24"/>
          <w:szCs w:val="24"/>
        </w:rPr>
        <w:t xml:space="preserve">Publication Year: </w:t>
      </w:r>
      <w:r>
        <w:rPr>
          <w:rFonts w:ascii="Times New Roman" w:cs="Times New Roman" w:eastAsia="Times New Roman" w:hAnsi="Times New Roman"/>
          <w:sz w:val="24"/>
          <w:szCs w:val="24"/>
        </w:rPr>
        <w:t xml:space="preserve">2025</w:t>
      </w:r>
    </w:p>
    <w:p>
      <w:pPr>
        <w:spacing w:after="0" w:line="360"/>
      </w:pPr>
      <w:r>
        <w:rPr>
          <w:rFonts w:ascii="Times New Roman" w:cs="Times New Roman" w:eastAsia="Times New Roman" w:hAnsi="Times New Roman"/>
          <w:b/>
          <w:bCs/>
          <w:sz w:val="24"/>
          <w:szCs w:val="24"/>
        </w:rPr>
        <w:t xml:space="preserve">Published in: </w:t>
      </w:r>
      <w:r>
        <w:rPr>
          <w:rFonts w:ascii="Times New Roman" w:cs="Times New Roman" w:eastAsia="Times New Roman" w:hAnsi="Times New Roman"/>
          <w:sz w:val="24"/>
          <w:szCs w:val="24"/>
        </w:rPr>
        <w:t xml:space="preserve">Proceedings of IEEE ICPCT (Base Paper)</w:t>
      </w:r>
    </w:p>
    <w:p>
      <w:pPr>
        <w:spacing w:after="120"/>
      </w:pPr>
    </w:p>
    <w:p>
      <w:pPr>
        <w:spacing w:after="200" w:line="360"/>
        <w:ind w:firstLine="360"/>
        <w:jc w:val="both"/>
      </w:pPr>
      <w:r>
        <w:rPr>
          <w:rFonts w:ascii="Times New Roman" w:cs="Times New Roman" w:eastAsia="Times New Roman" w:hAnsi="Times New Roman"/>
          <w:sz w:val="24"/>
          <w:szCs w:val="24"/>
        </w:rPr>
        <w:t xml:space="preserve">This study, which serves as the base paper for the present work, proposes a charity system model that uses blockchain technology to bring transparency and trust into the process of giving and receiving donations. The model records donation transactions on a distributed ledger so that donors can verify that their contributions have been recorded and cannot be altered later. By removing the dependence on a single central authority, the system reduces the chances of manipulation of donation records and improves the confidence of donors in charitable organisations.</w:t>
      </w:r>
    </w:p>
    <w:p>
      <w:pPr>
        <w:spacing w:after="200" w:line="360"/>
        <w:ind w:firstLine="360"/>
        <w:jc w:val="both"/>
      </w:pPr>
      <w:r>
        <w:rPr>
          <w:rFonts w:ascii="Times New Roman" w:cs="Times New Roman" w:eastAsia="Times New Roman" w:hAnsi="Times New Roman"/>
          <w:sz w:val="24"/>
          <w:szCs w:val="24"/>
        </w:rPr>
        <w:t xml:space="preserve">The authors describe the design of the system in terms of its participants, its smart contracts and its transaction flow, and they show that the immutability and traceability of blockchain are well suited to charity applications. However, the model tracks only fiat or cryptocurrency donations. Donations of physical goods and the custody of those goods while they are being transported are not considered, which leaves the last stage of the donation journey outside the verified record. This limitation is the primary research gap that motivates the physical custody chain designed in CareTrace.</w:t>
      </w:r>
    </w:p>
    <w:p>
      <w:pPr>
        <w:keepNext/>
        <w:spacing w:after="0" w:before="200" w:line="360"/>
      </w:pPr>
      <w:r>
        <w:rPr>
          <w:rFonts w:ascii="Times New Roman" w:cs="Times New Roman" w:eastAsia="Times New Roman" w:hAnsi="Times New Roman"/>
          <w:b/>
          <w:bCs/>
          <w:sz w:val="24"/>
          <w:szCs w:val="24"/>
        </w:rPr>
        <w:t xml:space="preserve">Study 2: </w:t>
      </w:r>
      <w:r>
        <w:rPr>
          <w:rFonts w:ascii="Times New Roman" w:cs="Times New Roman" w:eastAsia="Times New Roman" w:hAnsi="Times New Roman"/>
          <w:sz w:val="24"/>
          <w:szCs w:val="24"/>
        </w:rPr>
        <w:t xml:space="preserve">Comparative Analysis of Blockchain Platforms for Charitable Donation</w:t>
      </w:r>
    </w:p>
    <w:p>
      <w:pPr>
        <w:spacing w:after="0" w:line="360"/>
      </w:pPr>
      <w:r>
        <w:rPr>
          <w:rFonts w:ascii="Times New Roman" w:cs="Times New Roman" w:eastAsia="Times New Roman" w:hAnsi="Times New Roman"/>
          <w:b/>
          <w:bCs/>
          <w:sz w:val="24"/>
          <w:szCs w:val="24"/>
        </w:rPr>
        <w:t xml:space="preserve">Authors: </w:t>
      </w:r>
      <w:r>
        <w:rPr>
          <w:rFonts w:ascii="Times New Roman" w:cs="Times New Roman" w:eastAsia="Times New Roman" w:hAnsi="Times New Roman"/>
          <w:sz w:val="24"/>
          <w:szCs w:val="24"/>
        </w:rPr>
        <w:t xml:space="preserve">Mohamed Sameer S et al.</w:t>
      </w:r>
    </w:p>
    <w:p>
      <w:pPr>
        <w:spacing w:after="0" w:line="360"/>
      </w:pPr>
      <w:r>
        <w:rPr>
          <w:rFonts w:ascii="Times New Roman" w:cs="Times New Roman" w:eastAsia="Times New Roman" w:hAnsi="Times New Roman"/>
          <w:b/>
          <w:bCs/>
          <w:sz w:val="24"/>
          <w:szCs w:val="24"/>
        </w:rPr>
        <w:t xml:space="preserve">Publication Year: </w:t>
      </w:r>
      <w:r>
        <w:rPr>
          <w:rFonts w:ascii="Times New Roman" w:cs="Times New Roman" w:eastAsia="Times New Roman" w:hAnsi="Times New Roman"/>
          <w:sz w:val="24"/>
          <w:szCs w:val="24"/>
        </w:rPr>
        <w:t xml:space="preserve">2025</w:t>
      </w:r>
    </w:p>
    <w:p>
      <w:pPr>
        <w:spacing w:after="0" w:line="360"/>
      </w:pPr>
      <w:r>
        <w:rPr>
          <w:rFonts w:ascii="Times New Roman" w:cs="Times New Roman" w:eastAsia="Times New Roman" w:hAnsi="Times New Roman"/>
          <w:b/>
          <w:bCs/>
          <w:sz w:val="24"/>
          <w:szCs w:val="24"/>
        </w:rPr>
        <w:t xml:space="preserve">Published in: </w:t>
      </w:r>
      <w:r>
        <w:rPr>
          <w:rFonts w:ascii="Times New Roman" w:cs="Times New Roman" w:eastAsia="Times New Roman" w:hAnsi="Times New Roman"/>
          <w:sz w:val="24"/>
          <w:szCs w:val="24"/>
        </w:rPr>
        <w:t xml:space="preserve">Proceedings of IEEE ICDSBS</w:t>
      </w:r>
    </w:p>
    <w:p>
      <w:pPr>
        <w:spacing w:after="120"/>
      </w:pPr>
    </w:p>
    <w:p>
      <w:pPr>
        <w:spacing w:after="200" w:line="360"/>
        <w:ind w:firstLine="360"/>
        <w:jc w:val="both"/>
      </w:pPr>
      <w:r>
        <w:rPr>
          <w:rFonts w:ascii="Times New Roman" w:cs="Times New Roman" w:eastAsia="Times New Roman" w:hAnsi="Times New Roman"/>
          <w:sz w:val="24"/>
          <w:szCs w:val="24"/>
        </w:rPr>
        <w:t xml:space="preserve">This study compares several blockchain platforms for use in charitable donation applications and examines how their characteristics affect the practicality of donation systems. The comparison considers factors such as transaction cost, throughput, consensus mechanism, scalability and ease of development. The authors point out that different platforms offer different trade-offs, and that the choice of the platform has a direct effect on how many donors can use the system and how much they must pay in order to do so.</w:t>
      </w:r>
    </w:p>
    <w:p>
      <w:pPr>
        <w:spacing w:after="200" w:line="360"/>
        <w:ind w:firstLine="360"/>
        <w:jc w:val="both"/>
      </w:pPr>
      <w:r>
        <w:rPr>
          <w:rFonts w:ascii="Times New Roman" w:cs="Times New Roman" w:eastAsia="Times New Roman" w:hAnsi="Times New Roman"/>
          <w:sz w:val="24"/>
          <w:szCs w:val="24"/>
        </w:rPr>
        <w:t xml:space="preserve">A key observation of the study is that Ethereum, which is the most widely used platform for smart contracts, has high gas costs and low transactions per second. These characteristics make micro-donations uneconomical, because the transaction fee may be comparable to the amount donated. The paper therefore highlights the need for lighter alternatives for small-value giving. CareTrace responds to this limitation by using a lightweight zero-gas SHA-256 ledger with instant block mining, which removes the transaction fee entirely.</w:t>
      </w:r>
    </w:p>
    <w:p>
      <w:pPr>
        <w:keepNext/>
        <w:spacing w:after="0" w:before="200" w:line="360"/>
      </w:pPr>
      <w:r>
        <w:rPr>
          <w:rFonts w:ascii="Times New Roman" w:cs="Times New Roman" w:eastAsia="Times New Roman" w:hAnsi="Times New Roman"/>
          <w:b/>
          <w:bCs/>
          <w:sz w:val="24"/>
          <w:szCs w:val="24"/>
        </w:rPr>
        <w:t xml:space="preserve">Study 3: </w:t>
      </w:r>
      <w:r>
        <w:rPr>
          <w:rFonts w:ascii="Times New Roman" w:cs="Times New Roman" w:eastAsia="Times New Roman" w:hAnsi="Times New Roman"/>
          <w:sz w:val="24"/>
          <w:szCs w:val="24"/>
        </w:rPr>
        <w:t xml:space="preserve">Design and Implementation of Donation Information Traceability System Based on Blockchain</w:t>
      </w:r>
    </w:p>
    <w:p>
      <w:pPr>
        <w:spacing w:after="0" w:line="360"/>
      </w:pPr>
      <w:r>
        <w:rPr>
          <w:rFonts w:ascii="Times New Roman" w:cs="Times New Roman" w:eastAsia="Times New Roman" w:hAnsi="Times New Roman"/>
          <w:b/>
          <w:bCs/>
          <w:sz w:val="24"/>
          <w:szCs w:val="24"/>
        </w:rPr>
        <w:t xml:space="preserve">Authors: </w:t>
      </w:r>
      <w:r>
        <w:rPr>
          <w:rFonts w:ascii="Times New Roman" w:cs="Times New Roman" w:eastAsia="Times New Roman" w:hAnsi="Times New Roman"/>
          <w:sz w:val="24"/>
          <w:szCs w:val="24"/>
        </w:rPr>
        <w:t xml:space="preserve">J. Zhang et al.</w:t>
      </w:r>
    </w:p>
    <w:p>
      <w:pPr>
        <w:spacing w:after="0" w:line="360"/>
      </w:pPr>
      <w:r>
        <w:rPr>
          <w:rFonts w:ascii="Times New Roman" w:cs="Times New Roman" w:eastAsia="Times New Roman" w:hAnsi="Times New Roman"/>
          <w:b/>
          <w:bCs/>
          <w:sz w:val="24"/>
          <w:szCs w:val="24"/>
        </w:rPr>
        <w:t xml:space="preserve">Publication Year: </w:t>
      </w:r>
      <w:r>
        <w:rPr>
          <w:rFonts w:ascii="Times New Roman" w:cs="Times New Roman" w:eastAsia="Times New Roman" w:hAnsi="Times New Roman"/>
          <w:sz w:val="24"/>
          <w:szCs w:val="24"/>
        </w:rPr>
        <w:t xml:space="preserve">2023</w:t>
      </w:r>
    </w:p>
    <w:p>
      <w:pPr>
        <w:spacing w:after="120"/>
      </w:pPr>
    </w:p>
    <w:p>
      <w:pPr>
        <w:spacing w:after="200" w:line="360"/>
        <w:ind w:firstLine="360"/>
        <w:jc w:val="both"/>
      </w:pPr>
      <w:r>
        <w:rPr>
          <w:rFonts w:ascii="Times New Roman" w:cs="Times New Roman" w:eastAsia="Times New Roman" w:hAnsi="Times New Roman"/>
          <w:sz w:val="24"/>
          <w:szCs w:val="24"/>
        </w:rPr>
        <w:t xml:space="preserve">This study presents the design and implementation of a donation information traceability system that uses blockchain technology to record the flow of donated funds and materials. The central idea is that information about a donation, including its source, its amount and its movement between the parties involved, is written to a tamper-resistant ledger so that donors and regulators can trace it and confirm that it has been used for the intended purpose. The authors argue that traditional charity information management suffers from opaque processes, and that the traceability provided by blockchain can increase public trust.</w:t>
      </w:r>
    </w:p>
    <w:p>
      <w:pPr>
        <w:spacing w:after="200" w:line="360"/>
        <w:ind w:firstLine="360"/>
        <w:jc w:val="both"/>
      </w:pPr>
      <w:r>
        <w:rPr>
          <w:rFonts w:ascii="Times New Roman" w:cs="Times New Roman" w:eastAsia="Times New Roman" w:hAnsi="Times New Roman"/>
          <w:sz w:val="24"/>
          <w:szCs w:val="24"/>
        </w:rPr>
        <w:t xml:space="preserve">The work demonstrates that a traceability system can be implemented practically and that it provides a useful basis for public supervision of charity organisations. At the same time, the system focuses on the information recorded about a donation rather than on the physical verification of delivery, and it does not provide field-level tools such as pickup confirmation or route monitoring. The study is therefore an important reference for the ledger-based traceability concept used in CareTrace, which extends the idea by adding verified custody events and a logistics portal.</w:t>
      </w:r>
    </w:p>
    <w:p>
      <w:pPr>
        <w:keepNext/>
        <w:spacing w:after="0" w:before="200" w:line="360"/>
      </w:pPr>
      <w:r>
        <w:rPr>
          <w:rFonts w:ascii="Times New Roman" w:cs="Times New Roman" w:eastAsia="Times New Roman" w:hAnsi="Times New Roman"/>
          <w:b/>
          <w:bCs/>
          <w:sz w:val="24"/>
          <w:szCs w:val="24"/>
        </w:rPr>
        <w:t xml:space="preserve">Study 4: </w:t>
      </w:r>
      <w:r>
        <w:rPr>
          <w:rFonts w:ascii="Times New Roman" w:cs="Times New Roman" w:eastAsia="Times New Roman" w:hAnsi="Times New Roman"/>
          <w:sz w:val="24"/>
          <w:szCs w:val="24"/>
        </w:rPr>
        <w:t xml:space="preserve">Blockchain-Based Charitable Donation Privacy Protection Scheme</w:t>
      </w:r>
    </w:p>
    <w:p>
      <w:pPr>
        <w:spacing w:after="0" w:line="360"/>
      </w:pPr>
      <w:r>
        <w:rPr>
          <w:rFonts w:ascii="Times New Roman" w:cs="Times New Roman" w:eastAsia="Times New Roman" w:hAnsi="Times New Roman"/>
          <w:b/>
          <w:bCs/>
          <w:sz w:val="24"/>
          <w:szCs w:val="24"/>
        </w:rPr>
        <w:t xml:space="preserve">Authors: </w:t>
      </w:r>
      <w:r>
        <w:rPr>
          <w:rFonts w:ascii="Times New Roman" w:cs="Times New Roman" w:eastAsia="Times New Roman" w:hAnsi="Times New Roman"/>
          <w:sz w:val="24"/>
          <w:szCs w:val="24"/>
        </w:rPr>
        <w:t xml:space="preserve">Le Deng, Shuai Liu, Hui Xu, Wei Wang, Wei Yang</w:t>
      </w:r>
    </w:p>
    <w:p>
      <w:pPr>
        <w:spacing w:after="0" w:line="360"/>
      </w:pPr>
      <w:r>
        <w:rPr>
          <w:rFonts w:ascii="Times New Roman" w:cs="Times New Roman" w:eastAsia="Times New Roman" w:hAnsi="Times New Roman"/>
          <w:b/>
          <w:bCs/>
          <w:sz w:val="24"/>
          <w:szCs w:val="24"/>
        </w:rPr>
        <w:t xml:space="preserve">Publication Year: </w:t>
      </w:r>
      <w:r>
        <w:rPr>
          <w:rFonts w:ascii="Times New Roman" w:cs="Times New Roman" w:eastAsia="Times New Roman" w:hAnsi="Times New Roman"/>
          <w:sz w:val="24"/>
          <w:szCs w:val="24"/>
        </w:rPr>
        <w:t xml:space="preserve">2022</w:t>
      </w:r>
    </w:p>
    <w:p>
      <w:pPr>
        <w:spacing w:after="0" w:line="360"/>
      </w:pPr>
      <w:r>
        <w:rPr>
          <w:rFonts w:ascii="Times New Roman" w:cs="Times New Roman" w:eastAsia="Times New Roman" w:hAnsi="Times New Roman"/>
          <w:b/>
          <w:bCs/>
          <w:sz w:val="24"/>
          <w:szCs w:val="24"/>
        </w:rPr>
        <w:t xml:space="preserve">Published in: </w:t>
      </w:r>
      <w:r>
        <w:rPr>
          <w:rFonts w:ascii="Times New Roman" w:cs="Times New Roman" w:eastAsia="Times New Roman" w:hAnsi="Times New Roman"/>
          <w:sz w:val="24"/>
          <w:szCs w:val="24"/>
        </w:rPr>
        <w:t xml:space="preserve">AIoTC 2022, CEUR Workshop Proceedings, Vol. 3351, pp. 76-85</w:t>
      </w:r>
    </w:p>
    <w:p>
      <w:pPr>
        <w:spacing w:after="120"/>
      </w:pPr>
    </w:p>
    <w:p>
      <w:pPr>
        <w:spacing w:after="200" w:line="360"/>
        <w:ind w:firstLine="360"/>
        <w:jc w:val="both"/>
      </w:pPr>
      <w:r>
        <w:rPr>
          <w:rFonts w:ascii="Times New Roman" w:cs="Times New Roman" w:eastAsia="Times New Roman" w:hAnsi="Times New Roman"/>
          <w:sz w:val="24"/>
          <w:szCs w:val="24"/>
        </w:rPr>
        <w:t xml:space="preserve">This study addresses the problem of protecting the privacy of donors and beneficiaries in blockchain-based charitable donation systems. Because blockchain records are visible to the participants of the network, publishing donation details openly may expose the identity of donors or the circumstances of recipients. The authors propose a privacy protection scheme in which sensitive information is encrypted and access is granted only to authorised users, so that the benefits of transparency are obtained without disclosing personal data.</w:t>
      </w:r>
    </w:p>
    <w:p>
      <w:pPr>
        <w:spacing w:after="200" w:line="360"/>
        <w:ind w:firstLine="360"/>
        <w:jc w:val="both"/>
      </w:pPr>
      <w:r>
        <w:rPr>
          <w:rFonts w:ascii="Times New Roman" w:cs="Times New Roman" w:eastAsia="Times New Roman" w:hAnsi="Times New Roman"/>
          <w:sz w:val="24"/>
          <w:szCs w:val="24"/>
        </w:rPr>
        <w:t xml:space="preserve">The scheme relies on ciphertext-policy attribute-based encryption (CP-ABE) to enforce fine-grained access control. Although this gives strong privacy guarantees, the study acknowledges that CP-ABE has a high computational overhead, which can slow down the system and makes it difficult to use on low-cost servers or mobile devices. CareTrace takes the privacy requirement from this work but adopts a lighter approach, using role-based JWT authentication together with selective public hashing, so that integrity can be verified publicly without heavy encryption.</w:t>
      </w:r>
    </w:p>
    <w:p>
      <w:pPr>
        <w:keepNext/>
        <w:spacing w:after="0" w:before="200" w:line="360"/>
      </w:pPr>
      <w:r>
        <w:rPr>
          <w:rFonts w:ascii="Times New Roman" w:cs="Times New Roman" w:eastAsia="Times New Roman" w:hAnsi="Times New Roman"/>
          <w:b/>
          <w:bCs/>
          <w:sz w:val="24"/>
          <w:szCs w:val="24"/>
        </w:rPr>
        <w:t xml:space="preserve">Study 5: </w:t>
      </w:r>
      <w:r>
        <w:rPr>
          <w:rFonts w:ascii="Times New Roman" w:cs="Times New Roman" w:eastAsia="Times New Roman" w:hAnsi="Times New Roman"/>
          <w:sz w:val="24"/>
          <w:szCs w:val="24"/>
        </w:rPr>
        <w:t xml:space="preserve">Blockchain-Based Volunteer and Donation Management System</w:t>
      </w:r>
    </w:p>
    <w:p>
      <w:pPr>
        <w:spacing w:after="0" w:line="360"/>
      </w:pPr>
      <w:r>
        <w:rPr>
          <w:rFonts w:ascii="Times New Roman" w:cs="Times New Roman" w:eastAsia="Times New Roman" w:hAnsi="Times New Roman"/>
          <w:b/>
          <w:bCs/>
          <w:sz w:val="24"/>
          <w:szCs w:val="24"/>
        </w:rPr>
        <w:t xml:space="preserve">Authors: </w:t>
      </w:r>
      <w:r>
        <w:rPr>
          <w:rFonts w:ascii="Times New Roman" w:cs="Times New Roman" w:eastAsia="Times New Roman" w:hAnsi="Times New Roman"/>
          <w:sz w:val="24"/>
          <w:szCs w:val="24"/>
        </w:rPr>
        <w:t xml:space="preserve">Albin T, S. Shiju George</w:t>
      </w:r>
    </w:p>
    <w:p>
      <w:pPr>
        <w:spacing w:after="0" w:line="360"/>
      </w:pPr>
      <w:r>
        <w:rPr>
          <w:rFonts w:ascii="Times New Roman" w:cs="Times New Roman" w:eastAsia="Times New Roman" w:hAnsi="Times New Roman"/>
          <w:b/>
          <w:bCs/>
          <w:sz w:val="24"/>
          <w:szCs w:val="24"/>
        </w:rPr>
        <w:t xml:space="preserve">Publication Year: </w:t>
      </w:r>
      <w:r>
        <w:rPr>
          <w:rFonts w:ascii="Times New Roman" w:cs="Times New Roman" w:eastAsia="Times New Roman" w:hAnsi="Times New Roman"/>
          <w:sz w:val="24"/>
          <w:szCs w:val="24"/>
        </w:rPr>
        <w:t xml:space="preserve">2025</w:t>
      </w:r>
    </w:p>
    <w:p>
      <w:pPr>
        <w:spacing w:after="0" w:line="360"/>
      </w:pPr>
      <w:r>
        <w:rPr>
          <w:rFonts w:ascii="Times New Roman" w:cs="Times New Roman" w:eastAsia="Times New Roman" w:hAnsi="Times New Roman"/>
          <w:b/>
          <w:bCs/>
          <w:sz w:val="24"/>
          <w:szCs w:val="24"/>
        </w:rPr>
        <w:t xml:space="preserve">Published in: </w:t>
      </w:r>
      <w:r>
        <w:rPr>
          <w:rFonts w:ascii="Times New Roman" w:cs="Times New Roman" w:eastAsia="Times New Roman" w:hAnsi="Times New Roman"/>
          <w:sz w:val="24"/>
          <w:szCs w:val="24"/>
        </w:rPr>
        <w:t xml:space="preserve">Zenodo (Amal Jyothi College of Engineering), DOI: 10.5281/zenodo.15363322</w:t>
      </w:r>
    </w:p>
    <w:p>
      <w:pPr>
        <w:spacing w:after="120"/>
      </w:pPr>
    </w:p>
    <w:p>
      <w:pPr>
        <w:spacing w:after="200" w:line="360"/>
        <w:ind w:firstLine="360"/>
        <w:jc w:val="both"/>
      </w:pPr>
      <w:r>
        <w:rPr>
          <w:rFonts w:ascii="Times New Roman" w:cs="Times New Roman" w:eastAsia="Times New Roman" w:hAnsi="Times New Roman"/>
          <w:sz w:val="24"/>
          <w:szCs w:val="24"/>
        </w:rPr>
        <w:t xml:space="preserve">This study presents a blockchain-based system for managing both volunteers and donations. The system allows organisations to register volunteer activities, to receive donations and to record the associated transactions on a blockchain, so that the contributions of volunteers and donors can be tracked and verified. The aim is to improve coordination among the people involved in charitable activities and to provide a transparent record of what has been collected and distributed.</w:t>
      </w:r>
    </w:p>
    <w:p>
      <w:pPr>
        <w:spacing w:after="200" w:line="360"/>
        <w:ind w:firstLine="360"/>
        <w:jc w:val="both"/>
      </w:pPr>
      <w:r>
        <w:rPr>
          <w:rFonts w:ascii="Times New Roman" w:cs="Times New Roman" w:eastAsia="Times New Roman" w:hAnsi="Times New Roman"/>
          <w:sz w:val="24"/>
          <w:szCs w:val="24"/>
        </w:rPr>
        <w:t xml:space="preserve">The paper shows that combining volunteer management with donation tracking helps organisations to keep better records and to reduce the possibility of misreporting. However, the system does not offer real-time route simulation for the movement of goods, and it lacks a mechanism for verifying receipts at the destination. CareTrace extends this idea through a Field Logistics Agent that provides live GPS route simulation and digital handovers, so that every delivery is monitored in transit and confirmed on arrival.</w:t>
      </w:r>
    </w:p>
    <w:p>
      <w:pPr>
        <w:keepNext/>
        <w:spacing w:after="0" w:before="200" w:line="360"/>
      </w:pPr>
      <w:r>
        <w:rPr>
          <w:rFonts w:ascii="Times New Roman" w:cs="Times New Roman" w:eastAsia="Times New Roman" w:hAnsi="Times New Roman"/>
          <w:b/>
          <w:bCs/>
          <w:sz w:val="24"/>
          <w:szCs w:val="24"/>
        </w:rPr>
        <w:t xml:space="preserve">Study 6: </w:t>
      </w:r>
      <w:r>
        <w:rPr>
          <w:rFonts w:ascii="Times New Roman" w:cs="Times New Roman" w:eastAsia="Times New Roman" w:hAnsi="Times New Roman"/>
          <w:sz w:val="24"/>
          <w:szCs w:val="24"/>
        </w:rPr>
        <w:t xml:space="preserve">Multi-point Fundraising and Distribution via Blockchain</w:t>
      </w:r>
    </w:p>
    <w:p>
      <w:pPr>
        <w:spacing w:after="0" w:line="360"/>
      </w:pPr>
      <w:r>
        <w:rPr>
          <w:rFonts w:ascii="Times New Roman" w:cs="Times New Roman" w:eastAsia="Times New Roman" w:hAnsi="Times New Roman"/>
          <w:b/>
          <w:bCs/>
          <w:sz w:val="24"/>
          <w:szCs w:val="24"/>
        </w:rPr>
        <w:t xml:space="preserve">Authors: </w:t>
      </w:r>
      <w:r>
        <w:rPr>
          <w:rFonts w:ascii="Times New Roman" w:cs="Times New Roman" w:eastAsia="Times New Roman" w:hAnsi="Times New Roman"/>
          <w:sz w:val="24"/>
          <w:szCs w:val="24"/>
        </w:rPr>
        <w:t xml:space="preserve">A. O. A. K. Alassaf, F. H. Yusoff</w:t>
      </w:r>
    </w:p>
    <w:p>
      <w:pPr>
        <w:spacing w:after="0" w:line="360"/>
      </w:pPr>
      <w:r>
        <w:rPr>
          <w:rFonts w:ascii="Times New Roman" w:cs="Times New Roman" w:eastAsia="Times New Roman" w:hAnsi="Times New Roman"/>
          <w:b/>
          <w:bCs/>
          <w:sz w:val="24"/>
          <w:szCs w:val="24"/>
        </w:rPr>
        <w:t xml:space="preserve">Publication Year: </w:t>
      </w:r>
      <w:r>
        <w:rPr>
          <w:rFonts w:ascii="Times New Roman" w:cs="Times New Roman" w:eastAsia="Times New Roman" w:hAnsi="Times New Roman"/>
          <w:sz w:val="24"/>
          <w:szCs w:val="24"/>
        </w:rPr>
        <w:t xml:space="preserve">2021</w:t>
      </w:r>
    </w:p>
    <w:p>
      <w:pPr>
        <w:spacing w:after="0" w:line="360"/>
      </w:pPr>
      <w:r>
        <w:rPr>
          <w:rFonts w:ascii="Times New Roman" w:cs="Times New Roman" w:eastAsia="Times New Roman" w:hAnsi="Times New Roman"/>
          <w:b/>
          <w:bCs/>
          <w:sz w:val="24"/>
          <w:szCs w:val="24"/>
        </w:rPr>
        <w:t xml:space="preserve">Published in: </w:t>
      </w:r>
      <w:r>
        <w:rPr>
          <w:rFonts w:ascii="Times New Roman" w:cs="Times New Roman" w:eastAsia="Times New Roman" w:hAnsi="Times New Roman"/>
          <w:sz w:val="24"/>
          <w:szCs w:val="24"/>
        </w:rPr>
        <w:t xml:space="preserve">International Journal of Advanced Computer Science and Applications (IJACSA), Vol. 12, No. 7, pp. 475-486</w:t>
      </w:r>
    </w:p>
    <w:p>
      <w:pPr>
        <w:spacing w:after="120"/>
      </w:pPr>
    </w:p>
    <w:p>
      <w:pPr>
        <w:spacing w:after="200" w:line="360"/>
        <w:ind w:firstLine="360"/>
        <w:jc w:val="both"/>
      </w:pPr>
      <w:r>
        <w:rPr>
          <w:rFonts w:ascii="Times New Roman" w:cs="Times New Roman" w:eastAsia="Times New Roman" w:hAnsi="Times New Roman"/>
          <w:sz w:val="24"/>
          <w:szCs w:val="24"/>
        </w:rPr>
        <w:t xml:space="preserve">This study proposes a blockchain-based approach for multi-point fundraising and distribution, in which funds may be collected from several sources and distributed to several beneficiaries while the whole process is recorded on a distributed ledger. The authors implement the idea on the Ethereum platform and show that blockchain can reduce the need for intermediaries, increase the transparency of fund flows and give donors the ability to follow their contributions.</w:t>
      </w:r>
    </w:p>
    <w:p>
      <w:pPr>
        <w:spacing w:after="200" w:line="360"/>
        <w:ind w:firstLine="360"/>
        <w:jc w:val="both"/>
      </w:pPr>
      <w:r>
        <w:rPr>
          <w:rFonts w:ascii="Times New Roman" w:cs="Times New Roman" w:eastAsia="Times New Roman" w:hAnsi="Times New Roman"/>
          <w:sz w:val="24"/>
          <w:szCs w:val="24"/>
        </w:rPr>
        <w:t xml:space="preserve">The authors also discuss the practical difficulties of the approach. Participants need to hold cryptocurrency wallets and to understand how transactions are signed and confirmed, which creates a usability barrier for ordinary donors. The study therefore indicates that technical complexity may limit the adoption of blockchain fundraising by the general public. CareTrace overcomes this barrier by offering a Web 2.5 interface, in which users access the system through a normal web browser while the ledger operates in the background, so that no wallet is required for donation.</w:t>
      </w:r>
    </w:p>
    <w:p>
      <w:pPr>
        <w:keepNext/>
        <w:spacing w:after="0" w:before="200" w:line="360"/>
      </w:pPr>
      <w:r>
        <w:rPr>
          <w:rFonts w:ascii="Times New Roman" w:cs="Times New Roman" w:eastAsia="Times New Roman" w:hAnsi="Times New Roman"/>
          <w:b/>
          <w:bCs/>
          <w:sz w:val="24"/>
          <w:szCs w:val="24"/>
        </w:rPr>
        <w:t xml:space="preserve">Study 7: </w:t>
      </w:r>
      <w:r>
        <w:rPr>
          <w:rFonts w:ascii="Times New Roman" w:cs="Times New Roman" w:eastAsia="Times New Roman" w:hAnsi="Times New Roman"/>
          <w:sz w:val="24"/>
          <w:szCs w:val="24"/>
        </w:rPr>
        <w:t xml:space="preserve">Tracking Donations of Charitable Foundations Using Blockchain Technology</w:t>
      </w:r>
    </w:p>
    <w:p>
      <w:pPr>
        <w:spacing w:after="0" w:line="360"/>
      </w:pPr>
      <w:r>
        <w:rPr>
          <w:rFonts w:ascii="Times New Roman" w:cs="Times New Roman" w:eastAsia="Times New Roman" w:hAnsi="Times New Roman"/>
          <w:b/>
          <w:bCs/>
          <w:sz w:val="24"/>
          <w:szCs w:val="24"/>
        </w:rPr>
        <w:t xml:space="preserve">Authors: </w:t>
      </w:r>
      <w:r>
        <w:rPr>
          <w:rFonts w:ascii="Times New Roman" w:cs="Times New Roman" w:eastAsia="Times New Roman" w:hAnsi="Times New Roman"/>
          <w:sz w:val="24"/>
          <w:szCs w:val="24"/>
        </w:rPr>
        <w:t xml:space="preserve">P. Pawar, G. Rajukar, N. Gaikwad, A. Bute, S. Kirve</w:t>
      </w:r>
    </w:p>
    <w:p>
      <w:pPr>
        <w:spacing w:after="0" w:line="360"/>
      </w:pPr>
      <w:r>
        <w:rPr>
          <w:rFonts w:ascii="Times New Roman" w:cs="Times New Roman" w:eastAsia="Times New Roman" w:hAnsi="Times New Roman"/>
          <w:b/>
          <w:bCs/>
          <w:sz w:val="24"/>
          <w:szCs w:val="24"/>
        </w:rPr>
        <w:t xml:space="preserve">Publication Year: </w:t>
      </w:r>
      <w:r>
        <w:rPr>
          <w:rFonts w:ascii="Times New Roman" w:cs="Times New Roman" w:eastAsia="Times New Roman" w:hAnsi="Times New Roman"/>
          <w:sz w:val="24"/>
          <w:szCs w:val="24"/>
        </w:rPr>
        <w:t xml:space="preserve">2021</w:t>
      </w:r>
    </w:p>
    <w:p>
      <w:pPr>
        <w:spacing w:after="0" w:line="360"/>
      </w:pPr>
      <w:r>
        <w:rPr>
          <w:rFonts w:ascii="Times New Roman" w:cs="Times New Roman" w:eastAsia="Times New Roman" w:hAnsi="Times New Roman"/>
          <w:b/>
          <w:bCs/>
          <w:sz w:val="24"/>
          <w:szCs w:val="24"/>
        </w:rPr>
        <w:t xml:space="preserve">Published in: </w:t>
      </w:r>
      <w:r>
        <w:rPr>
          <w:rFonts w:ascii="Times New Roman" w:cs="Times New Roman" w:eastAsia="Times New Roman" w:hAnsi="Times New Roman"/>
          <w:sz w:val="24"/>
          <w:szCs w:val="24"/>
        </w:rPr>
        <w:t xml:space="preserve">International Journal of Advanced Research in Computer and Communication Engineering (IJARCCE), Vol. 10, Issue 5, pp. 308-310</w:t>
      </w:r>
    </w:p>
    <w:p>
      <w:pPr>
        <w:spacing w:after="120"/>
      </w:pPr>
    </w:p>
    <w:p>
      <w:pPr>
        <w:spacing w:after="200" w:line="360"/>
        <w:ind w:firstLine="360"/>
        <w:jc w:val="both"/>
      </w:pPr>
      <w:r>
        <w:rPr>
          <w:rFonts w:ascii="Times New Roman" w:cs="Times New Roman" w:eastAsia="Times New Roman" w:hAnsi="Times New Roman"/>
          <w:sz w:val="24"/>
          <w:szCs w:val="24"/>
        </w:rPr>
        <w:t xml:space="preserve">This study focuses on tracking the donations received by charitable foundations by using blockchain technology. It points out that donors often have no means of knowing how the money they contribute is used, and that this lack of visibility reduces the willingness of people to donate. The authors propose a system in which donations are recorded on a blockchain so that each transaction can be viewed and verified, thereby improving the accountability of the foundation.</w:t>
      </w:r>
    </w:p>
    <w:p>
      <w:pPr>
        <w:spacing w:after="200" w:line="360"/>
        <w:ind w:firstLine="360"/>
        <w:jc w:val="both"/>
      </w:pPr>
      <w:r>
        <w:rPr>
          <w:rFonts w:ascii="Times New Roman" w:cs="Times New Roman" w:eastAsia="Times New Roman" w:hAnsi="Times New Roman"/>
          <w:sz w:val="24"/>
          <w:szCs w:val="24"/>
        </w:rPr>
        <w:t xml:space="preserve">The paper also compares the proposed approach with the conventional method of keeping donation records in a centralised database. In a centralised system, the records are controlled by a single party and there is no independent cryptographic way of verifying that they have not been changed. The study confirms the value of hash-chained records for audit purposes. CareTrace builds on this observation by using a dual-layer persistence model, in which an SQL database stores the operational data and an immutable SHA-256 hash chain provides independent audit verification.</w:t>
      </w:r>
    </w:p>
    <w:p>
      <w:pPr>
        <w:keepNext/>
        <w:spacing w:after="120" w:before="200" w:line="360"/>
      </w:pPr>
      <w:r>
        <w:rPr>
          <w:rFonts w:ascii="Times New Roman" w:cs="Times New Roman" w:eastAsia="Times New Roman" w:hAnsi="Times New Roman"/>
          <w:b/>
          <w:bCs/>
          <w:sz w:val="24"/>
          <w:szCs w:val="24"/>
        </w:rPr>
        <w:t xml:space="preserve">2.2 SUMMARY OF THE LITERATURE SURVEY</w:t>
      </w:r>
    </w:p>
    <w:p>
      <w:pPr>
        <w:spacing w:after="200" w:line="360"/>
        <w:ind w:firstLine="360"/>
        <w:jc w:val="both"/>
      </w:pPr>
      <w:r>
        <w:rPr>
          <w:rFonts w:ascii="Times New Roman" w:cs="Times New Roman" w:eastAsia="Times New Roman" w:hAnsi="Times New Roman"/>
          <w:sz w:val="24"/>
          <w:szCs w:val="24"/>
        </w:rPr>
        <w:t xml:space="preserve">The review of the literature shows that blockchain technology has been widely accepted as a means of increasing transparency in charitable donations, and that the immutability, traceability and decentralisation of a ledger are useful in building the trust of donors [1], [3], [6]. Several researchers have examined different aspects of the problem, including platform selection [2], privacy protection [4], volunteer management [5] and multi-point fundraising [7]. These contributions form a strong technical foundation for the present work.</w:t>
      </w:r>
    </w:p>
    <w:p>
      <w:pPr>
        <w:spacing w:after="200" w:line="360"/>
        <w:ind w:firstLine="360"/>
        <w:jc w:val="both"/>
      </w:pPr>
      <w:r>
        <w:rPr>
          <w:rFonts w:ascii="Times New Roman" w:cs="Times New Roman" w:eastAsia="Times New Roman" w:hAnsi="Times New Roman"/>
          <w:sz w:val="24"/>
          <w:szCs w:val="24"/>
        </w:rPr>
        <w:t xml:space="preserve">At the same time, the studies reveal a number of recurring gaps. Most systems record only monetary donations and do not follow physical goods through their custody chain. Public blockchain platforms impose gas fees and wallet requirements that discourage small donors. Privacy-preserving encryption schemes introduce a high computational cost. Few of the systems provide real-time route simulation, receipt verification at the destination, automated detection of fraudulent requisitions or data-driven analytics. CareTrace is designed specifically to fill these gaps through its 14-checkpoint custody chain, zero-gas SHA-256 ledger, role-based JWT authentication with selective hashing, Field Logistics Portal, fraud scoring engine and Machine Learning insights module.</w:t>
      </w:r>
    </w:p>
    <w:p>
      <w:pPr>
        <w:pageBreakBefore/>
        <w:spacing w:after="120" w:line="360"/>
        <w:jc w:val="center"/>
      </w:pPr>
      <w:r>
        <w:rPr>
          <w:rFonts w:ascii="Times New Roman" w:cs="Times New Roman" w:eastAsia="Times New Roman" w:hAnsi="Times New Roman"/>
          <w:b/>
          <w:bCs/>
          <w:sz w:val="28"/>
          <w:szCs w:val="28"/>
        </w:rPr>
        <w:t xml:space="preserve">CHAPTER 3</w:t>
      </w:r>
    </w:p>
    <w:p>
      <w:pPr>
        <w:spacing w:after="120" w:line="360"/>
        <w:jc w:val="center"/>
      </w:pPr>
      <w:r>
        <w:rPr>
          <w:rFonts w:ascii="Times New Roman" w:cs="Times New Roman" w:eastAsia="Times New Roman" w:hAnsi="Times New Roman"/>
          <w:b/>
          <w:bCs/>
          <w:sz w:val="28"/>
          <w:szCs w:val="28"/>
        </w:rPr>
        <w:t xml:space="preserve">EXISTING SYSTEM</w:t>
      </w:r>
    </w:p>
    <w:p>
      <w:pPr>
        <w:keepNext/>
        <w:spacing w:after="120" w:before="200" w:line="360"/>
      </w:pPr>
      <w:r>
        <w:rPr>
          <w:rFonts w:ascii="Times New Roman" w:cs="Times New Roman" w:eastAsia="Times New Roman" w:hAnsi="Times New Roman"/>
          <w:b/>
          <w:bCs/>
          <w:sz w:val="24"/>
          <w:szCs w:val="24"/>
        </w:rPr>
        <w:t xml:space="preserve">3.1 EXISTING SYSTEM</w:t>
      </w:r>
    </w:p>
    <w:p>
      <w:pPr>
        <w:spacing w:after="200" w:line="360"/>
        <w:ind w:firstLine="360"/>
        <w:jc w:val="both"/>
      </w:pPr>
      <w:r>
        <w:rPr>
          <w:rFonts w:ascii="Times New Roman" w:cs="Times New Roman" w:eastAsia="Times New Roman" w:hAnsi="Times New Roman"/>
          <w:sz w:val="24"/>
          <w:szCs w:val="24"/>
        </w:rPr>
        <w:t xml:space="preserve">Existing systems for managing and monitoring charitable donations can broadly be grouped into three categories: traditional offline collection by charities and volunteers, centralised online donation and crowdfunding portals, and blockchain-based charity platforms. These systems are used by individuals, trusts, non-governmental organisations and institutions to collect funds and materials for orphanages, shelters and relief activities. Earlier, donations were mostly collected in person as cash or goods, and the receipts were issued on paper. This approach was simple, but it depended on the honesty and record-keeping of the collecting person, and it gave the donor no means of verifying what happened to the donation afterwards [6].</w:t>
      </w:r>
    </w:p>
    <w:p>
      <w:pPr>
        <w:spacing w:after="200" w:line="360"/>
        <w:ind w:firstLine="360"/>
        <w:jc w:val="both"/>
      </w:pPr>
      <w:r>
        <w:rPr>
          <w:rFonts w:ascii="Times New Roman" w:cs="Times New Roman" w:eastAsia="Times New Roman" w:hAnsi="Times New Roman"/>
          <w:sz w:val="24"/>
          <w:szCs w:val="24"/>
        </w:rPr>
        <w:t xml:space="preserve">With the growth of the internet and digital payments, centralised online portals were introduced, which allow donors to browse causes, make payments through cards, net banking or UPI, and receive an electronic acknowledgement. These portals improved convenience and reach, but all the records are stored in a database controlled by the platform operator. The donor must trust the operator that the records are correct and that the funds are passed on to the stated beneficiary, because there is no independent cryptographic way of verifying the data [6].</w:t>
      </w:r>
    </w:p>
    <w:p>
      <w:pPr>
        <w:spacing w:after="200" w:line="360"/>
        <w:ind w:firstLine="360"/>
        <w:jc w:val="both"/>
      </w:pPr>
      <w:r>
        <w:rPr>
          <w:rFonts w:ascii="Times New Roman" w:cs="Times New Roman" w:eastAsia="Times New Roman" w:hAnsi="Times New Roman"/>
          <w:sz w:val="24"/>
          <w:szCs w:val="24"/>
        </w:rPr>
        <w:t xml:space="preserve">To overcome the lack of transparency, several researchers have proposed blockchain-based charity systems that record donation transactions on a distributed ledger. Platforms such as Ethereum, Solana and Polygon, along with decentralised file storage such as IPFS, have been studied for this purpose [1], [2]. In these systems a smart contract receives the donation, the transaction is validated through a consensus mechanism and the record is added to a block that cannot be changed later. Some systems also encrypt sensitive data with attribute-based schemes so that only authorised parties can read it [4], and some combine donation tracking with volunteer management [5].</w:t>
      </w:r>
    </w:p>
    <w:p>
      <w:pPr>
        <w:spacing w:after="200" w:line="360"/>
        <w:ind w:firstLine="360"/>
        <w:jc w:val="both"/>
      </w:pPr>
      <w:r>
        <w:rPr>
          <w:rFonts w:ascii="Times New Roman" w:cs="Times New Roman" w:eastAsia="Times New Roman" w:hAnsi="Times New Roman"/>
          <w:sz w:val="24"/>
          <w:szCs w:val="24"/>
        </w:rPr>
        <w:t xml:space="preserve">However, despite these developments, the existing systems have several limitations that restrict their usefulness in real charitable work. Most of them track only monetary or cryptocurrency donations and treat the donation as complete when the payment is confirmed. Donations of physical goods, which form a large part of the support received by child-care homes and shelters, are handled outside the system, and the movement of goods from donor to institution is not recorded [1]. Public blockchain platforms demand transaction fees and technical knowledge of wallets, which makes them unsuitable for small donors [2], [7]. Encryption-based privacy schemes add heavy computational overhead [4], and centralised portals lack independent audit verification [6].</w:t>
      </w:r>
    </w:p>
    <w:p>
      <w:pPr>
        <w:spacing w:after="200" w:line="360"/>
        <w:ind w:firstLine="360"/>
        <w:jc w:val="both"/>
      </w:pPr>
      <w:r>
        <w:rPr>
          <w:rFonts w:ascii="Times New Roman" w:cs="Times New Roman" w:eastAsia="Times New Roman" w:hAnsi="Times New Roman"/>
          <w:sz w:val="24"/>
          <w:szCs w:val="24"/>
        </w:rPr>
        <w:t xml:space="preserve">There is also no strong mechanism for verifying the genuineness of the requirements for which donations are requested. Institutions can post requests without independent checks, and donors have no indication of whether a request is exaggerated. Existing systems seldom provide tools for field couriers, such as manifests, route tracking and QR-based handover [5], and they rarely include analytics that can forecast demand or identify unusual activity. These disadvantages clearly show the need for a low-cost, secure and user-friendly platform with physical custody tracking, requisition verification, wallet-free access and public audit facilities, such as the proposed CareTrace system.</w:t>
      </w:r>
    </w:p>
    <w:p>
      <w:pPr>
        <w:keepNext/>
        <w:spacing w:after="120" w:before="200" w:line="360"/>
      </w:pPr>
      <w:r>
        <w:rPr>
          <w:rFonts w:ascii="Times New Roman" w:cs="Times New Roman" w:eastAsia="Times New Roman" w:hAnsi="Times New Roman"/>
          <w:b/>
          <w:bCs/>
          <w:sz w:val="24"/>
          <w:szCs w:val="24"/>
        </w:rPr>
        <w:t xml:space="preserve">3.2 ALGORITHM USED</w:t>
      </w:r>
    </w:p>
    <w:p>
      <w:pPr>
        <w:spacing w:after="200" w:line="360"/>
        <w:ind w:firstLine="360"/>
        <w:jc w:val="both"/>
      </w:pPr>
      <w:r>
        <w:rPr>
          <w:rFonts w:ascii="Times New Roman" w:cs="Times New Roman" w:eastAsia="Times New Roman" w:hAnsi="Times New Roman"/>
          <w:sz w:val="24"/>
          <w:szCs w:val="24"/>
        </w:rPr>
        <w:t xml:space="preserve">The algorithm used in the existing donation tracking systems is designed mainly for recording donation transactions, validating them and storing them in a database or a blockchain. The process follows a sequential and repetitive procedure in which a donor initiates a donation, the payment is processed, the transaction is validated and the record is stored and displayed. In centralised systems the algorithm is executed by the application server and the database, whereas in blockchain-based systems it is executed by smart contracts and a consensus protocol running on a network of nodes. The detailed step-by-step working is explained below.</w:t>
      </w:r>
    </w:p>
    <w:p>
      <w:pPr>
        <w:keepNext/>
        <w:spacing w:after="120" w:before="200" w:line="360"/>
      </w:pPr>
      <w:r>
        <w:rPr>
          <w:rFonts w:ascii="Times New Roman" w:cs="Times New Roman" w:eastAsia="Times New Roman" w:hAnsi="Times New Roman"/>
          <w:b/>
          <w:bCs/>
          <w:sz w:val="24"/>
          <w:szCs w:val="24"/>
        </w:rPr>
        <w:t xml:space="preserve">3.2.1 WORKING</w:t>
      </w:r>
    </w:p>
    <w:p>
      <w:pPr>
        <w:spacing w:after="200" w:line="360"/>
        <w:ind w:firstLine="360"/>
        <w:jc w:val="both"/>
      </w:pPr>
      <w:r>
        <w:rPr>
          <w:rFonts w:ascii="Times New Roman" w:cs="Times New Roman" w:eastAsia="Times New Roman" w:hAnsi="Times New Roman"/>
          <w:sz w:val="24"/>
          <w:szCs w:val="24"/>
        </w:rPr>
        <w:t xml:space="preserve">The working of the existing donation systems depends on the type of platform used, such as manual offline collection, centralised web portals or blockchain-based platforms. Even though the technology differs, the basic principle remains the recording of the donor's contribution and its acknowledgement. The step-by-step working of the commonly used existing systems is explained below in detail.</w:t>
      </w:r>
    </w:p>
    <w:p>
      <w:pPr>
        <w:keepNext/>
        <w:spacing w:after="60" w:before="120" w:line="360"/>
      </w:pPr>
      <w:r>
        <w:rPr>
          <w:rFonts w:ascii="Times New Roman" w:cs="Times New Roman" w:eastAsia="Times New Roman" w:hAnsi="Times New Roman"/>
          <w:sz w:val="22"/>
          <w:szCs w:val="22"/>
        </w:rPr>
        <w:t xml:space="preserve">Step 1: Donor Registration and Wallet Connection</w:t>
      </w:r>
    </w:p>
    <w:p>
      <w:pPr>
        <w:spacing w:after="160" w:line="360"/>
        <w:ind w:firstLine="360"/>
        <w:jc w:val="both"/>
      </w:pPr>
      <w:r>
        <w:rPr>
          <w:rFonts w:ascii="Times New Roman" w:cs="Times New Roman" w:eastAsia="Times New Roman" w:hAnsi="Times New Roman"/>
          <w:sz w:val="22"/>
          <w:szCs w:val="22"/>
        </w:rPr>
        <w:t xml:space="preserve">In existing systems, the donor first registers on the portal by providing basic details such as name, e-mail address and phone number. In blockchain-based systems, the donor must additionally install a crypto wallet and connect it to the application, and must hold a sufficient balance of the platform's cryptocurrency to pay the transaction fee [7].</w:t>
      </w:r>
    </w:p>
    <w:p>
      <w:pPr>
        <w:keepNext/>
        <w:spacing w:after="60" w:before="120" w:line="360"/>
      </w:pPr>
      <w:r>
        <w:rPr>
          <w:rFonts w:ascii="Times New Roman" w:cs="Times New Roman" w:eastAsia="Times New Roman" w:hAnsi="Times New Roman"/>
          <w:sz w:val="22"/>
          <w:szCs w:val="22"/>
        </w:rPr>
        <w:t xml:space="preserve">Step 2: Selection of Cause or Charity</w:t>
      </w:r>
    </w:p>
    <w:p>
      <w:pPr>
        <w:spacing w:after="160" w:line="360"/>
        <w:ind w:firstLine="360"/>
        <w:jc w:val="both"/>
      </w:pPr>
      <w:r>
        <w:rPr>
          <w:rFonts w:ascii="Times New Roman" w:cs="Times New Roman" w:eastAsia="Times New Roman" w:hAnsi="Times New Roman"/>
          <w:sz w:val="22"/>
          <w:szCs w:val="22"/>
        </w:rPr>
        <w:t xml:space="preserve">The donor browses a list of charities or campaigns and selects the cause to be supported. In most systems the information about the cause is entered by the charity itself, and the system performs only a limited verification of its genuineness. As a result, the donor must rely on the reputation of the organisation rather than on any independent check [6].</w:t>
      </w:r>
    </w:p>
    <w:p>
      <w:pPr>
        <w:keepNext/>
        <w:spacing w:after="60" w:before="120" w:line="360"/>
      </w:pPr>
      <w:r>
        <w:rPr>
          <w:rFonts w:ascii="Times New Roman" w:cs="Times New Roman" w:eastAsia="Times New Roman" w:hAnsi="Times New Roman"/>
          <w:sz w:val="22"/>
          <w:szCs w:val="22"/>
        </w:rPr>
        <w:t xml:space="preserve">Step 3: Donation Request and Payment Initiation</w:t>
      </w:r>
    </w:p>
    <w:p>
      <w:pPr>
        <w:spacing w:after="160" w:line="360"/>
        <w:ind w:firstLine="360"/>
        <w:jc w:val="both"/>
      </w:pPr>
      <w:r>
        <w:rPr>
          <w:rFonts w:ascii="Times New Roman" w:cs="Times New Roman" w:eastAsia="Times New Roman" w:hAnsi="Times New Roman"/>
          <w:sz w:val="22"/>
          <w:szCs w:val="22"/>
        </w:rPr>
        <w:t xml:space="preserve">The donor enters the amount and starts the payment. In a centralised portal the request is sent to a payment gateway through which the amount is transferred by card, net banking or UPI. In a blockchain system the request is converted into a transaction that is signed using the private key stored in the wallet. Only monetary or cryptocurrency donations are supported at this stage, and there is generally no option to pledge physical goods [1].</w:t>
      </w:r>
    </w:p>
    <w:p>
      <w:pPr>
        <w:keepNext/>
        <w:spacing w:after="60" w:before="120" w:line="360"/>
      </w:pPr>
      <w:r>
        <w:rPr>
          <w:rFonts w:ascii="Times New Roman" w:cs="Times New Roman" w:eastAsia="Times New Roman" w:hAnsi="Times New Roman"/>
          <w:sz w:val="22"/>
          <w:szCs w:val="22"/>
        </w:rPr>
        <w:t xml:space="preserve">Step 4: Smart Contract Execution and Transaction Validation</w:t>
      </w:r>
    </w:p>
    <w:p>
      <w:pPr>
        <w:spacing w:after="160" w:line="360"/>
        <w:ind w:firstLine="360"/>
        <w:jc w:val="both"/>
      </w:pPr>
      <w:r>
        <w:rPr>
          <w:rFonts w:ascii="Times New Roman" w:cs="Times New Roman" w:eastAsia="Times New Roman" w:hAnsi="Times New Roman"/>
          <w:sz w:val="22"/>
          <w:szCs w:val="22"/>
        </w:rPr>
        <w:t xml:space="preserve">In blockchain-based systems the transaction is received by a smart contract, which checks the conditions programmed in it and transfers the amount to the charity's account. The transaction is broadcast to the network, and the nodes validate it using a consensus mechanism such as Proof of Work or Proof of Stake. This validation requires time and computing resources, and the donor pays a gas fee for it [2].</w:t>
      </w:r>
    </w:p>
    <w:p>
      <w:pPr>
        <w:keepNext/>
        <w:spacing w:after="60" w:before="120" w:line="360"/>
      </w:pPr>
      <w:r>
        <w:rPr>
          <w:rFonts w:ascii="Times New Roman" w:cs="Times New Roman" w:eastAsia="Times New Roman" w:hAnsi="Times New Roman"/>
          <w:sz w:val="22"/>
          <w:szCs w:val="22"/>
        </w:rPr>
        <w:t xml:space="preserve">Step 5: Block Creation and Hashing</w:t>
      </w:r>
    </w:p>
    <w:p>
      <w:pPr>
        <w:spacing w:after="160" w:line="360"/>
        <w:ind w:firstLine="360"/>
        <w:jc w:val="both"/>
      </w:pPr>
      <w:r>
        <w:rPr>
          <w:rFonts w:ascii="Times New Roman" w:cs="Times New Roman" w:eastAsia="Times New Roman" w:hAnsi="Times New Roman"/>
          <w:sz w:val="22"/>
          <w:szCs w:val="22"/>
        </w:rPr>
        <w:t xml:space="preserve">Once the transaction is validated, it is grouped with other transactions into a block. A cryptographic hash function such as SHA-256 is applied to the block contents together with the hash of the previous block, forming a chain of linked blocks. Any change in an earlier block alters its hash and breaks the chain, which makes tampering easy to detect [3].</w:t>
      </w:r>
    </w:p>
    <w:p>
      <w:pPr>
        <w:keepNext/>
        <w:spacing w:after="60" w:before="120" w:line="360"/>
      </w:pPr>
      <w:r>
        <w:rPr>
          <w:rFonts w:ascii="Times New Roman" w:cs="Times New Roman" w:eastAsia="Times New Roman" w:hAnsi="Times New Roman"/>
          <w:sz w:val="22"/>
          <w:szCs w:val="22"/>
        </w:rPr>
        <w:t xml:space="preserve">Step 6: Data Storage in Database or Distributed Storage</w:t>
      </w:r>
    </w:p>
    <w:p>
      <w:pPr>
        <w:spacing w:after="160" w:line="360"/>
        <w:ind w:firstLine="360"/>
        <w:jc w:val="both"/>
      </w:pPr>
      <w:r>
        <w:rPr>
          <w:rFonts w:ascii="Times New Roman" w:cs="Times New Roman" w:eastAsia="Times New Roman" w:hAnsi="Times New Roman"/>
          <w:sz w:val="22"/>
          <w:szCs w:val="22"/>
        </w:rPr>
        <w:t xml:space="preserve">The detailed information about the donation, such as the donor details and the receipt, is stored in a central database or in a distributed storage system such as IPFS, while only the transaction hash is stored on the chain. In centralised portals the complete record is kept in the operator's database. The data in such databases can be modified by an administrator, and no independent cryptographic verification is available to the donor [6].</w:t>
      </w:r>
    </w:p>
    <w:p>
      <w:pPr>
        <w:keepNext/>
        <w:spacing w:after="60" w:before="120" w:line="360"/>
      </w:pPr>
      <w:r>
        <w:rPr>
          <w:rFonts w:ascii="Times New Roman" w:cs="Times New Roman" w:eastAsia="Times New Roman" w:hAnsi="Times New Roman"/>
          <w:sz w:val="22"/>
          <w:szCs w:val="22"/>
        </w:rPr>
        <w:t xml:space="preserve">Step 7: Privacy Protection and Access Control</w:t>
      </w:r>
    </w:p>
    <w:p>
      <w:pPr>
        <w:spacing w:after="160" w:line="360"/>
        <w:ind w:firstLine="360"/>
        <w:jc w:val="both"/>
      </w:pPr>
      <w:r>
        <w:rPr>
          <w:rFonts w:ascii="Times New Roman" w:cs="Times New Roman" w:eastAsia="Times New Roman" w:hAnsi="Times New Roman"/>
          <w:sz w:val="22"/>
          <w:szCs w:val="22"/>
        </w:rPr>
        <w:t xml:space="preserve">Some existing systems protect sensitive information by encrypting it using attribute-based schemes such as CP-ABE, so that only authorised users can decrypt the data. Although this gives fine-grained control, it requires a large amount of computation for key generation, encryption and decryption, and it increases the response time of the system [4].</w:t>
      </w:r>
    </w:p>
    <w:p>
      <w:pPr>
        <w:keepNext/>
        <w:spacing w:after="60" w:before="120" w:line="360"/>
      </w:pPr>
      <w:r>
        <w:rPr>
          <w:rFonts w:ascii="Times New Roman" w:cs="Times New Roman" w:eastAsia="Times New Roman" w:hAnsi="Times New Roman"/>
          <w:sz w:val="22"/>
          <w:szCs w:val="22"/>
        </w:rPr>
        <w:t xml:space="preserve">Step 8: Acknowledgement and Receipt Generation</w:t>
      </w:r>
    </w:p>
    <w:p>
      <w:pPr>
        <w:spacing w:after="160" w:line="360"/>
        <w:ind w:firstLine="360"/>
        <w:jc w:val="both"/>
      </w:pPr>
      <w:r>
        <w:rPr>
          <w:rFonts w:ascii="Times New Roman" w:cs="Times New Roman" w:eastAsia="Times New Roman" w:hAnsi="Times New Roman"/>
          <w:sz w:val="22"/>
          <w:szCs w:val="22"/>
        </w:rPr>
        <w:t xml:space="preserve">After the payment is confirmed, the system displays an acknowledgement and sends an electronic receipt to the donor. In many platforms the acknowledgement indicates only that the payment has been received by the charity or the platform. It does not confirm that the funds or goods have reached the final beneficiary.</w:t>
      </w:r>
    </w:p>
    <w:p>
      <w:pPr>
        <w:keepNext/>
        <w:spacing w:after="60" w:before="120" w:line="360"/>
      </w:pPr>
      <w:r>
        <w:rPr>
          <w:rFonts w:ascii="Times New Roman" w:cs="Times New Roman" w:eastAsia="Times New Roman" w:hAnsi="Times New Roman"/>
          <w:sz w:val="22"/>
          <w:szCs w:val="22"/>
        </w:rPr>
        <w:t xml:space="preserve">Step 9: Donor Tracking Through Web or Mobile Interface</w:t>
      </w:r>
    </w:p>
    <w:p>
      <w:pPr>
        <w:spacing w:after="160" w:line="360"/>
        <w:ind w:firstLine="360"/>
        <w:jc w:val="both"/>
      </w:pPr>
      <w:r>
        <w:rPr>
          <w:rFonts w:ascii="Times New Roman" w:cs="Times New Roman" w:eastAsia="Times New Roman" w:hAnsi="Times New Roman"/>
          <w:sz w:val="22"/>
          <w:szCs w:val="22"/>
        </w:rPr>
        <w:t xml:space="preserve">Donors can log in to a web page or a mobile application to view the list of their donations and the status of each transaction. Some blockchain systems allow the donor to look up the transaction on a block explorer. These views usually show only the payment record and do not give any information about the use of the donation or the delivery of goods [3].</w:t>
      </w:r>
    </w:p>
    <w:p>
      <w:pPr>
        <w:keepNext/>
        <w:spacing w:after="60" w:before="120" w:line="360"/>
      </w:pPr>
      <w:r>
        <w:rPr>
          <w:rFonts w:ascii="Times New Roman" w:cs="Times New Roman" w:eastAsia="Times New Roman" w:hAnsi="Times New Roman"/>
          <w:sz w:val="22"/>
          <w:szCs w:val="22"/>
        </w:rPr>
        <w:t xml:space="preserve">Step 10: Distribution to Beneficiary and Reporting</w:t>
      </w:r>
    </w:p>
    <w:p>
      <w:pPr>
        <w:spacing w:after="160" w:line="360"/>
        <w:ind w:firstLine="360"/>
        <w:jc w:val="both"/>
      </w:pPr>
      <w:r>
        <w:rPr>
          <w:rFonts w:ascii="Times New Roman" w:cs="Times New Roman" w:eastAsia="Times New Roman" w:hAnsi="Times New Roman"/>
          <w:sz w:val="22"/>
          <w:szCs w:val="22"/>
        </w:rPr>
        <w:t xml:space="preserve">The charity uses the funds or collects the goods and distributes them to the beneficiaries. This stage generally takes place outside the system, and the charity prepares reports manually. Volunteers who carry goods are coordinated by telephone calls or messaging applications, and no proof of pickup, transit or handover is captured digitally [5].</w:t>
      </w:r>
    </w:p>
    <w:p>
      <w:pPr>
        <w:keepNext/>
        <w:spacing w:after="60" w:before="120" w:line="360"/>
      </w:pPr>
      <w:r>
        <w:rPr>
          <w:rFonts w:ascii="Times New Roman" w:cs="Times New Roman" w:eastAsia="Times New Roman" w:hAnsi="Times New Roman"/>
          <w:sz w:val="22"/>
          <w:szCs w:val="22"/>
        </w:rPr>
        <w:t xml:space="preserve">Step 11: Limitations During Network Congestion or Failures</w:t>
      </w:r>
    </w:p>
    <w:p>
      <w:pPr>
        <w:spacing w:after="160" w:line="360"/>
        <w:ind w:firstLine="360"/>
        <w:jc w:val="both"/>
      </w:pPr>
      <w:r>
        <w:rPr>
          <w:rFonts w:ascii="Times New Roman" w:cs="Times New Roman" w:eastAsia="Times New Roman" w:hAnsi="Times New Roman"/>
          <w:sz w:val="22"/>
          <w:szCs w:val="22"/>
        </w:rPr>
        <w:t xml:space="preserve">In blockchain-based systems, network congestion increases the transaction fee and delays confirmation, which affects the donor experience. In centralised systems, a failure of the server or the payment gateway interrupts donations, and there is often no proper offline mechanism or backup verification of the records [2].</w:t>
      </w:r>
    </w:p>
    <w:p>
      <w:pPr>
        <w:keepNext/>
        <w:spacing w:after="60" w:before="120" w:line="360"/>
      </w:pPr>
      <w:r>
        <w:rPr>
          <w:rFonts w:ascii="Times New Roman" w:cs="Times New Roman" w:eastAsia="Times New Roman" w:hAnsi="Times New Roman"/>
          <w:sz w:val="22"/>
          <w:szCs w:val="22"/>
        </w:rPr>
        <w:t xml:space="preserve">Step 12: Maintenance and Technical Dependency</w:t>
      </w:r>
    </w:p>
    <w:p>
      <w:pPr>
        <w:spacing w:after="160" w:line="360"/>
        <w:ind w:firstLine="360"/>
        <w:jc w:val="both"/>
      </w:pPr>
      <w:r>
        <w:rPr>
          <w:rFonts w:ascii="Times New Roman" w:cs="Times New Roman" w:eastAsia="Times New Roman" w:hAnsi="Times New Roman"/>
          <w:sz w:val="22"/>
          <w:szCs w:val="22"/>
        </w:rPr>
        <w:t xml:space="preserve">Existing systems require regular maintenance of smart contracts, wallets, servers and databases, and many of these tasks need trained blockchain or software professionals. Small charities and institutions that lack technical staff find it difficult and costly to maintain such systems, which limits their adoption.</w:t>
      </w:r>
    </w:p>
    <w:p>
      <w:pPr>
        <w:keepNext/>
        <w:spacing w:after="120" w:before="200" w:line="360"/>
      </w:pPr>
      <w:r>
        <w:rPr>
          <w:rFonts w:ascii="Times New Roman" w:cs="Times New Roman" w:eastAsia="Times New Roman" w:hAnsi="Times New Roman"/>
          <w:b/>
          <w:bCs/>
          <w:sz w:val="24"/>
          <w:szCs w:val="24"/>
        </w:rPr>
        <w:t xml:space="preserve">3.2.2 ADVANTAGES OF EXISTING DONATION TRACKING SYSTEMS</w:t>
      </w:r>
    </w:p>
    <w:p>
      <w:pPr>
        <w:spacing w:after="200" w:line="360"/>
        <w:ind w:firstLine="360"/>
        <w:jc w:val="both"/>
      </w:pPr>
      <w:r>
        <w:rPr>
          <w:rFonts w:ascii="Times New Roman" w:cs="Times New Roman" w:eastAsia="Times New Roman" w:hAnsi="Times New Roman"/>
          <w:sz w:val="24"/>
          <w:szCs w:val="24"/>
        </w:rPr>
        <w:t xml:space="preserve">Existing donation systems, including offline collection, centralised online portals and blockchain-based charity platforms, provide several advantages that have supported charitable activity for many years. One of the primary advantages is the simplicity and familiarity of the process. Traditional and centralised methods are easy for donors to understand, require no special equipment, and allow charities to start receiving donations quickly with minimal technical effort [6].</w:t>
      </w:r>
    </w:p>
    <w:p>
      <w:pPr>
        <w:spacing w:after="200" w:line="360"/>
        <w:ind w:firstLine="360"/>
        <w:jc w:val="both"/>
      </w:pPr>
      <w:r>
        <w:rPr>
          <w:rFonts w:ascii="Times New Roman" w:cs="Times New Roman" w:eastAsia="Times New Roman" w:hAnsi="Times New Roman"/>
          <w:sz w:val="24"/>
          <w:szCs w:val="24"/>
        </w:rPr>
        <w:t xml:space="preserve">Centralised online portals offer wide reach and convenience. Donors can contribute at any time through cards, net banking or UPI, receive electronic acknowledgements immediately, and support causes in distant places without travelling. The payment gateways used by these portals are mature, secure and well integrated with the banking system, so the monetary transfer is generally reliable and fast.</w:t>
      </w:r>
    </w:p>
    <w:p>
      <w:pPr>
        <w:spacing w:after="200" w:line="360"/>
        <w:ind w:firstLine="360"/>
        <w:jc w:val="both"/>
      </w:pPr>
      <w:r>
        <w:rPr>
          <w:rFonts w:ascii="Times New Roman" w:cs="Times New Roman" w:eastAsia="Times New Roman" w:hAnsi="Times New Roman"/>
          <w:sz w:val="24"/>
          <w:szCs w:val="24"/>
        </w:rPr>
        <w:t xml:space="preserve">Blockchain-based systems add the advantage of immutability and transparency. Once a transaction is recorded in a block, it cannot be changed without invalidating the following blocks, so donors can verify that their contribution has been recorded correctly. Smart contracts allow the rules of fund transfer to be programmed and executed automatically, which reduces the need for intermediaries and the chances of manual manipulation [1], [3].</w:t>
      </w:r>
    </w:p>
    <w:p>
      <w:pPr>
        <w:spacing w:after="200" w:line="360"/>
        <w:ind w:firstLine="360"/>
        <w:jc w:val="both"/>
      </w:pPr>
      <w:r>
        <w:rPr>
          <w:rFonts w:ascii="Times New Roman" w:cs="Times New Roman" w:eastAsia="Times New Roman" w:hAnsi="Times New Roman"/>
          <w:sz w:val="24"/>
          <w:szCs w:val="24"/>
        </w:rPr>
        <w:t xml:space="preserve">Decentralised platforms also reduce dependence on a single authority and a single point of failure, because the ledger is replicated across several nodes. Some systems further provide privacy protection by encrypting sensitive data so that only authorised parties can access it [4], and others combine donation records with volunteer management to improve coordination among the participants of a charitable drive [5].</w:t>
      </w:r>
    </w:p>
    <w:p>
      <w:pPr>
        <w:spacing w:after="200" w:line="360"/>
        <w:ind w:firstLine="360"/>
        <w:jc w:val="both"/>
      </w:pPr>
      <w:r>
        <w:rPr>
          <w:rFonts w:ascii="Times New Roman" w:cs="Times New Roman" w:eastAsia="Times New Roman" w:hAnsi="Times New Roman"/>
          <w:sz w:val="24"/>
          <w:szCs w:val="24"/>
        </w:rPr>
        <w:t xml:space="preserve">Finally, existing systems have improved the availability of data for reporting and auditing. Digital records make it easier for charities to prepare financial statements and for regulators to examine them than the earlier paper-based records, and the experience gained from these systems has laid the foundation for more advanced transparent charity platforms.</w:t>
      </w:r>
    </w:p>
    <w:p>
      <w:pPr>
        <w:keepNext/>
        <w:spacing w:after="120" w:before="200" w:line="360"/>
      </w:pPr>
      <w:r>
        <w:rPr>
          <w:rFonts w:ascii="Times New Roman" w:cs="Times New Roman" w:eastAsia="Times New Roman" w:hAnsi="Times New Roman"/>
          <w:b/>
          <w:bCs/>
          <w:sz w:val="24"/>
          <w:szCs w:val="24"/>
        </w:rPr>
        <w:t xml:space="preserve">3.3 METHODOLOGY</w:t>
      </w:r>
    </w:p>
    <w:p>
      <w:pPr>
        <w:keepNext/>
        <w:spacing w:after="60" w:before="120" w:line="360"/>
      </w:pPr>
      <w:r>
        <w:rPr>
          <w:rFonts w:ascii="Times New Roman" w:cs="Times New Roman" w:eastAsia="Times New Roman" w:hAnsi="Times New Roman"/>
          <w:sz w:val="22"/>
          <w:szCs w:val="22"/>
        </w:rPr>
        <w:t xml:space="preserve">Step 1: Donor Onboarding and Cause Selection</w:t>
      </w:r>
    </w:p>
    <w:p>
      <w:pPr>
        <w:spacing w:after="160" w:line="360"/>
        <w:ind w:firstLine="360"/>
        <w:jc w:val="both"/>
      </w:pPr>
      <w:r>
        <w:rPr>
          <w:rFonts w:ascii="Times New Roman" w:cs="Times New Roman" w:eastAsia="Times New Roman" w:hAnsi="Times New Roman"/>
          <w:sz w:val="22"/>
          <w:szCs w:val="22"/>
        </w:rPr>
        <w:t xml:space="preserve">In the existing methodology, a donor registers on a charity portal or connects a crypto wallet to a blockchain application. The donor then selects a charity or a campaign from the list published by the platform. The list is prepared by the organisations themselves, and the authenticity of each cause is verified only to a limited extent [6].</w:t>
      </w:r>
    </w:p>
    <w:p>
      <w:pPr>
        <w:keepNext/>
        <w:spacing w:after="60" w:before="120" w:line="360"/>
      </w:pPr>
      <w:r>
        <w:rPr>
          <w:rFonts w:ascii="Times New Roman" w:cs="Times New Roman" w:eastAsia="Times New Roman" w:hAnsi="Times New Roman"/>
          <w:sz w:val="22"/>
          <w:szCs w:val="22"/>
        </w:rPr>
        <w:t xml:space="preserve">Step 2: Donation Initiation and Payment Processing</w:t>
      </w:r>
    </w:p>
    <w:p>
      <w:pPr>
        <w:spacing w:after="160" w:line="360"/>
        <w:ind w:firstLine="360"/>
        <w:jc w:val="both"/>
      </w:pPr>
      <w:r>
        <w:rPr>
          <w:rFonts w:ascii="Times New Roman" w:cs="Times New Roman" w:eastAsia="Times New Roman" w:hAnsi="Times New Roman"/>
          <w:sz w:val="22"/>
          <w:szCs w:val="22"/>
        </w:rPr>
        <w:t xml:space="preserve">The donor initiates the donation by entering an amount. In centralised portals the amount is processed through a payment gateway, and in blockchain systems the transaction is signed using the donor's private key and sent to the network [7]. The donation is limited to money or cryptocurrency, and the pledge of physical goods is not part of the process [1].</w:t>
      </w:r>
    </w:p>
    <w:p>
      <w:pPr>
        <w:keepNext/>
        <w:spacing w:after="60" w:before="120" w:line="360"/>
      </w:pPr>
      <w:r>
        <w:rPr>
          <w:rFonts w:ascii="Times New Roman" w:cs="Times New Roman" w:eastAsia="Times New Roman" w:hAnsi="Times New Roman"/>
          <w:sz w:val="22"/>
          <w:szCs w:val="22"/>
        </w:rPr>
        <w:t xml:space="preserve">Step 3: Validation and Block Creation</w:t>
      </w:r>
    </w:p>
    <w:p>
      <w:pPr>
        <w:spacing w:after="160" w:line="360"/>
        <w:ind w:firstLine="360"/>
        <w:jc w:val="both"/>
      </w:pPr>
      <w:r>
        <w:rPr>
          <w:rFonts w:ascii="Times New Roman" w:cs="Times New Roman" w:eastAsia="Times New Roman" w:hAnsi="Times New Roman"/>
          <w:sz w:val="22"/>
          <w:szCs w:val="22"/>
        </w:rPr>
        <w:t xml:space="preserve">In blockchain-based systems, the transaction is validated by the network nodes through a consensus mechanism, and the validated transactions are combined into a block. The block is linked to the previous block through a SHA-256 hash, which forms an immutable chain [3]. The cost and time of this step depend on network congestion and on the platform chosen [2].</w:t>
      </w:r>
    </w:p>
    <w:p>
      <w:pPr>
        <w:keepNext/>
        <w:spacing w:after="60" w:before="120" w:line="360"/>
      </w:pPr>
      <w:r>
        <w:rPr>
          <w:rFonts w:ascii="Times New Roman" w:cs="Times New Roman" w:eastAsia="Times New Roman" w:hAnsi="Times New Roman"/>
          <w:sz w:val="22"/>
          <w:szCs w:val="22"/>
        </w:rPr>
        <w:t xml:space="preserve">Step 4: Storage and Privacy Protection</w:t>
      </w:r>
    </w:p>
    <w:p>
      <w:pPr>
        <w:spacing w:after="160" w:line="360"/>
        <w:ind w:firstLine="360"/>
        <w:jc w:val="both"/>
      </w:pPr>
      <w:r>
        <w:rPr>
          <w:rFonts w:ascii="Times New Roman" w:cs="Times New Roman" w:eastAsia="Times New Roman" w:hAnsi="Times New Roman"/>
          <w:sz w:val="22"/>
          <w:szCs w:val="22"/>
        </w:rPr>
        <w:t xml:space="preserve">The transaction hash is stored on the chain, while detailed records are kept in a central database or in decentralised storage such as IPFS. Where privacy is required, sensitive data is encrypted using schemes such as CP-ABE, which gives access only to authorised users but increases the computational load [4].</w:t>
      </w:r>
    </w:p>
    <w:p>
      <w:pPr>
        <w:keepNext/>
        <w:spacing w:after="60" w:before="120" w:line="360"/>
      </w:pPr>
      <w:r>
        <w:rPr>
          <w:rFonts w:ascii="Times New Roman" w:cs="Times New Roman" w:eastAsia="Times New Roman" w:hAnsi="Times New Roman"/>
          <w:sz w:val="22"/>
          <w:szCs w:val="22"/>
        </w:rPr>
        <w:t xml:space="preserve">Step 5: Acknowledgement, Distribution and Reporting</w:t>
      </w:r>
    </w:p>
    <w:p>
      <w:pPr>
        <w:spacing w:after="160" w:line="360"/>
        <w:ind w:firstLine="360"/>
        <w:jc w:val="both"/>
      </w:pPr>
      <w:r>
        <w:rPr>
          <w:rFonts w:ascii="Times New Roman" w:cs="Times New Roman" w:eastAsia="Times New Roman" w:hAnsi="Times New Roman"/>
          <w:sz w:val="22"/>
          <w:szCs w:val="22"/>
        </w:rPr>
        <w:t xml:space="preserve">After the payment is confirmed, the donor receives an acknowledgement or a receipt. The charity then distributes the funds or goods to the beneficiaries and prepares reports manually. The movement of goods and the final delivery are not captured by the system, so the donor cannot see the last stage of the donation journey [5].</w:t>
      </w:r>
    </w:p>
    <w:p>
      <w:pPr>
        <w:spacing w:after="200" w:line="360"/>
        <w:ind w:firstLine="360"/>
        <w:jc w:val="both"/>
      </w:pPr>
      <w:r>
        <w:rPr>
          <w:rFonts w:ascii="Times New Roman" w:cs="Times New Roman" w:eastAsia="Times New Roman" w:hAnsi="Times New Roman"/>
          <w:sz w:val="24"/>
          <w:szCs w:val="24"/>
        </w:rPr>
        <w:t xml:space="preserve">Figure 3.1 illustrates the overall methodology of the existing donation systems, showing how a donation passes from the donor through payment and block creation to the charity, and highlighting the stages that remain outside digital verification.</w:t>
      </w:r>
    </w:p>
    <w:p>
      <w:pPr>
        <w:keepNext/>
        <w:spacing w:after="120" w:before="120"/>
        <w:jc w:val="center"/>
      </w:pPr>
      <w:r>
        <w:drawing>
          <wp:inline distT="0" distB="0" distL="0" distR="0">
            <wp:extent cx="5334000" cy="2305050"/>
            <wp:effectExtent t="0" r="0" b="0" l="0"/>
            <wp:docPr id="1" name="Figure 3.1 Methodology" descr="Figure 3.1 Methodology" title="Figure 3.1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05050"/>
                    </a:xfrm>
                    <a:prstGeom prst="rect">
                      <a:avLst/>
                    </a:prstGeom>
                  </pic:spPr>
                </pic:pic>
              </a:graphicData>
            </a:graphic>
          </wp:inline>
        </w:drawing>
      </w:r>
    </w:p>
    <w:p>
      <w:pPr>
        <w:spacing w:after="240"/>
        <w:jc w:val="center"/>
      </w:pPr>
      <w:r>
        <w:rPr>
          <w:rFonts w:ascii="Times New Roman" w:cs="Times New Roman" w:eastAsia="Times New Roman" w:hAnsi="Times New Roman"/>
          <w:b/>
          <w:bCs/>
          <w:sz w:val="24"/>
          <w:szCs w:val="24"/>
        </w:rPr>
        <w:t xml:space="preserve">Figure 3.1</w:t>
      </w:r>
      <w:r>
        <w:rPr>
          <w:rFonts w:ascii="Times New Roman" w:cs="Times New Roman" w:eastAsia="Times New Roman" w:hAnsi="Times New Roman"/>
          <w:sz w:val="24"/>
          <w:szCs w:val="24"/>
        </w:rPr>
        <w:t xml:space="preserve"> Methodology</w:t>
      </w:r>
    </w:p>
    <w:p>
      <w:pPr>
        <w:keepNext/>
        <w:spacing w:after="120" w:before="200" w:line="360"/>
      </w:pPr>
      <w:r>
        <w:rPr>
          <w:rFonts w:ascii="Times New Roman" w:cs="Times New Roman" w:eastAsia="Times New Roman" w:hAnsi="Times New Roman"/>
          <w:b/>
          <w:bCs/>
          <w:sz w:val="24"/>
          <w:szCs w:val="24"/>
        </w:rPr>
        <w:t xml:space="preserve">3.4 LIMITATIONS</w:t>
      </w:r>
    </w:p>
    <w:p>
      <w:pPr>
        <w:keepNext/>
        <w:spacing w:after="60" w:before="120" w:line="360"/>
        <w:ind w:left="36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Lack of Physical Custody Tracking</w:t>
      </w:r>
    </w:p>
    <w:p>
      <w:pPr>
        <w:spacing w:after="160" w:line="360"/>
        <w:ind w:left="360"/>
        <w:jc w:val="both"/>
      </w:pPr>
      <w:r>
        <w:rPr>
          <w:rFonts w:ascii="Times New Roman" w:cs="Times New Roman" w:eastAsia="Times New Roman" w:hAnsi="Times New Roman"/>
          <w:sz w:val="24"/>
          <w:szCs w:val="24"/>
        </w:rPr>
        <w:t xml:space="preserve">Existing systems record only the monetary or cryptocurrency part of a donation. Once physical goods leave the donor, there is no pickup verification, transit monitoring or handover proof, so donors cannot be sure that the goods reached the institution in full [1].</w:t>
      </w:r>
    </w:p>
    <w:p>
      <w:pPr>
        <w:keepNext/>
        <w:spacing w:after="60" w:before="120" w:line="360"/>
        <w:ind w:left="36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High Transaction Cost and Low Throughput</w:t>
      </w:r>
    </w:p>
    <w:p>
      <w:pPr>
        <w:spacing w:after="160" w:line="360"/>
        <w:ind w:left="360"/>
        <w:jc w:val="both"/>
      </w:pPr>
      <w:r>
        <w:rPr>
          <w:rFonts w:ascii="Times New Roman" w:cs="Times New Roman" w:eastAsia="Times New Roman" w:hAnsi="Times New Roman"/>
          <w:sz w:val="24"/>
          <w:szCs w:val="24"/>
        </w:rPr>
        <w:t xml:space="preserve">Public blockchain platforms such as Ethereum charge gas fees for each transaction and process only a limited number of transactions per second. These characteristics make small donations uneconomical and cause delays during network congestion [2].</w:t>
      </w:r>
    </w:p>
    <w:p>
      <w:pPr>
        <w:keepNext/>
        <w:spacing w:after="60" w:before="120" w:line="360"/>
        <w:ind w:left="36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Usability Barriers Due to Crypto Wallets</w:t>
      </w:r>
    </w:p>
    <w:p>
      <w:pPr>
        <w:spacing w:after="160" w:line="360"/>
        <w:ind w:left="360"/>
        <w:jc w:val="both"/>
      </w:pPr>
      <w:r>
        <w:rPr>
          <w:rFonts w:ascii="Times New Roman" w:cs="Times New Roman" w:eastAsia="Times New Roman" w:hAnsi="Times New Roman"/>
          <w:sz w:val="24"/>
          <w:szCs w:val="24"/>
        </w:rPr>
        <w:t xml:space="preserve">Many blockchain fundraising applications require donors to install and manage a crypto wallet, and to understand the signing of transactions. This is difficult for ordinary donors and reduces the participation of people who are not familiar with cryptocurrency [7].</w:t>
      </w:r>
    </w:p>
    <w:p>
      <w:pPr>
        <w:keepNext/>
        <w:spacing w:after="60" w:before="120" w:line="360"/>
        <w:ind w:left="360" w:hanging="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High Computational Overhead in Privacy Schemes</w:t>
      </w:r>
    </w:p>
    <w:p>
      <w:pPr>
        <w:spacing w:after="160" w:line="360"/>
        <w:ind w:left="360"/>
        <w:jc w:val="both"/>
      </w:pPr>
      <w:r>
        <w:rPr>
          <w:rFonts w:ascii="Times New Roman" w:cs="Times New Roman" w:eastAsia="Times New Roman" w:hAnsi="Times New Roman"/>
          <w:sz w:val="24"/>
          <w:szCs w:val="24"/>
        </w:rPr>
        <w:t xml:space="preserve">Attribute-based encryption schemes such as CP-ABE protect sensitive data but need heavy computation for encryption and decryption. This slows the system down and makes it difficult to run on low-cost servers and mobile devices [4].</w:t>
      </w:r>
    </w:p>
    <w:p>
      <w:pPr>
        <w:keepNext/>
        <w:spacing w:after="60" w:before="120" w:line="360"/>
        <w:ind w:left="360" w:hanging="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Absence of Independent Audit Verification</w:t>
      </w:r>
    </w:p>
    <w:p>
      <w:pPr>
        <w:spacing w:after="160" w:line="360"/>
        <w:ind w:left="360"/>
        <w:jc w:val="both"/>
      </w:pPr>
      <w:r>
        <w:rPr>
          <w:rFonts w:ascii="Times New Roman" w:cs="Times New Roman" w:eastAsia="Times New Roman" w:hAnsi="Times New Roman"/>
          <w:sz w:val="24"/>
          <w:szCs w:val="24"/>
        </w:rPr>
        <w:t xml:space="preserve">Centralised portals keep donation data in a database that is controlled by the operator. The records can be edited without detection, and donors have no independent cryptographic way of confirming their integrity [6].</w:t>
      </w:r>
    </w:p>
    <w:p>
      <w:pPr>
        <w:keepNext/>
        <w:spacing w:after="60" w:before="120" w:line="360"/>
        <w:ind w:left="360" w:hanging="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No Verification of Requisitions</w:t>
      </w:r>
    </w:p>
    <w:p>
      <w:pPr>
        <w:spacing w:after="160" w:line="360"/>
        <w:ind w:left="360"/>
        <w:jc w:val="both"/>
      </w:pPr>
      <w:r>
        <w:rPr>
          <w:rFonts w:ascii="Times New Roman" w:cs="Times New Roman" w:eastAsia="Times New Roman" w:hAnsi="Times New Roman"/>
          <w:sz w:val="24"/>
          <w:szCs w:val="24"/>
        </w:rPr>
        <w:t xml:space="preserve">Existing platforms generally accept the needs published by institutions without a systematic check of capacity or volume. Exaggerated or fraudulent requests can therefore divert donations away from genuine institutions.</w:t>
      </w:r>
    </w:p>
    <w:p>
      <w:pPr>
        <w:keepNext/>
        <w:spacing w:after="60" w:before="120" w:line="360"/>
        <w:ind w:left="360" w:hanging="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b/>
          <w:bCs/>
          <w:sz w:val="24"/>
          <w:szCs w:val="24"/>
        </w:rPr>
        <w:t xml:space="preserve">Limited Field Logistics and Analytics Support</w:t>
      </w:r>
    </w:p>
    <w:p>
      <w:pPr>
        <w:spacing w:after="160" w:line="360"/>
        <w:ind w:left="360"/>
        <w:jc w:val="both"/>
      </w:pPr>
      <w:r>
        <w:rPr>
          <w:rFonts w:ascii="Times New Roman" w:cs="Times New Roman" w:eastAsia="Times New Roman" w:hAnsi="Times New Roman"/>
          <w:sz w:val="24"/>
          <w:szCs w:val="24"/>
        </w:rPr>
        <w:t xml:space="preserve">Most systems provide no tools for couriers, such as delivery manifests, GPS route tracking and QR-based handover [5]. They also lack analytics for demand forecasting, donor segmentation and anomaly detection that can help administrators to plan and to detect irregularities.</w:t>
      </w:r>
    </w:p>
    <w:p>
      <w:pPr>
        <w:keepNext/>
        <w:spacing w:after="120" w:before="200" w:line="360"/>
      </w:pPr>
      <w:r>
        <w:rPr>
          <w:rFonts w:ascii="Times New Roman" w:cs="Times New Roman" w:eastAsia="Times New Roman" w:hAnsi="Times New Roman"/>
          <w:b/>
          <w:bCs/>
          <w:sz w:val="24"/>
          <w:szCs w:val="24"/>
        </w:rPr>
        <w:t xml:space="preserve">3.5 SYSTEM ARCHITECTURE</w:t>
      </w:r>
    </w:p>
    <w:p>
      <w:pPr>
        <w:keepNext/>
        <w:spacing w:after="120" w:before="120"/>
        <w:jc w:val="center"/>
      </w:pPr>
      <w:r>
        <w:drawing>
          <wp:inline distT="0" distB="0" distL="0" distR="0">
            <wp:extent cx="4953000" cy="3009900"/>
            <wp:effectExtent t="0" r="0" b="0" l="0"/>
            <wp:docPr id="1" name="Figure 3.2 Existing donation system architecture" descr="Figure 3.2 Existing donation system architecture" title="Figure 3.2 Existing donation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09900"/>
                    </a:xfrm>
                    <a:prstGeom prst="rect">
                      <a:avLst/>
                    </a:prstGeom>
                  </pic:spPr>
                </pic:pic>
              </a:graphicData>
            </a:graphic>
          </wp:inline>
        </w:drawing>
      </w:r>
    </w:p>
    <w:p>
      <w:pPr>
        <w:spacing w:after="240"/>
        <w:jc w:val="center"/>
      </w:pPr>
      <w:r>
        <w:rPr>
          <w:rFonts w:ascii="Times New Roman" w:cs="Times New Roman" w:eastAsia="Times New Roman" w:hAnsi="Times New Roman"/>
          <w:b/>
          <w:bCs/>
          <w:sz w:val="24"/>
          <w:szCs w:val="24"/>
        </w:rPr>
        <w:t xml:space="preserve">Figure 3.2</w:t>
      </w:r>
      <w:r>
        <w:rPr>
          <w:rFonts w:ascii="Times New Roman" w:cs="Times New Roman" w:eastAsia="Times New Roman" w:hAnsi="Times New Roman"/>
          <w:sz w:val="24"/>
          <w:szCs w:val="24"/>
        </w:rPr>
        <w:t xml:space="preserve"> Existing donation system architecture</w:t>
      </w:r>
    </w:p>
    <w:p>
      <w:pPr>
        <w:spacing w:after="200" w:line="360"/>
        <w:ind w:firstLine="360"/>
        <w:jc w:val="both"/>
      </w:pPr>
      <w:r>
        <w:rPr>
          <w:rFonts w:ascii="Times New Roman" w:cs="Times New Roman" w:eastAsia="Times New Roman" w:hAnsi="Times New Roman"/>
          <w:sz w:val="24"/>
          <w:szCs w:val="24"/>
        </w:rPr>
        <w:t xml:space="preserve">The above Figure 3.2 shows the system architecture of the existing blockchain-based charity systems. The architecture is mainly designed for the recording of monetary donations and the display of transaction information, and it is typically composed of five major blocks: the user layer, the application layer, the payment layer, the blockchain layer and the data layer. The donor interacts with the system through a web browser and, in blockchain systems, a crypto wallet. The application layer, usually a web portal or a decentralised application, receives the donation request and forwards it to the payment and blockchain components [1].</w:t>
      </w:r>
    </w:p>
    <w:p>
      <w:pPr>
        <w:spacing w:after="200" w:line="360"/>
        <w:ind w:firstLine="360"/>
        <w:jc w:val="both"/>
      </w:pPr>
      <w:r>
        <w:rPr>
          <w:rFonts w:ascii="Times New Roman" w:cs="Times New Roman" w:eastAsia="Times New Roman" w:hAnsi="Times New Roman"/>
          <w:sz w:val="24"/>
          <w:szCs w:val="24"/>
        </w:rPr>
        <w:t xml:space="preserve">The payment layer processes the money transfer, either through a payment gateway or through the payment of a gas fee to the blockchain network. The blockchain layer is the most critical part of the existing architecture. A smart contract receives the transaction, and a consensus mechanism such as Proof of Work or Proof of Stake validates it and adds it to a block that is linked to the previous block through a cryptographic hash [2], [3]. The cost, the speed and the scalability of this layer depend on the platform that is used.</w:t>
      </w:r>
    </w:p>
    <w:p>
      <w:pPr>
        <w:spacing w:after="200" w:line="360"/>
        <w:ind w:firstLine="360"/>
        <w:jc w:val="both"/>
      </w:pPr>
      <w:r>
        <w:rPr>
          <w:rFonts w:ascii="Times New Roman" w:cs="Times New Roman" w:eastAsia="Times New Roman" w:hAnsi="Times New Roman"/>
          <w:sz w:val="24"/>
          <w:szCs w:val="24"/>
        </w:rPr>
        <w:t xml:space="preserve">The data layer stores the detailed information about the donation. In centralised portals this is a database controlled by the operator, and in blockchain systems it is often a combination of a central database and decentralised storage such as IPFS, with only the hash recorded on the chain [6]. Where privacy is needed, an access-control component using CP-ABE encryption is added, at the price of additional computation [4]. Finally, the funds reach the charity or beneficiary, and the system generates a report or acknowledgement for the donor.</w:t>
      </w:r>
    </w:p>
    <w:p>
      <w:pPr>
        <w:spacing w:after="200" w:line="360"/>
        <w:ind w:firstLine="360"/>
        <w:jc w:val="both"/>
      </w:pPr>
      <w:r>
        <w:rPr>
          <w:rFonts w:ascii="Times New Roman" w:cs="Times New Roman" w:eastAsia="Times New Roman" w:hAnsi="Times New Roman"/>
          <w:sz w:val="24"/>
          <w:szCs w:val="24"/>
        </w:rPr>
        <w:t xml:space="preserve">The figure also shows, through the dashed block, the aspects that the existing architecture does not cover. These include the custody of physical goods, pickup and handover proof, GPS route tracking, offline operation and the verification of institutional needs. Because these functions are missing, the donor's visibility ends at the payment stage and the last mile of the donation remains unverified. These gaps in the existing architecture form the basis of the proposed CareTrace system, which is described in the next chapter.</w:t>
      </w:r>
    </w:p>
    <w:sectPr>
      <w:footerReference w:type="default" r:id="rId7"/>
      <w:pgSz w:w="11906" w:h="16838" w:orient="portrait"/>
      <w:pgMar w:top="1440" w:right="1440" w:bottom="1440" w:left="216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a9797f6524eb2c20943bb2522e28152ea81006.png"/><Relationship Id="rId9" Type="http://schemas.openxmlformats.org/officeDocument/2006/relationships/image" Target="media/27c8ef380397b59acb4e2b00b5d20e6658c9050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CareTrace - Review 2 Documentation</dc:title>
  <dc:creator>CareTrace</dc:creator>
  <cp:lastModifiedBy>Un-named</cp:lastModifiedBy>
  <cp:revision>1</cp:revision>
  <dcterms:created xsi:type="dcterms:W3CDTF">2026-10-07T13:24:49.835Z</dcterms:created>
  <dcterms:modified xsi:type="dcterms:W3CDTF">2026-10-07T13:24:49.837Z</dcterms:modified>
</cp:coreProperties>
</file>

<file path=docProps/custom.xml><?xml version="1.0" encoding="utf-8"?>
<Properties xmlns="http://schemas.openxmlformats.org/officeDocument/2006/custom-properties" xmlns:vt="http://schemas.openxmlformats.org/officeDocument/2006/docPropsVTypes"/>
</file>