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0D" w:rsidRPr="00074CD5" w:rsidRDefault="00837F0D" w:rsidP="00837F0D">
      <w:pPr>
        <w:rPr>
          <w:rFonts w:ascii="Arial" w:hAnsi="Arial" w:cs="Arial"/>
          <w:sz w:val="20"/>
          <w:szCs w:val="20"/>
        </w:rPr>
      </w:pPr>
      <w:proofErr w:type="spellStart"/>
      <w:r w:rsidRPr="00074CD5">
        <w:rPr>
          <w:rFonts w:ascii="Arial" w:hAnsi="Arial" w:cs="Arial"/>
          <w:b/>
          <w:sz w:val="20"/>
          <w:szCs w:val="20"/>
        </w:rPr>
        <w:t>ClusterIP</w:t>
      </w:r>
      <w:proofErr w:type="spellEnd"/>
      <w:r w:rsidRPr="00074CD5">
        <w:rPr>
          <w:rFonts w:ascii="Arial" w:hAnsi="Arial" w:cs="Arial"/>
          <w:b/>
          <w:sz w:val="20"/>
          <w:szCs w:val="20"/>
        </w:rPr>
        <w:t>:</w:t>
      </w:r>
      <w:r w:rsidRPr="00074CD5">
        <w:rPr>
          <w:rFonts w:ascii="Arial" w:hAnsi="Arial" w:cs="Arial"/>
          <w:sz w:val="20"/>
          <w:szCs w:val="20"/>
        </w:rPr>
        <w:t xml:space="preserve"> Exposes the service on a cluster-internal IP. Choosing this value makes the service only reachable from within the cluster. This is the default Service</w:t>
      </w:r>
      <w:r w:rsidR="00074CD5">
        <w:rPr>
          <w:rFonts w:ascii="Arial" w:hAnsi="Arial" w:cs="Arial"/>
          <w:sz w:val="20"/>
          <w:szCs w:val="20"/>
        </w:rPr>
        <w:t xml:space="preserve"> </w:t>
      </w:r>
      <w:r w:rsidRPr="00074CD5">
        <w:rPr>
          <w:rFonts w:ascii="Arial" w:hAnsi="Arial" w:cs="Arial"/>
          <w:sz w:val="20"/>
          <w:szCs w:val="20"/>
        </w:rPr>
        <w:t>Type</w:t>
      </w:r>
    </w:p>
    <w:p w:rsidR="00837F0D" w:rsidRPr="00074CD5" w:rsidRDefault="00837F0D" w:rsidP="00837F0D">
      <w:pPr>
        <w:rPr>
          <w:rFonts w:ascii="Arial" w:hAnsi="Arial" w:cs="Arial"/>
          <w:sz w:val="20"/>
          <w:szCs w:val="20"/>
        </w:rPr>
      </w:pPr>
      <w:proofErr w:type="spellStart"/>
      <w:r w:rsidRPr="00074CD5">
        <w:rPr>
          <w:rFonts w:ascii="Arial" w:hAnsi="Arial" w:cs="Arial"/>
          <w:b/>
          <w:sz w:val="20"/>
          <w:szCs w:val="20"/>
        </w:rPr>
        <w:t>NodePort</w:t>
      </w:r>
      <w:proofErr w:type="spellEnd"/>
      <w:r w:rsidRPr="00074CD5">
        <w:rPr>
          <w:rFonts w:ascii="Arial" w:hAnsi="Arial" w:cs="Arial"/>
          <w:b/>
          <w:sz w:val="20"/>
          <w:szCs w:val="20"/>
        </w:rPr>
        <w:t>:</w:t>
      </w:r>
      <w:r w:rsidRPr="00074CD5">
        <w:rPr>
          <w:rFonts w:ascii="Arial" w:hAnsi="Arial" w:cs="Arial"/>
          <w:sz w:val="20"/>
          <w:szCs w:val="20"/>
        </w:rPr>
        <w:t xml:space="preserve"> Exposes the service on each Node’s IP at a static port (the </w:t>
      </w:r>
      <w:proofErr w:type="spellStart"/>
      <w:r w:rsidRPr="00074CD5">
        <w:rPr>
          <w:rFonts w:ascii="Arial" w:hAnsi="Arial" w:cs="Arial"/>
          <w:sz w:val="20"/>
          <w:szCs w:val="20"/>
        </w:rPr>
        <w:t>NodePort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). A </w:t>
      </w:r>
      <w:proofErr w:type="spellStart"/>
      <w:r w:rsidRPr="00074CD5">
        <w:rPr>
          <w:rFonts w:ascii="Arial" w:hAnsi="Arial" w:cs="Arial"/>
          <w:sz w:val="20"/>
          <w:szCs w:val="20"/>
        </w:rPr>
        <w:t>ClusterIP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 service, to which the </w:t>
      </w:r>
      <w:proofErr w:type="spellStart"/>
      <w:r w:rsidRPr="00074CD5">
        <w:rPr>
          <w:rFonts w:ascii="Arial" w:hAnsi="Arial" w:cs="Arial"/>
          <w:sz w:val="20"/>
          <w:szCs w:val="20"/>
        </w:rPr>
        <w:t>NodePort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 service will route, is automatically created. You’ll be able to contact the </w:t>
      </w:r>
      <w:proofErr w:type="spellStart"/>
      <w:r w:rsidRPr="00074CD5">
        <w:rPr>
          <w:rFonts w:ascii="Arial" w:hAnsi="Arial" w:cs="Arial"/>
          <w:sz w:val="20"/>
          <w:szCs w:val="20"/>
        </w:rPr>
        <w:t>NodePort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 service, from outside the cluster, by requesting &lt;</w:t>
      </w:r>
      <w:proofErr w:type="spellStart"/>
      <w:r w:rsidRPr="00074CD5">
        <w:rPr>
          <w:rFonts w:ascii="Arial" w:hAnsi="Arial" w:cs="Arial"/>
          <w:sz w:val="20"/>
          <w:szCs w:val="20"/>
        </w:rPr>
        <w:t>NodeIP</w:t>
      </w:r>
      <w:proofErr w:type="spellEnd"/>
      <w:r w:rsidRPr="00074CD5">
        <w:rPr>
          <w:rFonts w:ascii="Arial" w:hAnsi="Arial" w:cs="Arial"/>
          <w:sz w:val="20"/>
          <w:szCs w:val="20"/>
        </w:rPr>
        <w:t>&gt;:&lt;</w:t>
      </w:r>
      <w:proofErr w:type="spellStart"/>
      <w:r w:rsidRPr="00074CD5">
        <w:rPr>
          <w:rFonts w:ascii="Arial" w:hAnsi="Arial" w:cs="Arial"/>
          <w:sz w:val="20"/>
          <w:szCs w:val="20"/>
        </w:rPr>
        <w:t>NodePort</w:t>
      </w:r>
      <w:proofErr w:type="spellEnd"/>
      <w:r w:rsidRPr="00074CD5">
        <w:rPr>
          <w:rFonts w:ascii="Arial" w:hAnsi="Arial" w:cs="Arial"/>
          <w:sz w:val="20"/>
          <w:szCs w:val="20"/>
        </w:rPr>
        <w:t>&gt;.</w:t>
      </w:r>
    </w:p>
    <w:p w:rsidR="00AF05AD" w:rsidRPr="00074CD5" w:rsidRDefault="00837F0D" w:rsidP="00837F0D">
      <w:pPr>
        <w:rPr>
          <w:rFonts w:ascii="Arial" w:hAnsi="Arial" w:cs="Arial"/>
          <w:sz w:val="20"/>
          <w:szCs w:val="20"/>
        </w:rPr>
      </w:pPr>
      <w:r w:rsidRPr="00074CD5">
        <w:rPr>
          <w:rFonts w:ascii="Arial" w:hAnsi="Arial" w:cs="Arial"/>
          <w:b/>
          <w:sz w:val="20"/>
          <w:szCs w:val="20"/>
        </w:rPr>
        <w:t>Load</w:t>
      </w:r>
      <w:r w:rsidR="00074CD5">
        <w:rPr>
          <w:rFonts w:ascii="Arial" w:hAnsi="Arial" w:cs="Arial"/>
          <w:b/>
          <w:sz w:val="20"/>
          <w:szCs w:val="20"/>
        </w:rPr>
        <w:t xml:space="preserve"> </w:t>
      </w:r>
      <w:r w:rsidRPr="00074CD5">
        <w:rPr>
          <w:rFonts w:ascii="Arial" w:hAnsi="Arial" w:cs="Arial"/>
          <w:b/>
          <w:sz w:val="20"/>
          <w:szCs w:val="20"/>
        </w:rPr>
        <w:t>Balancer:</w:t>
      </w:r>
      <w:r w:rsidRPr="00074CD5">
        <w:rPr>
          <w:rFonts w:ascii="Arial" w:hAnsi="Arial" w:cs="Arial"/>
          <w:sz w:val="20"/>
          <w:szCs w:val="20"/>
        </w:rPr>
        <w:t xml:space="preserve"> Exposes the service externally using a cloud provider’s load balancer. </w:t>
      </w:r>
      <w:proofErr w:type="spellStart"/>
      <w:r w:rsidRPr="00074CD5">
        <w:rPr>
          <w:rFonts w:ascii="Arial" w:hAnsi="Arial" w:cs="Arial"/>
          <w:sz w:val="20"/>
          <w:szCs w:val="20"/>
        </w:rPr>
        <w:t>NodePort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74CD5">
        <w:rPr>
          <w:rFonts w:ascii="Arial" w:hAnsi="Arial" w:cs="Arial"/>
          <w:sz w:val="20"/>
          <w:szCs w:val="20"/>
        </w:rPr>
        <w:t>ClusterIP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 services, to which the external load balancer will route, are automatically created.</w:t>
      </w:r>
    </w:p>
    <w:p w:rsidR="00567ABE" w:rsidRDefault="00567ABE" w:rsidP="00567ABE">
      <w:pPr>
        <w:rPr>
          <w:rFonts w:ascii="Arial" w:hAnsi="Arial" w:cs="Arial"/>
          <w:sz w:val="20"/>
          <w:szCs w:val="20"/>
        </w:rPr>
      </w:pPr>
      <w:r w:rsidRPr="00074CD5">
        <w:rPr>
          <w:rFonts w:ascii="Arial" w:hAnsi="Arial" w:cs="Arial"/>
          <w:b/>
          <w:sz w:val="20"/>
          <w:szCs w:val="20"/>
        </w:rPr>
        <w:t xml:space="preserve">Docker </w:t>
      </w:r>
      <w:proofErr w:type="spellStart"/>
      <w:r w:rsidRPr="00074CD5">
        <w:rPr>
          <w:rFonts w:ascii="Arial" w:hAnsi="Arial" w:cs="Arial"/>
          <w:b/>
          <w:sz w:val="20"/>
          <w:szCs w:val="20"/>
        </w:rPr>
        <w:t>Cmd</w:t>
      </w:r>
      <w:proofErr w:type="spellEnd"/>
      <w:r w:rsidRPr="00074CD5">
        <w:rPr>
          <w:rFonts w:ascii="Arial" w:hAnsi="Arial" w:cs="Arial"/>
          <w:b/>
          <w:sz w:val="20"/>
          <w:szCs w:val="20"/>
        </w:rPr>
        <w:t xml:space="preserve"> &amp; </w:t>
      </w:r>
      <w:proofErr w:type="spellStart"/>
      <w:r w:rsidRPr="00074CD5">
        <w:rPr>
          <w:rFonts w:ascii="Arial" w:hAnsi="Arial" w:cs="Arial"/>
          <w:b/>
          <w:sz w:val="20"/>
          <w:szCs w:val="20"/>
        </w:rPr>
        <w:t>entrypoint</w:t>
      </w:r>
      <w:proofErr w:type="spellEnd"/>
      <w:r w:rsidRPr="00074CD5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Pr="00074CD5">
        <w:rPr>
          <w:rFonts w:ascii="Arial" w:hAnsi="Arial" w:cs="Arial"/>
          <w:b/>
          <w:sz w:val="20"/>
          <w:szCs w:val="20"/>
        </w:rPr>
        <w:t>E</w:t>
      </w:r>
      <w:r w:rsidR="003E413E" w:rsidRPr="00074CD5">
        <w:rPr>
          <w:rFonts w:ascii="Arial" w:hAnsi="Arial" w:cs="Arial"/>
          <w:b/>
          <w:sz w:val="20"/>
          <w:szCs w:val="20"/>
        </w:rPr>
        <w:t>ntrypoint</w:t>
      </w:r>
      <w:proofErr w:type="spellEnd"/>
      <w:r w:rsidRPr="00074CD5">
        <w:rPr>
          <w:rFonts w:ascii="Arial" w:hAnsi="Arial" w:cs="Arial"/>
          <w:b/>
          <w:sz w:val="20"/>
          <w:szCs w:val="20"/>
        </w:rPr>
        <w:t xml:space="preserve"> </w:t>
      </w:r>
      <w:r w:rsidR="002C1200">
        <w:rPr>
          <w:rFonts w:ascii="Arial" w:hAnsi="Arial" w:cs="Arial"/>
          <w:sz w:val="20"/>
          <w:szCs w:val="20"/>
        </w:rPr>
        <w:t>is</w:t>
      </w:r>
      <w:r w:rsidRPr="00074CD5">
        <w:rPr>
          <w:rFonts w:ascii="Arial" w:hAnsi="Arial" w:cs="Arial"/>
          <w:sz w:val="20"/>
          <w:szCs w:val="20"/>
        </w:rPr>
        <w:t xml:space="preserve"> define a container with a specific executable</w:t>
      </w:r>
      <w:r w:rsidRPr="00074CD5">
        <w:rPr>
          <w:rFonts w:ascii="Arial" w:hAnsi="Arial" w:cs="Arial"/>
          <w:b/>
          <w:sz w:val="20"/>
          <w:szCs w:val="20"/>
        </w:rPr>
        <w:t xml:space="preserve">, CMD </w:t>
      </w:r>
      <w:proofErr w:type="spellStart"/>
      <w:r w:rsidR="002C1200">
        <w:rPr>
          <w:rFonts w:ascii="Arial" w:hAnsi="Arial" w:cs="Arial"/>
          <w:sz w:val="20"/>
          <w:szCs w:val="20"/>
        </w:rPr>
        <w:t>i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 default command which users can easily override</w:t>
      </w:r>
    </w:p>
    <w:p w:rsidR="00B717C3" w:rsidRDefault="00B717C3" w:rsidP="00B717C3">
      <w:pPr>
        <w:rPr>
          <w:rFonts w:ascii="Arial" w:hAnsi="Arial" w:cs="Arial"/>
          <w:sz w:val="20"/>
          <w:szCs w:val="20"/>
        </w:rPr>
      </w:pPr>
      <w:r w:rsidRPr="00B717C3">
        <w:rPr>
          <w:rFonts w:ascii="Arial" w:hAnsi="Arial" w:cs="Arial"/>
          <w:b/>
          <w:sz w:val="20"/>
          <w:szCs w:val="20"/>
        </w:rPr>
        <w:t xml:space="preserve">COPY in </w:t>
      </w:r>
      <w:proofErr w:type="spellStart"/>
      <w:r w:rsidRPr="00B717C3">
        <w:rPr>
          <w:rFonts w:ascii="Arial" w:hAnsi="Arial" w:cs="Arial"/>
          <w:b/>
          <w:sz w:val="20"/>
          <w:szCs w:val="20"/>
        </w:rPr>
        <w:t>docker</w:t>
      </w:r>
      <w:proofErr w:type="spellEnd"/>
      <w:r w:rsidRPr="00B717C3">
        <w:rPr>
          <w:rFonts w:ascii="Arial" w:hAnsi="Arial" w:cs="Arial"/>
          <w:b/>
          <w:sz w:val="20"/>
          <w:szCs w:val="20"/>
        </w:rPr>
        <w:t xml:space="preserve"> file:  </w:t>
      </w:r>
      <w:r w:rsidRPr="00B717C3">
        <w:rPr>
          <w:rFonts w:ascii="Arial" w:hAnsi="Arial" w:cs="Arial"/>
          <w:sz w:val="20"/>
          <w:szCs w:val="20"/>
        </w:rPr>
        <w:t xml:space="preserve">only supports the basic copying of local </w:t>
      </w:r>
      <w:r>
        <w:rPr>
          <w:rFonts w:ascii="Arial" w:hAnsi="Arial" w:cs="Arial"/>
          <w:sz w:val="20"/>
          <w:szCs w:val="20"/>
        </w:rPr>
        <w:t>files into the container.</w:t>
      </w:r>
    </w:p>
    <w:p w:rsidR="00B717C3" w:rsidRDefault="00B717C3" w:rsidP="00B717C3">
      <w:pPr>
        <w:rPr>
          <w:rFonts w:ascii="Arial" w:hAnsi="Arial" w:cs="Arial"/>
          <w:sz w:val="20"/>
          <w:szCs w:val="20"/>
        </w:rPr>
      </w:pPr>
      <w:r w:rsidRPr="00B717C3">
        <w:rPr>
          <w:rFonts w:ascii="Arial" w:hAnsi="Arial" w:cs="Arial"/>
          <w:sz w:val="20"/>
          <w:szCs w:val="20"/>
        </w:rPr>
        <w:t>The COPY instruction will copy new files from &lt;</w:t>
      </w:r>
      <w:proofErr w:type="spellStart"/>
      <w:r w:rsidRPr="00B717C3">
        <w:rPr>
          <w:rFonts w:ascii="Arial" w:hAnsi="Arial" w:cs="Arial"/>
          <w:sz w:val="20"/>
          <w:szCs w:val="20"/>
        </w:rPr>
        <w:t>src</w:t>
      </w:r>
      <w:proofErr w:type="spellEnd"/>
      <w:r w:rsidRPr="00B717C3">
        <w:rPr>
          <w:rFonts w:ascii="Arial" w:hAnsi="Arial" w:cs="Arial"/>
          <w:sz w:val="20"/>
          <w:szCs w:val="20"/>
        </w:rPr>
        <w:t xml:space="preserve">&gt; and add them to the container's </w:t>
      </w:r>
      <w:proofErr w:type="spellStart"/>
      <w:r w:rsidRPr="00B717C3">
        <w:rPr>
          <w:rFonts w:ascii="Arial" w:hAnsi="Arial" w:cs="Arial"/>
          <w:sz w:val="20"/>
          <w:szCs w:val="20"/>
        </w:rPr>
        <w:t>filesystem</w:t>
      </w:r>
      <w:proofErr w:type="spellEnd"/>
      <w:r w:rsidRPr="00B717C3">
        <w:rPr>
          <w:rFonts w:ascii="Arial" w:hAnsi="Arial" w:cs="Arial"/>
          <w:sz w:val="20"/>
          <w:szCs w:val="20"/>
        </w:rPr>
        <w:t xml:space="preserve"> at path &lt;</w:t>
      </w:r>
      <w:proofErr w:type="spellStart"/>
      <w:r w:rsidRPr="00B717C3">
        <w:rPr>
          <w:rFonts w:ascii="Arial" w:hAnsi="Arial" w:cs="Arial"/>
          <w:sz w:val="20"/>
          <w:szCs w:val="20"/>
        </w:rPr>
        <w:t>dest</w:t>
      </w:r>
      <w:proofErr w:type="spellEnd"/>
      <w:r w:rsidRPr="00B717C3">
        <w:rPr>
          <w:rFonts w:ascii="Arial" w:hAnsi="Arial" w:cs="Arial"/>
          <w:sz w:val="20"/>
          <w:szCs w:val="20"/>
        </w:rPr>
        <w:t>&gt;</w:t>
      </w:r>
    </w:p>
    <w:p w:rsidR="00D5580D" w:rsidRDefault="00B717C3" w:rsidP="00837F0D">
      <w:pPr>
        <w:rPr>
          <w:rFonts w:ascii="Arial" w:hAnsi="Arial" w:cs="Arial"/>
          <w:sz w:val="20"/>
          <w:szCs w:val="20"/>
        </w:rPr>
      </w:pPr>
      <w:r w:rsidRPr="00B717C3">
        <w:rPr>
          <w:rFonts w:ascii="Arial" w:hAnsi="Arial" w:cs="Arial"/>
          <w:b/>
          <w:sz w:val="20"/>
          <w:szCs w:val="20"/>
        </w:rPr>
        <w:t xml:space="preserve">ADD in </w:t>
      </w:r>
      <w:proofErr w:type="spellStart"/>
      <w:r w:rsidRPr="00B717C3">
        <w:rPr>
          <w:rFonts w:ascii="Arial" w:hAnsi="Arial" w:cs="Arial"/>
          <w:b/>
          <w:sz w:val="20"/>
          <w:szCs w:val="20"/>
        </w:rPr>
        <w:t>docker</w:t>
      </w:r>
      <w:proofErr w:type="spellEnd"/>
      <w:r w:rsidRPr="00B717C3">
        <w:rPr>
          <w:rFonts w:ascii="Arial" w:hAnsi="Arial" w:cs="Arial"/>
          <w:b/>
          <w:sz w:val="20"/>
          <w:szCs w:val="20"/>
        </w:rPr>
        <w:t xml:space="preserve"> file</w:t>
      </w:r>
      <w:r>
        <w:rPr>
          <w:rFonts w:ascii="Arial" w:hAnsi="Arial" w:cs="Arial"/>
          <w:sz w:val="20"/>
          <w:szCs w:val="20"/>
        </w:rPr>
        <w:t xml:space="preserve">: </w:t>
      </w:r>
      <w:r w:rsidR="00D5580D" w:rsidRPr="00D5580D">
        <w:rPr>
          <w:rFonts w:ascii="Arial" w:hAnsi="Arial" w:cs="Arial"/>
          <w:sz w:val="20"/>
          <w:szCs w:val="20"/>
        </w:rPr>
        <w:t xml:space="preserve">It can copy data in three ways: Copy files from the local storage to a destination in the Docker image. Copy a </w:t>
      </w:r>
      <w:proofErr w:type="spellStart"/>
      <w:r w:rsidR="00D5580D" w:rsidRPr="00D5580D">
        <w:rPr>
          <w:rFonts w:ascii="Arial" w:hAnsi="Arial" w:cs="Arial"/>
          <w:sz w:val="20"/>
          <w:szCs w:val="20"/>
        </w:rPr>
        <w:t>tarball</w:t>
      </w:r>
      <w:proofErr w:type="spellEnd"/>
      <w:r w:rsidR="00D5580D" w:rsidRPr="00D5580D">
        <w:rPr>
          <w:rFonts w:ascii="Arial" w:hAnsi="Arial" w:cs="Arial"/>
          <w:sz w:val="20"/>
          <w:szCs w:val="20"/>
        </w:rPr>
        <w:t xml:space="preserve"> from the local storage and extract it automatically inside a destination in the Docker image.</w:t>
      </w:r>
    </w:p>
    <w:p w:rsidR="002C1200" w:rsidRDefault="002C1200" w:rsidP="00837F0D">
      <w:pPr>
        <w:rPr>
          <w:rFonts w:ascii="Arial" w:hAnsi="Arial" w:cs="Arial"/>
          <w:sz w:val="20"/>
          <w:szCs w:val="20"/>
        </w:rPr>
      </w:pPr>
      <w:proofErr w:type="spellStart"/>
      <w:r w:rsidRPr="002C1200">
        <w:rPr>
          <w:rFonts w:ascii="Arial" w:hAnsi="Arial" w:cs="Arial"/>
          <w:b/>
          <w:sz w:val="20"/>
          <w:szCs w:val="20"/>
        </w:rPr>
        <w:t>Tarball</w:t>
      </w:r>
      <w:proofErr w:type="spellEnd"/>
      <w:r w:rsidRPr="002C1200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2C1200">
        <w:rPr>
          <w:rFonts w:ascii="Arial" w:hAnsi="Arial" w:cs="Arial"/>
          <w:sz w:val="20"/>
          <w:szCs w:val="20"/>
        </w:rPr>
        <w:t xml:space="preserve">The tar command is used to rip a collection of files and directories into a highly compressed archive file commonly called </w:t>
      </w:r>
      <w:proofErr w:type="spellStart"/>
      <w:r w:rsidRPr="002C1200">
        <w:rPr>
          <w:rFonts w:ascii="Arial" w:hAnsi="Arial" w:cs="Arial"/>
          <w:sz w:val="20"/>
          <w:szCs w:val="20"/>
        </w:rPr>
        <w:t>tarball</w:t>
      </w:r>
      <w:proofErr w:type="spellEnd"/>
      <w:r w:rsidRPr="002C1200">
        <w:rPr>
          <w:rFonts w:ascii="Arial" w:hAnsi="Arial" w:cs="Arial"/>
          <w:sz w:val="20"/>
          <w:szCs w:val="20"/>
        </w:rPr>
        <w:t xml:space="preserve"> or tar, </w:t>
      </w:r>
      <w:proofErr w:type="spellStart"/>
      <w:r w:rsidRPr="002C1200">
        <w:rPr>
          <w:rFonts w:ascii="Arial" w:hAnsi="Arial" w:cs="Arial"/>
          <w:sz w:val="20"/>
          <w:szCs w:val="20"/>
        </w:rPr>
        <w:t>gzip</w:t>
      </w:r>
      <w:proofErr w:type="spellEnd"/>
      <w:r w:rsidRPr="002C120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C1200">
        <w:rPr>
          <w:rFonts w:ascii="Arial" w:hAnsi="Arial" w:cs="Arial"/>
          <w:sz w:val="20"/>
          <w:szCs w:val="20"/>
        </w:rPr>
        <w:t>bzip</w:t>
      </w:r>
      <w:proofErr w:type="spellEnd"/>
      <w:r w:rsidRPr="002C1200">
        <w:rPr>
          <w:rFonts w:ascii="Arial" w:hAnsi="Arial" w:cs="Arial"/>
          <w:sz w:val="20"/>
          <w:szCs w:val="20"/>
        </w:rPr>
        <w:t xml:space="preserve"> in Linux</w:t>
      </w:r>
    </w:p>
    <w:p w:rsidR="00074CD5" w:rsidRPr="00074CD5" w:rsidRDefault="008A4D71" w:rsidP="00837F0D">
      <w:pPr>
        <w:rPr>
          <w:rFonts w:ascii="Arial" w:hAnsi="Arial" w:cs="Arial"/>
          <w:sz w:val="20"/>
          <w:szCs w:val="20"/>
        </w:rPr>
      </w:pPr>
      <w:proofErr w:type="spellStart"/>
      <w:r w:rsidRPr="00074CD5">
        <w:rPr>
          <w:rFonts w:ascii="Arial" w:hAnsi="Arial" w:cs="Arial"/>
          <w:b/>
          <w:sz w:val="20"/>
          <w:szCs w:val="20"/>
        </w:rPr>
        <w:t>stateful</w:t>
      </w:r>
      <w:proofErr w:type="spellEnd"/>
      <w:r w:rsidRPr="00074CD5">
        <w:rPr>
          <w:rFonts w:ascii="Arial" w:hAnsi="Arial" w:cs="Arial"/>
          <w:b/>
          <w:sz w:val="20"/>
          <w:szCs w:val="20"/>
        </w:rPr>
        <w:t xml:space="preserve"> and stateless:</w:t>
      </w:r>
      <w:r w:rsidR="001D3BA0">
        <w:rPr>
          <w:rFonts w:ascii="Arial" w:hAnsi="Arial" w:cs="Arial"/>
          <w:sz w:val="20"/>
          <w:szCs w:val="20"/>
        </w:rPr>
        <w:t xml:space="preserve">  </w:t>
      </w:r>
      <w:r w:rsidRPr="00074CD5">
        <w:rPr>
          <w:rFonts w:ascii="Arial" w:hAnsi="Arial" w:cs="Arial"/>
          <w:sz w:val="20"/>
          <w:szCs w:val="20"/>
        </w:rPr>
        <w:t xml:space="preserve">stateless micro services don't store data on the host, whereas </w:t>
      </w:r>
      <w:proofErr w:type="spellStart"/>
      <w:r w:rsidRPr="00074CD5">
        <w:rPr>
          <w:rFonts w:ascii="Arial" w:hAnsi="Arial" w:cs="Arial"/>
          <w:sz w:val="20"/>
          <w:szCs w:val="20"/>
        </w:rPr>
        <w:t>stateful</w:t>
      </w:r>
      <w:proofErr w:type="spellEnd"/>
      <w:r w:rsidRPr="00074CD5">
        <w:rPr>
          <w:rFonts w:ascii="Arial" w:hAnsi="Arial" w:cs="Arial"/>
          <w:sz w:val="20"/>
          <w:szCs w:val="20"/>
        </w:rPr>
        <w:t xml:space="preserve"> </w:t>
      </w:r>
      <w:r w:rsidR="00074CD5" w:rsidRPr="00074CD5">
        <w:rPr>
          <w:rFonts w:ascii="Arial" w:hAnsi="Arial" w:cs="Arial"/>
          <w:sz w:val="20"/>
          <w:szCs w:val="20"/>
        </w:rPr>
        <w:t>micro services</w:t>
      </w:r>
      <w:r w:rsidRPr="00074CD5">
        <w:rPr>
          <w:rFonts w:ascii="Arial" w:hAnsi="Arial" w:cs="Arial"/>
          <w:sz w:val="20"/>
          <w:szCs w:val="20"/>
        </w:rPr>
        <w:t xml:space="preserve"> require some kind of storage on the host who serves the requests</w:t>
      </w:r>
    </w:p>
    <w:p w:rsidR="00074CD5" w:rsidRPr="00074CD5" w:rsidRDefault="00074CD5" w:rsidP="00837F0D">
      <w:pPr>
        <w:rPr>
          <w:rFonts w:ascii="Arial" w:hAnsi="Arial" w:cs="Arial"/>
          <w:b/>
          <w:sz w:val="20"/>
          <w:szCs w:val="20"/>
        </w:rPr>
      </w:pPr>
      <w:r w:rsidRPr="00074CD5">
        <w:rPr>
          <w:rFonts w:ascii="Arial" w:hAnsi="Arial" w:cs="Arial"/>
          <w:b/>
          <w:sz w:val="20"/>
          <w:szCs w:val="20"/>
        </w:rPr>
        <w:t>Replica set and replication controller:</w:t>
      </w:r>
      <w:r w:rsidRPr="00074CD5">
        <w:rPr>
          <w:rFonts w:ascii="Arial" w:hAnsi="Arial" w:cs="Arial"/>
          <w:sz w:val="20"/>
          <w:szCs w:val="20"/>
        </w:rPr>
        <w:t xml:space="preserve"> Replica Set </w:t>
      </w:r>
      <w:proofErr w:type="gramStart"/>
      <w:r w:rsidRPr="00074CD5">
        <w:rPr>
          <w:rFonts w:ascii="Arial" w:hAnsi="Arial" w:cs="Arial"/>
          <w:sz w:val="20"/>
          <w:szCs w:val="20"/>
        </w:rPr>
        <w:t>use</w:t>
      </w:r>
      <w:proofErr w:type="gramEnd"/>
      <w:r w:rsidRPr="00074CD5">
        <w:rPr>
          <w:rFonts w:ascii="Arial" w:hAnsi="Arial" w:cs="Arial"/>
          <w:sz w:val="20"/>
          <w:szCs w:val="20"/>
        </w:rPr>
        <w:t xml:space="preserve"> </w:t>
      </w:r>
      <w:r w:rsidRPr="00074CD5">
        <w:rPr>
          <w:rFonts w:ascii="Arial" w:hAnsi="Arial" w:cs="Arial"/>
          <w:b/>
          <w:sz w:val="20"/>
          <w:szCs w:val="20"/>
        </w:rPr>
        <w:t>Set-Based selectors</w:t>
      </w:r>
      <w:r w:rsidRPr="00074CD5">
        <w:rPr>
          <w:rFonts w:ascii="Arial" w:hAnsi="Arial" w:cs="Arial"/>
          <w:sz w:val="20"/>
          <w:szCs w:val="20"/>
        </w:rPr>
        <w:t xml:space="preserve"> while replication controllers use </w:t>
      </w:r>
      <w:r w:rsidRPr="00074CD5">
        <w:rPr>
          <w:rFonts w:ascii="Arial" w:hAnsi="Arial" w:cs="Arial"/>
          <w:b/>
          <w:sz w:val="20"/>
          <w:szCs w:val="20"/>
        </w:rPr>
        <w:t>Equity-Based selectors.</w:t>
      </w:r>
    </w:p>
    <w:p w:rsidR="00074CD5" w:rsidRPr="00074CD5" w:rsidRDefault="00074CD5" w:rsidP="00837F0D">
      <w:pPr>
        <w:rPr>
          <w:rFonts w:ascii="Arial" w:hAnsi="Arial" w:cs="Arial"/>
          <w:b/>
          <w:sz w:val="20"/>
          <w:szCs w:val="20"/>
        </w:rPr>
      </w:pPr>
      <w:r w:rsidRPr="00074CD5">
        <w:rPr>
          <w:rFonts w:ascii="Arial" w:hAnsi="Arial" w:cs="Arial"/>
          <w:sz w:val="20"/>
          <w:szCs w:val="20"/>
        </w:rPr>
        <w:br/>
      </w:r>
      <w:r w:rsidRPr="00074CD5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Kubernetes API supports two types of selectors</w:t>
      </w:r>
      <w:r w:rsidRPr="00074CD5">
        <w:rPr>
          <w:rFonts w:ascii="Arial" w:hAnsi="Arial" w:cs="Arial"/>
          <w:color w:val="202124"/>
          <w:sz w:val="20"/>
          <w:szCs w:val="20"/>
          <w:shd w:val="clear" w:color="auto" w:fill="FFFFFF"/>
        </w:rPr>
        <w:t>: Equality-based selectors: </w:t>
      </w:r>
      <w:r w:rsidRPr="00074CD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This allows filtering by key and value, where matching objects should satisfy all</w:t>
      </w:r>
      <w:r w:rsidRPr="00074CD5">
        <w:rPr>
          <w:rFonts w:ascii="Arial" w:hAnsi="Arial" w:cs="Arial"/>
          <w:color w:val="202124"/>
          <w:sz w:val="20"/>
          <w:szCs w:val="20"/>
          <w:shd w:val="clear" w:color="auto" w:fill="FFFFFF"/>
        </w:rPr>
        <w:t> the specified labels. Set-based selectors: This allows filtering keys according to a set of values.</w:t>
      </w:r>
    </w:p>
    <w:p w:rsidR="00074CD5" w:rsidRPr="00074CD5" w:rsidRDefault="00074CD5" w:rsidP="00837F0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74CD5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Equality-based selectors:</w:t>
      </w:r>
      <w:r w:rsidRPr="00074CD5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074CD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This allows filtering by key and value, where matching objects should satisfy all</w:t>
      </w:r>
      <w:r w:rsidRPr="00074CD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 the specified labels. </w:t>
      </w:r>
    </w:p>
    <w:p w:rsidR="00074CD5" w:rsidRDefault="00074CD5" w:rsidP="00837F0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74CD5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Set-based selectors:</w:t>
      </w:r>
      <w:r w:rsidRPr="00074CD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This allows filtering keys according to a set of values.</w:t>
      </w:r>
    </w:p>
    <w:p w:rsidR="006F700B" w:rsidRDefault="006F700B" w:rsidP="00837F0D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6F700B">
        <w:rPr>
          <w:rFonts w:ascii="Arial" w:hAnsi="Arial" w:cs="Arial"/>
          <w:b/>
          <w:color w:val="202124"/>
          <w:shd w:val="clear" w:color="auto" w:fill="FFFFFF"/>
        </w:rPr>
        <w:t>DaemonSet</w:t>
      </w:r>
      <w:proofErr w:type="spellEnd"/>
      <w:r>
        <w:rPr>
          <w:rFonts w:ascii="Arial" w:hAnsi="Arial" w:cs="Arial"/>
          <w:b/>
          <w:color w:val="202124"/>
          <w:shd w:val="clear" w:color="auto" w:fill="FFFFFF"/>
        </w:rPr>
        <w:t xml:space="preserve">:   </w:t>
      </w:r>
      <w:r w:rsidRPr="006F700B">
        <w:rPr>
          <w:rFonts w:ascii="Arial" w:hAnsi="Arial" w:cs="Arial"/>
          <w:b/>
          <w:color w:val="202124"/>
          <w:shd w:val="clear" w:color="auto" w:fill="FFFFFF"/>
        </w:rPr>
        <w:t> </w:t>
      </w:r>
      <w:r w:rsidRPr="006F700B">
        <w:rPr>
          <w:rFonts w:ascii="Arial" w:hAnsi="Arial" w:cs="Arial"/>
          <w:bCs/>
          <w:color w:val="202124"/>
          <w:shd w:val="clear" w:color="auto" w:fill="FFFFFF"/>
        </w:rPr>
        <w:t>ensures that all (or some) Nodes run a copy of a Pod</w:t>
      </w:r>
      <w:r>
        <w:rPr>
          <w:rFonts w:ascii="Arial" w:hAnsi="Arial" w:cs="Arial"/>
          <w:color w:val="202124"/>
          <w:shd w:val="clear" w:color="auto" w:fill="FFFFFF"/>
        </w:rPr>
        <w:t>. As nodes are added to the cluster, Pods are added to them. As nodes are removed from the cluster, those Pods are garbage collected</w:t>
      </w:r>
    </w:p>
    <w:p w:rsidR="00165244" w:rsidRDefault="00165244" w:rsidP="00837F0D">
      <w:pPr>
        <w:rPr>
          <w:rFonts w:ascii="Arial" w:hAnsi="Arial" w:cs="Arial"/>
          <w:color w:val="202124"/>
          <w:shd w:val="clear" w:color="auto" w:fill="FFFFFF"/>
        </w:rPr>
      </w:pPr>
    </w:p>
    <w:p w:rsidR="00165244" w:rsidRPr="00074CD5" w:rsidRDefault="00165244" w:rsidP="0016524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6524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Resources in kubernetes: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Pod, service,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daemonset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deployment,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replicaset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165244">
        <w:rPr>
          <w:rFonts w:ascii="Arial" w:hAnsi="Arial" w:cs="Arial"/>
          <w:color w:val="202124"/>
          <w:sz w:val="20"/>
          <w:szCs w:val="20"/>
          <w:shd w:val="clear" w:color="auto" w:fill="FFFFFF"/>
        </w:rPr>
        <w:t>statefulset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jobs,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cronjobs</w:t>
      </w:r>
      <w:proofErr w:type="spellEnd"/>
    </w:p>
    <w:p w:rsidR="00074CD5" w:rsidRDefault="00165244" w:rsidP="00837F0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16524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Statefulset</w:t>
      </w:r>
      <w:proofErr w:type="spellEnd"/>
      <w:r w:rsidRPr="0016524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65244">
        <w:rPr>
          <w:rFonts w:ascii="Arial" w:hAnsi="Arial" w:cs="Arial"/>
          <w:color w:val="202124"/>
          <w:sz w:val="20"/>
          <w:szCs w:val="20"/>
          <w:shd w:val="clear" w:color="auto" w:fill="FFFFFF"/>
        </w:rPr>
        <w:t>StatefulSets</w:t>
      </w:r>
      <w:proofErr w:type="spellEnd"/>
      <w:r w:rsidRPr="001652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represent a set of Pods with unique, persistent identities and stable hostnames that GKE maintains regardless of where they are scheduled. The state information and other resilient data for any given </w:t>
      </w:r>
      <w:proofErr w:type="spellStart"/>
      <w:r w:rsidRPr="00165244">
        <w:rPr>
          <w:rFonts w:ascii="Arial" w:hAnsi="Arial" w:cs="Arial"/>
          <w:color w:val="202124"/>
          <w:sz w:val="20"/>
          <w:szCs w:val="20"/>
          <w:shd w:val="clear" w:color="auto" w:fill="FFFFFF"/>
        </w:rPr>
        <w:t>StatefulSet</w:t>
      </w:r>
      <w:proofErr w:type="spellEnd"/>
      <w:r w:rsidRPr="001652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Pod is maintained in persistent disk storage associated with the </w:t>
      </w:r>
      <w:proofErr w:type="spellStart"/>
      <w:r w:rsidRPr="00165244">
        <w:rPr>
          <w:rFonts w:ascii="Arial" w:hAnsi="Arial" w:cs="Arial"/>
          <w:color w:val="202124"/>
          <w:sz w:val="20"/>
          <w:szCs w:val="20"/>
          <w:shd w:val="clear" w:color="auto" w:fill="FFFFFF"/>
        </w:rPr>
        <w:t>StatefulSet</w:t>
      </w:r>
      <w:proofErr w:type="spellEnd"/>
      <w:r w:rsidRPr="00165244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29336F" w:rsidRDefault="0029336F" w:rsidP="00837F0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D304E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9D304E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9D304E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9D304E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9D304E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9D304E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9D304E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29336F" w:rsidRDefault="009D304E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9D304E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Maven in </w:t>
      </w:r>
      <w:proofErr w:type="spellStart"/>
      <w:r w:rsidRPr="009D304E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dockerfile</w:t>
      </w:r>
      <w:proofErr w:type="spellEnd"/>
      <w:r w:rsidRPr="009D304E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sample </w:t>
      </w:r>
      <w:proofErr w:type="spellStart"/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docker</w:t>
      </w:r>
      <w:proofErr w:type="spellEnd"/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file 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D30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Build stage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9D304E">
        <w:rPr>
          <w:rFonts w:eastAsia="Times New Roman" w:cstheme="minorHAnsi"/>
          <w:bdr w:val="none" w:sz="0" w:space="0" w:color="auto" w:frame="1"/>
        </w:rPr>
        <w:t>FROM maven:3.6.0-jdk-11-slim AS build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9D304E">
        <w:rPr>
          <w:rFonts w:eastAsia="Times New Roman" w:cstheme="minorHAnsi"/>
          <w:bdr w:val="none" w:sz="0" w:space="0" w:color="auto" w:frame="1"/>
        </w:rPr>
        <w:t xml:space="preserve">COPY </w:t>
      </w:r>
      <w:proofErr w:type="spellStart"/>
      <w:r w:rsidRPr="009D304E">
        <w:rPr>
          <w:rFonts w:eastAsia="Times New Roman" w:cstheme="minorHAnsi"/>
          <w:bdr w:val="none" w:sz="0" w:space="0" w:color="auto" w:frame="1"/>
        </w:rPr>
        <w:t>src</w:t>
      </w:r>
      <w:proofErr w:type="spellEnd"/>
      <w:r w:rsidRPr="009D304E">
        <w:rPr>
          <w:rFonts w:eastAsia="Times New Roman" w:cstheme="minorHAnsi"/>
          <w:bdr w:val="none" w:sz="0" w:space="0" w:color="auto" w:frame="1"/>
        </w:rPr>
        <w:t xml:space="preserve"> /home/app/</w:t>
      </w:r>
      <w:proofErr w:type="spellStart"/>
      <w:r w:rsidRPr="009D304E">
        <w:rPr>
          <w:rFonts w:eastAsia="Times New Roman" w:cstheme="minorHAnsi"/>
          <w:bdr w:val="none" w:sz="0" w:space="0" w:color="auto" w:frame="1"/>
        </w:rPr>
        <w:t>src</w:t>
      </w:r>
      <w:proofErr w:type="spellEnd"/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9D304E">
        <w:rPr>
          <w:rFonts w:eastAsia="Times New Roman" w:cstheme="minorHAnsi"/>
          <w:bdr w:val="none" w:sz="0" w:space="0" w:color="auto" w:frame="1"/>
        </w:rPr>
        <w:t>COPY pom.xml /home/app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9D304E">
        <w:rPr>
          <w:rFonts w:eastAsia="Times New Roman" w:cstheme="minorHAnsi"/>
          <w:bdr w:val="none" w:sz="0" w:space="0" w:color="auto" w:frame="1"/>
        </w:rPr>
        <w:t xml:space="preserve">RUN </w:t>
      </w:r>
      <w:proofErr w:type="spellStart"/>
      <w:r w:rsidRPr="009D304E">
        <w:rPr>
          <w:rFonts w:eastAsia="Times New Roman" w:cstheme="minorHAnsi"/>
          <w:bdr w:val="none" w:sz="0" w:space="0" w:color="auto" w:frame="1"/>
        </w:rPr>
        <w:t>mvn</w:t>
      </w:r>
      <w:proofErr w:type="spellEnd"/>
      <w:r w:rsidRPr="009D304E">
        <w:rPr>
          <w:rFonts w:eastAsia="Times New Roman" w:cstheme="minorHAnsi"/>
          <w:bdr w:val="none" w:sz="0" w:space="0" w:color="auto" w:frame="1"/>
        </w:rPr>
        <w:t xml:space="preserve"> -f /home/app/pom.xml clean package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D30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Package stage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FROM openjdk:11-jre-slim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COPY --from=build /home/app/target/demo-0.0.1-SNAPSHOT.jar /</w:t>
      </w:r>
      <w:proofErr w:type="spellStart"/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usr</w:t>
      </w:r>
      <w:proofErr w:type="spellEnd"/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/local/lib/demo.jar</w:t>
      </w:r>
    </w:p>
    <w:p w:rsidR="009D304E" w:rsidRP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EXPOSE 8080</w:t>
      </w:r>
    </w:p>
    <w:p w:rsidR="009D304E" w:rsidRDefault="009D304E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ENTRYPOINT ["java","-jar","/</w:t>
      </w:r>
      <w:proofErr w:type="spellStart"/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usr</w:t>
      </w:r>
      <w:proofErr w:type="spellEnd"/>
      <w:r w:rsidRPr="009D304E">
        <w:rPr>
          <w:rFonts w:eastAsia="Times New Roman" w:cstheme="minorHAnsi"/>
          <w:sz w:val="24"/>
          <w:szCs w:val="24"/>
          <w:bdr w:val="none" w:sz="0" w:space="0" w:color="auto" w:frame="1"/>
        </w:rPr>
        <w:t>/local/lib/demo.jar"]</w:t>
      </w:r>
    </w:p>
    <w:p w:rsidR="00C73F86" w:rsidRDefault="00C73F86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:rsidR="00C73F86" w:rsidRDefault="00C73F86" w:rsidP="009D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################################################################</w:t>
      </w:r>
    </w:p>
    <w:p w:rsidR="00C73F86" w:rsidRPr="00C73F86" w:rsidRDefault="00C73F86" w:rsidP="00C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</w:rPr>
      </w:pPr>
      <w:r w:rsidRPr="00C73F86">
        <w:rPr>
          <w:rFonts w:eastAsia="Times New Roman" w:cstheme="minorHAnsi"/>
          <w:b/>
          <w:sz w:val="24"/>
          <w:szCs w:val="24"/>
        </w:rPr>
        <w:t>As mentioned briefly above, the Kubernetes Control Plane provides several core services and resources for cluster management:</w:t>
      </w:r>
    </w:p>
    <w:p w:rsidR="00C73F86" w:rsidRPr="00C73F86" w:rsidRDefault="00C73F86" w:rsidP="00C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C73F86" w:rsidRPr="00C73F86" w:rsidRDefault="00C73F86" w:rsidP="00C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73F86">
        <w:rPr>
          <w:rFonts w:eastAsia="Times New Roman" w:cstheme="minorHAnsi"/>
          <w:sz w:val="24"/>
          <w:szCs w:val="24"/>
        </w:rPr>
        <w:t xml:space="preserve">the </w:t>
      </w:r>
      <w:r w:rsidRPr="00C73F86">
        <w:rPr>
          <w:rFonts w:eastAsia="Times New Roman" w:cstheme="minorHAnsi"/>
          <w:b/>
          <w:sz w:val="24"/>
          <w:szCs w:val="24"/>
        </w:rPr>
        <w:t>API server</w:t>
      </w:r>
      <w:r>
        <w:rPr>
          <w:rFonts w:eastAsia="Times New Roman" w:cstheme="minorHAnsi"/>
          <w:b/>
          <w:sz w:val="24"/>
          <w:szCs w:val="24"/>
        </w:rPr>
        <w:t>:</w:t>
      </w:r>
      <w:r w:rsidRPr="00C73F86">
        <w:rPr>
          <w:rFonts w:eastAsia="Times New Roman" w:cstheme="minorHAnsi"/>
          <w:sz w:val="24"/>
          <w:szCs w:val="24"/>
        </w:rPr>
        <w:t xml:space="preserve"> is the gateway through which developers and administrators query and interact with the cluster</w:t>
      </w:r>
    </w:p>
    <w:p w:rsidR="00C73F86" w:rsidRPr="00C73F86" w:rsidRDefault="00C73F86" w:rsidP="00C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73F86">
        <w:rPr>
          <w:rFonts w:eastAsia="Times New Roman" w:cstheme="minorHAnsi"/>
          <w:b/>
          <w:sz w:val="24"/>
          <w:szCs w:val="24"/>
        </w:rPr>
        <w:t>controller managers</w:t>
      </w:r>
      <w:r>
        <w:rPr>
          <w:rFonts w:eastAsia="Times New Roman" w:cstheme="minorHAnsi"/>
          <w:b/>
          <w:sz w:val="24"/>
          <w:szCs w:val="24"/>
        </w:rPr>
        <w:t>:</w:t>
      </w:r>
      <w:r w:rsidRPr="00C73F86">
        <w:rPr>
          <w:rFonts w:eastAsia="Times New Roman" w:cstheme="minorHAnsi"/>
          <w:sz w:val="24"/>
          <w:szCs w:val="24"/>
        </w:rPr>
        <w:t xml:space="preserve"> implement and track the lifecycle of the different controllers that are deployed to the cluster (e.g., to regulate the replication of workloads)</w:t>
      </w:r>
    </w:p>
    <w:p w:rsidR="00C73F86" w:rsidRPr="00C73F86" w:rsidRDefault="00C73F86" w:rsidP="00C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73F86">
        <w:rPr>
          <w:rFonts w:eastAsia="Times New Roman" w:cstheme="minorHAnsi"/>
          <w:b/>
          <w:sz w:val="24"/>
          <w:szCs w:val="24"/>
        </w:rPr>
        <w:t>schedulers</w:t>
      </w:r>
      <w:r>
        <w:rPr>
          <w:rFonts w:eastAsia="Times New Roman" w:cstheme="minorHAnsi"/>
          <w:b/>
          <w:sz w:val="24"/>
          <w:szCs w:val="24"/>
        </w:rPr>
        <w:t>:</w:t>
      </w:r>
      <w:r w:rsidRPr="00C73F86">
        <w:rPr>
          <w:rFonts w:eastAsia="Times New Roman" w:cstheme="minorHAnsi"/>
          <w:sz w:val="24"/>
          <w:szCs w:val="24"/>
        </w:rPr>
        <w:t xml:space="preserve"> query the state of the cluster and schedule and assign workloads to worker nodes</w:t>
      </w:r>
    </w:p>
    <w:p w:rsidR="00C73F86" w:rsidRPr="009D304E" w:rsidRDefault="00C73F86" w:rsidP="00C7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73F86">
        <w:rPr>
          <w:rFonts w:eastAsia="Times New Roman" w:cstheme="minorHAnsi"/>
          <w:b/>
          <w:sz w:val="24"/>
          <w:szCs w:val="24"/>
        </w:rPr>
        <w:t>etcd</w:t>
      </w:r>
      <w:proofErr w:type="spellEnd"/>
      <w:r>
        <w:rPr>
          <w:rFonts w:eastAsia="Times New Roman" w:cstheme="minorHAnsi"/>
          <w:sz w:val="24"/>
          <w:szCs w:val="24"/>
        </w:rPr>
        <w:t>:</w:t>
      </w:r>
      <w:r w:rsidRPr="00C73F86">
        <w:rPr>
          <w:rFonts w:eastAsia="Times New Roman" w:cstheme="minorHAnsi"/>
          <w:sz w:val="24"/>
          <w:szCs w:val="24"/>
        </w:rPr>
        <w:t xml:space="preserve"> data stores maintain a record of the state of the cluster in a distributed key-value store so that other components can ensure that all worker nodes are healthy and running the desired workloads</w:t>
      </w:r>
    </w:p>
    <w:p w:rsidR="009D304E" w:rsidRPr="00D74806" w:rsidRDefault="009D304E" w:rsidP="00837F0D">
      <w:pPr>
        <w:rPr>
          <w:rFonts w:cstheme="minorHAnsi"/>
          <w:b/>
          <w:color w:val="202124"/>
          <w:sz w:val="20"/>
          <w:szCs w:val="20"/>
          <w:shd w:val="clear" w:color="auto" w:fill="FFFFFF"/>
        </w:rPr>
      </w:pPr>
    </w:p>
    <w:p w:rsidR="00D74806" w:rsidRPr="00D74806" w:rsidRDefault="00D74806" w:rsidP="00837F0D">
      <w:pPr>
        <w:rPr>
          <w:rFonts w:cstheme="minorHAnsi"/>
          <w:b/>
          <w:color w:val="202124"/>
          <w:sz w:val="20"/>
          <w:szCs w:val="20"/>
          <w:shd w:val="clear" w:color="auto" w:fill="FFFFFF"/>
        </w:rPr>
      </w:pPr>
      <w:r w:rsidRPr="00D74806">
        <w:rPr>
          <w:rFonts w:cstheme="minorHAnsi"/>
          <w:b/>
          <w:color w:val="202124"/>
          <w:sz w:val="20"/>
          <w:szCs w:val="20"/>
          <w:shd w:val="clear" w:color="auto" w:fill="FFFFFF"/>
        </w:rPr>
        <w:t xml:space="preserve">Steps to be keep in mind before creating </w:t>
      </w:r>
      <w:proofErr w:type="spellStart"/>
      <w:r w:rsidRPr="00D74806">
        <w:rPr>
          <w:rFonts w:cstheme="minorHAnsi"/>
          <w:b/>
          <w:color w:val="202124"/>
          <w:sz w:val="20"/>
          <w:szCs w:val="20"/>
          <w:shd w:val="clear" w:color="auto" w:fill="FFFFFF"/>
        </w:rPr>
        <w:t>dockerfile</w:t>
      </w:r>
      <w:proofErr w:type="spellEnd"/>
      <w:r w:rsidRPr="00D74806">
        <w:rPr>
          <w:rFonts w:cstheme="minorHAnsi"/>
          <w:b/>
          <w:color w:val="202124"/>
          <w:sz w:val="20"/>
          <w:szCs w:val="20"/>
          <w:shd w:val="clear" w:color="auto" w:fill="FFFFFF"/>
        </w:rPr>
        <w:t xml:space="preserve">: </w:t>
      </w:r>
    </w:p>
    <w:p w:rsidR="00D74806" w:rsidRDefault="00D74806" w:rsidP="00D74806">
      <w:pPr>
        <w:pStyle w:val="ListParagraph"/>
        <w:numPr>
          <w:ilvl w:val="0"/>
          <w:numId w:val="1"/>
        </w:numPr>
        <w:rPr>
          <w:rFonts w:cstheme="minorHAnsi"/>
          <w:color w:val="202124"/>
          <w:sz w:val="20"/>
          <w:szCs w:val="20"/>
          <w:shd w:val="clear" w:color="auto" w:fill="FFFFFF"/>
        </w:rPr>
      </w:pPr>
      <w:r>
        <w:rPr>
          <w:rFonts w:cstheme="minorHAnsi"/>
          <w:color w:val="202124"/>
          <w:sz w:val="20"/>
          <w:szCs w:val="20"/>
          <w:shd w:val="clear" w:color="auto" w:fill="FFFFFF"/>
        </w:rPr>
        <w:t xml:space="preserve">we check tags </w:t>
      </w:r>
      <w:bookmarkStart w:id="0" w:name="_GoBack"/>
      <w:bookmarkEnd w:id="0"/>
    </w:p>
    <w:p w:rsidR="00D74806" w:rsidRPr="00D74806" w:rsidRDefault="00D74806" w:rsidP="00D74806">
      <w:pPr>
        <w:pStyle w:val="ListParagraph"/>
        <w:numPr>
          <w:ilvl w:val="0"/>
          <w:numId w:val="1"/>
        </w:num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74806">
        <w:rPr>
          <w:rFonts w:cstheme="minorHAnsi"/>
          <w:color w:val="202124"/>
          <w:sz w:val="20"/>
          <w:szCs w:val="20"/>
          <w:shd w:val="clear" w:color="auto" w:fill="FFFFFF"/>
        </w:rPr>
        <w:t xml:space="preserve">we check custom AMI image </w:t>
      </w:r>
    </w:p>
    <w:p w:rsidR="00D74806" w:rsidRPr="00D74806" w:rsidRDefault="00D74806" w:rsidP="00D74806">
      <w:pPr>
        <w:pStyle w:val="ListParagraph"/>
        <w:numPr>
          <w:ilvl w:val="0"/>
          <w:numId w:val="1"/>
        </w:num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74806">
        <w:rPr>
          <w:rFonts w:cstheme="minorHAnsi"/>
          <w:color w:val="202124"/>
          <w:sz w:val="20"/>
          <w:szCs w:val="20"/>
          <w:shd w:val="clear" w:color="auto" w:fill="FFFFFF"/>
        </w:rPr>
        <w:t xml:space="preserve">everything will be installed by root user but </w:t>
      </w:r>
      <w:proofErr w:type="spellStart"/>
      <w:r w:rsidRPr="00D74806">
        <w:rPr>
          <w:rFonts w:cstheme="minorHAnsi"/>
          <w:color w:val="202124"/>
          <w:sz w:val="20"/>
          <w:szCs w:val="20"/>
          <w:shd w:val="clear" w:color="auto" w:fill="FFFFFF"/>
        </w:rPr>
        <w:t>docker</w:t>
      </w:r>
      <w:proofErr w:type="spellEnd"/>
      <w:r w:rsidRPr="00D74806">
        <w:rPr>
          <w:rFonts w:cstheme="minorHAnsi"/>
          <w:color w:val="202124"/>
          <w:sz w:val="20"/>
          <w:szCs w:val="20"/>
          <w:shd w:val="clear" w:color="auto" w:fill="FFFFFF"/>
        </w:rPr>
        <w:t xml:space="preserve"> run will start from normal user we have created and this is due to security purpose. </w:t>
      </w:r>
    </w:p>
    <w:p w:rsidR="00D74806" w:rsidRPr="00D74806" w:rsidRDefault="00D74806" w:rsidP="00D748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D74806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RUN </w:t>
      </w:r>
      <w:proofErr w:type="spellStart"/>
      <w:r w:rsidRPr="00D74806">
        <w:rPr>
          <w:rFonts w:eastAsia="Times New Roman" w:cstheme="minorHAnsi"/>
          <w:sz w:val="20"/>
          <w:szCs w:val="20"/>
          <w:bdr w:val="none" w:sz="0" w:space="0" w:color="auto" w:frame="1"/>
        </w:rPr>
        <w:t>mvn</w:t>
      </w:r>
      <w:proofErr w:type="spellEnd"/>
      <w:r w:rsidRPr="00D74806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-f /home/app/pom.xml clean package</w:t>
      </w:r>
      <w:r w:rsidRPr="00D74806">
        <w:rPr>
          <w:rFonts w:eastAsia="Times New Roman" w:cstheme="minorHAnsi"/>
          <w:sz w:val="20"/>
          <w:szCs w:val="20"/>
          <w:bdr w:val="none" w:sz="0" w:space="0" w:color="auto" w:frame="1"/>
        </w:rPr>
        <w:t>: then clean the package</w:t>
      </w:r>
    </w:p>
    <w:p w:rsidR="00D74806" w:rsidRDefault="00D74806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D74806" w:rsidRPr="009D304E" w:rsidRDefault="00D74806" w:rsidP="00837F0D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lastRenderedPageBreak/>
        <w:br/>
        <w:t xml:space="preserve"> </w:t>
      </w: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br/>
      </w:r>
    </w:p>
    <w:p w:rsidR="009D304E" w:rsidRPr="00074CD5" w:rsidRDefault="009D304E" w:rsidP="00837F0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74CD5" w:rsidRPr="00074CD5" w:rsidRDefault="00074CD5" w:rsidP="00837F0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74CD5" w:rsidRPr="00074CD5" w:rsidRDefault="00B11FD2" w:rsidP="00837F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074CD5" w:rsidRPr="0007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A5AA6"/>
    <w:multiLevelType w:val="hybridMultilevel"/>
    <w:tmpl w:val="C7EA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0D"/>
    <w:rsid w:val="00074CD5"/>
    <w:rsid w:val="000A1E2D"/>
    <w:rsid w:val="00165244"/>
    <w:rsid w:val="001D3BA0"/>
    <w:rsid w:val="0029336F"/>
    <w:rsid w:val="002C1200"/>
    <w:rsid w:val="003E413E"/>
    <w:rsid w:val="00511FF1"/>
    <w:rsid w:val="00567ABE"/>
    <w:rsid w:val="006F700B"/>
    <w:rsid w:val="00837F0D"/>
    <w:rsid w:val="008A4D71"/>
    <w:rsid w:val="009D304E"/>
    <w:rsid w:val="00AF05AD"/>
    <w:rsid w:val="00B11FD2"/>
    <w:rsid w:val="00B717C3"/>
    <w:rsid w:val="00C73F86"/>
    <w:rsid w:val="00D17DDB"/>
    <w:rsid w:val="00D5580D"/>
    <w:rsid w:val="00D735AD"/>
    <w:rsid w:val="00D7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5EBA"/>
  <w15:chartTrackingRefBased/>
  <w15:docId w15:val="{60ACBDBB-D4BA-48CD-B09C-64E474FF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0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304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D304E"/>
  </w:style>
  <w:style w:type="character" w:customStyle="1" w:styleId="hljs-keyword">
    <w:name w:val="hljs-keyword"/>
    <w:basedOn w:val="DefaultParagraphFont"/>
    <w:rsid w:val="009D304E"/>
  </w:style>
  <w:style w:type="character" w:customStyle="1" w:styleId="hljs-number">
    <w:name w:val="hljs-number"/>
    <w:basedOn w:val="DefaultParagraphFont"/>
    <w:rsid w:val="009D304E"/>
  </w:style>
  <w:style w:type="character" w:customStyle="1" w:styleId="hljs-string">
    <w:name w:val="hljs-string"/>
    <w:basedOn w:val="DefaultParagraphFont"/>
    <w:rsid w:val="009D304E"/>
  </w:style>
  <w:style w:type="paragraph" w:styleId="ListParagraph">
    <w:name w:val="List Paragraph"/>
    <w:basedOn w:val="Normal"/>
    <w:uiPriority w:val="34"/>
    <w:qFormat/>
    <w:rsid w:val="00D7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8</cp:revision>
  <dcterms:created xsi:type="dcterms:W3CDTF">2021-08-04T12:57:00Z</dcterms:created>
  <dcterms:modified xsi:type="dcterms:W3CDTF">2022-05-26T11:31:00Z</dcterms:modified>
</cp:coreProperties>
</file>