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311" w:rsidRPr="00E30A49" w:rsidRDefault="00EF62EB" w:rsidP="00D86FFF">
      <w:pPr>
        <w:spacing w:after="0" w:line="240" w:lineRule="auto"/>
        <w:rPr>
          <w:rFonts w:asciiTheme="minorEastAsia" w:hAnsiTheme="minorEastAsia"/>
          <w:b/>
          <w:lang w:val="en-IN"/>
        </w:rPr>
      </w:pPr>
      <w:r w:rsidRPr="00E30A49">
        <w:rPr>
          <w:rFonts w:asciiTheme="minorEastAsia" w:hAnsiTheme="minorEastAsia" w:cs="Helv"/>
          <w:b/>
          <w:bCs/>
          <w:color w:val="000000"/>
        </w:rPr>
        <w:t>【商工会】</w:t>
      </w:r>
      <w:r w:rsidR="00E30A49" w:rsidRPr="00E30A49">
        <w:rPr>
          <w:rFonts w:asciiTheme="minorEastAsia" w:hAnsiTheme="minorEastAsia" w:hint="eastAsia"/>
          <w:b/>
        </w:rPr>
        <w:t>デング熱に関する注意喚起</w:t>
      </w:r>
      <w:r w:rsidRPr="00E30A49">
        <w:rPr>
          <w:rFonts w:asciiTheme="minorEastAsia" w:hAnsiTheme="minorEastAsia" w:cs="Helv" w:hint="eastAsia"/>
          <w:b/>
          <w:bCs/>
          <w:color w:val="000000"/>
        </w:rPr>
        <w:t>－</w:t>
      </w:r>
      <w:r w:rsidR="009C5AF4" w:rsidRPr="00E30A49">
        <w:rPr>
          <w:rFonts w:asciiTheme="minorEastAsia" w:hAnsiTheme="minorEastAsia" w:cs="Helv" w:hint="eastAsia"/>
          <w:b/>
          <w:bCs/>
          <w:color w:val="000000"/>
        </w:rPr>
        <w:t xml:space="preserve">　領事館</w:t>
      </w:r>
      <w:r w:rsidR="00E30A49" w:rsidRPr="00E30A49">
        <w:rPr>
          <w:rFonts w:asciiTheme="minorEastAsia" w:hAnsiTheme="minorEastAsia" w:cs="Helv" w:hint="eastAsia"/>
          <w:b/>
          <w:bCs/>
          <w:color w:val="000000"/>
        </w:rPr>
        <w:t>（大使館）</w:t>
      </w:r>
      <w:r w:rsidR="00FB39EE" w:rsidRPr="00E30A49">
        <w:rPr>
          <w:rFonts w:asciiTheme="minorEastAsia" w:hAnsiTheme="minorEastAsia" w:cs="Helv" w:hint="eastAsia"/>
          <w:b/>
          <w:bCs/>
          <w:color w:val="000000"/>
        </w:rPr>
        <w:t>より</w:t>
      </w:r>
    </w:p>
    <w:p w:rsidR="003F3386" w:rsidRPr="00E30A49" w:rsidRDefault="003F3386" w:rsidP="00D86FFF">
      <w:pPr>
        <w:spacing w:after="0" w:line="240" w:lineRule="auto"/>
        <w:rPr>
          <w:rFonts w:asciiTheme="minorEastAsia" w:hAnsiTheme="minorEastAsia" w:cs="Courier"/>
          <w:color w:val="000000"/>
        </w:rPr>
      </w:pPr>
    </w:p>
    <w:p w:rsidR="0086212C" w:rsidRPr="00E30A49" w:rsidRDefault="0086212C" w:rsidP="00D86FFF">
      <w:pPr>
        <w:spacing w:after="0" w:line="240" w:lineRule="auto"/>
        <w:rPr>
          <w:rFonts w:asciiTheme="minorEastAsia" w:hAnsiTheme="minorEastAsia" w:cs="Courier"/>
          <w:color w:val="000000"/>
        </w:rPr>
      </w:pPr>
    </w:p>
    <w:p w:rsidR="0086212C" w:rsidRPr="00E30A49" w:rsidRDefault="0086212C" w:rsidP="00D86FFF">
      <w:pPr>
        <w:spacing w:after="0" w:line="240" w:lineRule="auto"/>
        <w:rPr>
          <w:rFonts w:asciiTheme="minorEastAsia" w:hAnsiTheme="minorEastAsia" w:cs="Courier"/>
          <w:color w:val="000000"/>
        </w:rPr>
      </w:pPr>
    </w:p>
    <w:p w:rsidR="00C01374" w:rsidRPr="00E30A49" w:rsidRDefault="00EF62EB" w:rsidP="006E18BA">
      <w:pPr>
        <w:spacing w:after="0" w:line="240" w:lineRule="auto"/>
        <w:rPr>
          <w:rFonts w:asciiTheme="minorEastAsia" w:hAnsiTheme="minorEastAsia" w:cs="Courier"/>
          <w:color w:val="000000"/>
        </w:rPr>
      </w:pPr>
      <w:r w:rsidRPr="00E30A49">
        <w:rPr>
          <w:rFonts w:asciiTheme="minorEastAsia" w:hAnsiTheme="minorEastAsia" w:cs="Courier"/>
          <w:color w:val="000000"/>
        </w:rPr>
        <w:t>バンガロール商工会　会員各位</w:t>
      </w:r>
    </w:p>
    <w:p w:rsidR="00EF62EB" w:rsidRPr="00E30A49" w:rsidRDefault="00EF62EB" w:rsidP="006E18BA">
      <w:pPr>
        <w:spacing w:after="0" w:line="240" w:lineRule="auto"/>
        <w:rPr>
          <w:rFonts w:asciiTheme="minorEastAsia" w:hAnsiTheme="minorEastAsia"/>
          <w:lang w:val="en-IN"/>
        </w:rPr>
      </w:pPr>
    </w:p>
    <w:p w:rsidR="00EF62EB" w:rsidRPr="00E30A49" w:rsidRDefault="003F3386" w:rsidP="006E18BA">
      <w:pPr>
        <w:spacing w:after="0" w:line="240" w:lineRule="auto"/>
        <w:rPr>
          <w:rFonts w:asciiTheme="minorEastAsia" w:hAnsiTheme="minorEastAsia"/>
          <w:lang w:val="en-IN"/>
        </w:rPr>
      </w:pPr>
      <w:r w:rsidRPr="00E30A49">
        <w:rPr>
          <w:rFonts w:asciiTheme="minorEastAsia" w:hAnsiTheme="minorEastAsia" w:hint="eastAsia"/>
          <w:lang w:val="en-IN"/>
        </w:rPr>
        <w:t>平素より大変お世話になっています。</w:t>
      </w:r>
    </w:p>
    <w:p w:rsidR="003F3386" w:rsidRPr="00E30A49" w:rsidRDefault="009C5AF4" w:rsidP="006E18BA">
      <w:pPr>
        <w:spacing w:after="0" w:line="240" w:lineRule="auto"/>
        <w:rPr>
          <w:rFonts w:asciiTheme="minorEastAsia" w:hAnsiTheme="minorEastAsia"/>
          <w:lang w:val="en-IN"/>
        </w:rPr>
      </w:pPr>
      <w:r w:rsidRPr="00E30A49">
        <w:rPr>
          <w:rFonts w:asciiTheme="minorEastAsia" w:hAnsiTheme="minorEastAsia" w:hint="eastAsia"/>
          <w:lang w:val="en-IN"/>
        </w:rPr>
        <w:t>標記の件につき、</w:t>
      </w:r>
      <w:r w:rsidR="006E18BA" w:rsidRPr="00E30A49">
        <w:rPr>
          <w:rFonts w:asciiTheme="minorEastAsia" w:hAnsiTheme="minorEastAsia" w:hint="eastAsia"/>
          <w:lang w:val="en-IN"/>
        </w:rPr>
        <w:t>下記の通り</w:t>
      </w:r>
      <w:r w:rsidRPr="00E30A49">
        <w:rPr>
          <w:rFonts w:asciiTheme="minorEastAsia" w:hAnsiTheme="minorEastAsia" w:hint="eastAsia"/>
          <w:lang w:val="en-IN"/>
        </w:rPr>
        <w:t>領事館</w:t>
      </w:r>
      <w:r w:rsidR="006B1655" w:rsidRPr="00E30A49">
        <w:rPr>
          <w:rFonts w:asciiTheme="minorEastAsia" w:hAnsiTheme="minorEastAsia" w:hint="eastAsia"/>
          <w:lang w:val="en-IN"/>
        </w:rPr>
        <w:t>よりお知らせ</w:t>
      </w:r>
      <w:r w:rsidR="000F651B" w:rsidRPr="00E30A49">
        <w:rPr>
          <w:rFonts w:asciiTheme="minorEastAsia" w:hAnsiTheme="minorEastAsia" w:hint="eastAsia"/>
          <w:lang w:val="en-IN"/>
        </w:rPr>
        <w:t>（注意喚起）</w:t>
      </w:r>
      <w:r w:rsidR="006E18BA" w:rsidRPr="00E30A49">
        <w:rPr>
          <w:rFonts w:asciiTheme="minorEastAsia" w:hAnsiTheme="minorEastAsia" w:hint="eastAsia"/>
          <w:lang w:val="en-IN"/>
        </w:rPr>
        <w:t>がございますのでご案内致します。</w:t>
      </w:r>
    </w:p>
    <w:p w:rsidR="009C5AF4" w:rsidRPr="00E30A49" w:rsidRDefault="009C5AF4" w:rsidP="006E18BA">
      <w:pPr>
        <w:spacing w:after="0" w:line="240" w:lineRule="auto"/>
        <w:rPr>
          <w:rFonts w:asciiTheme="minorEastAsia" w:hAnsiTheme="minorEastAsia"/>
          <w:lang w:val="en-IN"/>
        </w:rPr>
      </w:pPr>
    </w:p>
    <w:p w:rsidR="006E18BA" w:rsidRPr="00E30A49" w:rsidRDefault="00401E06" w:rsidP="006E18BA">
      <w:pPr>
        <w:spacing w:after="0" w:line="240" w:lineRule="auto"/>
        <w:rPr>
          <w:rFonts w:asciiTheme="minorEastAsia" w:hAnsiTheme="minorEastAsia" w:hint="eastAsia"/>
          <w:lang w:val="en-IN"/>
        </w:rPr>
      </w:pPr>
      <w:r>
        <w:rPr>
          <w:rFonts w:asciiTheme="minorEastAsia" w:hAnsiTheme="minorEastAsia" w:hint="eastAsia"/>
          <w:lang w:val="en-IN"/>
        </w:rPr>
        <w:t>記</w:t>
      </w:r>
    </w:p>
    <w:p w:rsidR="00E30A49" w:rsidRPr="00E30A49" w:rsidRDefault="00E30A49" w:rsidP="006E18BA">
      <w:pPr>
        <w:spacing w:after="0" w:line="240" w:lineRule="auto"/>
        <w:rPr>
          <w:rFonts w:asciiTheme="minorEastAsia" w:hAnsiTheme="minorEastAsia"/>
          <w:lang w:val="en-IN"/>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１．今般、在インド日本国大使館より、デング熱に関する注意喚起のお知らせが以下のとおり発出されましたのでお知らせいたします。</w:t>
      </w:r>
    </w:p>
    <w:p w:rsidR="00E30A49" w:rsidRPr="00E30A49" w:rsidRDefault="00E30A49" w:rsidP="00E30A49">
      <w:pPr>
        <w:pStyle w:val="PlainText"/>
        <w:rPr>
          <w:rFonts w:asciiTheme="minorEastAsia" w:eastAsiaTheme="minorEastAsia" w:hAnsiTheme="minorEastAsia"/>
          <w:sz w:val="22"/>
          <w:szCs w:val="22"/>
        </w:rPr>
      </w:pPr>
    </w:p>
    <w:p w:rsidR="00086ED2"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２．なお，当事務所管轄地域内につきましては，バンガロール市，マイソール市その他の地域で現在デング熱が流行しておりますので十分注意してください。</w:t>
      </w:r>
    </w:p>
    <w:p w:rsidR="009C5AF4" w:rsidRPr="00E30A49" w:rsidRDefault="009C5AF4" w:rsidP="00086ED2">
      <w:pPr>
        <w:spacing w:after="0" w:line="240" w:lineRule="auto"/>
        <w:rPr>
          <w:rFonts w:asciiTheme="minorEastAsia" w:hAnsiTheme="minorEastAsia" w:hint="eastAsia"/>
        </w:rPr>
      </w:pPr>
    </w:p>
    <w:p w:rsidR="00E30A49" w:rsidRPr="00E30A49" w:rsidRDefault="00E30A49" w:rsidP="00086ED2">
      <w:pPr>
        <w:spacing w:after="0" w:line="240" w:lineRule="auto"/>
        <w:rPr>
          <w:rFonts w:asciiTheme="minorEastAsia" w:hAnsiTheme="minorEastAsia" w:hint="eastAsia"/>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　                          ～在留邦人の皆様へ～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（件名）                   デング熱の流行について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ind w:firstLineChars="3200" w:firstLine="7040"/>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平成25年8月19日 </w:t>
      </w:r>
    </w:p>
    <w:p w:rsidR="00E30A49" w:rsidRPr="00E30A49" w:rsidRDefault="00E30A49" w:rsidP="00E30A49">
      <w:pPr>
        <w:pStyle w:val="PlainText"/>
        <w:ind w:firstLineChars="3100" w:firstLine="6820"/>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在インド日本国大使館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１．デング熱とは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デング熱は、デングウイルスに感染したネッタイシマカなどの蚊にヒトが刺されることにより伝搬する感染症です。ヒトはデングウイルスに感染しても無症状のことも多いのですが、感染した方の一部がデング熱を発症し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デング熱は、東南アジア、南アジア、中南米、カリブ海諸国など世界中の熱帯・亜熱帯地域に広く分布しており、インドでも大都市部を中心に全土でみられ、報告数は年々増加しています。</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デリー・グルガオン地域では、例年、雨季の終盤である８月末頃より流行が始まり、１０月頃に流行のピークを迎え、１１月下旬頃まで流行が続きます。毎年、複数名の在留邦人の方がデング熱を発症されており、今年も８月に入って、グルガオン在住の複数の邦人が、デング熱を発症されました。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２．デング熱の症状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デング熱は、蚊に刺されデングウイルスに感染してから３～７日後に、多くの場合、突然の発熱で発症します。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典型的には、頭痛、特に眼窩痛、筋肉痛、関節痛を伴い、食欲不振、腹痛、便秘を伴うこともあります。発熱は２～７日間程度持続し、この間、いったん収まったあと発熱がぶり返すことがあります。発症３～４日後には、胸部・体幹から始まる発疹が出現し、四肢・顔面へ広がり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これらの症状は１週間程度で消失し、ほとんどの場合は後遺症なく回復しますが、デング熱全体の</w:t>
      </w:r>
      <w:r w:rsidRPr="00E30A49">
        <w:rPr>
          <w:rFonts w:asciiTheme="minorEastAsia" w:eastAsiaTheme="minorEastAsia" w:hAnsiTheme="minorEastAsia" w:hint="eastAsia"/>
          <w:sz w:val="22"/>
          <w:szCs w:val="22"/>
        </w:rPr>
        <w:lastRenderedPageBreak/>
        <w:t xml:space="preserve">５％程度で、「デング出血熱」や「デングショック症候群」という重篤な病態を呈するとされています。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３．デング熱の診断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デング熱の診断方法は複数ありますが、一般医療機関での確定診断では、血液検査で「NS1抗原（発症後５日以内で診断可能）」もしくは「抗デングウイルス</w:t>
      </w:r>
      <w:proofErr w:type="spellStart"/>
      <w:r w:rsidRPr="00E30A49">
        <w:rPr>
          <w:rFonts w:asciiTheme="minorEastAsia" w:eastAsiaTheme="minorEastAsia" w:hAnsiTheme="minorEastAsia" w:hint="eastAsia"/>
          <w:sz w:val="22"/>
          <w:szCs w:val="22"/>
        </w:rPr>
        <w:t>IgM</w:t>
      </w:r>
      <w:proofErr w:type="spellEnd"/>
      <w:r w:rsidRPr="00E30A49">
        <w:rPr>
          <w:rFonts w:asciiTheme="minorEastAsia" w:eastAsiaTheme="minorEastAsia" w:hAnsiTheme="minorEastAsia" w:hint="eastAsia"/>
          <w:sz w:val="22"/>
          <w:szCs w:val="22"/>
        </w:rPr>
        <w:t xml:space="preserve">抗体（発症後４日以降で診断可能）」が陽性であることを確認します。通常、市内の医療機関では、これらの検査結果が出るまでに１～数日を要します。一方、デング熱では血小板数が一時的に低下することが多いことから、安価で迅速に結果が得られる血小板数の減少をもって「デング熱であろう」と診断されるケースもあるようですが、血小板が減少する熱性疾患は他にもあるため、血小板数減少の確認のみではデング熱診断の信頼性が高いとは言えません。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４．デング熱の治療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デング熱には特効薬はありませんが、通常のデング熱であれば、水分補給と解熱剤による対症療法のみでほとんどが自然に軽快します。解熱剤にはアセトアミノフェン（</w:t>
      </w:r>
      <w:proofErr w:type="spellStart"/>
      <w:r w:rsidRPr="00E30A49">
        <w:rPr>
          <w:rFonts w:asciiTheme="minorEastAsia" w:eastAsiaTheme="minorEastAsia" w:hAnsiTheme="minorEastAsia" w:hint="eastAsia"/>
          <w:sz w:val="22"/>
          <w:szCs w:val="22"/>
        </w:rPr>
        <w:t>acetaminophene</w:t>
      </w:r>
      <w:proofErr w:type="spellEnd"/>
      <w:r w:rsidRPr="00E30A49">
        <w:rPr>
          <w:rFonts w:asciiTheme="minorEastAsia" w:eastAsiaTheme="minorEastAsia" w:hAnsiTheme="minorEastAsia" w:hint="eastAsia"/>
          <w:sz w:val="22"/>
          <w:szCs w:val="22"/>
        </w:rPr>
        <w:t xml:space="preserve">：パラセタモール、タイレノールなど）を用いるのが一般的です。アセチルサリチル酸（acetylsalicylic acid：バファリン、アスピリンなど）やイブプロフェン（ibuprofen）は、血小板減少による出血傾向を助長するので、デング熱の治療には使わないことになっています。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デリー・グルガオン地域の総合病院では、デング熱と診断された場合、大事を取って入院経過観察を勧められることが多く、血小板数が回復すれば退院となるようです。血小板数が一定より下回ると、血小板輸血が必要となる場合があり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「デング出血熱」や「デングショック症候群」になってしまった場合には、集中治療管理が必要となります。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５．デング熱の予防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デング熱の予防に有効なワクチンは現在開発中のようですが、まだ市販段階ではありません。ですので、現時点でのデング熱の予防策は、「蚊に刺されないこと」につきます。ネッタイシマカは主に昼間吸血性で、日の出後と日没前の数時間に最も活発になりますが、日陰や室内、曇天では一日中活動します。その飛行範囲は100メートル程度と比較的狭く、家屋に沿って移動すると言われてい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以上より、デング熱の流行シーズンには、以下のような蚊に刺されないための対策をお勧めします。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（１）家屋周辺に蚊の育成環境を作らない。屋外の植木鉢やバケツ、貯水槽などの「水たまり」を排除する。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（２）屋内に蚊を侵入させない。戸や窓、換気扇の密閉や網戸の使用など。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３）屋内の殺虫。蚊の季節には、屋内で蚊取り線香や電気式・スプレー式蚊取りなどを継続的に使用する。ネッタイシマカは、暗く涼しい場所、クローゼットの中やベッドの下、カーテンの後ろ、浴室などに潜んでいます。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（４）蚊帳の使用。密閉が不十分で、屋内への蚊の侵入を防ぐのが困難な場合など。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（５）外出時、肌の露出を極力減らす（長袖、長ズボン、靴下の着用）。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（６）外出時の昆虫忌避剤（虫除け剤）※の使用。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lastRenderedPageBreak/>
        <w:t>※ 昆虫忌避剤（虫除け剤）には各種ありますが、DEET（ディート）（N,N-Diethyl-meta-</w:t>
      </w:r>
      <w:proofErr w:type="spellStart"/>
      <w:r w:rsidRPr="00E30A49">
        <w:rPr>
          <w:rFonts w:asciiTheme="minorEastAsia" w:eastAsiaTheme="minorEastAsia" w:hAnsiTheme="minorEastAsia" w:hint="eastAsia"/>
          <w:sz w:val="22"/>
          <w:szCs w:val="22"/>
        </w:rPr>
        <w:t>toluamide</w:t>
      </w:r>
      <w:proofErr w:type="spellEnd"/>
      <w:r w:rsidRPr="00E30A49">
        <w:rPr>
          <w:rFonts w:asciiTheme="minorEastAsia" w:eastAsiaTheme="minorEastAsia" w:hAnsiTheme="minorEastAsia" w:hint="eastAsia"/>
          <w:sz w:val="22"/>
          <w:szCs w:val="22"/>
        </w:rPr>
        <w:t xml:space="preserve">）と呼ばれる成分を含んだ製品が一般的です。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日本では、DEETを5～12%程度含有する商品がほとんどで、国際的には10%～35%の製品の使用が推奨されています。これらは市内の薬局や食料品・雑貨店でも購入できます。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DEETの効果持続時間は濃度によりますが、DEET10%の製品で２，３時間程度と考えられています。長時間の屋外活動の場合には、繰り返し使用することが必要です。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DEETの妊婦や高齢者に対する影響については、濃度が35%以下の製品であれば影響がないだろうというのが国際的に得られたコンセンサスです。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DEETの小児への使用については、国内では厚生労働省により濃度にかかわらず以下のような使用が示されています。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・６か月未満の乳児には使用しないこと。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・６か月以上２歳未満は、１日１回。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・２歳以上１２歳未満は、１日１～３回。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米国疾病予防センターは、ほとんどの昆虫忌避剤は月齢２か月以上の乳児に使用できるとしており、２か月未満の乳児については、外出時にベビーカーに蚊帳素材のネットを隙間なくかぶせること等で蚊に刺されないようにする事を推奨しています。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また、米国環境保護庁は、昆虫忌避剤には眼に刺激を与えるものが少なくなく、子供は手で眼をこすることが多いことから、昆虫忌避剤を子供の手に塗ることを避けるように勧めています。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６．デング熱にかかってしまったら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デング熱を疑う症状がある場合、すぐに最寄りの総合病院を受診してください。 </w:t>
      </w: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都市部の総合病院であれば、「NS1抗原」もしくは「抗デングウイルス</w:t>
      </w:r>
      <w:proofErr w:type="spellStart"/>
      <w:r w:rsidRPr="00E30A49">
        <w:rPr>
          <w:rFonts w:asciiTheme="minorEastAsia" w:eastAsiaTheme="minorEastAsia" w:hAnsiTheme="minorEastAsia" w:hint="eastAsia"/>
          <w:sz w:val="22"/>
          <w:szCs w:val="22"/>
        </w:rPr>
        <w:t>IgM</w:t>
      </w:r>
      <w:proofErr w:type="spellEnd"/>
      <w:r w:rsidRPr="00E30A49">
        <w:rPr>
          <w:rFonts w:asciiTheme="minorEastAsia" w:eastAsiaTheme="minorEastAsia" w:hAnsiTheme="minorEastAsia" w:hint="eastAsia"/>
          <w:sz w:val="22"/>
          <w:szCs w:val="22"/>
        </w:rPr>
        <w:t xml:space="preserve">抗体」の検査および入院・集中治療が日常的に行われていますが、地方都市や小規模クリニックの場合、血小板数の低下のみでデング熱と診断されたり、高水準の集中治療が受けられないこともありますのでご注意ください。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デリー、グルガオンなどでは、電話で依頼するとスタッフが自宅まで来て採血しデング熱の血液検査をしてくれるサービスを行っている臨床検査ラボが複数存在しますが、医師の診察を受けず血液検査の結果を待っている数日の間に、重篤な状態に陥る可能性もあることから、自己判断でのこのようなサービスの利用には慎重であるべきです。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○国立感染症研究所 感染症情報センター 感染症の話「デング熱」 </w:t>
      </w:r>
    </w:p>
    <w:p w:rsidR="00E30A49" w:rsidRPr="00E30A49" w:rsidRDefault="00E30A49" w:rsidP="00E30A49">
      <w:pPr>
        <w:pStyle w:val="PlainText"/>
        <w:rPr>
          <w:rFonts w:asciiTheme="minorEastAsia" w:eastAsiaTheme="minorEastAsia" w:hAnsiTheme="minorEastAsia"/>
          <w:sz w:val="22"/>
          <w:szCs w:val="22"/>
        </w:rPr>
      </w:pPr>
      <w:hyperlink r:id="rId5" w:history="1">
        <w:r w:rsidRPr="00E30A49">
          <w:rPr>
            <w:rStyle w:val="Hyperlink"/>
            <w:rFonts w:asciiTheme="minorEastAsia" w:eastAsiaTheme="minorEastAsia" w:hAnsiTheme="minorEastAsia" w:hint="eastAsia"/>
            <w:sz w:val="22"/>
            <w:szCs w:val="22"/>
          </w:rPr>
          <w:t>http://idsc.nih.go.jp/idwr/kansen/k04/k04_50/k04_50.html</w:t>
        </w:r>
      </w:hyperlink>
      <w:r w:rsidRPr="00E30A49">
        <w:rPr>
          <w:rFonts w:asciiTheme="minorEastAsia" w:eastAsiaTheme="minorEastAsia" w:hAnsiTheme="minorEastAsia" w:hint="eastAsia"/>
          <w:sz w:val="22"/>
          <w:szCs w:val="22"/>
        </w:rPr>
        <w:t xml:space="preserve">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○厚生労働省検疫所FORTH 海外で健康に暮らすために 「デング熱」 </w:t>
      </w:r>
    </w:p>
    <w:p w:rsidR="00E30A49" w:rsidRPr="00E30A49" w:rsidRDefault="00E30A49" w:rsidP="00E30A49">
      <w:pPr>
        <w:pStyle w:val="PlainText"/>
        <w:rPr>
          <w:rFonts w:asciiTheme="minorEastAsia" w:eastAsiaTheme="minorEastAsia" w:hAnsiTheme="minorEastAsia"/>
          <w:sz w:val="22"/>
          <w:szCs w:val="22"/>
        </w:rPr>
      </w:pPr>
      <w:hyperlink r:id="rId6" w:history="1">
        <w:r w:rsidRPr="00E30A49">
          <w:rPr>
            <w:rStyle w:val="Hyperlink"/>
            <w:rFonts w:asciiTheme="minorEastAsia" w:eastAsiaTheme="minorEastAsia" w:hAnsiTheme="minorEastAsia" w:hint="eastAsia"/>
            <w:sz w:val="22"/>
            <w:szCs w:val="22"/>
          </w:rPr>
          <w:t>http://www.forth.go.jp/useful/infectious/name/name33.html</w:t>
        </w:r>
      </w:hyperlink>
      <w:r w:rsidRPr="00E30A49">
        <w:rPr>
          <w:rFonts w:asciiTheme="minorEastAsia" w:eastAsiaTheme="minorEastAsia" w:hAnsiTheme="minorEastAsia" w:hint="eastAsia"/>
          <w:sz w:val="22"/>
          <w:szCs w:val="22"/>
        </w:rPr>
        <w:t xml:space="preserve">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○外務省 在外公館医務官情報「各論３．デング熱」 </w:t>
      </w:r>
    </w:p>
    <w:p w:rsidR="00E30A49" w:rsidRPr="00E30A49" w:rsidRDefault="00E30A49" w:rsidP="00E30A49">
      <w:pPr>
        <w:pStyle w:val="PlainText"/>
        <w:rPr>
          <w:rFonts w:asciiTheme="minorEastAsia" w:eastAsiaTheme="minorEastAsia" w:hAnsiTheme="minorEastAsia"/>
          <w:sz w:val="22"/>
          <w:szCs w:val="22"/>
        </w:rPr>
      </w:pPr>
      <w:hyperlink r:id="rId7" w:history="1">
        <w:r w:rsidRPr="00E30A49">
          <w:rPr>
            <w:rStyle w:val="Hyperlink"/>
            <w:rFonts w:asciiTheme="minorEastAsia" w:eastAsiaTheme="minorEastAsia" w:hAnsiTheme="minorEastAsia" w:hint="eastAsia"/>
            <w:sz w:val="22"/>
            <w:szCs w:val="22"/>
          </w:rPr>
          <w:t>http://www.mofa.go.jp/mofaj/toko/medi/kakuron03.html</w:t>
        </w:r>
      </w:hyperlink>
      <w:r w:rsidRPr="00E30A49">
        <w:rPr>
          <w:rFonts w:asciiTheme="minorEastAsia" w:eastAsiaTheme="minorEastAsia" w:hAnsiTheme="minorEastAsia" w:hint="eastAsia"/>
          <w:sz w:val="22"/>
          <w:szCs w:val="22"/>
        </w:rPr>
        <w:t xml:space="preserve">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○世界保健機構（WHO）「デング熱」 </w:t>
      </w:r>
    </w:p>
    <w:p w:rsidR="00E30A49" w:rsidRPr="00E30A49" w:rsidRDefault="00E30A49" w:rsidP="00E30A49">
      <w:pPr>
        <w:pStyle w:val="PlainText"/>
        <w:rPr>
          <w:rFonts w:asciiTheme="minorEastAsia" w:eastAsiaTheme="minorEastAsia" w:hAnsiTheme="minorEastAsia"/>
          <w:sz w:val="22"/>
          <w:szCs w:val="22"/>
        </w:rPr>
      </w:pPr>
      <w:hyperlink r:id="rId8" w:history="1">
        <w:r w:rsidRPr="00E30A49">
          <w:rPr>
            <w:rStyle w:val="Hyperlink"/>
            <w:rFonts w:asciiTheme="minorEastAsia" w:eastAsiaTheme="minorEastAsia" w:hAnsiTheme="minorEastAsia" w:hint="eastAsia"/>
            <w:sz w:val="22"/>
            <w:szCs w:val="22"/>
          </w:rPr>
          <w:t>http://www.who.int/topics/dengue/en/</w:t>
        </w:r>
      </w:hyperlink>
      <w:r w:rsidRPr="00E30A49">
        <w:rPr>
          <w:rFonts w:asciiTheme="minorEastAsia" w:eastAsiaTheme="minorEastAsia" w:hAnsiTheme="minorEastAsia" w:hint="eastAsia"/>
          <w:sz w:val="22"/>
          <w:szCs w:val="22"/>
        </w:rPr>
        <w:t xml:space="preserve">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 xml:space="preserve">○米国疾病予防センター（CDC）イエローブック「デング熱」 </w:t>
      </w:r>
    </w:p>
    <w:p w:rsidR="00E30A49" w:rsidRPr="00E30A49" w:rsidRDefault="00E30A49" w:rsidP="00E30A49">
      <w:pPr>
        <w:pStyle w:val="PlainText"/>
        <w:rPr>
          <w:rFonts w:asciiTheme="minorEastAsia" w:eastAsiaTheme="minorEastAsia" w:hAnsiTheme="minorEastAsia"/>
          <w:sz w:val="22"/>
          <w:szCs w:val="22"/>
        </w:rPr>
      </w:pPr>
      <w:hyperlink r:id="rId9" w:history="1">
        <w:r w:rsidRPr="00E30A49">
          <w:rPr>
            <w:rStyle w:val="Hyperlink"/>
            <w:rFonts w:asciiTheme="minorEastAsia" w:eastAsiaTheme="minorEastAsia" w:hAnsiTheme="minorEastAsia" w:hint="eastAsia"/>
            <w:sz w:val="22"/>
            <w:szCs w:val="22"/>
          </w:rPr>
          <w:t>http://wwwnc.cdc.gov/travel/yellowbook/2014/chapter-3-infectious-diseases-related-to-travel/dengue</w:t>
        </w:r>
      </w:hyperlink>
      <w:r w:rsidRPr="00E30A49">
        <w:rPr>
          <w:rFonts w:asciiTheme="minorEastAsia" w:eastAsiaTheme="minorEastAsia" w:hAnsiTheme="minorEastAsia" w:hint="eastAsia"/>
          <w:sz w:val="22"/>
          <w:szCs w:val="22"/>
        </w:rPr>
        <w:t xml:space="preserve"> </w:t>
      </w:r>
    </w:p>
    <w:p w:rsidR="00E30A49" w:rsidRPr="00E30A49" w:rsidRDefault="00E30A49" w:rsidP="00E30A49">
      <w:pPr>
        <w:pStyle w:val="PlainText"/>
        <w:rPr>
          <w:rFonts w:asciiTheme="minorEastAsia" w:eastAsiaTheme="minorEastAsia" w:hAnsiTheme="minorEastAsia"/>
          <w:sz w:val="22"/>
          <w:szCs w:val="22"/>
        </w:rPr>
      </w:pPr>
    </w:p>
    <w:p w:rsidR="00E30A49" w:rsidRPr="00E30A49" w:rsidRDefault="00E30A49" w:rsidP="00E30A49">
      <w:pPr>
        <w:pStyle w:val="PlainText"/>
        <w:rPr>
          <w:rFonts w:asciiTheme="minorEastAsia" w:eastAsiaTheme="minorEastAsia" w:hAnsiTheme="minorEastAsia"/>
          <w:sz w:val="22"/>
          <w:szCs w:val="22"/>
        </w:rPr>
      </w:pPr>
      <w:r w:rsidRPr="00E30A49">
        <w:rPr>
          <w:rFonts w:asciiTheme="minorEastAsia" w:eastAsiaTheme="minorEastAsia" w:hAnsiTheme="minorEastAsia" w:hint="eastAsia"/>
          <w:sz w:val="22"/>
          <w:szCs w:val="22"/>
        </w:rPr>
        <w:t>○米国環境保護庁（EPA）昆虫忌避剤の安全使用</w:t>
      </w:r>
    </w:p>
    <w:p w:rsidR="00E30A49" w:rsidRPr="00E30A49" w:rsidRDefault="00E30A49" w:rsidP="00E30A49">
      <w:pPr>
        <w:pStyle w:val="PlainText"/>
        <w:rPr>
          <w:rFonts w:asciiTheme="minorEastAsia" w:eastAsiaTheme="minorEastAsia" w:hAnsiTheme="minorEastAsia"/>
          <w:sz w:val="22"/>
          <w:szCs w:val="22"/>
        </w:rPr>
      </w:pPr>
      <w:hyperlink r:id="rId10" w:history="1">
        <w:r w:rsidRPr="00E30A49">
          <w:rPr>
            <w:rStyle w:val="Hyperlink"/>
            <w:rFonts w:asciiTheme="minorEastAsia" w:eastAsiaTheme="minorEastAsia" w:hAnsiTheme="minorEastAsia" w:hint="eastAsia"/>
            <w:sz w:val="22"/>
            <w:szCs w:val="22"/>
          </w:rPr>
          <w:t>http://epa.gov/pesticides/insect/safe.htm/</w:t>
        </w:r>
      </w:hyperlink>
      <w:r w:rsidRPr="00E30A49">
        <w:rPr>
          <w:rFonts w:asciiTheme="minorEastAsia" w:eastAsiaTheme="minorEastAsia" w:hAnsiTheme="minorEastAsia" w:hint="eastAsia"/>
          <w:sz w:val="22"/>
          <w:szCs w:val="22"/>
        </w:rPr>
        <w:t xml:space="preserve"> </w:t>
      </w:r>
    </w:p>
    <w:p w:rsidR="00E30A49" w:rsidRPr="00E30A49" w:rsidRDefault="00E30A49" w:rsidP="00086ED2">
      <w:pPr>
        <w:spacing w:after="0" w:line="240" w:lineRule="auto"/>
        <w:rPr>
          <w:rFonts w:asciiTheme="minorEastAsia" w:hAnsiTheme="minorEastAsia"/>
        </w:rPr>
      </w:pPr>
    </w:p>
    <w:p w:rsidR="006E18BA" w:rsidRPr="00E30A49" w:rsidRDefault="006E18BA" w:rsidP="006E18BA">
      <w:pPr>
        <w:spacing w:after="0" w:line="240" w:lineRule="auto"/>
        <w:rPr>
          <w:rFonts w:asciiTheme="minorEastAsia" w:hAnsiTheme="minorEastAsia" w:hint="eastAsia"/>
          <w:lang w:val="en-IN"/>
        </w:rPr>
      </w:pPr>
    </w:p>
    <w:p w:rsidR="00E30A49" w:rsidRPr="00E30A49" w:rsidRDefault="00E30A49" w:rsidP="006E18BA">
      <w:pPr>
        <w:spacing w:after="0" w:line="240" w:lineRule="auto"/>
        <w:rPr>
          <w:rFonts w:asciiTheme="minorEastAsia" w:hAnsiTheme="minorEastAsia"/>
          <w:lang w:val="en-IN"/>
        </w:rPr>
      </w:pPr>
    </w:p>
    <w:p w:rsidR="00484F29" w:rsidRPr="00E30A49" w:rsidRDefault="006E18BA" w:rsidP="006E18BA">
      <w:pPr>
        <w:spacing w:after="0" w:line="240" w:lineRule="auto"/>
        <w:rPr>
          <w:rFonts w:asciiTheme="minorEastAsia" w:hAnsiTheme="minorEastAsia"/>
          <w:lang w:val="en-IN"/>
        </w:rPr>
      </w:pPr>
      <w:r w:rsidRPr="00E30A49">
        <w:rPr>
          <w:rFonts w:asciiTheme="minorEastAsia" w:hAnsiTheme="minorEastAsia" w:hint="eastAsia"/>
          <w:lang w:val="en-IN"/>
        </w:rPr>
        <w:t>商工会事務局</w:t>
      </w:r>
    </w:p>
    <w:p w:rsidR="00CF75DD" w:rsidRPr="00E30A49" w:rsidRDefault="00CF75DD" w:rsidP="006E18BA">
      <w:pPr>
        <w:spacing w:after="0" w:line="240" w:lineRule="auto"/>
        <w:rPr>
          <w:rFonts w:asciiTheme="minorEastAsia" w:hAnsiTheme="minorEastAsia"/>
          <w:lang w:val="en-IN"/>
        </w:rPr>
      </w:pPr>
    </w:p>
    <w:p w:rsidR="00CF75DD" w:rsidRPr="00E30A49" w:rsidRDefault="00CF75DD" w:rsidP="00D86FFF">
      <w:pPr>
        <w:spacing w:after="0" w:line="240" w:lineRule="auto"/>
        <w:rPr>
          <w:rFonts w:asciiTheme="minorEastAsia" w:hAnsiTheme="minorEastAsia"/>
          <w:lang w:val="en-IN"/>
        </w:rPr>
      </w:pPr>
    </w:p>
    <w:p w:rsidR="003F3386" w:rsidRPr="00E30A49" w:rsidRDefault="003F3386" w:rsidP="00D86FFF">
      <w:pPr>
        <w:spacing w:after="0" w:line="240" w:lineRule="auto"/>
        <w:rPr>
          <w:rFonts w:asciiTheme="minorEastAsia" w:hAnsiTheme="minorEastAsia"/>
          <w:lang w:val="en-IN"/>
        </w:rPr>
      </w:pPr>
    </w:p>
    <w:p w:rsidR="00484F29" w:rsidRPr="00E30A49" w:rsidRDefault="00484F29" w:rsidP="00D86FFF">
      <w:pPr>
        <w:spacing w:after="0" w:line="240" w:lineRule="auto"/>
        <w:rPr>
          <w:rFonts w:asciiTheme="minorEastAsia" w:hAnsiTheme="minorEastAsia"/>
          <w:lang w:val="en-IN"/>
        </w:rPr>
      </w:pPr>
    </w:p>
    <w:p w:rsidR="00C01374" w:rsidRPr="00E30A49" w:rsidRDefault="00C01374" w:rsidP="00D86FFF">
      <w:pPr>
        <w:spacing w:after="0"/>
        <w:rPr>
          <w:rFonts w:asciiTheme="minorEastAsia" w:hAnsiTheme="minorEastAsia"/>
          <w:lang w:val="en-IN"/>
        </w:rPr>
      </w:pPr>
    </w:p>
    <w:sectPr w:rsidR="00C01374" w:rsidRPr="00E30A49" w:rsidSect="00C01374">
      <w:pgSz w:w="12240" w:h="15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useFELayout/>
  </w:compat>
  <w:rsids>
    <w:rsidRoot w:val="00C01374"/>
    <w:rsid w:val="00086ED2"/>
    <w:rsid w:val="000F651B"/>
    <w:rsid w:val="003F3386"/>
    <w:rsid w:val="00401E06"/>
    <w:rsid w:val="00480683"/>
    <w:rsid w:val="00484F29"/>
    <w:rsid w:val="005E4601"/>
    <w:rsid w:val="005F3DEC"/>
    <w:rsid w:val="00637818"/>
    <w:rsid w:val="006B1655"/>
    <w:rsid w:val="006E18BA"/>
    <w:rsid w:val="007176CE"/>
    <w:rsid w:val="0072016F"/>
    <w:rsid w:val="00742635"/>
    <w:rsid w:val="007A49D5"/>
    <w:rsid w:val="007F3E3E"/>
    <w:rsid w:val="0086212C"/>
    <w:rsid w:val="00891287"/>
    <w:rsid w:val="009C5AF4"/>
    <w:rsid w:val="00A317C3"/>
    <w:rsid w:val="00A44311"/>
    <w:rsid w:val="00AB44B0"/>
    <w:rsid w:val="00C01374"/>
    <w:rsid w:val="00C715A9"/>
    <w:rsid w:val="00CF75DD"/>
    <w:rsid w:val="00D86FFF"/>
    <w:rsid w:val="00E30A49"/>
    <w:rsid w:val="00ED34F9"/>
    <w:rsid w:val="00EF62EB"/>
    <w:rsid w:val="00FB39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3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8BA"/>
    <w:rPr>
      <w:color w:val="0000FF" w:themeColor="hyperlink"/>
      <w:u w:val="single"/>
    </w:rPr>
  </w:style>
  <w:style w:type="paragraph" w:styleId="PlainText">
    <w:name w:val="Plain Text"/>
    <w:basedOn w:val="Normal"/>
    <w:link w:val="PlainTextChar"/>
    <w:uiPriority w:val="99"/>
    <w:rsid w:val="00086ED2"/>
    <w:pPr>
      <w:widowControl w:val="0"/>
      <w:spacing w:after="0" w:line="240" w:lineRule="auto"/>
    </w:pPr>
    <w:rPr>
      <w:rFonts w:ascii="MS Gothic" w:eastAsia="MS Gothic" w:hAnsi="Courier New" w:cs="Courier New"/>
      <w:kern w:val="2"/>
      <w:sz w:val="20"/>
      <w:szCs w:val="21"/>
    </w:rPr>
  </w:style>
  <w:style w:type="character" w:customStyle="1" w:styleId="PlainTextChar">
    <w:name w:val="Plain Text Char"/>
    <w:basedOn w:val="DefaultParagraphFont"/>
    <w:link w:val="PlainText"/>
    <w:uiPriority w:val="99"/>
    <w:rsid w:val="00086ED2"/>
    <w:rPr>
      <w:rFonts w:ascii="MS Gothic" w:eastAsia="MS Gothic" w:hAnsi="Courier New" w:cs="Courier New"/>
      <w:kern w:val="2"/>
      <w:sz w:val="20"/>
      <w:szCs w:val="21"/>
    </w:rPr>
  </w:style>
</w:styles>
</file>

<file path=word/webSettings.xml><?xml version="1.0" encoding="utf-8"?>
<w:webSettings xmlns:r="http://schemas.openxmlformats.org/officeDocument/2006/relationships" xmlns:w="http://schemas.openxmlformats.org/wordprocessingml/2006/main">
  <w:divs>
    <w:div w:id="19858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topics/dengue/en/" TargetMode="External"/><Relationship Id="rId3" Type="http://schemas.openxmlformats.org/officeDocument/2006/relationships/settings" Target="settings.xml"/><Relationship Id="rId7" Type="http://schemas.openxmlformats.org/officeDocument/2006/relationships/hyperlink" Target="http://www.mofa.go.jp/mofaj/toko/medi/kakuron0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orth.go.jp/useful/infectious/name/name33.html" TargetMode="External"/><Relationship Id="rId11" Type="http://schemas.openxmlformats.org/officeDocument/2006/relationships/fontTable" Target="fontTable.xml"/><Relationship Id="rId5" Type="http://schemas.openxmlformats.org/officeDocument/2006/relationships/hyperlink" Target="http://idsc.nih.go.jp/idwr/kansen/k04/k04_50/k04_50.html" TargetMode="External"/><Relationship Id="rId10" Type="http://schemas.openxmlformats.org/officeDocument/2006/relationships/hyperlink" Target="http://epa.gov/pesticides/insect/safe.htm/" TargetMode="External"/><Relationship Id="rId4" Type="http://schemas.openxmlformats.org/officeDocument/2006/relationships/webSettings" Target="webSettings.xml"/><Relationship Id="rId9" Type="http://schemas.openxmlformats.org/officeDocument/2006/relationships/hyperlink" Target="http://wwwnc.cdc.gov/travel/yellowbook/2014/chapter-3-infectious-diseases-related-to-travel/den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C858-F112-4F36-8159-B2712E8D3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ueno</dc:creator>
  <cp:lastModifiedBy>ueno</cp:lastModifiedBy>
  <cp:revision>6</cp:revision>
  <dcterms:created xsi:type="dcterms:W3CDTF">2013-08-22T02:46:00Z</dcterms:created>
  <dcterms:modified xsi:type="dcterms:W3CDTF">2013-08-22T02:51:00Z</dcterms:modified>
</cp:coreProperties>
</file>