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DA5" w:rsidRPr="00DF30FE" w:rsidRDefault="002A6DA5">
      <w:pPr>
        <w:rPr>
          <w:rFonts w:asciiTheme="majorEastAsia" w:eastAsiaTheme="majorEastAsia" w:hAnsiTheme="majorEastAsia"/>
          <w:sz w:val="24"/>
          <w:szCs w:val="24"/>
        </w:rPr>
      </w:pPr>
      <w:r w:rsidRPr="00DF30FE">
        <w:rPr>
          <w:rFonts w:asciiTheme="majorEastAsia" w:eastAsiaTheme="majorEastAsia" w:hAnsiTheme="majorEastAsia" w:hint="eastAsia"/>
          <w:sz w:val="24"/>
          <w:szCs w:val="24"/>
        </w:rPr>
        <w:t>在留邦人の皆様へ</w:t>
      </w:r>
    </w:p>
    <w:p w:rsidR="007F492E" w:rsidRPr="00DF30FE" w:rsidRDefault="002A6DA5" w:rsidP="007F492E">
      <w:pPr>
        <w:pStyle w:val="ac"/>
        <w:rPr>
          <w:rFonts w:asciiTheme="majorEastAsia" w:eastAsiaTheme="majorEastAsia" w:hAnsiTheme="majorEastAsia"/>
          <w:sz w:val="24"/>
          <w:szCs w:val="24"/>
        </w:rPr>
      </w:pPr>
      <w:r w:rsidRPr="00DF30FE">
        <w:rPr>
          <w:rFonts w:asciiTheme="majorEastAsia" w:eastAsiaTheme="majorEastAsia" w:hAnsiTheme="majorEastAsia" w:hint="eastAsia"/>
          <w:sz w:val="24"/>
          <w:szCs w:val="24"/>
        </w:rPr>
        <w:t xml:space="preserve">　　　　　　　　　　　　　　　　　　　</w:t>
      </w:r>
      <w:r w:rsidR="00F14DD8" w:rsidRPr="00DF30FE">
        <w:rPr>
          <w:rFonts w:asciiTheme="majorEastAsia" w:eastAsiaTheme="majorEastAsia" w:hAnsiTheme="majorEastAsia" w:hint="eastAsia"/>
          <w:sz w:val="24"/>
          <w:szCs w:val="24"/>
        </w:rPr>
        <w:t xml:space="preserve">　</w:t>
      </w:r>
      <w:r w:rsidR="007F492E" w:rsidRPr="00DF30FE">
        <w:rPr>
          <w:rFonts w:asciiTheme="majorEastAsia" w:eastAsiaTheme="majorEastAsia" w:hAnsiTheme="majorEastAsia" w:hint="eastAsia"/>
          <w:sz w:val="24"/>
          <w:szCs w:val="24"/>
        </w:rPr>
        <w:t>２０１３年</w:t>
      </w:r>
      <w:r w:rsidR="004D255C" w:rsidRPr="00DF30FE">
        <w:rPr>
          <w:rFonts w:asciiTheme="majorEastAsia" w:eastAsiaTheme="majorEastAsia" w:hAnsiTheme="majorEastAsia" w:hint="eastAsia"/>
          <w:sz w:val="24"/>
          <w:szCs w:val="24"/>
        </w:rPr>
        <w:t>１</w:t>
      </w:r>
      <w:r w:rsidR="007F492E" w:rsidRPr="00DF30FE">
        <w:rPr>
          <w:rFonts w:asciiTheme="majorEastAsia" w:eastAsiaTheme="majorEastAsia" w:hAnsiTheme="majorEastAsia" w:hint="eastAsia"/>
          <w:sz w:val="24"/>
          <w:szCs w:val="24"/>
        </w:rPr>
        <w:t>月</w:t>
      </w:r>
      <w:r w:rsidR="004D255C" w:rsidRPr="00DF30FE">
        <w:rPr>
          <w:rFonts w:asciiTheme="majorEastAsia" w:eastAsiaTheme="majorEastAsia" w:hAnsiTheme="majorEastAsia" w:hint="eastAsia"/>
          <w:sz w:val="24"/>
          <w:szCs w:val="24"/>
        </w:rPr>
        <w:t>１４</w:t>
      </w:r>
      <w:r w:rsidR="007F492E" w:rsidRPr="00DF30FE">
        <w:rPr>
          <w:rFonts w:asciiTheme="majorEastAsia" w:eastAsiaTheme="majorEastAsia" w:hAnsiTheme="majorEastAsia" w:hint="eastAsia"/>
          <w:sz w:val="24"/>
          <w:szCs w:val="24"/>
        </w:rPr>
        <w:t>日</w:t>
      </w:r>
    </w:p>
    <w:p w:rsidR="007F492E" w:rsidRPr="00DF30FE" w:rsidRDefault="007F492E" w:rsidP="007F492E">
      <w:pPr>
        <w:pStyle w:val="ac"/>
        <w:rPr>
          <w:rFonts w:asciiTheme="majorEastAsia" w:eastAsiaTheme="majorEastAsia" w:hAnsiTheme="majorEastAsia"/>
          <w:sz w:val="24"/>
          <w:szCs w:val="24"/>
        </w:rPr>
      </w:pPr>
      <w:r w:rsidRPr="00DF30FE">
        <w:rPr>
          <w:rFonts w:asciiTheme="majorEastAsia" w:eastAsiaTheme="majorEastAsia" w:hAnsiTheme="majorEastAsia" w:hint="eastAsia"/>
          <w:sz w:val="24"/>
          <w:szCs w:val="24"/>
        </w:rPr>
        <w:t xml:space="preserve">　　　　　　　　　　　　　　　　　　　　在バンガロール出張駐在官事務所</w:t>
      </w:r>
    </w:p>
    <w:p w:rsidR="007F492E" w:rsidRPr="00DF30FE" w:rsidRDefault="007F492E" w:rsidP="007F492E">
      <w:pPr>
        <w:pStyle w:val="ac"/>
        <w:rPr>
          <w:rFonts w:asciiTheme="majorEastAsia" w:eastAsiaTheme="majorEastAsia" w:hAnsiTheme="majorEastAsia"/>
          <w:sz w:val="24"/>
          <w:szCs w:val="24"/>
        </w:rPr>
      </w:pPr>
    </w:p>
    <w:p w:rsidR="007F492E" w:rsidRPr="00DF30FE" w:rsidRDefault="007F492E" w:rsidP="007F492E">
      <w:pPr>
        <w:pStyle w:val="ac"/>
        <w:rPr>
          <w:rFonts w:asciiTheme="majorEastAsia" w:eastAsiaTheme="majorEastAsia" w:hAnsiTheme="majorEastAsia"/>
          <w:sz w:val="24"/>
          <w:szCs w:val="24"/>
        </w:rPr>
      </w:pPr>
    </w:p>
    <w:p w:rsidR="007F492E" w:rsidRPr="00DF30FE" w:rsidRDefault="004D255C" w:rsidP="004D255C">
      <w:pPr>
        <w:pStyle w:val="Default"/>
        <w:jc w:val="both"/>
        <w:rPr>
          <w:rFonts w:asciiTheme="majorEastAsia" w:eastAsiaTheme="majorEastAsia" w:hAnsiTheme="majorEastAsia"/>
        </w:rPr>
      </w:pPr>
      <w:r w:rsidRPr="00DF30FE">
        <w:rPr>
          <w:rFonts w:asciiTheme="majorEastAsia" w:eastAsiaTheme="majorEastAsia" w:hAnsiTheme="majorEastAsia" w:hint="eastAsia"/>
        </w:rPr>
        <w:t>１．インド政府は、</w:t>
      </w:r>
      <w:r w:rsidR="00152D55">
        <w:rPr>
          <w:rFonts w:asciiTheme="majorEastAsia" w:eastAsiaTheme="majorEastAsia" w:hAnsiTheme="majorEastAsia" w:hint="eastAsia"/>
        </w:rPr>
        <w:t>パキスタン、アフガニスタン、イスラエル及び</w:t>
      </w:r>
      <w:r w:rsidRPr="00DF30FE">
        <w:rPr>
          <w:rFonts w:asciiTheme="majorEastAsia" w:eastAsiaTheme="majorEastAsia" w:hAnsiTheme="majorEastAsia" w:hint="eastAsia"/>
        </w:rPr>
        <w:t>一部の</w:t>
      </w:r>
      <w:r w:rsidR="00152D55">
        <w:rPr>
          <w:rFonts w:asciiTheme="majorEastAsia" w:eastAsiaTheme="majorEastAsia" w:hAnsiTheme="majorEastAsia" w:hint="eastAsia"/>
        </w:rPr>
        <w:t>アフリカ諸国等のポリオ患者発生国</w:t>
      </w:r>
      <w:r w:rsidRPr="00DF30FE">
        <w:rPr>
          <w:rFonts w:asciiTheme="majorEastAsia" w:eastAsiaTheme="majorEastAsia" w:hAnsiTheme="majorEastAsia" w:hint="eastAsia"/>
        </w:rPr>
        <w:t>からインドに入国するすべての渡航者（成人、小児）は、インドに向かう出発日の６週間前までに経口生ポリオワクチン（ＯＰＶ）の接種を受け、インドに入国する際にポリオワクチン接種証明提示を必要とする措置を２月１４日から実施するとしていることから、在インド日本大使館より</w:t>
      </w:r>
      <w:r w:rsidR="00DF30FE" w:rsidRPr="00DF30FE">
        <w:rPr>
          <w:rFonts w:asciiTheme="majorEastAsia" w:eastAsiaTheme="majorEastAsia" w:hAnsiTheme="majorEastAsia" w:hint="eastAsia"/>
        </w:rPr>
        <w:t>以下の</w:t>
      </w:r>
      <w:r w:rsidR="00327812" w:rsidRPr="00DF30FE">
        <w:rPr>
          <w:rFonts w:asciiTheme="majorEastAsia" w:eastAsiaTheme="majorEastAsia" w:hAnsiTheme="majorEastAsia" w:hint="eastAsia"/>
        </w:rPr>
        <w:t>お知らせ</w:t>
      </w:r>
      <w:r w:rsidRPr="00DF30FE">
        <w:rPr>
          <w:rFonts w:asciiTheme="majorEastAsia" w:eastAsiaTheme="majorEastAsia" w:hAnsiTheme="majorEastAsia" w:hint="eastAsia"/>
        </w:rPr>
        <w:t>が発出されています。</w:t>
      </w:r>
      <w:r w:rsidR="007F492E" w:rsidRPr="00DF30FE">
        <w:rPr>
          <w:rFonts w:asciiTheme="majorEastAsia" w:eastAsiaTheme="majorEastAsia" w:hAnsiTheme="majorEastAsia" w:hint="eastAsia"/>
        </w:rPr>
        <w:t>（リンク先は下記のとおり）。</w:t>
      </w:r>
    </w:p>
    <w:p w:rsidR="00F57BF4" w:rsidRPr="00DF30FE" w:rsidRDefault="00F57BF4" w:rsidP="007F492E">
      <w:pPr>
        <w:pStyle w:val="ac"/>
        <w:rPr>
          <w:rFonts w:asciiTheme="majorEastAsia" w:eastAsiaTheme="majorEastAsia" w:hAnsiTheme="majorEastAsia"/>
          <w:sz w:val="24"/>
          <w:szCs w:val="24"/>
        </w:rPr>
      </w:pPr>
      <w:r w:rsidRPr="00DF30FE">
        <w:rPr>
          <w:rFonts w:asciiTheme="majorEastAsia" w:eastAsiaTheme="majorEastAsia" w:hAnsiTheme="majorEastAsia" w:hint="eastAsia"/>
          <w:sz w:val="24"/>
          <w:szCs w:val="24"/>
        </w:rPr>
        <w:t>（お知らせ）</w:t>
      </w:r>
    </w:p>
    <w:p w:rsidR="007F492E" w:rsidRDefault="0060207E" w:rsidP="007F492E">
      <w:pPr>
        <w:pStyle w:val="ac"/>
        <w:rPr>
          <w:rFonts w:asciiTheme="majorEastAsia" w:eastAsiaTheme="majorEastAsia" w:hAnsiTheme="majorEastAsia" w:hint="eastAsia"/>
          <w:sz w:val="24"/>
          <w:szCs w:val="24"/>
        </w:rPr>
      </w:pPr>
      <w:hyperlink r:id="rId7" w:history="1">
        <w:r w:rsidRPr="00B4390C">
          <w:rPr>
            <w:rStyle w:val="ae"/>
            <w:rFonts w:asciiTheme="majorEastAsia" w:eastAsiaTheme="majorEastAsia" w:hAnsiTheme="majorEastAsia"/>
            <w:sz w:val="24"/>
            <w:szCs w:val="24"/>
          </w:rPr>
          <w:t>http://www.in.emb-japan.go.jp/PDF/polio.pdf</w:t>
        </w:r>
      </w:hyperlink>
    </w:p>
    <w:p w:rsidR="00F57BF4" w:rsidRPr="00DF30FE" w:rsidRDefault="00F57BF4" w:rsidP="007F492E">
      <w:pPr>
        <w:pStyle w:val="ac"/>
        <w:rPr>
          <w:rFonts w:asciiTheme="majorEastAsia" w:eastAsiaTheme="majorEastAsia" w:hAnsiTheme="majorEastAsia"/>
          <w:sz w:val="24"/>
          <w:szCs w:val="24"/>
        </w:rPr>
      </w:pPr>
      <w:r w:rsidRPr="00DF30FE">
        <w:rPr>
          <w:rFonts w:asciiTheme="majorEastAsia" w:eastAsiaTheme="majorEastAsia" w:hAnsiTheme="majorEastAsia" w:hint="eastAsia"/>
          <w:sz w:val="24"/>
          <w:szCs w:val="24"/>
        </w:rPr>
        <w:t xml:space="preserve">（お知らせの一部訂正）　</w:t>
      </w:r>
    </w:p>
    <w:p w:rsidR="007F492E" w:rsidRDefault="0060207E" w:rsidP="007F492E">
      <w:pPr>
        <w:pStyle w:val="ac"/>
        <w:rPr>
          <w:rFonts w:asciiTheme="majorEastAsia" w:eastAsiaTheme="majorEastAsia" w:hAnsiTheme="majorEastAsia" w:hint="eastAsia"/>
          <w:sz w:val="24"/>
          <w:szCs w:val="24"/>
        </w:rPr>
      </w:pPr>
      <w:hyperlink r:id="rId8" w:history="1">
        <w:r w:rsidRPr="00B4390C">
          <w:rPr>
            <w:rStyle w:val="ae"/>
            <w:rFonts w:asciiTheme="majorEastAsia" w:eastAsiaTheme="majorEastAsia" w:hAnsiTheme="majorEastAsia"/>
            <w:sz w:val="24"/>
            <w:szCs w:val="24"/>
          </w:rPr>
          <w:t>http://www.in.emb-japan.go.jp/Japanese/Medical_New/polio(r)_2014.pdf</w:t>
        </w:r>
      </w:hyperlink>
    </w:p>
    <w:p w:rsidR="007F492E" w:rsidRPr="00DF30FE" w:rsidRDefault="007F492E" w:rsidP="007F492E">
      <w:pPr>
        <w:pStyle w:val="ac"/>
        <w:rPr>
          <w:rFonts w:asciiTheme="majorEastAsia" w:eastAsiaTheme="majorEastAsia" w:hAnsiTheme="majorEastAsia"/>
          <w:sz w:val="24"/>
          <w:szCs w:val="24"/>
        </w:rPr>
      </w:pPr>
    </w:p>
    <w:p w:rsidR="00775F3C" w:rsidRPr="00DF30FE" w:rsidRDefault="007F492E" w:rsidP="004D255C">
      <w:pPr>
        <w:pStyle w:val="Default"/>
        <w:rPr>
          <w:rFonts w:asciiTheme="majorEastAsia" w:eastAsiaTheme="majorEastAsia" w:hAnsiTheme="majorEastAsia"/>
        </w:rPr>
      </w:pPr>
      <w:r w:rsidRPr="00DF30FE">
        <w:rPr>
          <w:rFonts w:asciiTheme="majorEastAsia" w:eastAsiaTheme="majorEastAsia" w:hAnsiTheme="majorEastAsia" w:hint="eastAsia"/>
        </w:rPr>
        <w:t>２．</w:t>
      </w:r>
      <w:r w:rsidR="004D255C" w:rsidRPr="00DF30FE">
        <w:rPr>
          <w:rFonts w:asciiTheme="majorEastAsia" w:eastAsiaTheme="majorEastAsia" w:hAnsiTheme="majorEastAsia" w:hint="eastAsia"/>
        </w:rPr>
        <w:t>インド保健家族・福祉省によれば、この措置は該当国からインドに入国するすべての渡航者（インド人のみならず外国人も含む）に適用され、インドに在住し該当国</w:t>
      </w:r>
      <w:r w:rsidR="00152D55">
        <w:rPr>
          <w:rFonts w:asciiTheme="majorEastAsia" w:eastAsiaTheme="majorEastAsia" w:hAnsiTheme="majorEastAsia" w:hint="eastAsia"/>
        </w:rPr>
        <w:t>に</w:t>
      </w:r>
      <w:r w:rsidR="004D255C" w:rsidRPr="00DF30FE">
        <w:rPr>
          <w:rFonts w:asciiTheme="majorEastAsia" w:eastAsiaTheme="majorEastAsia" w:hAnsiTheme="majorEastAsia" w:hint="eastAsia"/>
        </w:rPr>
        <w:t>一時的に滞在した後インドに再入国する場合も同様に適用されるとのことです</w:t>
      </w:r>
      <w:r w:rsidR="00327812" w:rsidRPr="00DF30FE">
        <w:rPr>
          <w:rFonts w:asciiTheme="majorEastAsia" w:eastAsiaTheme="majorEastAsia" w:hAnsiTheme="majorEastAsia" w:hint="eastAsia"/>
        </w:rPr>
        <w:t>。</w:t>
      </w:r>
      <w:r w:rsidR="00152D55">
        <w:rPr>
          <w:rFonts w:asciiTheme="majorEastAsia" w:eastAsiaTheme="majorEastAsia" w:hAnsiTheme="majorEastAsia" w:hint="eastAsia"/>
        </w:rPr>
        <w:t>但し、</w:t>
      </w:r>
      <w:r w:rsidR="004D255C" w:rsidRPr="00DF30FE">
        <w:rPr>
          <w:rFonts w:asciiTheme="majorEastAsia" w:eastAsiaTheme="majorEastAsia" w:hAnsiTheme="majorEastAsia" w:hint="eastAsia"/>
        </w:rPr>
        <w:t>インド政府による今回の措置で認められるワクチンは経口生ポリオワクチン（ＯＰ</w:t>
      </w:r>
      <w:r w:rsidR="00775F3C" w:rsidRPr="00DF30FE">
        <w:rPr>
          <w:rFonts w:asciiTheme="majorEastAsia" w:eastAsiaTheme="majorEastAsia" w:hAnsiTheme="majorEastAsia" w:hint="eastAsia"/>
        </w:rPr>
        <w:t>Ｖ）のみで、注射のポリオ不活化ワクチン（ＩＰＶ）は認めらない由です。</w:t>
      </w:r>
    </w:p>
    <w:p w:rsidR="004D255C" w:rsidRPr="00DF30FE" w:rsidRDefault="004D255C" w:rsidP="004D255C">
      <w:pPr>
        <w:pStyle w:val="Default"/>
        <w:rPr>
          <w:rFonts w:asciiTheme="majorEastAsia" w:eastAsiaTheme="majorEastAsia" w:hAnsiTheme="majorEastAsia"/>
        </w:rPr>
      </w:pPr>
    </w:p>
    <w:p w:rsidR="007F492E" w:rsidRPr="00DF30FE" w:rsidRDefault="004D255C" w:rsidP="00775F3C">
      <w:pPr>
        <w:pStyle w:val="Default"/>
        <w:rPr>
          <w:rFonts w:asciiTheme="majorEastAsia" w:eastAsiaTheme="majorEastAsia" w:hAnsiTheme="majorEastAsia"/>
        </w:rPr>
      </w:pPr>
      <w:r w:rsidRPr="00DF30FE">
        <w:rPr>
          <w:rFonts w:asciiTheme="majorEastAsia" w:eastAsiaTheme="majorEastAsia" w:hAnsiTheme="majorEastAsia" w:hint="eastAsia"/>
        </w:rPr>
        <w:t>３．</w:t>
      </w:r>
      <w:r w:rsidRPr="00DF30FE">
        <w:rPr>
          <w:rFonts w:asciiTheme="majorEastAsia" w:eastAsiaTheme="majorEastAsia" w:hAnsiTheme="majorEastAsia"/>
        </w:rPr>
        <w:t xml:space="preserve"> </w:t>
      </w:r>
      <w:r w:rsidR="00152D55">
        <w:rPr>
          <w:rFonts w:asciiTheme="majorEastAsia" w:eastAsiaTheme="majorEastAsia" w:hAnsiTheme="majorEastAsia" w:hint="eastAsia"/>
        </w:rPr>
        <w:t>なお</w:t>
      </w:r>
      <w:r w:rsidR="00775F3C" w:rsidRPr="00DF30FE">
        <w:rPr>
          <w:rFonts w:asciiTheme="majorEastAsia" w:eastAsiaTheme="majorEastAsia" w:hAnsiTheme="majorEastAsia" w:hint="eastAsia"/>
        </w:rPr>
        <w:t>、インド</w:t>
      </w:r>
      <w:r w:rsidRPr="00DF30FE">
        <w:rPr>
          <w:rFonts w:asciiTheme="majorEastAsia" w:eastAsiaTheme="majorEastAsia" w:hAnsiTheme="majorEastAsia" w:hint="eastAsia"/>
        </w:rPr>
        <w:t>国内では、多くの医療機関で経口生ポリオワクチン（ＯＰＶ）の接種が受け</w:t>
      </w:r>
      <w:r w:rsidR="00775F3C" w:rsidRPr="00DF30FE">
        <w:rPr>
          <w:rFonts w:asciiTheme="majorEastAsia" w:eastAsiaTheme="majorEastAsia" w:hAnsiTheme="majorEastAsia" w:hint="eastAsia"/>
        </w:rPr>
        <w:t>られ、</w:t>
      </w:r>
      <w:r w:rsidR="00327812" w:rsidRPr="00DF30FE">
        <w:rPr>
          <w:rFonts w:asciiTheme="majorEastAsia" w:eastAsiaTheme="majorEastAsia" w:hAnsiTheme="majorEastAsia" w:hint="eastAsia"/>
        </w:rPr>
        <w:t>当地</w:t>
      </w:r>
      <w:r w:rsidR="00775F3C" w:rsidRPr="00DF30FE">
        <w:rPr>
          <w:rFonts w:asciiTheme="majorEastAsia" w:eastAsiaTheme="majorEastAsia" w:hAnsiTheme="majorEastAsia" w:hint="eastAsia"/>
        </w:rPr>
        <w:t>カルナタカ州においても主要な病院で接種</w:t>
      </w:r>
      <w:r w:rsidR="00327812" w:rsidRPr="00DF30FE">
        <w:rPr>
          <w:rFonts w:asciiTheme="majorEastAsia" w:eastAsiaTheme="majorEastAsia" w:hAnsiTheme="majorEastAsia" w:hint="eastAsia"/>
        </w:rPr>
        <w:t>が</w:t>
      </w:r>
      <w:r w:rsidR="00775F3C" w:rsidRPr="00DF30FE">
        <w:rPr>
          <w:rFonts w:asciiTheme="majorEastAsia" w:eastAsiaTheme="majorEastAsia" w:hAnsiTheme="majorEastAsia" w:hint="eastAsia"/>
        </w:rPr>
        <w:t>可能</w:t>
      </w:r>
      <w:r w:rsidR="00327812" w:rsidRPr="00DF30FE">
        <w:rPr>
          <w:rFonts w:asciiTheme="majorEastAsia" w:eastAsiaTheme="majorEastAsia" w:hAnsiTheme="majorEastAsia" w:hint="eastAsia"/>
        </w:rPr>
        <w:t>であるよう</w:t>
      </w:r>
      <w:r w:rsidR="00775F3C" w:rsidRPr="00DF30FE">
        <w:rPr>
          <w:rFonts w:asciiTheme="majorEastAsia" w:eastAsiaTheme="majorEastAsia" w:hAnsiTheme="majorEastAsia" w:hint="eastAsia"/>
        </w:rPr>
        <w:t>ですが</w:t>
      </w:r>
      <w:r w:rsidR="00775F3C" w:rsidRPr="00DF30FE">
        <w:rPr>
          <w:rFonts w:asciiTheme="majorEastAsia" w:eastAsiaTheme="majorEastAsia" w:hAnsiTheme="majorEastAsia" w:cs="ＭＳ明朝" w:hint="eastAsia"/>
        </w:rPr>
        <w:t>、</w:t>
      </w:r>
      <w:r w:rsidR="00775F3C" w:rsidRPr="00DF30FE">
        <w:rPr>
          <w:rFonts w:asciiTheme="majorEastAsia" w:eastAsiaTheme="majorEastAsia" w:hAnsiTheme="majorEastAsia" w:hint="eastAsia"/>
        </w:rPr>
        <w:t>インド保健家族・福祉省より、</w:t>
      </w:r>
      <w:r w:rsidR="00775F3C" w:rsidRPr="00DF30FE">
        <w:rPr>
          <w:rFonts w:asciiTheme="majorEastAsia" w:eastAsiaTheme="majorEastAsia" w:hAnsiTheme="majorEastAsia" w:cs="ＭＳ明朝" w:hint="eastAsia"/>
        </w:rPr>
        <w:t>本件について印国内での体制整えるには、更なる準備期間が必要であるとの見解が示されており、</w:t>
      </w:r>
      <w:r w:rsidR="00175952">
        <w:rPr>
          <w:rFonts w:asciiTheme="majorEastAsia" w:eastAsiaTheme="majorEastAsia" w:hAnsiTheme="majorEastAsia" w:cs="ＭＳ明朝" w:hint="eastAsia"/>
        </w:rPr>
        <w:t>各州によっ</w:t>
      </w:r>
      <w:r w:rsidR="00152D55">
        <w:rPr>
          <w:rFonts w:asciiTheme="majorEastAsia" w:eastAsiaTheme="majorEastAsia" w:hAnsiTheme="majorEastAsia" w:cs="ＭＳ明朝" w:hint="eastAsia"/>
        </w:rPr>
        <w:t>ては一律的に</w:t>
      </w:r>
      <w:r w:rsidR="00775F3C" w:rsidRPr="00DF30FE">
        <w:rPr>
          <w:rFonts w:asciiTheme="majorEastAsia" w:eastAsiaTheme="majorEastAsia" w:hAnsiTheme="majorEastAsia" w:cs="ＭＳ明朝" w:hint="eastAsia"/>
        </w:rPr>
        <w:t>成人又は５歳以上の小児に対する接種が実施されていない又はされない可能性が有ることも判明しております</w:t>
      </w:r>
      <w:r w:rsidR="00152D55">
        <w:rPr>
          <w:rFonts w:asciiTheme="majorEastAsia" w:eastAsiaTheme="majorEastAsia" w:hAnsiTheme="majorEastAsia" w:cs="ＭＳ明朝" w:hint="eastAsia"/>
        </w:rPr>
        <w:t>。この点ご</w:t>
      </w:r>
      <w:r w:rsidR="00775F3C" w:rsidRPr="00DF30FE">
        <w:rPr>
          <w:rFonts w:asciiTheme="majorEastAsia" w:eastAsiaTheme="majorEastAsia" w:hAnsiTheme="majorEastAsia" w:cs="ＭＳ明朝" w:hint="eastAsia"/>
        </w:rPr>
        <w:t>注意願います。</w:t>
      </w:r>
      <w:r w:rsidR="00152D55">
        <w:rPr>
          <w:rFonts w:asciiTheme="majorEastAsia" w:eastAsiaTheme="majorEastAsia" w:hAnsiTheme="majorEastAsia" w:cs="ＭＳ明朝" w:hint="eastAsia"/>
        </w:rPr>
        <w:t>ちなみにバンガロール市内の主だった病院では、希望すれば経口生ポリオワクチン（ＯＰＶ）の接種を受けることが可能と聞いております。</w:t>
      </w:r>
    </w:p>
    <w:p w:rsidR="007F492E" w:rsidRPr="00DF30FE" w:rsidRDefault="007F492E" w:rsidP="007F492E">
      <w:pPr>
        <w:pStyle w:val="ac"/>
        <w:rPr>
          <w:rFonts w:asciiTheme="majorEastAsia" w:eastAsiaTheme="majorEastAsia" w:hAnsiTheme="majorEastAsia"/>
          <w:sz w:val="24"/>
          <w:szCs w:val="24"/>
        </w:rPr>
      </w:pPr>
    </w:p>
    <w:p w:rsidR="002A6DA5" w:rsidRPr="00DF30FE" w:rsidRDefault="007F492E" w:rsidP="00647776">
      <w:pPr>
        <w:pStyle w:val="ac"/>
        <w:rPr>
          <w:rFonts w:asciiTheme="majorEastAsia" w:eastAsiaTheme="majorEastAsia" w:hAnsiTheme="majorEastAsia"/>
          <w:sz w:val="24"/>
          <w:szCs w:val="24"/>
        </w:rPr>
      </w:pPr>
      <w:r w:rsidRPr="00DF30FE">
        <w:rPr>
          <w:rFonts w:asciiTheme="majorEastAsia" w:eastAsiaTheme="majorEastAsia" w:hAnsiTheme="majorEastAsia" w:hint="eastAsia"/>
          <w:sz w:val="24"/>
          <w:szCs w:val="24"/>
        </w:rPr>
        <w:t>（以上）</w:t>
      </w:r>
    </w:p>
    <w:sectPr w:rsidR="002A6DA5" w:rsidRPr="00DF30FE" w:rsidSect="00BC4FBA">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411C" w:rsidRDefault="008F411C" w:rsidP="009E32C3">
      <w:r>
        <w:separator/>
      </w:r>
    </w:p>
  </w:endnote>
  <w:endnote w:type="continuationSeparator" w:id="0">
    <w:p w:rsidR="008F411C" w:rsidRDefault="008F411C" w:rsidP="009E32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 w:name="Courier New">
    <w:panose1 w:val="02070309020205020404"/>
    <w:charset w:val="00"/>
    <w:family w:val="modern"/>
    <w:notTrueType/>
    <w:pitch w:val="fixed"/>
    <w:sig w:usb0="00000003" w:usb1="00000000" w:usb2="00000000" w:usb3="00000000" w:csb0="00000001" w:csb1="00000000"/>
  </w:font>
  <w:font w:name="ＭＳ明朝">
    <w:altName w:val="ＤＦ行書体"/>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411C" w:rsidRDefault="008F411C" w:rsidP="009E32C3">
      <w:r>
        <w:separator/>
      </w:r>
    </w:p>
  </w:footnote>
  <w:footnote w:type="continuationSeparator" w:id="0">
    <w:p w:rsidR="008F411C" w:rsidRDefault="008F411C" w:rsidP="009E32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475A5"/>
    <w:multiLevelType w:val="hybridMultilevel"/>
    <w:tmpl w:val="411413C8"/>
    <w:lvl w:ilvl="0" w:tplc="637294D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31E42C7"/>
    <w:multiLevelType w:val="hybridMultilevel"/>
    <w:tmpl w:val="CE7A980A"/>
    <w:lvl w:ilvl="0" w:tplc="7FB481E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3B2092F"/>
    <w:multiLevelType w:val="hybridMultilevel"/>
    <w:tmpl w:val="F1888E96"/>
    <w:lvl w:ilvl="0" w:tplc="2C866136">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6E6441CE"/>
    <w:multiLevelType w:val="hybridMultilevel"/>
    <w:tmpl w:val="A1C0CBAE"/>
    <w:lvl w:ilvl="0" w:tplc="8FCC1C86">
      <w:start w:val="1"/>
      <w:numFmt w:val="decimalFullWidth"/>
      <w:lvlText w:val="%1．"/>
      <w:lvlJc w:val="left"/>
      <w:pPr>
        <w:ind w:left="600" w:hanging="48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4">
    <w:nsid w:val="712A37FA"/>
    <w:multiLevelType w:val="hybridMultilevel"/>
    <w:tmpl w:val="AB7E9DC6"/>
    <w:lvl w:ilvl="0" w:tplc="2F9A75C0">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915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4707"/>
    <w:rsid w:val="00014C6C"/>
    <w:rsid w:val="00067297"/>
    <w:rsid w:val="000A40C4"/>
    <w:rsid w:val="00152D55"/>
    <w:rsid w:val="00175952"/>
    <w:rsid w:val="00176BB9"/>
    <w:rsid w:val="00196718"/>
    <w:rsid w:val="0019689E"/>
    <w:rsid w:val="002405E7"/>
    <w:rsid w:val="002408A0"/>
    <w:rsid w:val="00267208"/>
    <w:rsid w:val="0028291E"/>
    <w:rsid w:val="00290D73"/>
    <w:rsid w:val="00293A83"/>
    <w:rsid w:val="002A6DA5"/>
    <w:rsid w:val="00312208"/>
    <w:rsid w:val="00327812"/>
    <w:rsid w:val="0033585B"/>
    <w:rsid w:val="00342B0D"/>
    <w:rsid w:val="003572E0"/>
    <w:rsid w:val="003643D6"/>
    <w:rsid w:val="00364987"/>
    <w:rsid w:val="003747AA"/>
    <w:rsid w:val="00374DC4"/>
    <w:rsid w:val="00397597"/>
    <w:rsid w:val="00435B2A"/>
    <w:rsid w:val="00442975"/>
    <w:rsid w:val="004543C1"/>
    <w:rsid w:val="00475B07"/>
    <w:rsid w:val="004D255C"/>
    <w:rsid w:val="004D50AD"/>
    <w:rsid w:val="004E14F6"/>
    <w:rsid w:val="004E6C59"/>
    <w:rsid w:val="00541A8C"/>
    <w:rsid w:val="00553B01"/>
    <w:rsid w:val="005E5E20"/>
    <w:rsid w:val="0060207E"/>
    <w:rsid w:val="00617E82"/>
    <w:rsid w:val="0062682B"/>
    <w:rsid w:val="00647776"/>
    <w:rsid w:val="00754F4A"/>
    <w:rsid w:val="00775F3C"/>
    <w:rsid w:val="007A58DB"/>
    <w:rsid w:val="007B3198"/>
    <w:rsid w:val="007B5287"/>
    <w:rsid w:val="007F492E"/>
    <w:rsid w:val="008B0761"/>
    <w:rsid w:val="008F411C"/>
    <w:rsid w:val="0090386F"/>
    <w:rsid w:val="00943829"/>
    <w:rsid w:val="009B5A74"/>
    <w:rsid w:val="009E32C3"/>
    <w:rsid w:val="009E7F7B"/>
    <w:rsid w:val="00A727CB"/>
    <w:rsid w:val="00AB4707"/>
    <w:rsid w:val="00B57BFC"/>
    <w:rsid w:val="00B6698F"/>
    <w:rsid w:val="00BC4FBA"/>
    <w:rsid w:val="00C75620"/>
    <w:rsid w:val="00C80A34"/>
    <w:rsid w:val="00C86DD5"/>
    <w:rsid w:val="00D27F61"/>
    <w:rsid w:val="00D362B1"/>
    <w:rsid w:val="00D416DE"/>
    <w:rsid w:val="00DB5F15"/>
    <w:rsid w:val="00DE6F27"/>
    <w:rsid w:val="00DF30FE"/>
    <w:rsid w:val="00E36E7F"/>
    <w:rsid w:val="00E61F07"/>
    <w:rsid w:val="00E6398D"/>
    <w:rsid w:val="00E677AA"/>
    <w:rsid w:val="00E94E1E"/>
    <w:rsid w:val="00F14DD8"/>
    <w:rsid w:val="00F20B80"/>
    <w:rsid w:val="00F20E4B"/>
    <w:rsid w:val="00F34358"/>
    <w:rsid w:val="00F44D71"/>
    <w:rsid w:val="00F57BF4"/>
    <w:rsid w:val="00F75BDD"/>
    <w:rsid w:val="00F92314"/>
    <w:rsid w:val="00FB6D47"/>
    <w:rsid w:val="00FC380F"/>
    <w:rsid w:val="00FE0468"/>
    <w:rsid w:val="00FE679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915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F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A6DA5"/>
  </w:style>
  <w:style w:type="character" w:customStyle="1" w:styleId="a4">
    <w:name w:val="日付 (文字)"/>
    <w:basedOn w:val="a0"/>
    <w:link w:val="a3"/>
    <w:uiPriority w:val="99"/>
    <w:semiHidden/>
    <w:rsid w:val="002A6DA5"/>
  </w:style>
  <w:style w:type="paragraph" w:styleId="a5">
    <w:name w:val="header"/>
    <w:basedOn w:val="a"/>
    <w:link w:val="a6"/>
    <w:uiPriority w:val="99"/>
    <w:semiHidden/>
    <w:unhideWhenUsed/>
    <w:rsid w:val="009E32C3"/>
    <w:pPr>
      <w:tabs>
        <w:tab w:val="center" w:pos="4252"/>
        <w:tab w:val="right" w:pos="8504"/>
      </w:tabs>
      <w:snapToGrid w:val="0"/>
    </w:pPr>
  </w:style>
  <w:style w:type="character" w:customStyle="1" w:styleId="a6">
    <w:name w:val="ヘッダー (文字)"/>
    <w:basedOn w:val="a0"/>
    <w:link w:val="a5"/>
    <w:uiPriority w:val="99"/>
    <w:semiHidden/>
    <w:rsid w:val="009E32C3"/>
  </w:style>
  <w:style w:type="paragraph" w:styleId="a7">
    <w:name w:val="footer"/>
    <w:basedOn w:val="a"/>
    <w:link w:val="a8"/>
    <w:uiPriority w:val="99"/>
    <w:semiHidden/>
    <w:unhideWhenUsed/>
    <w:rsid w:val="009E32C3"/>
    <w:pPr>
      <w:tabs>
        <w:tab w:val="center" w:pos="4252"/>
        <w:tab w:val="right" w:pos="8504"/>
      </w:tabs>
      <w:snapToGrid w:val="0"/>
    </w:pPr>
  </w:style>
  <w:style w:type="character" w:customStyle="1" w:styleId="a8">
    <w:name w:val="フッター (文字)"/>
    <w:basedOn w:val="a0"/>
    <w:link w:val="a7"/>
    <w:uiPriority w:val="99"/>
    <w:semiHidden/>
    <w:rsid w:val="009E32C3"/>
  </w:style>
  <w:style w:type="paragraph" w:styleId="a9">
    <w:name w:val="Balloon Text"/>
    <w:basedOn w:val="a"/>
    <w:link w:val="aa"/>
    <w:uiPriority w:val="99"/>
    <w:semiHidden/>
    <w:unhideWhenUsed/>
    <w:rsid w:val="0019689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9689E"/>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D416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D416DE"/>
    <w:rPr>
      <w:rFonts w:ascii="ＭＳ ゴシック" w:eastAsia="ＭＳ ゴシック" w:hAnsi="ＭＳ ゴシック" w:cs="ＭＳ ゴシック"/>
      <w:kern w:val="0"/>
      <w:sz w:val="24"/>
      <w:szCs w:val="24"/>
    </w:rPr>
  </w:style>
  <w:style w:type="paragraph" w:styleId="ab">
    <w:name w:val="List Paragraph"/>
    <w:basedOn w:val="a"/>
    <w:uiPriority w:val="34"/>
    <w:qFormat/>
    <w:rsid w:val="00D416DE"/>
    <w:pPr>
      <w:ind w:leftChars="400" w:left="840"/>
    </w:pPr>
  </w:style>
  <w:style w:type="paragraph" w:styleId="ac">
    <w:name w:val="Plain Text"/>
    <w:basedOn w:val="a"/>
    <w:link w:val="ad"/>
    <w:uiPriority w:val="99"/>
    <w:rsid w:val="007F492E"/>
    <w:pPr>
      <w:jc w:val="left"/>
    </w:pPr>
    <w:rPr>
      <w:rFonts w:ascii="ＭＳ ゴシック" w:eastAsia="ＭＳ ゴシック" w:hAnsi="Courier New" w:cs="Courier New"/>
      <w:sz w:val="20"/>
      <w:szCs w:val="21"/>
    </w:rPr>
  </w:style>
  <w:style w:type="character" w:customStyle="1" w:styleId="ad">
    <w:name w:val="書式なし (文字)"/>
    <w:basedOn w:val="a0"/>
    <w:link w:val="ac"/>
    <w:uiPriority w:val="99"/>
    <w:rsid w:val="007F492E"/>
    <w:rPr>
      <w:rFonts w:ascii="ＭＳ ゴシック" w:eastAsia="ＭＳ ゴシック" w:hAnsi="Courier New" w:cs="Courier New"/>
      <w:sz w:val="20"/>
      <w:szCs w:val="21"/>
    </w:rPr>
  </w:style>
  <w:style w:type="character" w:styleId="ae">
    <w:name w:val="Hyperlink"/>
    <w:basedOn w:val="a0"/>
    <w:uiPriority w:val="99"/>
    <w:unhideWhenUsed/>
    <w:rsid w:val="007F492E"/>
    <w:rPr>
      <w:color w:val="0000FF" w:themeColor="hyperlink"/>
      <w:u w:val="single"/>
    </w:rPr>
  </w:style>
  <w:style w:type="paragraph" w:customStyle="1" w:styleId="Default">
    <w:name w:val="Default"/>
    <w:rsid w:val="004D255C"/>
    <w:pPr>
      <w:widowControl w:val="0"/>
      <w:autoSpaceDE w:val="0"/>
      <w:autoSpaceDN w:val="0"/>
      <w:adjustRightInd w:val="0"/>
    </w:pPr>
    <w:rPr>
      <w:rFonts w:ascii="ＭＳ 明朝" w:eastAsia="ＭＳ 明朝" w:cs="ＭＳ 明朝"/>
      <w:color w:val="000000"/>
      <w:kern w:val="0"/>
      <w:sz w:val="24"/>
      <w:szCs w:val="24"/>
      <w:lang w:bidi="th-TH"/>
    </w:rPr>
  </w:style>
</w:styles>
</file>

<file path=word/webSettings.xml><?xml version="1.0" encoding="utf-8"?>
<w:webSettings xmlns:r="http://schemas.openxmlformats.org/officeDocument/2006/relationships" xmlns:w="http://schemas.openxmlformats.org/wordprocessingml/2006/main">
  <w:divs>
    <w:div w:id="649748892">
      <w:bodyDiv w:val="1"/>
      <w:marLeft w:val="0"/>
      <w:marRight w:val="0"/>
      <w:marTop w:val="0"/>
      <w:marBottom w:val="0"/>
      <w:divBdr>
        <w:top w:val="none" w:sz="0" w:space="0" w:color="auto"/>
        <w:left w:val="none" w:sz="0" w:space="0" w:color="auto"/>
        <w:bottom w:val="none" w:sz="0" w:space="0" w:color="auto"/>
        <w:right w:val="none" w:sz="0" w:space="0" w:color="auto"/>
      </w:divBdr>
      <w:divsChild>
        <w:div w:id="853224148">
          <w:marLeft w:val="0"/>
          <w:marRight w:val="0"/>
          <w:marTop w:val="0"/>
          <w:marBottom w:val="0"/>
          <w:divBdr>
            <w:top w:val="none" w:sz="0" w:space="0" w:color="auto"/>
            <w:left w:val="none" w:sz="0" w:space="0" w:color="auto"/>
            <w:bottom w:val="none" w:sz="0" w:space="0" w:color="auto"/>
            <w:right w:val="none" w:sz="0" w:space="0" w:color="auto"/>
          </w:divBdr>
          <w:divsChild>
            <w:div w:id="1989244464">
              <w:marLeft w:val="0"/>
              <w:marRight w:val="0"/>
              <w:marTop w:val="450"/>
              <w:marBottom w:val="450"/>
              <w:divBdr>
                <w:top w:val="none" w:sz="0" w:space="0" w:color="auto"/>
                <w:left w:val="none" w:sz="0" w:space="0" w:color="auto"/>
                <w:bottom w:val="none" w:sz="0" w:space="0" w:color="auto"/>
                <w:right w:val="none" w:sz="0" w:space="0" w:color="auto"/>
              </w:divBdr>
              <w:divsChild>
                <w:div w:id="876087396">
                  <w:marLeft w:val="0"/>
                  <w:marRight w:val="0"/>
                  <w:marTop w:val="0"/>
                  <w:marBottom w:val="0"/>
                  <w:divBdr>
                    <w:top w:val="none" w:sz="0" w:space="0" w:color="auto"/>
                    <w:left w:val="none" w:sz="0" w:space="0" w:color="auto"/>
                    <w:bottom w:val="none" w:sz="0" w:space="0" w:color="auto"/>
                    <w:right w:val="none" w:sz="0" w:space="0" w:color="auto"/>
                  </w:divBdr>
                  <w:divsChild>
                    <w:div w:id="718818654">
                      <w:marLeft w:val="0"/>
                      <w:marRight w:val="0"/>
                      <w:marTop w:val="0"/>
                      <w:marBottom w:val="300"/>
                      <w:divBdr>
                        <w:top w:val="none" w:sz="0" w:space="0" w:color="auto"/>
                        <w:left w:val="none" w:sz="0" w:space="0" w:color="auto"/>
                        <w:bottom w:val="none" w:sz="0" w:space="0" w:color="auto"/>
                        <w:right w:val="none" w:sz="0" w:space="0" w:color="auto"/>
                      </w:divBdr>
                      <w:divsChild>
                        <w:div w:id="1069770784">
                          <w:marLeft w:val="0"/>
                          <w:marRight w:val="0"/>
                          <w:marTop w:val="0"/>
                          <w:marBottom w:val="0"/>
                          <w:divBdr>
                            <w:top w:val="none" w:sz="0" w:space="0" w:color="auto"/>
                            <w:left w:val="none" w:sz="0" w:space="0" w:color="auto"/>
                            <w:bottom w:val="none" w:sz="0" w:space="0" w:color="auto"/>
                            <w:right w:val="none" w:sz="0" w:space="0" w:color="auto"/>
                          </w:divBdr>
                          <w:divsChild>
                            <w:div w:id="1334912871">
                              <w:marLeft w:val="0"/>
                              <w:marRight w:val="0"/>
                              <w:marTop w:val="0"/>
                              <w:marBottom w:val="0"/>
                              <w:divBdr>
                                <w:top w:val="none" w:sz="0" w:space="0" w:color="auto"/>
                                <w:left w:val="none" w:sz="0" w:space="0" w:color="auto"/>
                                <w:bottom w:val="none" w:sz="0" w:space="0" w:color="auto"/>
                                <w:right w:val="none" w:sz="0" w:space="0" w:color="auto"/>
                              </w:divBdr>
                              <w:divsChild>
                                <w:div w:id="10872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09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emb-japan.go.jp/Japanese/Medical_New/polio(r)_2014.pdf" TargetMode="External"/><Relationship Id="rId3" Type="http://schemas.openxmlformats.org/officeDocument/2006/relationships/settings" Target="settings.xml"/><Relationship Id="rId7" Type="http://schemas.openxmlformats.org/officeDocument/2006/relationships/hyperlink" Target="http://www.in.emb-japan.go.jp/PDF/poli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154</Words>
  <Characters>882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外務省</Company>
  <LinksUpToDate>false</LinksUpToDate>
  <CharactersWithSpaces>1034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外務省</dc:creator>
  <cp:keywords/>
  <dc:description/>
  <cp:lastModifiedBy>外務省</cp:lastModifiedBy>
  <cp:revision>11</cp:revision>
  <cp:lastPrinted>2014-01-14T09:07:00Z</cp:lastPrinted>
  <dcterms:created xsi:type="dcterms:W3CDTF">2014-01-14T08:53:00Z</dcterms:created>
  <dcterms:modified xsi:type="dcterms:W3CDTF">2014-01-14T09:58:00Z</dcterms:modified>
</cp:coreProperties>
</file>