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aafe01402274847" /><Relationship Type="http://schemas.openxmlformats.org/officeDocument/2006/relationships/extended-properties" Target="/docProps/app.xml" Id="Rf990d18976544eb3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e5b6fa59815242de" /><Relationship Type="http://schemas.openxmlformats.org/officeDocument/2006/relationships/customXml" Target="/customXML/item.xml" Id="R997cacb32e5d407a" /></Relationships>
</file>

<file path=customXML/item.xml>��< ? x m l   v e r s i o n = " 1 . 0 "   e n c o d i n g = " u t f - 1 6 " ? >  
 < N a v W o r d R e p o r t X m l P a r t   x m l n s = " u r n : m i c r o s o f t - d y n a m i c s - n a v / r e p o r t s / E x t e n d   S t d   S a l e s   O r d e r / 5 0 2 1 3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> D o c u m e n t T i t l e < / D o c u m e n t T i t l e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O N u m b e r _ L b l > P O N u m b e r _ L b l < / P O N u m b e r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N a m e > S h i p p i n g A g e n t N a m e < / S h i p p i n g A g e n t N a m e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docProps/app.xml><?xml version="1.0" encoding="utf-8"?>
<ap:Properties xmlns:ap="http://schemas.openxmlformats.org/officeDocument/2006/extended-properties"/>
</file>