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Ivala… trash day.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“Trash day ante…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Day trash  ani kaadu…”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(pause, slight smile in voice)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“US lo…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week lo oka roju vacchi…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trash pick chesukeltharu…”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“Dhaanne…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trash day antam.”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🎥 VISUAL 3 — Bin Outside, Silent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📍 You place bin, stand still, road empty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🎙️ VOICE OVER CONTINUES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“Prathi week…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night 11 ki…”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“Ila trash bin bayata petti…”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“Silent ga unde road paina nilabadi…”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“Mana inti vaipu choosthe…”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(long pause)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“Edo oka feeling.”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🎥 VISUAL 4 — Looking at House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You looking at the house, still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🎙️ VOICE OVER (Emotional Peak)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“2015 lo…rendu suitcase lu…₹5 lakhs loan tho…US ki vacchanu.”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“Ippativaraku…inni steps ekkamu… oka proud moment”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🎥 VISUAL 5 — You Walking Back Slowly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🎙️ VOICE OVER (Questions)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“Kani ventane oka question… Inka enni steps ekkali?”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“ Ekkada aagali? ”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🎥 VISUAL 6 — Fade / You walking away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🎙️ VOICE OVER (Universal Truth)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“Idhi naa okkadi story kaadu…”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“India nunchi vacchina…Prathi NRI story.”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“ Ippudedho illu, car lu koni ila unnam gani, vacchina kotthallo maa badhalento aa devudike teliyali.”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“ But we are very proud of our self ”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“ Miru eppudaina proud ga feel ayyara?? Comment box lo cheppandi”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