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1"/>
        <w:rPr>
          <w:color w:val="145cee"/>
        </w:rPr>
      </w:pPr>
      <w:r>
        <w:rPr>
          <w:rFonts w:ascii="Helvetica"/>
          <w:color w:val="145cee"/>
          <w:rtl w:val="0"/>
          <w:lang w:val="en-US"/>
        </w:rPr>
        <w:t>पञ्चपादिका</w:t>
      </w:r>
    </w:p>
    <w:p>
      <w:pPr>
        <w:pStyle w:val="T1"/>
        <w:rPr>
          <w:color w:val="145cee"/>
        </w:rPr>
      </w:pPr>
      <w:r>
        <w:rPr>
          <w:rFonts w:ascii="Helvetica"/>
          <w:color w:val="145cee"/>
          <w:rtl w:val="0"/>
          <w:lang w:val="en-US"/>
        </w:rPr>
        <w:t>अथ द्वितीयवर्णकम्</w:t>
      </w:r>
    </w:p>
    <w:p>
      <w:pPr>
        <w:pStyle w:val="P1"/>
        <w:rPr>
          <w:color w:val="145cee"/>
        </w:rPr>
      </w:pPr>
      <w:r>
        <w:rPr>
          <w:rFonts w:ascii="Helvetica"/>
          <w:color w:val="145cee"/>
          <w:rtl w:val="0"/>
        </w:rPr>
        <w:tab/>
        <w:t>सिद्धैव ननु ब्रह्मजिज्ञासा? `अथातो धर्माजिज्ञासे'ति सकलवेदार्थविचारस्योदित-त्वात्। ब्रह्मज्ञानस्य च चोदनालक्षणत्वेन धर्मस्वरूपत्वात् , अतः सिद्धैव ब्रह्मजिज्ञासापि॥ अभ्यधिकाशङ्काभावादिति।</w:t>
      </w:r>
    </w:p>
    <w:p>
      <w:pPr>
        <w:pStyle w:val="P1"/>
        <w:rPr>
          <w:color w:val="145cee"/>
        </w:rPr>
      </w:pPr>
      <w:r>
        <w:rPr>
          <w:rFonts w:ascii="Helvetica"/>
          <w:color w:val="145cee"/>
          <w:rtl w:val="0"/>
        </w:rPr>
        <w:tab/>
        <w:t>अत्र केचिदभ्यधिकाशङ्कां दर्शयन्तो ब्रह्मजिज्ञासां पृथक्--आरभन्ते। केयमत्रा-भ्यधिका ॥ शङ्का  चोदनालक्षणोऽर्थो धर्मः इति ब्रुवता विधेः प्रामाण्यं दर्शितम्। अत्र  केषुचिद्वाक्येषु विधिरेव न श्रूयते--'सदेव सोम्येदमग्र आसीत्'  इत्येवमादिषु ; यत्रापि विधिः श्रूयते `आत्मा वा अरे द्रष्टव्यः' `तस्मिन् यदन्तस्तदन्वेष्टव्यं तद्वाव</w:t>
      </w:r>
      <w:r>
        <w:rPr>
          <w:rFonts w:ascii="Helvetica"/>
          <w:color w:val="145cee"/>
          <w:rtl w:val="0"/>
          <w:lang w:val="en-US"/>
        </w:rPr>
        <w:t xml:space="preserve"> </w:t>
      </w:r>
      <w:r>
        <w:rPr>
          <w:rFonts w:ascii="Helvetica"/>
          <w:color w:val="145cee"/>
          <w:rtl w:val="0"/>
          <w:lang w:val="en-US"/>
        </w:rPr>
        <w:t>विजिज्ञासितव्यम्' इति तत्र यद्यपि कृत्या अविशेषेण विधौ स्मर्यन्ते ; तथापि, यो भावाभिधायी तव्यप्रत्ययः, स क्रियायां पुरुषं नियोक्तुं शक्नोति। यत्र पुनः कर्म प्राधान्येनोच्यते, तत्र द्रव्ये गुणभूतां क्रियां न कार्यान्तरसम्बन्धित्वेन विधातुं शक्नोति। द्रव्यपरत्वे चानुत्पाद्यत्वात् , अविकार्यत्वात्० अनाप्यत्वात् , असंस्कार्यत्वात् , संस्कृतस्य च कार्यान्तरे उपयोगाभावाद-संस्कार्यत्वम्। अतः--'आत्मानमुपासीते'त्यात्मन ईप्सिततमत्वं न सम्भवति॥ अथ पुनर्विपरीतो गुणप्रधानभावः सक्तुन्यायेन कल्प्येत, तत्रापि न ज्ञायते---किं तदुपासनम्? कथं चात्मना तत् क्रियत इति? अथ ज्ञायते ज्ञानमुपासनम् , आत्मा च विषयभावेन तन्निर्वर्तयतीति, एवं तर्हि तदेवायातम्--ज्ञानेनात्माऽऽप्यत इति, तच्च कृतकरणमनर्थकम् ; नित्याप्तत्वादात्मनः। संस्कार्यत्वे चोपयोगाभाव उक्तः। अतो विध्यभावादविवक्षितार्था वेदान्ताः, इति धर्मजिज्ञासानन्तरं स्नाने प्राप्त इदमारभ्यते-- अथातो ब्रह्मजिज्ञासेति ॥ अनन्तरं ब्रह्म जिज्ञासितव्यम् , न स्नातव्यमित्यभिप्रायः। कर्माभिधायिनोऽपि कृत्यप्रत्यया-न्नियोगसंप्रत्ययान्न नियोक्यृत्वं निराकर्तुं शक्यते ; `कटस्त्वया कर्तव्यः' `ग्रामस्त्वया गन्तव्यः' इतिवत्।  यत्तूक्तम्--द्रव्यपरत्वे प्रयोजनाभावादानर्थक्यं नियोगस्येति,  तदसत् ; अविद्योच्छेदस्योपलभ्यमानत्वात्। अविद्या च संसारहेतुभूता॥</w:t>
      </w:r>
    </w:p>
    <w:p>
      <w:pPr>
        <w:pStyle w:val="P1"/>
        <w:spacing w:line="155" w:lineRule="auto"/>
        <w:rPr>
          <w:color w:val="145cee"/>
        </w:rPr>
      </w:pPr>
      <w:r>
        <w:rPr>
          <w:rFonts w:ascii="Helvetica"/>
          <w:color w:val="145cee"/>
          <w:rtl w:val="0"/>
        </w:rPr>
        <w:tab/>
        <w:t xml:space="preserve"> अपरे पुनरेवमारभन्ते --ब्रह्मणि प्रत्यक्षादिप्रत्ययान्तराणामसंभवात् परिनिष्पन्ने वस्तुनि प्रतिपत्तिहेतुतया सम्भावितसामर्थ्यानामपि आम्नायस्य पुनः कार्यविषयतया सुतरामसंभवं मन्वानस्य भवति संकर्षपर्यन्ते एव वेदार्थविचारावसानामिति बुद्धिः, तन्निरासार्थं पुनः प्रतिज्ञातम्। इहापि सर्वेष्वेवात्मज्ञानविधानेषु कार्यनिष्ठतां वर्णयन्ति समाम्। तत्त्वावबोधश्च कार्यम् ; अधिकारिनियोगविषयतया अवगमात्-- इति ; ततः तद्विचारार्थं शास्त्रमारब्धव्यमिति॥ </w:t>
      </w:r>
    </w:p>
    <w:p>
      <w:pPr>
        <w:pStyle w:val="P1"/>
        <w:rPr>
          <w:color w:val="145cee"/>
        </w:rPr>
      </w:pPr>
      <w:r>
        <w:rPr>
          <w:rFonts w:ascii="Helvetica"/>
          <w:color w:val="145cee"/>
          <w:rtl w:val="0"/>
        </w:rPr>
        <w:tab/>
        <w:t xml:space="preserve"> अत्रोच्यते --नारब्धव्यम् ; गतार्थत्वात्। कथम् ? यस्तावत् प्रथम आरम्भप्रकारः कर्मणि कृत्यप्रत्यये न नियोगसंप्रत्यय इति, तत् स्वयमेव विधायकत्वं दर्शितम्। प्रसिद्धं चैतत् `स्वाध्यायोऽध्येतव्यः' इत्येवमादीनां विधायकत्वम्। नात्राधिकाशङ्काकारणं किञ्चित्।  ननु  चतुर्विधस्यापि क्रियाफलस्यात्मन्यसंभव उक्तः। यद्येवं सक्तुन्यायो भविष्यति?</w:t>
      </w:r>
      <w:r>
        <w:rPr>
          <w:rFonts w:ascii="Helvetica"/>
          <w:color w:val="145cee"/>
          <w:rtl w:val="0"/>
          <w:lang w:val="en-US"/>
        </w:rPr>
        <w:t xml:space="preserve"> </w:t>
      </w:r>
      <w:r>
        <w:rPr>
          <w:rFonts w:ascii="Helvetica"/>
          <w:color w:val="145cee"/>
          <w:rtl w:val="0"/>
          <w:lang w:val="en-US"/>
        </w:rPr>
        <w:t>तदपि न ; आत्मविषयज्ञानस्य नित्यसिद्धत्वादित्युक्तम्। सिद्धस्यैव पुनरभ्यासो विधिनिमित्त उपासनाख्यो भविष्यति ; अभ्युदयफले हिरण्यधारणवत्।  ननु  न विधानतोऽप्यात्मविषय-ज्ञानसन्तानः कर्तव्यः, स तु नित्यमात्मनि जाग्रतः सिद्धः? एवं तर्ह्यर्थाविरुद्धेषु कालेष्वात्मन्येव चेतस्समाधानं भविष्यति॥</w:t>
      </w:r>
    </w:p>
    <w:p>
      <w:pPr>
        <w:pStyle w:val="P1"/>
        <w:spacing w:line="155" w:lineRule="auto"/>
        <w:rPr>
          <w:color w:val="145cee"/>
        </w:rPr>
      </w:pPr>
      <w:r>
        <w:rPr>
          <w:rFonts w:ascii="Helvetica"/>
          <w:color w:val="145cee"/>
          <w:rtl w:val="0"/>
        </w:rPr>
        <w:tab/>
        <w:t>यत् पुनरात्मज्ञानादविद्योच्छेदः तदुच्छेदात् संसारनिवृत्तिः फलमित्युपन्यस्तम् , तदसत् ; अहमित्यात्मानं नित्यमेव जानाति सर्वो लोकः। न च संसारो निवृत्तः। अथ  पुनरहंप्रत्ययावसेयादन्यदेवात्मरूपं पराकृतभोक्तृ-भोक्तव्य-भोगग्रन्थि ज्ञेयत्वेनात्मज्ञानवि-धिना ज्ञाप्यत इति,  तदसत् ; विधिर्हि सामान्यतः सिद्धस्य क्रियात्मनो विशेषसिद्धौ प्रभवति,</w:t>
      </w:r>
      <w:r>
        <w:rPr>
          <w:rFonts w:ascii="Helvetica"/>
          <w:color w:val="145cee"/>
          <w:rtl w:val="0"/>
          <w:lang w:val="en-US"/>
        </w:rPr>
        <w:t xml:space="preserve"> </w:t>
      </w:r>
      <w:r>
        <w:rPr>
          <w:rFonts w:ascii="Helvetica"/>
          <w:color w:val="145cee"/>
          <w:rtl w:val="0"/>
          <w:lang w:val="en-US"/>
        </w:rPr>
        <w:t>नात्यन्तमसिद्धसद्भावे। तद्यदि नाम ज्ञानं लोके सिद्धम् , तथापि निरस्तप्रपञ्चात्मविषय-मसिद्धं आकाशमुष्टिहननवत् न विधातुं शक्यम्। अथ तादृगात्मज्ञानं सिद्धम्? किं विधिना? यदपि मतान्तरम्--प्रत्यक्षादेरगोचरत्वात् शास्त्रस्य च कार्यार्थत्वात् संकर्षपर्यन्त एव विचारे वेदार्थपरिसमाप्तौ प्राप्तायां वेदान्तेष्वपि कार्यनिष्ठता समाना, ब्रह्मतत्त्वावबोधश्च कार्यम् ; अधिकारिनियोगविषयतया अवगमात् ; अतः तद्विचाराय शारीरकारम्भः---इति, तदप्युक्तेन न्यायेन ब्रह्मावगमस्य सिद्धत्वे असिद्धत्वे च कार्यत्वासंभवेन प्रत्युक्तम्॥</w:t>
      </w:r>
    </w:p>
    <w:p>
      <w:pPr>
        <w:pStyle w:val="P1"/>
        <w:rPr>
          <w:color w:val="145cee"/>
        </w:rPr>
      </w:pPr>
      <w:r>
        <w:rPr>
          <w:rFonts w:ascii="Helvetica"/>
          <w:color w:val="145cee"/>
          <w:rtl w:val="0"/>
        </w:rPr>
        <w:tab/>
        <w:t>अपरं मतम्--सत्यं कार्यविषयो वेदः, न तु तावन्मात्रे ; तस्मिन् सति यो योऽर्थोऽवगम्यते स स वेदार्थः, यथा रूपे सति चक्षुषः प्रवृत्तिः, न च रूपमात्रं चक्षुषो विषयः, किं तु तस्मिन् सति द्रव्यमपि ; एवमिहापि वस्तुतत्त्वमपि विषयः। कथम् तत्?  उच्यते ; --'इदं सर्वं यदयमात्मां' इति  न तावत् सर्वात्मरूपता आत्मन उपदिश्यते। यदि सर्वरूपता आत्मन उपदिश्येत, ततः सर्वस्य अचेतनत्वात् तद्रूपत्वे बोद्धृत्वहानौ बोधकत्वं शब्दस्य हीयेत ; अतः सर्वस्य आत्मस्वभावता विधीयते। अनात्मस्वरूपविलयेन हि</w:t>
      </w:r>
      <w:r>
        <w:rPr>
          <w:rFonts w:ascii="Helvetica"/>
          <w:color w:val="145cee"/>
          <w:rtl w:val="0"/>
          <w:lang w:val="en-US"/>
        </w:rPr>
        <w:t xml:space="preserve"> </w:t>
      </w:r>
      <w:r>
        <w:rPr>
          <w:rFonts w:ascii="Helvetica"/>
          <w:color w:val="145cee"/>
          <w:rtl w:val="0"/>
          <w:lang w:val="en-US"/>
        </w:rPr>
        <w:t>वस्तुनोऽवगतिर्दृष्टा।  ननु  अत्र विधिः न श्रूयते ;  कल्प्यतां तर्हि  विधिः। किं प्रतीते विध्यर्थे विधिः कल्प्यते ? उत अप्रतीते ? यदि प्रतीते कल्प्यते, कल्पनावैर्यथ्यम्। अर्थप्रतीत्यर्थं हि शब्दो मृग्यते। प्रतीतेऽर्थे शब्दं कल्पयता किं कृतं स्यात्? अथाप्रतीत एव विध्यर्थे विधिं कल्पयित्वा ततोऽर्थः प्रतिपत्तव्य इति, अपूर्वं प्रमाणकौशलम् । ननु अश्रूयमाणविधिष्वपि `तस्मात् पूषा प्रपिष्टभागोऽदन्तको हि' इत्यादिषु विधिः कल्पितः।  सत्यम् ; युक्तं तत्र पूष्णः पिष्टद्रव्यसम्बन्धः समासाभिहितो न सिद्धो वर्तते, नापि कुतश्चिद्भविष्यतीति ; प्रमाणाभावात्। नापि विधिना केनचित् पदैकवाक्यता, येन वपोत्खननादिवत् कथंचिदालम्बनं कल्प्येत ; अतो निरालम्बन-त्वपरिहाराय कार्यपरता कल्प्यत इति॥ ननु  इहाप्यात्मपदं चेतनस्य भोक्तुर्वाचकम् ; स च नियोज्यत्वान्नियोगमाक्षिपति, नैतत् सारम् ;--नियोगो हि पुरुषविशेषमनाश्रित्य अनुपलब्धो लोके</w:t>
      </w:r>
      <w:r>
        <w:rPr>
          <w:rFonts w:ascii="Helvetica"/>
          <w:color w:val="145cee"/>
          <w:rtl w:val="0"/>
          <w:lang w:val="en-US"/>
        </w:rPr>
        <w:t xml:space="preserve"> </w:t>
      </w:r>
      <w:r>
        <w:rPr>
          <w:rFonts w:ascii="Helvetica"/>
          <w:color w:val="145cee"/>
          <w:rtl w:val="0"/>
          <w:lang w:val="en-US"/>
        </w:rPr>
        <w:t xml:space="preserve">तमाक्षिपेत्  विश्वजिदादिषु। पुरुषः पुनः किं नियोगमन्तरेण नोपलब्धो लोके? येन विधिकल्पना भवेत्। अथापि भवतु नाम विधिः, नासौ धातुना विना केवलो लभ्यते, धातुनैव सह कल्प्यते। कोऽसौ धातुः? यदि तावत् कर्तव्यमिति, तत्र अनात्मस्वभावता न निवृत्ता प्रपञ्चस्य। यथा--'अमी पिष्टपिण्डाः सिंहाः क्रियन्तामि'ति पिष्टस्वभावता न निवृत्ता। इतिकर्तव्यता चानिर्दिष्टा ; तत्र साकाङ्क्षं वचनमनर्थकं स्यात्। अथ ज्ञातव्य इत्यध्याह्रियेत? एवमपि स एव दोषः ;  अनात्मस्वभावता न निवृत्तेति, अशक्यार्थोपदेशश्च। न हि वस्तु वस्त्वन्तरात्मना ज्ञातुं शक्यते। एवं तर्हि ज्ञातव्य इत्यध्याह्रियेत, तत्र धात्वर्थोनुवादः, प्रत्ययो विधायकः। कुतः प्राप्तेरनुवादः? अभिधानत इति ब्रूमः। एवं तर्हि विधानमनर्थकम् , स्वाध्यायकाले एव निष्पन्नत्वात्ज्ञानस्य। </w:t>
      </w:r>
    </w:p>
    <w:p>
      <w:pPr>
        <w:pStyle w:val="P1"/>
        <w:rPr>
          <w:color w:val="145cee"/>
        </w:rPr>
      </w:pPr>
      <w:r>
        <w:rPr>
          <w:rFonts w:ascii="Helvetica"/>
          <w:color w:val="145cee"/>
          <w:rtl w:val="0"/>
        </w:rPr>
        <w:tab/>
        <w:t>पुनः कर्तव्यतया चोद्यते, यथा मन्त्रेषु। प्रयोगवचनः तत्र विधायकः इति। इहापि  प्रयोगवचनो विधायकः?  ननु  मन्त्रेषु स्वार्थस्यान्यतः सिद्धत्वात् प्रत्ययपरत्वं युज्यते, इह तु स्वार्थविधिपराणां शब्दानां प्रत्ययपरत्वं विरुध्यते, नैष दोषः ; अन्यार्थमपि कृतमन्यार्थं भवति, तद्यथा--शाल्यर्थं कुल्याः प्रणीयन्ते, ताभ्यश्च पानीयं पीयत उपस्पृश्यते च ; एवमिहापि। यथा पदार्थानां विधायकः शब्दः क्रमस्यापि विधायकः, एवं स्वार्थस्य विधायकः शब्दः प्रत्ययस्यापि विधायको भविष्यति॥</w:t>
      </w:r>
    </w:p>
    <w:p>
      <w:pPr>
        <w:pStyle w:val="P1"/>
        <w:rPr>
          <w:color w:val="145cee"/>
        </w:rPr>
      </w:pPr>
      <w:r>
        <w:rPr>
          <w:rFonts w:ascii="Helvetica"/>
          <w:color w:val="145cee"/>
          <w:rtl w:val="0"/>
        </w:rPr>
        <w:tab/>
        <w:t>तदेतदनिरूपितमिव दृश्यते। कथम्? मन्त्राः स्वाध्यायविधिनोपादापिताः</w:t>
      </w:r>
      <w:r>
        <w:rPr>
          <w:rFonts w:ascii="Helvetica"/>
          <w:color w:val="145cee"/>
          <w:rtl w:val="0"/>
          <w:lang w:val="en-US"/>
        </w:rPr>
        <w:t xml:space="preserve"> </w:t>
      </w:r>
      <w:r>
        <w:rPr>
          <w:rFonts w:ascii="Helvetica"/>
          <w:color w:val="145cee"/>
          <w:rtl w:val="0"/>
          <w:lang w:val="en-US"/>
        </w:rPr>
        <w:t>स्वार्थस्यान्यतः सिद्धत्वात् तं प्रमातुमशक्नुवन्तः प्रमाणत्वात् प्रच्युताः व्रीह्यादिवत् प्रमेयतामा-पन्नाः श्रुत्यादिप्रमाणैः, युक्तं यद्विनियुज्येरन् , विनियुक्ताश्चानुष्ठेयस्यानुष्ठानकाले स्मृत्यपेक्षस्य स्मारकतया गृह्येरन्निति, इह तु `इदं सर्वं यदयमात्मेति यत् पदसमन्वयनिमित्तं सर्वस्यात्म-स्वभावताग्राहिविज्ञानं, तत् स्वविषयस्य अन्यतोऽसिद्धत्वात् प्रमेयपरत्वात् न विधेर्विषयः। अथ विधेर्विषयो न प्रमेयमवगमयितुमलम्। न युगपदुभयं सम्भवति ; वैरूप्यप्रसङ्गात्॥</w:t>
      </w:r>
    </w:p>
    <w:p>
      <w:pPr>
        <w:pStyle w:val="P1"/>
        <w:rPr>
          <w:color w:val="145cee"/>
        </w:rPr>
      </w:pPr>
      <w:r>
        <w:rPr>
          <w:rFonts w:ascii="Helvetica"/>
          <w:color w:val="145cee"/>
          <w:rtl w:val="0"/>
        </w:rPr>
        <w:tab/>
        <w:t>ननु  एवं सति गुणकर्मणां सर्वत्र विधानं निराकृतं स्यात्। न निराकृतं स्यात् ; यत्र प्रमाणान्तरसिद्धं गुणकर्मणः कर्मकारकं, तत्र तस्योत्पत्त्याद्यन्यतमं फलम् , तद्विधीयते ; यत्र पुनः प्रमाणान्तरादसिद्धो ज्ञानस्य कर्मभूतो विषयः, स तेनैव प्रमीयमाणो न सिद्धवदुद्देश्यः, येन तदुद्देशेन तत्रातिशयाधानाय ज्ञानं विधीयते॥ तस्मादत्र युगपदुभयासम्भवात् भवत्येव वैरूप्यप्रसङ्गः। न च स एव समन्वयः स्वावयवाद्विधेर्विभक्तः कार्यक्षमः ; अवान्तरवाक्यस्य प्रमाणत्वायोगात् ।</w:t>
      </w:r>
      <w:r>
        <w:rPr>
          <w:rFonts w:ascii="Helvetica"/>
          <w:color w:val="145cee"/>
          <w:rtl w:val="0"/>
          <w:lang w:val="en-US"/>
        </w:rPr>
        <w:t xml:space="preserve"> </w:t>
      </w:r>
      <w:r>
        <w:rPr>
          <w:rFonts w:ascii="Helvetica"/>
          <w:color w:val="145cee"/>
          <w:rtl w:val="0"/>
          <w:lang w:val="en-US"/>
        </w:rPr>
        <w:t>अथ अर्थवादपदानामिव परस्परतः संसृज्य कञ्चिदर्थमवबोध्य विधिसम्बन्धमनुभवेदित्यभिप्रायः? तदसत् ; युक्तमर्थवादपदानि स्वार्थफलरहितानि तत्र</w:t>
      </w:r>
      <w:r>
        <w:rPr>
          <w:rFonts w:ascii="Helvetica"/>
          <w:color w:val="145cee"/>
          <w:rtl w:val="0"/>
          <w:lang w:val="en-US"/>
        </w:rPr>
        <w:t xml:space="preserve"> </w:t>
      </w:r>
      <w:r>
        <w:rPr>
          <w:rFonts w:ascii="Helvetica"/>
          <w:color w:val="145cee"/>
          <w:rtl w:val="0"/>
          <w:lang w:val="en-US"/>
        </w:rPr>
        <w:t>पर्यवसानाभावात् फलवदङ्गतामश्नुवीरन्निति, इह पुनरपरामृष्टविधिः पदसमन्वयः स्वार्थमवगम-यन् निरस्तनिखिलप्रपञ्चावग्रहमपास्तातिशयानन्दनित्यानुभवैकरसं शिवमद्वैतमात्मतत्त्वमवग-</w:t>
      </w:r>
      <w:r>
        <w:rPr>
          <w:rFonts w:ascii="Helvetica"/>
          <w:color w:val="145cee"/>
          <w:spacing w:val="0"/>
          <w:rtl w:val="0"/>
          <w:lang w:val="en-US"/>
        </w:rPr>
        <w:t>मयेत् , तत्र कुतो विधिशेषता कृतं कृत्यं प्राप्तं प्रापणीयम्? `आत्मलाभान्न परं विद्ययते' इति स्मृतेः॥</w:t>
      </w:r>
      <w:r>
        <w:rPr>
          <w:rFonts w:ascii="Helvetica"/>
          <w:color w:val="145cee"/>
          <w:rtl w:val="0"/>
          <w:lang w:val="en-US"/>
        </w:rPr>
        <w:t xml:space="preserve"> </w:t>
      </w:r>
    </w:p>
    <w:p>
      <w:pPr>
        <w:pStyle w:val="P1"/>
        <w:rPr>
          <w:color w:val="145cee"/>
        </w:rPr>
      </w:pPr>
      <w:r>
        <w:rPr>
          <w:rFonts w:ascii="Helvetica"/>
          <w:color w:val="145cee"/>
          <w:rtl w:val="0"/>
        </w:rPr>
        <w:tab/>
        <w:t>अथ  पुनः शाब्दज्ञानान्न तथा अनुभवः, तेन साक्षात्करणाय विधिरिति, किं तत् ज्ञानमनुभवाय विधीयते?  प्रत्यक्षादीनां तावदगोचरः ; `न चक्षुषा गृह्यते'  इत्यादिमन्त्रवर्णात्। शाब्दं च नेष्यते भवता,  सत्यम्  न शाब्दज्ञानं विधिविकलमनुभवायालम् , विहितं तु अनुभवहेतुरिति, तदयुक्तम् ; यत्तावत् स्वाध्यायाध्ययनविधिग्राहितात् पदसमन्वयात् स्वभावतः समुत्पन्नं, तत् तावन्न विधीयते ; प्रमेयपरतया विधिविषयत्वानुपपत्तेरित्युक्तम्। अथ पुनस्तदेव ज्ञानं सन्तनुयादिति विधीयते, तत् कथं लभ्यत उपास्तिध्यायत्योः ज्ञानसन्तानवाचिनो-रन्यतरस्याप्युपादानमन्तरेण? नापि ज्ञानेनैव स्वसन्तानो लक्ष्यते ; साहचर्याद्यव्यभिचरित-</w:t>
      </w:r>
      <w:r>
        <w:rPr>
          <w:rFonts w:ascii="Helvetica"/>
          <w:color w:val="145cee"/>
          <w:rtl w:val="0"/>
          <w:lang w:val="en-US"/>
        </w:rPr>
        <w:t xml:space="preserve"> </w:t>
      </w:r>
      <w:r>
        <w:rPr>
          <w:rFonts w:ascii="Helvetica"/>
          <w:color w:val="145cee"/>
          <w:rtl w:val="0"/>
          <w:lang w:val="en-US"/>
        </w:rPr>
        <w:t xml:space="preserve">सम्बन्धाभावात्। नाप्यभ्यासात् साक्षाद्भावः सिद्धः। नापि श्रूयते, येन तदुद्देशेन ज्ञानसन्तानो विधीयेतऽननु  किमत्र श्रवणेन? स्वयमेव साक्षात्कारकरणाय पुरुषार्थत्वादभिमुखः पुरुषः ; सिद्धश्च ज्ञानाभ्यासः शास्त्रश्रवणादौ साक्षात्करणे हेतुः,  यद्येवं  किं विधिना? स्वयमेव पुरुषार्थे निर्ज्ञाते हेतौ प्रवर्तते। यत् पुनः निदर्शनं-शाल्यर्थं कुल्याः प्रणीयन्ते इति, युक्तं तत्र ; प्रत्यक्षत उभयार्थताया उपलभ्यमानत्वात् , इह पुनः निदर्शनं न्यायतः प्रतिपत्तव्यम्। स च न्यायो न युगपत् सम्भवतीत्युक्तम्। यदपीदमुक्तम्--पदार्थानां विधायकः शब्दः क्रमस्यापि विधायकः, एवमैकात्म्यस्य प्रतिपादकः समन्वयो विधिविषयमपि ज्ञापयिष्यतीति, तदप्यपेशलम्। यत् तावत् प्रत्येकं प्रयाजादिविधयः, तैः पुनः न तेषामेव विधानम्। नापि ते क्रमशब्दाभिधेयाः। प्रयोगवचनोऽपि प्रयुञ्जानः तानेव प्रयुङ्क्ते। न ते क्रम इत्युक्तम्॥ </w:t>
      </w:r>
    </w:p>
    <w:p>
      <w:pPr>
        <w:pStyle w:val="P1"/>
        <w:rPr>
          <w:color w:val="145cee"/>
        </w:rPr>
      </w:pPr>
      <w:r>
        <w:rPr>
          <w:rFonts w:ascii="Helvetica"/>
          <w:color w:val="145cee"/>
          <w:rtl w:val="0"/>
        </w:rPr>
        <w:tab/>
        <w:t>न च क्रमो नाम एकान्ततो नास्त्येव ; तद्बुद्धि-शब्दयोः निरालम्बनत्वप्रसङ्गात्</w:t>
      </w:r>
      <w:r>
        <w:rPr>
          <w:rFonts w:ascii="Helvetica"/>
          <w:color w:val="145cee"/>
          <w:rtl w:val="0"/>
          <w:lang w:val="en-US"/>
        </w:rPr>
        <w:t xml:space="preserve"> </w:t>
      </w:r>
      <w:r>
        <w:rPr>
          <w:rFonts w:ascii="Helvetica"/>
          <w:color w:val="145cee"/>
          <w:rtl w:val="0"/>
          <w:lang w:val="en-US"/>
        </w:rPr>
        <w:t>।</w:t>
      </w:r>
      <w:r>
        <w:rPr>
          <w:rFonts w:ascii="Helvetica"/>
          <w:color w:val="145cee"/>
          <w:rtl w:val="0"/>
          <w:lang w:val="en-US"/>
        </w:rPr>
        <w:t xml:space="preserve"> </w:t>
      </w:r>
      <w:r>
        <w:rPr>
          <w:rFonts w:ascii="Helvetica"/>
          <w:color w:val="145cee"/>
          <w:rtl w:val="0"/>
          <w:lang w:val="en-US"/>
        </w:rPr>
        <w:t>तत्र क्रमो नाम वस्तुभूतो धर्मो विद्यत एव। त एव केनचिदुपाधिना वनवत् क्रमबुद्धिशब्दालम्बनं भवेयुः। स्मृतिविज्ञानमेव वा अनुष्ठानकाले यथोपलब्धि पदार्थान् परामृशेत्। सर्वथा अस्ति तावत् एकैकपदार्थालम्बनज्ञानातिरिक्तं ज्ञानान्तरम्॥ तच्च एकत्वात् कर्तुः अनेकत्वाच्च पदार्थानां, युगपदनुष्ठानासम्भवादपेक्षितं सन्निहितं च प्रयोगवचनेन गृह्यत इति युक्तम्। न तथेह ज्ञानद्वयमस्ति ; यदैकात्म्ये विधिविषयत्वे च वर्तेत। तस्मादिह विधेयाभावाद्विधानाश्रवणादध्या-हारे च प्रमाणाभावात् न प्रयोगवचनोऽस्ति, यो मन्त्राणामिव ज्ञानस्यापि पुनः प्रयोगं विधास्यते। तस्मादसदेतत् कार्यविषयोऽपि वेदो वस्तुतत्त्वं अवबोधयति- इति ॥ यत् पुनः निदर्शनम्--चक्षू रूपे सति द्रव्यमपि बोधयति एवं कार्ये सति तत्त्वमपि वेदोऽवगमयतीति। युक्तं तत्र यद्यदवबोधयति चक्षुः, तत्र  स्वतन्त्रमेव प्रमाणम् , इह पुनः यत्र तात्पर्यं, तस्य प्रमेयता, न यद्यत् प्रतीयते, तस्य तस्य इति वैषम्यम्।</w:t>
      </w:r>
    </w:p>
    <w:p>
      <w:pPr>
        <w:pStyle w:val="P1"/>
        <w:rPr>
          <w:color w:val="145cee"/>
        </w:rPr>
      </w:pPr>
      <w:r>
        <w:rPr>
          <w:rFonts w:ascii="Helvetica"/>
          <w:color w:val="145cee"/>
          <w:rtl w:val="0"/>
        </w:rPr>
        <w:tab/>
        <w:t xml:space="preserve"> आह --मा भूद्ज्ञानद्वयम् , योऽयमाभिधानिकः प्रत्ययः, स विधिविषय एव भवतु। तस्मिन् विहिते अर्थात् सर्वस्यात्मस्वभावता सिध्यति ; सविषयत्वादवगमस्य। एवमपि अविवक्षितोऽर्थः शब्दात् , विवक्षितस्त्वर्थादिति शोभतेतरां वाक्यार्थवित्ता!! न च नियोगतः प्रतिपत्तिविधिः वास्तवं संसर्गं गमयति। भवन्ति हि परिकल्पितविषया अपि</w:t>
      </w:r>
      <w:r>
        <w:rPr>
          <w:rFonts w:ascii="Helvetica"/>
          <w:color w:val="145cee"/>
          <w:rtl w:val="0"/>
          <w:lang w:val="en-US"/>
        </w:rPr>
        <w:t xml:space="preserve"> </w:t>
      </w:r>
      <w:r>
        <w:rPr>
          <w:rFonts w:ascii="Helvetica"/>
          <w:color w:val="145cee"/>
          <w:rtl w:val="0"/>
          <w:lang w:val="en-US"/>
        </w:rPr>
        <w:t xml:space="preserve">प्रतिपत्तयश्चोदनालक्षणाः फलवत्यः--'वाचं धेनुमुपासीते'त्येवमाद्याः। एतदेवात्र युक्तम् ; अतत्परस्य प्रत्यक्षादिविरोधे तथाध्यवसायहेतुत्वायोगात्। तस्मात् कार्यनिष्ठे वेदे वस्तुतत्त्वसिद्धिः मनोरथ एव। अतो अहंप्रत्ययावसेय एवात्मा। न तस्य शब्दावसेयमतीन्द्रियं रूपान्तरमस्ति ; शब्दस्य तत्र सामर्थ्याभावात्। एवं च सति `अयमात्मा ब्रह्म' `एष  त आत्मान्तर्याम्यमृतः' इति ब्रह्मान्तर्याम्यादिशब्दा अहंप्रत्ययावसेय एवात्मनि कथंचिद्वर्तन्ते। तेन `स आत्मा तत्त्वमसि' इति विद्यमानैरारोपितैश्च गुणैरात्मोपासनं मोक्षफलं च विधीयते इति, युक्तम्। अतः कार्यानुरक्तस्य वेदार्थस्य सम्भवात् तस्य च सर्वात्मना विचारितत्वात् किमपरमवशिष्टम्? यत् ब्रह्मजिज्ञासारम्भं प्रयुञ्जीत,  उच्यते --स्यादेतदेवम् , यदि सर्व एव वेदार्थो विचार्यत्वेन--'अथातो धर्मजिज्ञासे'ति उपक्रान्तो विचारितश्च स्यात् , यावता कार्यनिष्ठ एव वेदभागो विचारितो, न वस्तुतत्त्वनिष्ठः॥ </w:t>
      </w:r>
    </w:p>
    <w:p>
      <w:pPr>
        <w:pStyle w:val="P1"/>
        <w:rPr>
          <w:color w:val="145cee"/>
        </w:rPr>
      </w:pPr>
      <w:r>
        <w:rPr>
          <w:rFonts w:ascii="Helvetica"/>
          <w:color w:val="145cee"/>
          <w:rtl w:val="0"/>
        </w:rPr>
        <w:tab/>
        <w:t>तथा हि--शास्त्रारम्भो व्याख्यातृभिरेवं निरूपितः। कथम्? धर्मो नाम कश्चित् साधयितुः कालान्तरे श्रेयस्साधनो लोकाख्यप्रमाणाभासोत्थेन ज्ञानेन सामान्यतो विषयीकृतः।</w:t>
      </w:r>
      <w:r>
        <w:rPr>
          <w:rFonts w:ascii="Helvetica"/>
          <w:color w:val="145cee"/>
          <w:rtl w:val="0"/>
          <w:lang w:val="en-US"/>
        </w:rPr>
        <w:t xml:space="preserve"> </w:t>
      </w:r>
      <w:r>
        <w:rPr>
          <w:rFonts w:ascii="Helvetica"/>
          <w:color w:val="145cee"/>
          <w:rtl w:val="0"/>
          <w:lang w:val="en-US"/>
        </w:rPr>
        <w:t>तद्विशेषं प्रति विप्रतिपन्नाः परीक्षकाः--केचिदग्निहोत्रादिकं धर्ममाचक्षते ; केचिच्चैत्यवन्द-नादिकम्। तत्र अग्निहोत्रादिलक्षण एव धर्मोऽभिप्रेतः। न तत्प्रतिपादकानां वेदवाक्यानां विचारा-वसरो नापि विवक्षितार्थत्वम्। अतः चैत्यवन्दनादीनामेवान्यतमो धर्मः। तत्प्रतिपादकानां बुद्धादिवाक्यानामेवान्यतमं विचार्यम् ; न वा तदपि। न हि  पौरुषेये वाक्ये शब्दशक्त्यनु-सारेणार्थः, अपि तु तेन विवक्षितः इत्येवमाशङ्किते--धर्माय वेदवाक्यानि विचारयिष्यन् तदर्थविवक्षाविचारावसरप्रदर्शनार्थं `अथातो धर्मजिज्ञासा' इति सूत्रयामास जैमिनिः--वेदमधीत्य अनन्तरं धर्मजिज्ञासा कर्तव्या, न स्नानं गुरुकुलनिवृत्तिरूपमिति दर्शयितुमिति। एवं स्थिते शास्त्रारम्भे, न सर्ववेदार्थविषयं शास्त्रमिति प्रतीतिः, किन्तु धर्मातिरिक्तोऽपि सिद्धरूपो वेदार्थोऽस्ति, स च पर्युदस्तो जैमिनिना ; न्यायान्तरविषयत्वादिति, गम्यते॥</w:t>
      </w:r>
    </w:p>
    <w:p>
      <w:pPr>
        <w:pStyle w:val="P1"/>
        <w:rPr>
          <w:color w:val="145cee"/>
        </w:rPr>
      </w:pPr>
      <w:r>
        <w:rPr>
          <w:rFonts w:ascii="Helvetica"/>
          <w:color w:val="145cee"/>
          <w:rtl w:val="0"/>
        </w:rPr>
        <w:tab/>
        <w:t>तत् कथम् ? यत् तावदिदम् उच्यते ; धर्मो नाम लोकप्रवादात् सामान्यतः सिद्धः। तस्य स्वरूप-प्रमाणयोः विप्रतिपत्तावग्निहोत्रादिरपि वेदार्थो धर्मतया</w:t>
      </w:r>
      <w:r>
        <w:rPr>
          <w:rFonts w:ascii="Helvetica"/>
          <w:color w:val="145cee"/>
          <w:rtl w:val="0"/>
          <w:lang w:val="en-US"/>
        </w:rPr>
        <w:t xml:space="preserve"> </w:t>
      </w:r>
      <w:r>
        <w:rPr>
          <w:rFonts w:ascii="Helvetica"/>
          <w:color w:val="145cee"/>
          <w:rtl w:val="0"/>
          <w:lang w:val="en-US"/>
        </w:rPr>
        <w:t>विचारपदवीमुपारोहति ; यतः तस्यापि विचारावसरो विद्यते, तेन विवक्षितोऽसौ। न चाध्ययन-मात्रात् कृतकृत्यता। अतोऽध्ययनानन्तरं न गुरुकुलान्निवर्त्तितव्यम् , किन्तु वेदार्थो धर्मः, किं वा अन्य एवेति जिज्ञासामर्हतीति वदितुं धर्मग्रहणं युक्तं--अथातो धर्मजिज्ञासेति, न वेदार्थजिज्ञा-सेति ; यतो न वेदार्थतया ज्ञाने प्रवृत्तिः। यत् पुनः धर्मस्य स्वरूप-प्रमाणकथनाय द्वितीयं सूत्रम् , तत् वेदप्रमाणको धर्म इति स्यात्-किमिदं `चोदनालक्षणः' इति? तत् नूनं-न सर्वो वेदो धर्म एव कार्यात्मके पर्यवस्यति, कश्चिदस्य भागः कार्यताशून्ये वस्तुतत्त्वेऽपि वर्तते इति मन्यते॥</w:t>
      </w:r>
    </w:p>
    <w:p>
      <w:pPr>
        <w:pStyle w:val="P1"/>
        <w:spacing w:line="175" w:lineRule="auto"/>
        <w:rPr>
          <w:color w:val="145cee"/>
        </w:rPr>
      </w:pPr>
      <w:r>
        <w:rPr>
          <w:rFonts w:ascii="Helvetica"/>
          <w:color w:val="145cee"/>
          <w:rtl w:val="0"/>
        </w:rPr>
        <w:tab/>
        <w:t>ननु चोदनाग्रहणस्यान्यदेव प्रयोजनम् , `चुद प्रेरणे'इति प्रेरणकर्मणश्चोदनेति रूपम् ; ततः प्रेरणात्मको विधिरपुरुषार्थे प्रेरयितुमशक्नुवन् पदान्तराभिहितमपि स्वर्गादिक भावनाकर्मतामापादयति एकपदोपादानात् संनिहिततरं</w:t>
      </w:r>
      <w:r>
        <w:rPr>
          <w:rFonts w:ascii="Helvetica"/>
          <w:color w:val="145cee"/>
          <w:rtl w:val="0"/>
          <w:lang w:val="en-US"/>
        </w:rPr>
        <w:t xml:space="preserve"> </w:t>
      </w:r>
      <w:r>
        <w:rPr>
          <w:rFonts w:ascii="Helvetica"/>
          <w:color w:val="145cee"/>
          <w:rtl w:val="0"/>
          <w:lang w:val="en-US"/>
        </w:rPr>
        <w:t xml:space="preserve">धात्वर्थं विहायेति कथयितुमिति, नैतत् सारम्--अध्ययनविधिरध्ययने माणवकं प्रेरयन् अध्ययनस्य पुरुषार्थरूपार्थावबोधकत्वमनापाद्य न शक्नोति प्रेरयितुम् ; पारम्पर्येणाप्यपुरुषार्थे विधेरपर्यवसानात् , अतः तदर्थं न चोदनाग्रहणम् ; वेदग्रहणेनापि तत्सिद्धेः। अपि च वेदग्रहण-मेव युक्तम् ; असन्देहात् , चोदनाग्रहणे हि सन्देहः स्यात् ; लोकेऽपि विद्यमानत्वात्। अथ वेदाधिकरणे `वेदांश्चैके सन्निकर्षमि'ति विशेषाभिधानात् वैदिकत्वसिद्धिरिति,  सोऽयमाभाणको लोके `पिण्डमुत्सृज्य करं लेढी'ति, सूत्रकारस्याप्यकौशलं प्रदर्शितं स्यात्। ततश्चोदनाग्रहणा-दचोदनात्मकोऽपि वेदभागोऽभिप्रेत इति गम्यते, येन वेदार्थमात्रस्य धर्मत्वं मा भूदिति चोदनेत्यवोचत्। तदेवं सूत्रकार एव स्वशास्त्रविषयातिरिक्तं वेदभागमविचारितमसूसुचत्॥  </w:t>
      </w:r>
    </w:p>
    <w:p>
      <w:pPr>
        <w:pStyle w:val="P1"/>
        <w:spacing w:line="175" w:lineRule="auto"/>
        <w:rPr>
          <w:color w:val="145cee"/>
        </w:rPr>
      </w:pPr>
      <w:r>
        <w:rPr>
          <w:color w:val="145cee"/>
        </w:rPr>
        <w:tab/>
      </w:r>
      <w:r>
        <w:rPr>
          <w:rFonts w:ascii="Helvetica"/>
          <w:color w:val="145cee"/>
          <w:rtl w:val="0"/>
          <w:lang w:val="en-US"/>
        </w:rPr>
        <w:t>ननु  `दृष्टो हि तस्यार्थः कर्मावबोधनम्' `तद्भूतानां</w:t>
      </w:r>
      <w:r>
        <w:rPr>
          <w:rFonts w:ascii="Helvetica"/>
          <w:color w:val="145cee"/>
          <w:rtl w:val="0"/>
          <w:lang w:val="en-US"/>
        </w:rPr>
        <w:t xml:space="preserve"> </w:t>
      </w:r>
      <w:r>
        <w:rPr>
          <w:rFonts w:ascii="Helvetica"/>
          <w:color w:val="145cee"/>
          <w:rtl w:val="0"/>
          <w:lang w:val="en-US"/>
        </w:rPr>
        <w:t>क्रियार्थेन समाम्नायः' `आम्नायस्य क्रियार्थत्वात्' इति च सर्वस्य कार्यार्थत्वं दर्शितम् ,  सत्यम् ; तत् प्रक्रमबलात् तन्निष्ठो वेदभाग इति गम्यते, न सर्वत्र। अपि च `दृष्टो हि तस्यार्थः कर्मावबोधनमि'ति न सर्वस्य कर्मावबोधनमर्थ उच्यते, कथम्? वेदाध्ययनानन्तरं स्नानविधायकमाम्नायमुपलभ्य वेदस्यानर्थकत्व आशङ्किते `अतिक्रमिष्याम इममाम्नायम् , अनतिक्रामन्तो वेदमर्थवन्तं सन्तमनर्थकमवकल्पयेम ; दृष्टो हि तस्यार्थः कर्मावबोधनम्' इत्यर्थसद्भावः प्रदर्शितो नार्थान्तरासद्भावः। सोऽयमयोगव्यवच्छेदो नान्ययोगव्यवच्छेदः। कर्मशब्देन धर्म एव कार्यत्वादभिहितः ; यतः तदवबोधप्रवृत्तो वेदस्यार्थवत्त्वं मृगयते--किं वेदस्यार्थो विद्यते? न वा? स च धर्मत्वेनावगन्तुं शक्यते? न वा इति? तस्मात् न कर्मावबोधनमेव वेदार्थोऽभिप्रेतो भाष्यकृतः। यत् पुनः--'आम्नायस्य क्रियार्थत्वादानर्थक्य-मतदर्थानामि'ति, तत्र यद्यानर्थक्यमर्थाभावः, तदसत् ; यतः एवमेवभूतार्थमनुवदन्तीति दर्शितोऽर्थः। अथ निष्प्रयोजनत्वम् ; स्वाध्यायाध्ययनविधिर्निष्प्रयोजनमक्षरमात्रमपि न ग्राहयतीति, भवतु `सोऽरोदीतित्यादीनाम् ; अपुरुषार्थप्रतिपादकत्वात् एकवाक्यत्वात्</w:t>
      </w:r>
      <w:r>
        <w:rPr>
          <w:rFonts w:ascii="Helvetica"/>
          <w:color w:val="145cee"/>
          <w:rtl w:val="0"/>
          <w:lang w:val="en-US"/>
        </w:rPr>
        <w:t xml:space="preserve"> </w:t>
      </w:r>
      <w:r>
        <w:rPr>
          <w:rFonts w:ascii="Helvetica"/>
          <w:color w:val="145cee"/>
          <w:rtl w:val="0"/>
          <w:lang w:val="en-US"/>
        </w:rPr>
        <w:t>पृथक्कार्यकल्पनानुपपत्तेः, कल्पयितुं चाशक्यत्वात्। यानि पुनः अपास्ताशेषाशिवमात्मान-मनुभवपर्यन्तं अवबोधयन्ति वाक्यानि, तान्यनवद्यप्रयोजनत्वाद्भवन्तितरामेव प्रयोजनवन्ति। अतः स्वयमपुरुषार्थत्वात् तदर्थोपकारितया कथञ्चित् पुरुषार्थस्तावकत्वेन प्रयोजनवत्त्वमुक्तम् , न सर्वस्यैवाक्रियार्थत्वेन आनर्थक्यमाशङ्क्य क्रियार्थत्वेनार्थवत्वमुक्तम्। तथा च तद्विधान्येव तत्र वाक्यान्युदाहृतानि॥</w:t>
      </w:r>
    </w:p>
    <w:p>
      <w:pPr>
        <w:pStyle w:val="P1"/>
        <w:rPr>
          <w:color w:val="145cee"/>
        </w:rPr>
      </w:pPr>
      <w:r>
        <w:rPr>
          <w:rFonts w:ascii="Helvetica"/>
          <w:color w:val="145cee"/>
          <w:rtl w:val="0"/>
        </w:rPr>
        <w:tab/>
        <w:t>यदपि केचित्--शास्त्रप्रस्थानमन्यथा वर्णयन्ति--न हि किलैवं शास्त्रं प्रस्थितम्--किं वेदलक्षणो धर्मः? उत बुद्धवाक्यादिलक्षणः? इति। किं तर्हि? अधीतवेदस्य योऽर्थोऽवगतः, तत्रैव विप्रतिपत्तयः सन्ति--किमयमसौ? उतायम् इति? तन्निराकरणार्थः शास्त्रारम्भः-- इति॥ तत्रापि न निखिलवेदार्थविचारप्रतीतिः। तत् कथम्? तथा सति `अथातो वेदार्थजिज्ञासा' इति स्यात् ; यतो न धर्म इति कृत्वा विचारः, किन्तु वेदार्थ इति, सत्यम् --तथापि शास्त्रकाराणां पुरुषार्थसिद्ध्यर्थं शास्त्रप्रणयनम् , ततश्च पुरुषार्थकथनार्थं धर्मग्रहणमिति। एवं तर्हि धर्म इत्येव कृत्वा विचारो भवतु ; तस्य पुरुषार्थत्वात् संदिग्धत्वाच्च। तथा च उत्तरमपि सूत्रमनुगुणं भवति--'चोदनालक्षणोऽर्थो धर्मः' इति धर्मस्वरूपविप्रतिपत्ति निरासपरं ; इतरथा वेदार्थविप्रतिपत्तौ तन्निरासार्थं  `चोदनालक्षणो वेदार्थः' इति स्यात् , यतो न धर्मग्रहणे सति वेदार्थविप्रतिपत्तिः शक्या निराकर्तुम्। कथम्? यत् तावत् चोदनालक्षणो योऽर्थः, स धर्म इति धर्मत्वं ज्ञाप्येत, तदा स एव वेदार्थो नान्य इति न लभ्यते।  अथ  पुनः स धर्म इति नाम-नामिसम्बन्धो विधीयते,  तदप्रक्रान्तम् ;</w:t>
      </w:r>
      <w:r>
        <w:rPr>
          <w:rFonts w:ascii="Helvetica"/>
          <w:color w:val="145cee"/>
          <w:rtl w:val="0"/>
          <w:lang w:val="en-US"/>
        </w:rPr>
        <w:t xml:space="preserve"> </w:t>
      </w:r>
      <w:r>
        <w:rPr>
          <w:rFonts w:ascii="Helvetica"/>
          <w:color w:val="145cee"/>
          <w:rtl w:val="0"/>
          <w:lang w:val="en-US"/>
        </w:rPr>
        <w:t>निष्प्रयोजनम् , अतिप्रसङ्गश्च आपद्येत॥</w:t>
      </w:r>
    </w:p>
    <w:p>
      <w:pPr>
        <w:pStyle w:val="P1"/>
        <w:rPr>
          <w:color w:val="145cee"/>
        </w:rPr>
      </w:pPr>
      <w:r>
        <w:rPr>
          <w:rFonts w:ascii="Helvetica"/>
          <w:color w:val="145cee"/>
          <w:rtl w:val="0"/>
        </w:rPr>
        <w:tab/>
        <w:t>अथापि कथंचित् धर्मशब्देन वेदार्थ एवोच्यते इति कल्प्येत, तथा सति चोदनालक्षणो वेदार्थो नार्थवादादिलक्षणः, इति सिद्धप्रामाण्यवेदार्थविचारोऽयं स्यात् , उत्तरलक्षणवत्। तत्रानन्तरं प्रामाण्यप्रतिपादनं न युज्येत॥ `वृत्तं प्रमालक्षण'मिति च मन्त्रार्थवादेषु च कार्यार्थत्वे विप्रतिपत्तिः न स्यात्। सा चोत्तरत्रैव निरस्यते। अतः पूर्वोक्तेन न्यायेन कार्यनिष्ठ एव वेदभागो विचार्यतया प्रक्रान्तो विचारितश्च, न वस्तुनिष्ठः ; इत्यतो वस्तुतत्त्वनिष्ठं वेदभागं विचारयितुमिदमारभ्यते।</w:t>
      </w:r>
    </w:p>
    <w:p>
      <w:pPr>
        <w:pStyle w:val="M1"/>
        <w:spacing w:line="167" w:lineRule="auto"/>
      </w:pPr>
      <w:r>
        <w:rPr>
          <w:rFonts w:ascii="Helvetica"/>
          <w:color w:val="145cee"/>
          <w:rtl w:val="0"/>
          <w:lang w:val="en-US"/>
        </w:rPr>
        <w:t xml:space="preserve">इति परमहंसपरिव्राजकादिश्रीशङ्करभगवद्पादान्तेवासिवरश्रीपद्मपादाचार्यकृतौ </w:t>
      </w:r>
      <w:r>
        <w:rPr>
          <w:color w:val="145cee"/>
        </w:rPr>
        <w:br w:type="textWrapping"/>
      </w:r>
      <w:r>
        <w:rPr>
          <w:rFonts w:ascii="Helvetica"/>
          <w:color w:val="145cee"/>
          <w:rtl w:val="0"/>
          <w:lang w:val="en-US"/>
        </w:rPr>
        <w:t>पञ्चपादिकायां जिज्ञासासूत्रावतरणं नाम द्वितीयवर्णकं समाप्तम्॥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Sanskrit 2003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1">
    <w:name w:val="T1"/>
    <w:next w:val="T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155" w:lineRule="auto"/>
      <w:ind w:left="0" w:right="0" w:firstLine="0"/>
      <w:jc w:val="center"/>
      <w:outlineLvl w:val="9"/>
    </w:pPr>
    <w:rPr>
      <w:rFonts w:ascii="Sanskrit 2003" w:cs="Sanskrit 2003" w:hAnsi="Sanskrit 2003" w:eastAsia="Sanskrit 2003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P1">
    <w:name w:val="P1"/>
    <w:next w:val="P1"/>
    <w:pPr>
      <w:keepNext w:val="0"/>
      <w:keepLines w:val="0"/>
      <w:pageBreakBefore w:val="0"/>
      <w:widowControl w:val="0"/>
      <w:shd w:val="clear" w:color="auto" w:fill="auto"/>
      <w:tabs>
        <w:tab w:val="left" w:pos="560"/>
      </w:tabs>
      <w:suppressAutoHyphens w:val="0"/>
      <w:bidi w:val="0"/>
      <w:spacing w:before="0" w:after="80" w:line="167" w:lineRule="auto"/>
      <w:ind w:left="0" w:right="0" w:firstLine="0"/>
      <w:jc w:val="both"/>
      <w:outlineLvl w:val="9"/>
    </w:pPr>
    <w:rPr>
      <w:rFonts w:ascii="Sanskrit 2003" w:cs="Sanskrit 2003" w:hAnsi="Sanskrit 2003" w:eastAsia="Sanskrit 2003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4"/>
      <w:szCs w:val="24"/>
      <w:u w:val="none" w:color="000000"/>
      <w:vertAlign w:val="baseline"/>
      <w:lang w:val="en-US"/>
    </w:rPr>
  </w:style>
  <w:style w:type="paragraph" w:styleId="M1">
    <w:name w:val="M1"/>
    <w:next w:val="M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144" w:lineRule="auto"/>
      <w:ind w:left="0" w:right="0" w:firstLine="0"/>
      <w:jc w:val="center"/>
      <w:outlineLvl w:val="9"/>
    </w:pPr>
    <w:rPr>
      <w:rFonts w:ascii="Sanskrit 2003" w:cs="Sanskrit 2003" w:hAnsi="Sanskrit 2003" w:eastAsia="Sanskrit 2003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